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7C42" w:rsidRDefault="00257C42" w:rsidP="00062837">
      <w:pPr>
        <w:spacing w:line="360" w:lineRule="auto"/>
        <w:jc w:val="both"/>
        <w:rPr>
          <w:rFonts w:ascii="Times New Roman" w:hAnsi="Times New Roman" w:cs="Times New Roman"/>
          <w:sz w:val="24"/>
          <w:szCs w:val="24"/>
        </w:rPr>
      </w:pPr>
    </w:p>
    <w:p w:rsidR="00257C42" w:rsidRDefault="00257C42" w:rsidP="00062837">
      <w:pPr>
        <w:spacing w:line="360" w:lineRule="auto"/>
        <w:jc w:val="both"/>
        <w:rPr>
          <w:rFonts w:ascii="Times New Roman" w:hAnsi="Times New Roman" w:cs="Times New Roman"/>
          <w:sz w:val="24"/>
          <w:szCs w:val="24"/>
        </w:rPr>
      </w:pPr>
    </w:p>
    <w:p w:rsidR="00257C42" w:rsidRDefault="00257C42" w:rsidP="00257C42">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046B7510" wp14:editId="297691D3">
            <wp:extent cx="2596515" cy="3115945"/>
            <wp:effectExtent l="0" t="0" r="0" b="8255"/>
            <wp:docPr id="54" name="Slika 54" descr="C:\Users\Manuela\Desktop\Snap 2015-09-03 at 2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a\Desktop\Snap 2015-09-03 at 20.00.0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6515" cy="3115945"/>
                    </a:xfrm>
                    <a:prstGeom prst="rect">
                      <a:avLst/>
                    </a:prstGeom>
                    <a:noFill/>
                    <a:ln>
                      <a:noFill/>
                    </a:ln>
                  </pic:spPr>
                </pic:pic>
              </a:graphicData>
            </a:graphic>
          </wp:inline>
        </w:drawing>
      </w:r>
    </w:p>
    <w:p w:rsidR="00257C42" w:rsidRDefault="00257C42" w:rsidP="00062837">
      <w:pPr>
        <w:spacing w:line="360" w:lineRule="auto"/>
        <w:jc w:val="both"/>
        <w:rPr>
          <w:rFonts w:ascii="Times New Roman" w:hAnsi="Times New Roman" w:cs="Times New Roman"/>
          <w:sz w:val="24"/>
          <w:szCs w:val="24"/>
        </w:rPr>
      </w:pPr>
    </w:p>
    <w:p w:rsidR="00257C42" w:rsidRDefault="00257C42" w:rsidP="00062837">
      <w:pPr>
        <w:spacing w:line="360" w:lineRule="auto"/>
        <w:jc w:val="both"/>
        <w:rPr>
          <w:rFonts w:ascii="Times New Roman" w:hAnsi="Times New Roman" w:cs="Times New Roman"/>
          <w:sz w:val="24"/>
          <w:szCs w:val="24"/>
        </w:rPr>
      </w:pPr>
    </w:p>
    <w:p w:rsidR="00257C42" w:rsidRPr="00EA1036" w:rsidRDefault="00257C42" w:rsidP="00257C42">
      <w:pPr>
        <w:spacing w:line="360" w:lineRule="auto"/>
        <w:jc w:val="center"/>
        <w:rPr>
          <w:rFonts w:ascii="Times New Roman" w:hAnsi="Times New Roman" w:cs="Times New Roman"/>
          <w:b/>
          <w:sz w:val="40"/>
          <w:szCs w:val="40"/>
        </w:rPr>
      </w:pPr>
      <w:r w:rsidRPr="00EA1036">
        <w:rPr>
          <w:rFonts w:ascii="Times New Roman" w:hAnsi="Times New Roman" w:cs="Times New Roman"/>
          <w:b/>
          <w:sz w:val="40"/>
          <w:szCs w:val="40"/>
        </w:rPr>
        <w:t>STRATEGIJA RAZVOJA OPĆINE MARIJA BISTRICA 201</w:t>
      </w:r>
      <w:r w:rsidR="00731873">
        <w:rPr>
          <w:rFonts w:ascii="Times New Roman" w:hAnsi="Times New Roman" w:cs="Times New Roman"/>
          <w:b/>
          <w:sz w:val="40"/>
          <w:szCs w:val="40"/>
        </w:rPr>
        <w:t>6</w:t>
      </w:r>
      <w:r w:rsidRPr="00EA1036">
        <w:rPr>
          <w:rFonts w:ascii="Times New Roman" w:hAnsi="Times New Roman" w:cs="Times New Roman"/>
          <w:b/>
          <w:sz w:val="40"/>
          <w:szCs w:val="40"/>
        </w:rPr>
        <w:t>. – 2020.</w:t>
      </w:r>
    </w:p>
    <w:p w:rsidR="00257C42" w:rsidRDefault="00257C42" w:rsidP="00062837">
      <w:pPr>
        <w:spacing w:line="360" w:lineRule="auto"/>
        <w:jc w:val="both"/>
        <w:rPr>
          <w:rFonts w:ascii="Times New Roman" w:hAnsi="Times New Roman" w:cs="Times New Roman"/>
          <w:sz w:val="24"/>
          <w:szCs w:val="24"/>
        </w:rPr>
      </w:pPr>
    </w:p>
    <w:p w:rsidR="00257C42" w:rsidRDefault="00257C42" w:rsidP="00062837">
      <w:pPr>
        <w:spacing w:line="360" w:lineRule="auto"/>
        <w:jc w:val="both"/>
        <w:rPr>
          <w:rFonts w:ascii="Times New Roman" w:hAnsi="Times New Roman" w:cs="Times New Roman"/>
          <w:sz w:val="24"/>
          <w:szCs w:val="24"/>
        </w:rPr>
      </w:pPr>
    </w:p>
    <w:p w:rsidR="00257C42" w:rsidRDefault="00257C42" w:rsidP="00062837">
      <w:pPr>
        <w:spacing w:line="360" w:lineRule="auto"/>
        <w:jc w:val="both"/>
        <w:rPr>
          <w:rFonts w:ascii="Times New Roman" w:hAnsi="Times New Roman" w:cs="Times New Roman"/>
          <w:sz w:val="24"/>
          <w:szCs w:val="24"/>
        </w:rPr>
      </w:pPr>
    </w:p>
    <w:p w:rsidR="00257C42" w:rsidRDefault="00257C42" w:rsidP="00062837">
      <w:pPr>
        <w:spacing w:line="360" w:lineRule="auto"/>
        <w:jc w:val="both"/>
        <w:rPr>
          <w:rFonts w:ascii="Times New Roman" w:hAnsi="Times New Roman" w:cs="Times New Roman"/>
          <w:sz w:val="24"/>
          <w:szCs w:val="24"/>
        </w:rPr>
      </w:pPr>
    </w:p>
    <w:p w:rsidR="00257C42" w:rsidRDefault="00257C42" w:rsidP="00062837">
      <w:pPr>
        <w:spacing w:line="360" w:lineRule="auto"/>
        <w:jc w:val="both"/>
        <w:rPr>
          <w:rFonts w:ascii="Times New Roman" w:hAnsi="Times New Roman" w:cs="Times New Roman"/>
          <w:sz w:val="24"/>
          <w:szCs w:val="24"/>
        </w:rPr>
      </w:pPr>
    </w:p>
    <w:p w:rsidR="00257C42" w:rsidRDefault="00257C42" w:rsidP="00062837">
      <w:pPr>
        <w:spacing w:line="360" w:lineRule="auto"/>
        <w:jc w:val="both"/>
        <w:rPr>
          <w:rFonts w:ascii="Times New Roman" w:hAnsi="Times New Roman" w:cs="Times New Roman"/>
          <w:sz w:val="24"/>
          <w:szCs w:val="24"/>
        </w:rPr>
      </w:pPr>
    </w:p>
    <w:p w:rsidR="00257C42" w:rsidRDefault="00257C42" w:rsidP="00062837">
      <w:pPr>
        <w:spacing w:line="360" w:lineRule="auto"/>
        <w:jc w:val="both"/>
        <w:rPr>
          <w:rFonts w:ascii="Times New Roman" w:hAnsi="Times New Roman" w:cs="Times New Roman"/>
          <w:sz w:val="24"/>
          <w:szCs w:val="24"/>
        </w:rPr>
      </w:pPr>
    </w:p>
    <w:p w:rsidR="00257C42" w:rsidRDefault="00257C42" w:rsidP="00062837">
      <w:pPr>
        <w:spacing w:line="360" w:lineRule="auto"/>
        <w:jc w:val="both"/>
        <w:rPr>
          <w:rFonts w:ascii="Times New Roman" w:hAnsi="Times New Roman" w:cs="Times New Roman"/>
          <w:sz w:val="24"/>
          <w:szCs w:val="24"/>
        </w:rPr>
      </w:pPr>
    </w:p>
    <w:sdt>
      <w:sdtPr>
        <w:rPr>
          <w:rFonts w:asciiTheme="minorHAnsi" w:eastAsiaTheme="minorHAnsi" w:hAnsiTheme="minorHAnsi" w:cstheme="minorBidi"/>
          <w:b w:val="0"/>
          <w:bCs w:val="0"/>
          <w:color w:val="auto"/>
          <w:sz w:val="22"/>
          <w:szCs w:val="22"/>
          <w:lang w:val="hr-HR" w:eastAsia="en-US"/>
        </w:rPr>
        <w:id w:val="-1545437149"/>
        <w:docPartObj>
          <w:docPartGallery w:val="Table of Contents"/>
          <w:docPartUnique/>
        </w:docPartObj>
      </w:sdtPr>
      <w:sdtEndPr>
        <w:rPr>
          <w:rFonts w:ascii="Times New Roman" w:hAnsi="Times New Roman" w:cs="Times New Roman"/>
          <w:noProof/>
          <w:sz w:val="24"/>
          <w:szCs w:val="24"/>
        </w:rPr>
      </w:sdtEndPr>
      <w:sdtContent>
        <w:p w:rsidR="00686D07" w:rsidRPr="00F70591" w:rsidRDefault="00686D07" w:rsidP="00F70591">
          <w:pPr>
            <w:pStyle w:val="TOCNaslov"/>
            <w:spacing w:after="360"/>
            <w:rPr>
              <w:rFonts w:ascii="Times New Roman" w:hAnsi="Times New Roman" w:cs="Times New Roman"/>
              <w:sz w:val="24"/>
              <w:szCs w:val="24"/>
            </w:rPr>
          </w:pPr>
          <w:r w:rsidRPr="00F70591">
            <w:rPr>
              <w:rFonts w:ascii="Times New Roman" w:hAnsi="Times New Roman" w:cs="Times New Roman"/>
              <w:sz w:val="24"/>
              <w:szCs w:val="24"/>
            </w:rPr>
            <w:t>SADRŽAJ</w:t>
          </w:r>
        </w:p>
        <w:p w:rsidR="009A7A61" w:rsidRPr="00F70591" w:rsidRDefault="00686D07">
          <w:pPr>
            <w:pStyle w:val="Sadraj1"/>
            <w:tabs>
              <w:tab w:val="right" w:leader="dot" w:pos="9016"/>
            </w:tabs>
            <w:rPr>
              <w:rFonts w:ascii="Times New Roman" w:eastAsiaTheme="minorEastAsia" w:hAnsi="Times New Roman" w:cs="Times New Roman"/>
              <w:noProof/>
              <w:sz w:val="24"/>
              <w:szCs w:val="24"/>
              <w:lang w:eastAsia="hr-HR"/>
            </w:rPr>
          </w:pPr>
          <w:r w:rsidRPr="00F70591">
            <w:rPr>
              <w:rFonts w:ascii="Times New Roman" w:hAnsi="Times New Roman" w:cs="Times New Roman"/>
              <w:sz w:val="24"/>
              <w:szCs w:val="24"/>
            </w:rPr>
            <w:fldChar w:fldCharType="begin"/>
          </w:r>
          <w:r w:rsidRPr="00F70591">
            <w:rPr>
              <w:rFonts w:ascii="Times New Roman" w:hAnsi="Times New Roman" w:cs="Times New Roman"/>
              <w:sz w:val="24"/>
              <w:szCs w:val="24"/>
            </w:rPr>
            <w:instrText xml:space="preserve"> TOC \o "1-3" \h \z \u </w:instrText>
          </w:r>
          <w:r w:rsidRPr="00F70591">
            <w:rPr>
              <w:rFonts w:ascii="Times New Roman" w:hAnsi="Times New Roman" w:cs="Times New Roman"/>
              <w:sz w:val="24"/>
              <w:szCs w:val="24"/>
            </w:rPr>
            <w:fldChar w:fldCharType="separate"/>
          </w:r>
          <w:hyperlink w:anchor="_Toc444172306" w:history="1">
            <w:r w:rsidR="009A7A61" w:rsidRPr="00F70591">
              <w:rPr>
                <w:rStyle w:val="Hiperveza"/>
                <w:rFonts w:ascii="Times New Roman" w:hAnsi="Times New Roman" w:cs="Times New Roman"/>
                <w:noProof/>
                <w:sz w:val="24"/>
                <w:szCs w:val="24"/>
              </w:rPr>
              <w:t>1. UVOD</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_Toc444172306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4</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1"/>
            <w:tabs>
              <w:tab w:val="right" w:leader="dot" w:pos="9016"/>
            </w:tabs>
            <w:rPr>
              <w:rFonts w:ascii="Times New Roman" w:eastAsiaTheme="minorEastAsia" w:hAnsi="Times New Roman" w:cs="Times New Roman"/>
              <w:noProof/>
              <w:sz w:val="24"/>
              <w:szCs w:val="24"/>
              <w:lang w:eastAsia="hr-HR"/>
            </w:rPr>
          </w:pPr>
          <w:hyperlink w:anchor="_Toc444172307" w:history="1">
            <w:r w:rsidR="009A7A61" w:rsidRPr="00F70591">
              <w:rPr>
                <w:rStyle w:val="Hiperveza"/>
                <w:rFonts w:ascii="Times New Roman" w:hAnsi="Times New Roman" w:cs="Times New Roman"/>
                <w:noProof/>
                <w:sz w:val="24"/>
                <w:szCs w:val="24"/>
              </w:rPr>
              <w:t>2. PRISTUP IZRADI STRATEGIJE</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_Toc444172307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5</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2"/>
            <w:tabs>
              <w:tab w:val="right" w:leader="dot" w:pos="9016"/>
            </w:tabs>
            <w:rPr>
              <w:rFonts w:ascii="Times New Roman" w:eastAsiaTheme="minorEastAsia" w:hAnsi="Times New Roman" w:cs="Times New Roman"/>
              <w:noProof/>
              <w:sz w:val="24"/>
              <w:szCs w:val="24"/>
              <w:lang w:eastAsia="hr-HR"/>
            </w:rPr>
          </w:pPr>
          <w:hyperlink w:anchor="_Toc444172308" w:history="1">
            <w:r w:rsidR="009A7A61" w:rsidRPr="00F70591">
              <w:rPr>
                <w:rStyle w:val="Hiperveza"/>
                <w:rFonts w:ascii="Times New Roman" w:hAnsi="Times New Roman" w:cs="Times New Roman"/>
                <w:noProof/>
                <w:sz w:val="24"/>
                <w:szCs w:val="24"/>
              </w:rPr>
              <w:t>2.1. STRATEGIJA RAZVOJA</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_Toc444172308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7</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2"/>
            <w:tabs>
              <w:tab w:val="right" w:leader="dot" w:pos="9016"/>
            </w:tabs>
            <w:rPr>
              <w:rFonts w:ascii="Times New Roman" w:eastAsiaTheme="minorEastAsia" w:hAnsi="Times New Roman" w:cs="Times New Roman"/>
              <w:noProof/>
              <w:sz w:val="24"/>
              <w:szCs w:val="24"/>
              <w:lang w:eastAsia="hr-HR"/>
            </w:rPr>
          </w:pPr>
          <w:hyperlink w:anchor="_Toc444172309" w:history="1">
            <w:r w:rsidR="009A7A61" w:rsidRPr="00F70591">
              <w:rPr>
                <w:rStyle w:val="Hiperveza"/>
                <w:rFonts w:ascii="Times New Roman" w:hAnsi="Times New Roman" w:cs="Times New Roman"/>
                <w:noProof/>
                <w:sz w:val="24"/>
                <w:szCs w:val="24"/>
              </w:rPr>
              <w:t>2.2. SADRŽAJ STRATEGIJE RAZVOJA OPĆINE MARIJA BISTRICA</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_Toc444172309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10</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2"/>
            <w:tabs>
              <w:tab w:val="right" w:leader="dot" w:pos="9016"/>
            </w:tabs>
            <w:rPr>
              <w:rFonts w:ascii="Times New Roman" w:eastAsiaTheme="minorEastAsia" w:hAnsi="Times New Roman" w:cs="Times New Roman"/>
              <w:noProof/>
              <w:sz w:val="24"/>
              <w:szCs w:val="24"/>
              <w:lang w:eastAsia="hr-HR"/>
            </w:rPr>
          </w:pPr>
          <w:hyperlink w:anchor="_Toc444172310" w:history="1">
            <w:r w:rsidR="009A7A61" w:rsidRPr="00F70591">
              <w:rPr>
                <w:rStyle w:val="Hiperveza"/>
                <w:rFonts w:ascii="Times New Roman" w:hAnsi="Times New Roman" w:cs="Times New Roman"/>
                <w:noProof/>
                <w:sz w:val="24"/>
                <w:szCs w:val="24"/>
              </w:rPr>
              <w:t>2.3. FINANCIRANJE RAZVOJA</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_Toc444172310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11</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2"/>
            <w:tabs>
              <w:tab w:val="right" w:leader="dot" w:pos="9016"/>
            </w:tabs>
            <w:rPr>
              <w:rFonts w:ascii="Times New Roman" w:eastAsiaTheme="minorEastAsia" w:hAnsi="Times New Roman" w:cs="Times New Roman"/>
              <w:noProof/>
              <w:sz w:val="24"/>
              <w:szCs w:val="24"/>
              <w:lang w:eastAsia="hr-HR"/>
            </w:rPr>
          </w:pPr>
          <w:hyperlink w:anchor="_Toc444172311" w:history="1">
            <w:r w:rsidR="009A7A61" w:rsidRPr="00F70591">
              <w:rPr>
                <w:rStyle w:val="Hiperveza"/>
                <w:rFonts w:ascii="Times New Roman" w:hAnsi="Times New Roman" w:cs="Times New Roman"/>
                <w:noProof/>
                <w:sz w:val="24"/>
                <w:szCs w:val="24"/>
              </w:rPr>
              <w:t>2.4. IMPLEMENTACIJA AKTIVNOSTI</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_Toc444172311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12</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1"/>
            <w:tabs>
              <w:tab w:val="right" w:leader="dot" w:pos="9016"/>
            </w:tabs>
            <w:rPr>
              <w:rFonts w:ascii="Times New Roman" w:eastAsiaTheme="minorEastAsia" w:hAnsi="Times New Roman" w:cs="Times New Roman"/>
              <w:noProof/>
              <w:sz w:val="24"/>
              <w:szCs w:val="24"/>
              <w:lang w:eastAsia="hr-HR"/>
            </w:rPr>
          </w:pPr>
          <w:hyperlink w:anchor="_Toc444172312" w:history="1">
            <w:r w:rsidR="009A7A61" w:rsidRPr="00F70591">
              <w:rPr>
                <w:rStyle w:val="Hiperveza"/>
                <w:rFonts w:ascii="Times New Roman" w:hAnsi="Times New Roman" w:cs="Times New Roman"/>
                <w:noProof/>
                <w:sz w:val="24"/>
                <w:szCs w:val="24"/>
              </w:rPr>
              <w:t>3. OPĆI PODACI</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_Toc444172312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14</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2"/>
            <w:tabs>
              <w:tab w:val="right" w:leader="dot" w:pos="9016"/>
            </w:tabs>
            <w:rPr>
              <w:rFonts w:ascii="Times New Roman" w:eastAsiaTheme="minorEastAsia" w:hAnsi="Times New Roman" w:cs="Times New Roman"/>
              <w:noProof/>
              <w:sz w:val="24"/>
              <w:szCs w:val="24"/>
              <w:lang w:eastAsia="hr-HR"/>
            </w:rPr>
          </w:pPr>
          <w:hyperlink w:anchor="_Toc444172313" w:history="1">
            <w:r w:rsidR="009A7A61" w:rsidRPr="00F70591">
              <w:rPr>
                <w:rStyle w:val="Hiperveza"/>
                <w:rFonts w:ascii="Times New Roman" w:hAnsi="Times New Roman" w:cs="Times New Roman"/>
                <w:noProof/>
                <w:sz w:val="24"/>
                <w:szCs w:val="24"/>
              </w:rPr>
              <w:t>3.1. GEOGRAFSKI  POLOŽAJ KRAPINSKO – ZAGORSKE ŽUPANIJE I OPĆINE MARIJA BISTRICA</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_Toc444172313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14</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3"/>
            <w:tabs>
              <w:tab w:val="right" w:leader="dot" w:pos="9016"/>
            </w:tabs>
            <w:rPr>
              <w:rFonts w:ascii="Times New Roman" w:eastAsiaTheme="minorEastAsia" w:hAnsi="Times New Roman" w:cs="Times New Roman"/>
              <w:noProof/>
              <w:sz w:val="24"/>
              <w:szCs w:val="24"/>
              <w:lang w:eastAsia="hr-HR"/>
            </w:rPr>
          </w:pPr>
          <w:hyperlink w:anchor="_Toc444172314" w:history="1">
            <w:r w:rsidR="009A7A61" w:rsidRPr="00F70591">
              <w:rPr>
                <w:rStyle w:val="Hiperveza"/>
                <w:rFonts w:ascii="Times New Roman" w:hAnsi="Times New Roman" w:cs="Times New Roman"/>
                <w:noProof/>
                <w:sz w:val="24"/>
                <w:szCs w:val="24"/>
              </w:rPr>
              <w:t>3.1.1. PROSTOR I PRIRODNA OBILJEŽJA</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_Toc444172314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17</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2"/>
            <w:tabs>
              <w:tab w:val="right" w:leader="dot" w:pos="9016"/>
            </w:tabs>
            <w:rPr>
              <w:rFonts w:ascii="Times New Roman" w:eastAsiaTheme="minorEastAsia" w:hAnsi="Times New Roman" w:cs="Times New Roman"/>
              <w:noProof/>
              <w:sz w:val="24"/>
              <w:szCs w:val="24"/>
              <w:lang w:eastAsia="hr-HR"/>
            </w:rPr>
          </w:pPr>
          <w:hyperlink w:anchor="_Toc444172315" w:history="1">
            <w:r w:rsidR="009A7A61" w:rsidRPr="00F70591">
              <w:rPr>
                <w:rStyle w:val="Hiperveza"/>
                <w:rFonts w:ascii="Times New Roman" w:hAnsi="Times New Roman" w:cs="Times New Roman"/>
                <w:noProof/>
                <w:sz w:val="24"/>
                <w:szCs w:val="24"/>
              </w:rPr>
              <w:t>3.2. DEMOGRAFSKO STANJE OPĆINE MARIJA BISTRICA</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_Toc444172315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23</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3"/>
            <w:tabs>
              <w:tab w:val="right" w:leader="dot" w:pos="9016"/>
            </w:tabs>
            <w:rPr>
              <w:rFonts w:ascii="Times New Roman" w:eastAsiaTheme="minorEastAsia" w:hAnsi="Times New Roman" w:cs="Times New Roman"/>
              <w:noProof/>
              <w:sz w:val="24"/>
              <w:szCs w:val="24"/>
              <w:lang w:eastAsia="hr-HR"/>
            </w:rPr>
          </w:pPr>
          <w:hyperlink w:anchor="_Toc444172316" w:history="1">
            <w:r w:rsidR="009A7A61" w:rsidRPr="00F70591">
              <w:rPr>
                <w:rStyle w:val="Hiperveza"/>
                <w:rFonts w:ascii="Times New Roman" w:hAnsi="Times New Roman" w:cs="Times New Roman"/>
                <w:noProof/>
                <w:sz w:val="24"/>
                <w:szCs w:val="24"/>
              </w:rPr>
              <w:t>3.2.1. Zaposlenost i nezaposlenost</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_Toc444172316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31</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2"/>
            <w:tabs>
              <w:tab w:val="right" w:leader="dot" w:pos="9016"/>
            </w:tabs>
            <w:rPr>
              <w:rFonts w:ascii="Times New Roman" w:eastAsiaTheme="minorEastAsia" w:hAnsi="Times New Roman" w:cs="Times New Roman"/>
              <w:noProof/>
              <w:sz w:val="24"/>
              <w:szCs w:val="24"/>
              <w:lang w:eastAsia="hr-HR"/>
            </w:rPr>
          </w:pPr>
          <w:hyperlink w:anchor="_Toc444172317" w:history="1">
            <w:r w:rsidR="009A7A61" w:rsidRPr="00F70591">
              <w:rPr>
                <w:rStyle w:val="Hiperveza"/>
                <w:rFonts w:ascii="Times New Roman" w:hAnsi="Times New Roman" w:cs="Times New Roman"/>
                <w:noProof/>
                <w:sz w:val="24"/>
                <w:szCs w:val="24"/>
              </w:rPr>
              <w:t>3.3. PRIRODNI RESURSI</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_Toc444172317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35</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3"/>
            <w:tabs>
              <w:tab w:val="right" w:leader="dot" w:pos="9016"/>
            </w:tabs>
            <w:rPr>
              <w:rFonts w:ascii="Times New Roman" w:eastAsiaTheme="minorEastAsia" w:hAnsi="Times New Roman" w:cs="Times New Roman"/>
              <w:noProof/>
              <w:sz w:val="24"/>
              <w:szCs w:val="24"/>
              <w:lang w:eastAsia="hr-HR"/>
            </w:rPr>
          </w:pPr>
          <w:hyperlink w:anchor="_Toc444172318" w:history="1">
            <w:r w:rsidR="009A7A61" w:rsidRPr="00F70591">
              <w:rPr>
                <w:rStyle w:val="Hiperveza"/>
                <w:rFonts w:ascii="Times New Roman" w:hAnsi="Times New Roman" w:cs="Times New Roman"/>
                <w:noProof/>
                <w:sz w:val="24"/>
                <w:szCs w:val="24"/>
              </w:rPr>
              <w:t>3.3.1. Reljef, tlo i voda</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_Toc444172318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35</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3"/>
            <w:tabs>
              <w:tab w:val="right" w:leader="dot" w:pos="9016"/>
            </w:tabs>
            <w:rPr>
              <w:rFonts w:ascii="Times New Roman" w:eastAsiaTheme="minorEastAsia" w:hAnsi="Times New Roman" w:cs="Times New Roman"/>
              <w:noProof/>
              <w:sz w:val="24"/>
              <w:szCs w:val="24"/>
              <w:lang w:eastAsia="hr-HR"/>
            </w:rPr>
          </w:pPr>
          <w:hyperlink w:anchor="_Toc444172319" w:history="1">
            <w:r w:rsidR="009A7A61" w:rsidRPr="00F70591">
              <w:rPr>
                <w:rStyle w:val="Hiperveza"/>
                <w:rFonts w:ascii="Times New Roman" w:hAnsi="Times New Roman" w:cs="Times New Roman"/>
                <w:noProof/>
                <w:sz w:val="24"/>
                <w:szCs w:val="24"/>
              </w:rPr>
              <w:t>3.3.2. Prirodna obilježja, flora i fauna, šume</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_Toc444172319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36</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3"/>
            <w:tabs>
              <w:tab w:val="right" w:leader="dot" w:pos="9016"/>
            </w:tabs>
            <w:rPr>
              <w:rFonts w:ascii="Times New Roman" w:eastAsiaTheme="minorEastAsia" w:hAnsi="Times New Roman" w:cs="Times New Roman"/>
              <w:noProof/>
              <w:sz w:val="24"/>
              <w:szCs w:val="24"/>
              <w:lang w:eastAsia="hr-HR"/>
            </w:rPr>
          </w:pPr>
          <w:hyperlink w:anchor="_Toc444172320" w:history="1">
            <w:r w:rsidR="009A7A61" w:rsidRPr="00F70591">
              <w:rPr>
                <w:rStyle w:val="Hiperveza"/>
                <w:rFonts w:ascii="Times New Roman" w:hAnsi="Times New Roman" w:cs="Times New Roman"/>
                <w:noProof/>
                <w:sz w:val="24"/>
                <w:szCs w:val="24"/>
              </w:rPr>
              <w:t>3.3.3. KULTURNA I PRIRODNA BAŠTINA</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_Toc444172320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43</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2"/>
            <w:tabs>
              <w:tab w:val="right" w:leader="dot" w:pos="9016"/>
            </w:tabs>
            <w:rPr>
              <w:rFonts w:ascii="Times New Roman" w:eastAsiaTheme="minorEastAsia" w:hAnsi="Times New Roman" w:cs="Times New Roman"/>
              <w:noProof/>
              <w:sz w:val="24"/>
              <w:szCs w:val="24"/>
              <w:lang w:eastAsia="hr-HR"/>
            </w:rPr>
          </w:pPr>
          <w:hyperlink w:anchor="_Toc444172321" w:history="1">
            <w:r w:rsidR="009A7A61" w:rsidRPr="00F70591">
              <w:rPr>
                <w:rStyle w:val="Hiperveza"/>
                <w:rFonts w:ascii="Times New Roman" w:hAnsi="Times New Roman" w:cs="Times New Roman"/>
                <w:noProof/>
                <w:sz w:val="24"/>
                <w:szCs w:val="24"/>
              </w:rPr>
              <w:t>3.4. OKOLIŠ</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_Toc444172321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53</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3"/>
            <w:tabs>
              <w:tab w:val="right" w:leader="dot" w:pos="9016"/>
            </w:tabs>
            <w:rPr>
              <w:rFonts w:ascii="Times New Roman" w:eastAsiaTheme="minorEastAsia" w:hAnsi="Times New Roman" w:cs="Times New Roman"/>
              <w:noProof/>
              <w:sz w:val="24"/>
              <w:szCs w:val="24"/>
              <w:lang w:eastAsia="hr-HR"/>
            </w:rPr>
          </w:pPr>
          <w:hyperlink w:anchor="_Toc444172322" w:history="1">
            <w:r w:rsidR="009A7A61" w:rsidRPr="00F70591">
              <w:rPr>
                <w:rStyle w:val="Hiperveza"/>
                <w:rFonts w:ascii="Times New Roman" w:hAnsi="Times New Roman" w:cs="Times New Roman"/>
                <w:noProof/>
                <w:sz w:val="24"/>
                <w:szCs w:val="24"/>
              </w:rPr>
              <w:t>3.3.4. PROSTORNO UREĐENJE</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_Toc444172322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55</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1"/>
            <w:tabs>
              <w:tab w:val="right" w:leader="dot" w:pos="9016"/>
            </w:tabs>
            <w:rPr>
              <w:rFonts w:ascii="Times New Roman" w:eastAsiaTheme="minorEastAsia" w:hAnsi="Times New Roman" w:cs="Times New Roman"/>
              <w:noProof/>
              <w:sz w:val="24"/>
              <w:szCs w:val="24"/>
              <w:lang w:eastAsia="hr-HR"/>
            </w:rPr>
          </w:pPr>
          <w:hyperlink w:anchor="_Toc444172323" w:history="1">
            <w:r w:rsidR="009A7A61" w:rsidRPr="00F70591">
              <w:rPr>
                <w:rStyle w:val="Hiperveza"/>
                <w:rFonts w:ascii="Times New Roman" w:hAnsi="Times New Roman" w:cs="Times New Roman"/>
                <w:noProof/>
                <w:sz w:val="24"/>
                <w:szCs w:val="24"/>
              </w:rPr>
              <w:t>4. INFRASTRUKTURA</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_Toc444172323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58</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2"/>
            <w:tabs>
              <w:tab w:val="right" w:leader="dot" w:pos="9016"/>
            </w:tabs>
            <w:rPr>
              <w:rFonts w:ascii="Times New Roman" w:eastAsiaTheme="minorEastAsia" w:hAnsi="Times New Roman" w:cs="Times New Roman"/>
              <w:noProof/>
              <w:sz w:val="24"/>
              <w:szCs w:val="24"/>
              <w:lang w:eastAsia="hr-HR"/>
            </w:rPr>
          </w:pPr>
          <w:hyperlink w:anchor="_Toc444172324" w:history="1">
            <w:r w:rsidR="009A7A61" w:rsidRPr="00F70591">
              <w:rPr>
                <w:rStyle w:val="Hiperveza"/>
                <w:rFonts w:ascii="Times New Roman" w:hAnsi="Times New Roman" w:cs="Times New Roman"/>
                <w:noProof/>
                <w:sz w:val="24"/>
                <w:szCs w:val="24"/>
              </w:rPr>
              <w:t>4.1. VODOOPSKRBA I KANALIZACIJSKI SUSTAVI</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_Toc444172324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58</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2"/>
            <w:tabs>
              <w:tab w:val="right" w:leader="dot" w:pos="9016"/>
            </w:tabs>
            <w:rPr>
              <w:rFonts w:ascii="Times New Roman" w:eastAsiaTheme="minorEastAsia" w:hAnsi="Times New Roman" w:cs="Times New Roman"/>
              <w:noProof/>
              <w:sz w:val="24"/>
              <w:szCs w:val="24"/>
              <w:lang w:eastAsia="hr-HR"/>
            </w:rPr>
          </w:pPr>
          <w:hyperlink w:anchor="_Toc444172325" w:history="1">
            <w:r w:rsidR="009A7A61" w:rsidRPr="00F70591">
              <w:rPr>
                <w:rStyle w:val="Hiperveza"/>
                <w:rFonts w:ascii="Times New Roman" w:hAnsi="Times New Roman" w:cs="Times New Roman"/>
                <w:noProof/>
                <w:sz w:val="24"/>
                <w:szCs w:val="24"/>
              </w:rPr>
              <w:t>4.2. ENERGETSKA INFRASTRUKTURA</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_Toc444172325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60</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2"/>
            <w:tabs>
              <w:tab w:val="right" w:leader="dot" w:pos="9016"/>
            </w:tabs>
            <w:rPr>
              <w:rFonts w:ascii="Times New Roman" w:eastAsiaTheme="minorEastAsia" w:hAnsi="Times New Roman" w:cs="Times New Roman"/>
              <w:noProof/>
              <w:sz w:val="24"/>
              <w:szCs w:val="24"/>
              <w:lang w:eastAsia="hr-HR"/>
            </w:rPr>
          </w:pPr>
          <w:hyperlink w:anchor="_Toc444172326" w:history="1">
            <w:r w:rsidR="009A7A61" w:rsidRPr="00F70591">
              <w:rPr>
                <w:rStyle w:val="Hiperveza"/>
                <w:rFonts w:ascii="Times New Roman" w:hAnsi="Times New Roman" w:cs="Times New Roman"/>
                <w:noProof/>
                <w:sz w:val="24"/>
                <w:szCs w:val="24"/>
              </w:rPr>
              <w:t>4.3. PLINOOPSKRBA</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_Toc444172326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61</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2"/>
            <w:tabs>
              <w:tab w:val="right" w:leader="dot" w:pos="9016"/>
            </w:tabs>
            <w:rPr>
              <w:rFonts w:ascii="Times New Roman" w:eastAsiaTheme="minorEastAsia" w:hAnsi="Times New Roman" w:cs="Times New Roman"/>
              <w:noProof/>
              <w:sz w:val="24"/>
              <w:szCs w:val="24"/>
              <w:lang w:eastAsia="hr-HR"/>
            </w:rPr>
          </w:pPr>
          <w:hyperlink w:anchor="_Toc444172327" w:history="1">
            <w:r w:rsidR="009A7A61" w:rsidRPr="00F70591">
              <w:rPr>
                <w:rStyle w:val="Hiperveza"/>
                <w:rFonts w:ascii="Times New Roman" w:hAnsi="Times New Roman" w:cs="Times New Roman"/>
                <w:noProof/>
                <w:sz w:val="24"/>
                <w:szCs w:val="24"/>
              </w:rPr>
              <w:t>4.4. PROMETNA INFRASTRUKTURA</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_Toc444172327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63</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2"/>
            <w:tabs>
              <w:tab w:val="right" w:leader="dot" w:pos="9016"/>
            </w:tabs>
            <w:rPr>
              <w:rFonts w:ascii="Times New Roman" w:eastAsiaTheme="minorEastAsia" w:hAnsi="Times New Roman" w:cs="Times New Roman"/>
              <w:noProof/>
              <w:sz w:val="24"/>
              <w:szCs w:val="24"/>
              <w:lang w:eastAsia="hr-HR"/>
            </w:rPr>
          </w:pPr>
          <w:hyperlink w:anchor="_Toc444172328" w:history="1">
            <w:r w:rsidR="009A7A61" w:rsidRPr="00F70591">
              <w:rPr>
                <w:rStyle w:val="Hiperveza"/>
                <w:rFonts w:ascii="Times New Roman" w:hAnsi="Times New Roman" w:cs="Times New Roman"/>
                <w:noProof/>
                <w:sz w:val="24"/>
                <w:szCs w:val="24"/>
              </w:rPr>
              <w:t>4.5. POŠTA I ELEKTRONIČKE KOMUNIKACIJE</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_Toc444172328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64</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2"/>
            <w:tabs>
              <w:tab w:val="right" w:leader="dot" w:pos="9016"/>
            </w:tabs>
            <w:rPr>
              <w:rFonts w:ascii="Times New Roman" w:eastAsiaTheme="minorEastAsia" w:hAnsi="Times New Roman" w:cs="Times New Roman"/>
              <w:noProof/>
              <w:sz w:val="24"/>
              <w:szCs w:val="24"/>
              <w:lang w:eastAsia="hr-HR"/>
            </w:rPr>
          </w:pPr>
          <w:hyperlink w:anchor="_Toc444172329" w:history="1">
            <w:r w:rsidR="009A7A61" w:rsidRPr="00F70591">
              <w:rPr>
                <w:rStyle w:val="Hiperveza"/>
                <w:rFonts w:ascii="Times New Roman" w:hAnsi="Times New Roman" w:cs="Times New Roman"/>
                <w:noProof/>
                <w:sz w:val="24"/>
                <w:szCs w:val="24"/>
              </w:rPr>
              <w:t>4.6. GOSPODARENJE OTPADOM</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_Toc444172329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65</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2"/>
            <w:tabs>
              <w:tab w:val="right" w:leader="dot" w:pos="9016"/>
            </w:tabs>
            <w:rPr>
              <w:rFonts w:ascii="Times New Roman" w:eastAsiaTheme="minorEastAsia" w:hAnsi="Times New Roman" w:cs="Times New Roman"/>
              <w:noProof/>
              <w:sz w:val="24"/>
              <w:szCs w:val="24"/>
              <w:lang w:eastAsia="hr-HR"/>
            </w:rPr>
          </w:pPr>
          <w:hyperlink w:anchor="_Toc444172330" w:history="1">
            <w:r w:rsidR="009A7A61" w:rsidRPr="00F70591">
              <w:rPr>
                <w:rStyle w:val="Hiperveza"/>
                <w:rFonts w:ascii="Times New Roman" w:hAnsi="Times New Roman" w:cs="Times New Roman"/>
                <w:noProof/>
                <w:sz w:val="24"/>
                <w:szCs w:val="24"/>
              </w:rPr>
              <w:t>4.7. OTPADNE VODE</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_Toc444172330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67</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1"/>
            <w:tabs>
              <w:tab w:val="right" w:leader="dot" w:pos="9016"/>
            </w:tabs>
            <w:rPr>
              <w:rFonts w:ascii="Times New Roman" w:eastAsiaTheme="minorEastAsia" w:hAnsi="Times New Roman" w:cs="Times New Roman"/>
              <w:noProof/>
              <w:sz w:val="24"/>
              <w:szCs w:val="24"/>
              <w:lang w:eastAsia="hr-HR"/>
            </w:rPr>
          </w:pPr>
          <w:hyperlink w:anchor="_Toc444172331" w:history="1">
            <w:r w:rsidR="009A7A61" w:rsidRPr="00F70591">
              <w:rPr>
                <w:rStyle w:val="Hiperveza"/>
                <w:rFonts w:ascii="Times New Roman" w:hAnsi="Times New Roman" w:cs="Times New Roman"/>
                <w:noProof/>
                <w:sz w:val="24"/>
                <w:szCs w:val="24"/>
              </w:rPr>
              <w:t>5. ANALIZA GOSPODARSTVA</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_Toc444172331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70</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2"/>
            <w:tabs>
              <w:tab w:val="right" w:leader="dot" w:pos="9016"/>
            </w:tabs>
            <w:rPr>
              <w:rFonts w:ascii="Times New Roman" w:eastAsiaTheme="minorEastAsia" w:hAnsi="Times New Roman" w:cs="Times New Roman"/>
              <w:noProof/>
              <w:sz w:val="24"/>
              <w:szCs w:val="24"/>
              <w:lang w:eastAsia="hr-HR"/>
            </w:rPr>
          </w:pPr>
          <w:hyperlink w:anchor="_Toc444172332" w:history="1">
            <w:r w:rsidR="009A7A61" w:rsidRPr="00F70591">
              <w:rPr>
                <w:rStyle w:val="Hiperveza"/>
                <w:rFonts w:ascii="Times New Roman" w:hAnsi="Times New Roman" w:cs="Times New Roman"/>
                <w:noProof/>
                <w:sz w:val="24"/>
                <w:szCs w:val="24"/>
              </w:rPr>
              <w:t>5.1. POLJOPRIVREDA</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_Toc444172332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72</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2"/>
            <w:tabs>
              <w:tab w:val="right" w:leader="dot" w:pos="9016"/>
            </w:tabs>
            <w:rPr>
              <w:rFonts w:ascii="Times New Roman" w:eastAsiaTheme="minorEastAsia" w:hAnsi="Times New Roman" w:cs="Times New Roman"/>
              <w:noProof/>
              <w:sz w:val="24"/>
              <w:szCs w:val="24"/>
              <w:lang w:eastAsia="hr-HR"/>
            </w:rPr>
          </w:pPr>
          <w:hyperlink w:anchor="_Toc444172333" w:history="1">
            <w:r w:rsidR="009A7A61" w:rsidRPr="00F70591">
              <w:rPr>
                <w:rStyle w:val="Hiperveza"/>
                <w:rFonts w:ascii="Times New Roman" w:hAnsi="Times New Roman" w:cs="Times New Roman"/>
                <w:noProof/>
                <w:sz w:val="24"/>
                <w:szCs w:val="24"/>
              </w:rPr>
              <w:t>5.2. TURIZAM</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_Toc444172333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74</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1"/>
            <w:tabs>
              <w:tab w:val="right" w:leader="dot" w:pos="9016"/>
            </w:tabs>
            <w:rPr>
              <w:rFonts w:ascii="Times New Roman" w:eastAsiaTheme="minorEastAsia" w:hAnsi="Times New Roman" w:cs="Times New Roman"/>
              <w:noProof/>
              <w:sz w:val="24"/>
              <w:szCs w:val="24"/>
              <w:lang w:eastAsia="hr-HR"/>
            </w:rPr>
          </w:pPr>
          <w:hyperlink w:anchor="_Toc444172334" w:history="1">
            <w:r w:rsidR="009A7A61" w:rsidRPr="00F70591">
              <w:rPr>
                <w:rStyle w:val="Hiperveza"/>
                <w:rFonts w:ascii="Times New Roman" w:hAnsi="Times New Roman" w:cs="Times New Roman"/>
                <w:noProof/>
                <w:sz w:val="24"/>
                <w:szCs w:val="24"/>
              </w:rPr>
              <w:t>6. DRUŠTVENE DJELATNOSTI</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_Toc444172334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84</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2"/>
            <w:tabs>
              <w:tab w:val="right" w:leader="dot" w:pos="9016"/>
            </w:tabs>
            <w:rPr>
              <w:rFonts w:ascii="Times New Roman" w:eastAsiaTheme="minorEastAsia" w:hAnsi="Times New Roman" w:cs="Times New Roman"/>
              <w:noProof/>
              <w:sz w:val="24"/>
              <w:szCs w:val="24"/>
              <w:lang w:eastAsia="hr-HR"/>
            </w:rPr>
          </w:pPr>
          <w:hyperlink w:anchor="_Toc444172335" w:history="1">
            <w:r w:rsidR="009A7A61" w:rsidRPr="00F70591">
              <w:rPr>
                <w:rStyle w:val="Hiperveza"/>
                <w:rFonts w:ascii="Times New Roman" w:hAnsi="Times New Roman" w:cs="Times New Roman"/>
                <w:noProof/>
                <w:sz w:val="24"/>
                <w:szCs w:val="24"/>
              </w:rPr>
              <w:t>6.1. PREDŠKOLSKI I ŠKOLSKI ODGOJ I OBRAZOVANJE</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_Toc444172335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84</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2"/>
            <w:tabs>
              <w:tab w:val="right" w:leader="dot" w:pos="9016"/>
            </w:tabs>
            <w:rPr>
              <w:rFonts w:ascii="Times New Roman" w:eastAsiaTheme="minorEastAsia" w:hAnsi="Times New Roman" w:cs="Times New Roman"/>
              <w:noProof/>
              <w:sz w:val="24"/>
              <w:szCs w:val="24"/>
              <w:lang w:eastAsia="hr-HR"/>
            </w:rPr>
          </w:pPr>
          <w:hyperlink w:anchor="_Toc444172336" w:history="1">
            <w:r w:rsidR="009A7A61" w:rsidRPr="00F70591">
              <w:rPr>
                <w:rStyle w:val="Hiperveza"/>
                <w:rFonts w:ascii="Times New Roman" w:hAnsi="Times New Roman" w:cs="Times New Roman"/>
                <w:noProof/>
                <w:sz w:val="24"/>
                <w:szCs w:val="24"/>
              </w:rPr>
              <w:t>6.2. KULTURA I ŠPORT</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_Toc444172336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89</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2"/>
            <w:tabs>
              <w:tab w:val="right" w:leader="dot" w:pos="9016"/>
            </w:tabs>
            <w:rPr>
              <w:rFonts w:ascii="Times New Roman" w:eastAsiaTheme="minorEastAsia" w:hAnsi="Times New Roman" w:cs="Times New Roman"/>
              <w:noProof/>
              <w:sz w:val="24"/>
              <w:szCs w:val="24"/>
              <w:lang w:eastAsia="hr-HR"/>
            </w:rPr>
          </w:pPr>
          <w:hyperlink w:anchor="_Toc444172337" w:history="1">
            <w:r w:rsidR="009A7A61" w:rsidRPr="00F70591">
              <w:rPr>
                <w:rStyle w:val="Hiperveza"/>
                <w:rFonts w:ascii="Times New Roman" w:hAnsi="Times New Roman" w:cs="Times New Roman"/>
                <w:noProof/>
                <w:sz w:val="24"/>
                <w:szCs w:val="24"/>
              </w:rPr>
              <w:t>6.3. ZDRAVSTVO I SOCIJALNA SKRB</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_Toc444172337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92</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2"/>
            <w:tabs>
              <w:tab w:val="right" w:leader="dot" w:pos="9016"/>
            </w:tabs>
            <w:rPr>
              <w:rFonts w:ascii="Times New Roman" w:eastAsiaTheme="minorEastAsia" w:hAnsi="Times New Roman" w:cs="Times New Roman"/>
              <w:noProof/>
              <w:sz w:val="24"/>
              <w:szCs w:val="24"/>
              <w:lang w:eastAsia="hr-HR"/>
            </w:rPr>
          </w:pPr>
          <w:hyperlink w:anchor="_Toc444172338" w:history="1">
            <w:r w:rsidR="009A7A61" w:rsidRPr="00F70591">
              <w:rPr>
                <w:rStyle w:val="Hiperveza"/>
                <w:rFonts w:ascii="Times New Roman" w:hAnsi="Times New Roman" w:cs="Times New Roman"/>
                <w:noProof/>
                <w:sz w:val="24"/>
                <w:szCs w:val="24"/>
              </w:rPr>
              <w:t>6.4. OSTALE DRUŠTVENE DJELATNOSTI</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_Toc444172338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93</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1"/>
            <w:tabs>
              <w:tab w:val="right" w:leader="dot" w:pos="9016"/>
            </w:tabs>
            <w:rPr>
              <w:rFonts w:ascii="Times New Roman" w:eastAsiaTheme="minorEastAsia" w:hAnsi="Times New Roman" w:cs="Times New Roman"/>
              <w:noProof/>
              <w:sz w:val="24"/>
              <w:szCs w:val="24"/>
              <w:lang w:eastAsia="hr-HR"/>
            </w:rPr>
          </w:pPr>
          <w:hyperlink w:anchor="_Toc444172339" w:history="1">
            <w:r w:rsidR="009A7A61" w:rsidRPr="00F70591">
              <w:rPr>
                <w:rStyle w:val="Hiperveza"/>
                <w:rFonts w:ascii="Times New Roman" w:hAnsi="Times New Roman" w:cs="Times New Roman"/>
                <w:noProof/>
                <w:sz w:val="24"/>
                <w:szCs w:val="24"/>
              </w:rPr>
              <w:t>7. FINANCIRANJE JAVNIH POTREBA I ANALIZA PRORAČUNA OPĆINE MARIJA BISTRICA</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_Toc444172339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96</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2"/>
            <w:tabs>
              <w:tab w:val="right" w:leader="dot" w:pos="9016"/>
            </w:tabs>
            <w:rPr>
              <w:rFonts w:ascii="Times New Roman" w:eastAsiaTheme="minorEastAsia" w:hAnsi="Times New Roman" w:cs="Times New Roman"/>
              <w:noProof/>
              <w:sz w:val="24"/>
              <w:szCs w:val="24"/>
              <w:lang w:eastAsia="hr-HR"/>
            </w:rPr>
          </w:pPr>
          <w:hyperlink w:anchor="_Toc444172340" w:history="1">
            <w:r w:rsidR="009A7A61" w:rsidRPr="00F70591">
              <w:rPr>
                <w:rStyle w:val="Hiperveza"/>
                <w:rFonts w:ascii="Times New Roman" w:hAnsi="Times New Roman" w:cs="Times New Roman"/>
                <w:noProof/>
                <w:sz w:val="24"/>
                <w:szCs w:val="24"/>
              </w:rPr>
              <w:t>7.1. USTROJ OPĆINE MARIJA BISTRICA</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_Toc444172340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98</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2"/>
            <w:tabs>
              <w:tab w:val="right" w:leader="dot" w:pos="9016"/>
            </w:tabs>
            <w:rPr>
              <w:rFonts w:ascii="Times New Roman" w:eastAsiaTheme="minorEastAsia" w:hAnsi="Times New Roman" w:cs="Times New Roman"/>
              <w:noProof/>
              <w:sz w:val="24"/>
              <w:szCs w:val="24"/>
              <w:lang w:eastAsia="hr-HR"/>
            </w:rPr>
          </w:pPr>
          <w:hyperlink w:anchor="_Toc444172341" w:history="1">
            <w:r w:rsidR="009A7A61" w:rsidRPr="00F70591">
              <w:rPr>
                <w:rStyle w:val="Hiperveza"/>
                <w:rFonts w:ascii="Times New Roman" w:hAnsi="Times New Roman" w:cs="Times New Roman"/>
                <w:noProof/>
                <w:sz w:val="24"/>
                <w:szCs w:val="24"/>
              </w:rPr>
              <w:t>7.2. ANALIZA PRORAČUNA OPĆINE MARIJA BISTRICA</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_Toc444172341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99</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2"/>
            <w:tabs>
              <w:tab w:val="right" w:leader="dot" w:pos="9016"/>
            </w:tabs>
            <w:rPr>
              <w:rFonts w:ascii="Times New Roman" w:eastAsiaTheme="minorEastAsia" w:hAnsi="Times New Roman" w:cs="Times New Roman"/>
              <w:noProof/>
              <w:sz w:val="24"/>
              <w:szCs w:val="24"/>
              <w:lang w:eastAsia="hr-HR"/>
            </w:rPr>
          </w:pPr>
          <w:hyperlink w:anchor="_Toc444172342" w:history="1">
            <w:r w:rsidR="009A7A61" w:rsidRPr="00F70591">
              <w:rPr>
                <w:rStyle w:val="Hiperveza"/>
                <w:rFonts w:ascii="Times New Roman" w:hAnsi="Times New Roman" w:cs="Times New Roman"/>
                <w:noProof/>
                <w:sz w:val="24"/>
                <w:szCs w:val="24"/>
              </w:rPr>
              <w:t>7.3. FINANCIRANJE RAZVOJNIH PROJEKATA SREDSTVIMA EU FONDOVA</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_Toc444172342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114</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2"/>
            <w:tabs>
              <w:tab w:val="right" w:leader="dot" w:pos="9016"/>
            </w:tabs>
            <w:rPr>
              <w:rFonts w:ascii="Times New Roman" w:eastAsiaTheme="minorEastAsia" w:hAnsi="Times New Roman" w:cs="Times New Roman"/>
              <w:noProof/>
              <w:sz w:val="24"/>
              <w:szCs w:val="24"/>
              <w:lang w:eastAsia="hr-HR"/>
            </w:rPr>
          </w:pPr>
          <w:hyperlink w:anchor="_Toc444172343" w:history="1">
            <w:r w:rsidR="009A7A61" w:rsidRPr="00F70591">
              <w:rPr>
                <w:rStyle w:val="Hiperveza"/>
                <w:rFonts w:ascii="Times New Roman" w:hAnsi="Times New Roman" w:cs="Times New Roman"/>
                <w:noProof/>
                <w:sz w:val="24"/>
                <w:szCs w:val="24"/>
              </w:rPr>
              <w:t>7.4.FONDOVI EU U FINANCIJSKOJ PERSPEKTIVI 2014. – 2020.</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_Toc444172343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115</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3"/>
            <w:tabs>
              <w:tab w:val="right" w:leader="dot" w:pos="9016"/>
            </w:tabs>
            <w:rPr>
              <w:rFonts w:ascii="Times New Roman" w:eastAsiaTheme="minorEastAsia" w:hAnsi="Times New Roman" w:cs="Times New Roman"/>
              <w:noProof/>
              <w:sz w:val="24"/>
              <w:szCs w:val="24"/>
              <w:lang w:eastAsia="hr-HR"/>
            </w:rPr>
          </w:pPr>
          <w:hyperlink w:anchor="_Toc444172344" w:history="1">
            <w:r w:rsidR="009A7A61" w:rsidRPr="00F70591">
              <w:rPr>
                <w:rStyle w:val="Hiperveza"/>
                <w:rFonts w:ascii="Times New Roman" w:eastAsia="Times New Roman" w:hAnsi="Times New Roman" w:cs="Times New Roman"/>
                <w:noProof/>
                <w:sz w:val="24"/>
                <w:szCs w:val="24"/>
                <w:lang w:eastAsia="hr-HR"/>
              </w:rPr>
              <w:t>7.4.1. PARTNERSKI SPORAZUM</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_Toc444172344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116</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3"/>
            <w:tabs>
              <w:tab w:val="right" w:leader="dot" w:pos="9016"/>
            </w:tabs>
            <w:rPr>
              <w:rFonts w:ascii="Times New Roman" w:eastAsiaTheme="minorEastAsia" w:hAnsi="Times New Roman" w:cs="Times New Roman"/>
              <w:noProof/>
              <w:sz w:val="24"/>
              <w:szCs w:val="24"/>
              <w:lang w:eastAsia="hr-HR"/>
            </w:rPr>
          </w:pPr>
          <w:hyperlink w:anchor="_Toc444172345" w:history="1">
            <w:r w:rsidR="009A7A61" w:rsidRPr="00F70591">
              <w:rPr>
                <w:rStyle w:val="Hiperveza"/>
                <w:rFonts w:ascii="Times New Roman" w:eastAsia="Times New Roman" w:hAnsi="Times New Roman" w:cs="Times New Roman"/>
                <w:noProof/>
                <w:sz w:val="24"/>
                <w:szCs w:val="24"/>
                <w:lang w:eastAsia="hr-HR"/>
              </w:rPr>
              <w:t>7.4.2. OPERATIVNI PROGRAMI</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_Toc444172345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118</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2"/>
            <w:tabs>
              <w:tab w:val="right" w:leader="dot" w:pos="9016"/>
            </w:tabs>
            <w:rPr>
              <w:rFonts w:ascii="Times New Roman" w:eastAsiaTheme="minorEastAsia" w:hAnsi="Times New Roman" w:cs="Times New Roman"/>
              <w:noProof/>
              <w:sz w:val="24"/>
              <w:szCs w:val="24"/>
              <w:lang w:eastAsia="hr-HR"/>
            </w:rPr>
          </w:pPr>
          <w:hyperlink w:anchor="_Toc444172346" w:history="1">
            <w:r w:rsidR="009A7A61" w:rsidRPr="00F70591">
              <w:rPr>
                <w:rStyle w:val="Hiperveza"/>
                <w:rFonts w:ascii="Times New Roman" w:eastAsia="Times New Roman" w:hAnsi="Times New Roman" w:cs="Times New Roman"/>
                <w:noProof/>
                <w:sz w:val="24"/>
                <w:szCs w:val="24"/>
              </w:rPr>
              <w:t>7.5. PARTNERSTVO PRIVATNOGA I JAVNOGA SEKTORA</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_Toc444172346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120</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3"/>
            <w:tabs>
              <w:tab w:val="right" w:leader="dot" w:pos="9016"/>
            </w:tabs>
            <w:rPr>
              <w:rFonts w:ascii="Times New Roman" w:eastAsiaTheme="minorEastAsia" w:hAnsi="Times New Roman" w:cs="Times New Roman"/>
              <w:noProof/>
              <w:sz w:val="24"/>
              <w:szCs w:val="24"/>
              <w:lang w:eastAsia="hr-HR"/>
            </w:rPr>
          </w:pPr>
          <w:hyperlink w:anchor="_Toc444172347" w:history="1">
            <w:r w:rsidR="009A7A61" w:rsidRPr="00F70591">
              <w:rPr>
                <w:rStyle w:val="Hiperveza"/>
                <w:rFonts w:ascii="Times New Roman" w:eastAsia="Times New Roman" w:hAnsi="Times New Roman" w:cs="Times New Roman"/>
                <w:noProof/>
                <w:sz w:val="24"/>
                <w:szCs w:val="24"/>
              </w:rPr>
              <w:t>7.5.1. MODELI JAVNO – PRIVATNOG PARTNERSTVA</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_Toc444172347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124</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3"/>
            <w:tabs>
              <w:tab w:val="right" w:leader="dot" w:pos="9016"/>
            </w:tabs>
            <w:rPr>
              <w:rFonts w:ascii="Times New Roman" w:eastAsiaTheme="minorEastAsia" w:hAnsi="Times New Roman" w:cs="Times New Roman"/>
              <w:noProof/>
              <w:sz w:val="24"/>
              <w:szCs w:val="24"/>
              <w:lang w:eastAsia="hr-HR"/>
            </w:rPr>
          </w:pPr>
          <w:hyperlink w:anchor="_Toc444172348" w:history="1">
            <w:r w:rsidR="009A7A61" w:rsidRPr="00F70591">
              <w:rPr>
                <w:rStyle w:val="Hiperveza"/>
                <w:rFonts w:ascii="Times New Roman" w:eastAsia="Times New Roman" w:hAnsi="Times New Roman" w:cs="Times New Roman"/>
                <w:noProof/>
                <w:sz w:val="24"/>
                <w:szCs w:val="24"/>
              </w:rPr>
              <w:t>7.5.2. EU FONDOVI I JAVNO - PRIVATNO PARTNERSTVO</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_Toc444172348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125</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1"/>
            <w:tabs>
              <w:tab w:val="right" w:leader="dot" w:pos="9016"/>
            </w:tabs>
            <w:rPr>
              <w:rFonts w:ascii="Times New Roman" w:eastAsiaTheme="minorEastAsia" w:hAnsi="Times New Roman" w:cs="Times New Roman"/>
              <w:noProof/>
              <w:sz w:val="24"/>
              <w:szCs w:val="24"/>
              <w:lang w:eastAsia="hr-HR"/>
            </w:rPr>
          </w:pPr>
          <w:hyperlink w:anchor="_Toc444172349" w:history="1">
            <w:r w:rsidR="009A7A61" w:rsidRPr="00F70591">
              <w:rPr>
                <w:rStyle w:val="Hiperveza"/>
                <w:rFonts w:ascii="Times New Roman" w:hAnsi="Times New Roman" w:cs="Times New Roman"/>
                <w:noProof/>
                <w:sz w:val="24"/>
                <w:szCs w:val="24"/>
              </w:rPr>
              <w:t>8. RAZVOJNE POLITIKE, KLJUČNI DOKUMENTI VIŠIH RAZINA VLASTI I SURADNJA</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_Toc444172349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126</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2"/>
            <w:tabs>
              <w:tab w:val="right" w:leader="dot" w:pos="9016"/>
            </w:tabs>
            <w:rPr>
              <w:rFonts w:ascii="Times New Roman" w:eastAsiaTheme="minorEastAsia" w:hAnsi="Times New Roman" w:cs="Times New Roman"/>
              <w:noProof/>
              <w:sz w:val="24"/>
              <w:szCs w:val="24"/>
              <w:lang w:eastAsia="hr-HR"/>
            </w:rPr>
          </w:pPr>
          <w:hyperlink w:anchor="_Toc444172350" w:history="1">
            <w:r w:rsidR="009A7A61" w:rsidRPr="00F70591">
              <w:rPr>
                <w:rStyle w:val="Hiperveza"/>
                <w:rFonts w:ascii="Times New Roman" w:hAnsi="Times New Roman" w:cs="Times New Roman"/>
                <w:noProof/>
                <w:sz w:val="24"/>
                <w:szCs w:val="24"/>
              </w:rPr>
              <w:t>8.1.REGIONALNA POLITIKA RH</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_Toc444172350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126</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2"/>
            <w:tabs>
              <w:tab w:val="right" w:leader="dot" w:pos="9016"/>
            </w:tabs>
            <w:rPr>
              <w:rFonts w:ascii="Times New Roman" w:eastAsiaTheme="minorEastAsia" w:hAnsi="Times New Roman" w:cs="Times New Roman"/>
              <w:noProof/>
              <w:sz w:val="24"/>
              <w:szCs w:val="24"/>
              <w:lang w:eastAsia="hr-HR"/>
            </w:rPr>
          </w:pPr>
          <w:hyperlink w:anchor="_Toc444172351" w:history="1">
            <w:r w:rsidR="009A7A61" w:rsidRPr="00F70591">
              <w:rPr>
                <w:rStyle w:val="Hiperveza"/>
                <w:rFonts w:ascii="Times New Roman" w:hAnsi="Times New Roman" w:cs="Times New Roman"/>
                <w:noProof/>
                <w:sz w:val="24"/>
                <w:szCs w:val="24"/>
              </w:rPr>
              <w:t>8.2. ZNAČAJ STRATEGIJE „EUROPA 2020“ ZA REGIONALNI RAZVOJ</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_Toc444172351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128</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2"/>
            <w:tabs>
              <w:tab w:val="right" w:leader="dot" w:pos="9016"/>
            </w:tabs>
            <w:rPr>
              <w:rFonts w:ascii="Times New Roman" w:eastAsiaTheme="minorEastAsia" w:hAnsi="Times New Roman" w:cs="Times New Roman"/>
              <w:noProof/>
              <w:sz w:val="24"/>
              <w:szCs w:val="24"/>
              <w:lang w:eastAsia="hr-HR"/>
            </w:rPr>
          </w:pPr>
          <w:hyperlink w:anchor="_Toc444172352" w:history="1">
            <w:r w:rsidR="009A7A61" w:rsidRPr="00F70591">
              <w:rPr>
                <w:rStyle w:val="Hiperveza"/>
                <w:rFonts w:ascii="Times New Roman" w:hAnsi="Times New Roman" w:cs="Times New Roman"/>
                <w:noProof/>
                <w:sz w:val="24"/>
                <w:szCs w:val="24"/>
              </w:rPr>
              <w:t>8.4. ZAJEDNICA NA ČELU LOKALNOG RAZVOJA – CLLD PRISTUP</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_Toc444172352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133</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2"/>
            <w:tabs>
              <w:tab w:val="right" w:leader="dot" w:pos="9016"/>
            </w:tabs>
            <w:rPr>
              <w:rFonts w:ascii="Times New Roman" w:eastAsiaTheme="minorEastAsia" w:hAnsi="Times New Roman" w:cs="Times New Roman"/>
              <w:noProof/>
              <w:sz w:val="24"/>
              <w:szCs w:val="24"/>
              <w:lang w:eastAsia="hr-HR"/>
            </w:rPr>
          </w:pPr>
          <w:hyperlink w:anchor="_Toc444172353" w:history="1">
            <w:r w:rsidR="009A7A61" w:rsidRPr="00F70591">
              <w:rPr>
                <w:rStyle w:val="Hiperveza"/>
                <w:rFonts w:ascii="Times New Roman" w:hAnsi="Times New Roman" w:cs="Times New Roman"/>
                <w:noProof/>
                <w:sz w:val="24"/>
                <w:szCs w:val="24"/>
              </w:rPr>
              <w:t>8.5. REGIONALNA RAZVOJNA POLITIKA U KRAPINSKO - ZAGORSKOJ ŽUPANIJI</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_Toc444172353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134</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3"/>
            <w:tabs>
              <w:tab w:val="right" w:leader="dot" w:pos="9016"/>
            </w:tabs>
            <w:rPr>
              <w:rFonts w:ascii="Times New Roman" w:eastAsiaTheme="minorEastAsia" w:hAnsi="Times New Roman" w:cs="Times New Roman"/>
              <w:noProof/>
              <w:sz w:val="24"/>
              <w:szCs w:val="24"/>
              <w:lang w:eastAsia="hr-HR"/>
            </w:rPr>
          </w:pPr>
          <w:hyperlink w:anchor="_Toc444172354" w:history="1">
            <w:r w:rsidR="009A7A61" w:rsidRPr="00F70591">
              <w:rPr>
                <w:rStyle w:val="Hiperveza"/>
                <w:rFonts w:ascii="Times New Roman" w:hAnsi="Times New Roman" w:cs="Times New Roman"/>
                <w:noProof/>
                <w:sz w:val="24"/>
                <w:szCs w:val="24"/>
              </w:rPr>
              <w:t>8.5.1. Prostorni plan Krapinsko-zagorske županije</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_Toc444172354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134</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3"/>
            <w:tabs>
              <w:tab w:val="right" w:leader="dot" w:pos="9016"/>
            </w:tabs>
            <w:rPr>
              <w:rFonts w:ascii="Times New Roman" w:eastAsiaTheme="minorEastAsia" w:hAnsi="Times New Roman" w:cs="Times New Roman"/>
              <w:noProof/>
              <w:sz w:val="24"/>
              <w:szCs w:val="24"/>
              <w:lang w:eastAsia="hr-HR"/>
            </w:rPr>
          </w:pPr>
          <w:hyperlink w:anchor="_Toc444172355" w:history="1">
            <w:r w:rsidR="009A7A61" w:rsidRPr="00F70591">
              <w:rPr>
                <w:rStyle w:val="Hiperveza"/>
                <w:rFonts w:ascii="Times New Roman" w:hAnsi="Times New Roman" w:cs="Times New Roman"/>
                <w:noProof/>
                <w:sz w:val="24"/>
                <w:szCs w:val="24"/>
              </w:rPr>
              <w:t>8.5.2. Razvojna strategija Krapinsko-zagorske županije 2011. – 2013. godine</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_Toc444172355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135</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3"/>
            <w:tabs>
              <w:tab w:val="right" w:leader="dot" w:pos="9016"/>
            </w:tabs>
            <w:rPr>
              <w:rFonts w:ascii="Times New Roman" w:eastAsiaTheme="minorEastAsia" w:hAnsi="Times New Roman" w:cs="Times New Roman"/>
              <w:noProof/>
              <w:sz w:val="24"/>
              <w:szCs w:val="24"/>
              <w:lang w:eastAsia="hr-HR"/>
            </w:rPr>
          </w:pPr>
          <w:hyperlink w:anchor="_Toc444172356" w:history="1">
            <w:r w:rsidR="009A7A61" w:rsidRPr="00F70591">
              <w:rPr>
                <w:rStyle w:val="Hiperveza"/>
                <w:rFonts w:ascii="Times New Roman" w:hAnsi="Times New Roman" w:cs="Times New Roman"/>
                <w:noProof/>
                <w:sz w:val="24"/>
                <w:szCs w:val="24"/>
              </w:rPr>
              <w:t>8.5.3. Ostali strateški dokumenti važni za razvoj Krapinsko-zagorske županije</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_Toc444172356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135</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2"/>
            <w:tabs>
              <w:tab w:val="right" w:leader="dot" w:pos="9016"/>
            </w:tabs>
            <w:rPr>
              <w:rFonts w:ascii="Times New Roman" w:eastAsiaTheme="minorEastAsia" w:hAnsi="Times New Roman" w:cs="Times New Roman"/>
              <w:noProof/>
              <w:sz w:val="24"/>
              <w:szCs w:val="24"/>
              <w:lang w:eastAsia="hr-HR"/>
            </w:rPr>
          </w:pPr>
          <w:hyperlink w:anchor="_Toc444172357" w:history="1">
            <w:r w:rsidR="009A7A61" w:rsidRPr="00F70591">
              <w:rPr>
                <w:rStyle w:val="Hiperveza"/>
                <w:rFonts w:ascii="Times New Roman" w:hAnsi="Times New Roman" w:cs="Times New Roman"/>
                <w:noProof/>
                <w:sz w:val="24"/>
                <w:szCs w:val="24"/>
              </w:rPr>
              <w:t>8.6. LOKALNE RAZVOJNE STRATEGIJE</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_Toc444172357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136</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3"/>
            <w:tabs>
              <w:tab w:val="right" w:leader="dot" w:pos="9016"/>
            </w:tabs>
            <w:rPr>
              <w:rFonts w:ascii="Times New Roman" w:eastAsiaTheme="minorEastAsia" w:hAnsi="Times New Roman" w:cs="Times New Roman"/>
              <w:noProof/>
              <w:sz w:val="24"/>
              <w:szCs w:val="24"/>
              <w:lang w:eastAsia="hr-HR"/>
            </w:rPr>
          </w:pPr>
          <w:hyperlink w:anchor="_Toc444172358" w:history="1">
            <w:r w:rsidR="009A7A61" w:rsidRPr="00F70591">
              <w:rPr>
                <w:rStyle w:val="Hiperveza"/>
                <w:rFonts w:ascii="Times New Roman" w:eastAsia="Times New Roman" w:hAnsi="Times New Roman" w:cs="Times New Roman"/>
                <w:noProof/>
                <w:sz w:val="24"/>
                <w:szCs w:val="24"/>
                <w:lang w:eastAsia="hr-HR"/>
              </w:rPr>
              <w:t>8.5.1. Lokalna akcijska grupa „Zeleni bregi“ – LAG “Zeleni bregi“</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_Toc444172358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136</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1"/>
            <w:tabs>
              <w:tab w:val="right" w:leader="dot" w:pos="9016"/>
            </w:tabs>
            <w:rPr>
              <w:rFonts w:ascii="Times New Roman" w:eastAsiaTheme="minorEastAsia" w:hAnsi="Times New Roman" w:cs="Times New Roman"/>
              <w:noProof/>
              <w:sz w:val="24"/>
              <w:szCs w:val="24"/>
              <w:lang w:eastAsia="hr-HR"/>
            </w:rPr>
          </w:pPr>
          <w:hyperlink w:anchor="_Toc444172359" w:history="1">
            <w:r w:rsidR="009A7A61" w:rsidRPr="00F70591">
              <w:rPr>
                <w:rStyle w:val="Hiperveza"/>
                <w:rFonts w:ascii="Times New Roman" w:hAnsi="Times New Roman" w:cs="Times New Roman"/>
                <w:noProof/>
                <w:sz w:val="24"/>
                <w:szCs w:val="24"/>
              </w:rPr>
              <w:t>9. STRATEGIJA RAZVOJA</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_Toc444172359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139</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1"/>
            <w:tabs>
              <w:tab w:val="right" w:leader="dot" w:pos="9016"/>
            </w:tabs>
            <w:rPr>
              <w:rFonts w:ascii="Times New Roman" w:eastAsiaTheme="minorEastAsia" w:hAnsi="Times New Roman" w:cs="Times New Roman"/>
              <w:noProof/>
              <w:sz w:val="24"/>
              <w:szCs w:val="24"/>
              <w:lang w:eastAsia="hr-HR"/>
            </w:rPr>
          </w:pPr>
          <w:hyperlink w:anchor="_Toc444172360" w:history="1">
            <w:r w:rsidR="009A7A61" w:rsidRPr="00F70591">
              <w:rPr>
                <w:rStyle w:val="Hiperveza"/>
                <w:rFonts w:ascii="Times New Roman" w:eastAsia="Times New Roman" w:hAnsi="Times New Roman" w:cs="Times New Roman"/>
                <w:noProof/>
                <w:sz w:val="24"/>
                <w:szCs w:val="24"/>
                <w:lang w:eastAsia="hr-HR"/>
              </w:rPr>
              <w:t>10. VIZIJA RAZVOJA OPĆINE MARIJA BISTRICA</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_Toc444172360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140</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2"/>
            <w:tabs>
              <w:tab w:val="right" w:leader="dot" w:pos="9016"/>
            </w:tabs>
            <w:rPr>
              <w:rFonts w:ascii="Times New Roman" w:eastAsiaTheme="minorEastAsia" w:hAnsi="Times New Roman" w:cs="Times New Roman"/>
              <w:noProof/>
              <w:sz w:val="24"/>
              <w:szCs w:val="24"/>
              <w:lang w:eastAsia="hr-HR"/>
            </w:rPr>
          </w:pPr>
          <w:hyperlink w:anchor="_Toc444172361" w:history="1">
            <w:r w:rsidR="009A7A61" w:rsidRPr="00F70591">
              <w:rPr>
                <w:rStyle w:val="Hiperveza"/>
                <w:rFonts w:ascii="Times New Roman" w:hAnsi="Times New Roman" w:cs="Times New Roman"/>
                <w:noProof/>
                <w:sz w:val="24"/>
                <w:szCs w:val="24"/>
              </w:rPr>
              <w:t>10.1. VIZIJA</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_Toc444172361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140</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2"/>
            <w:tabs>
              <w:tab w:val="right" w:leader="dot" w:pos="9016"/>
            </w:tabs>
            <w:rPr>
              <w:rFonts w:ascii="Times New Roman" w:eastAsiaTheme="minorEastAsia" w:hAnsi="Times New Roman" w:cs="Times New Roman"/>
              <w:noProof/>
              <w:sz w:val="24"/>
              <w:szCs w:val="24"/>
              <w:lang w:eastAsia="hr-HR"/>
            </w:rPr>
          </w:pPr>
          <w:hyperlink w:anchor="_Toc444172362" w:history="1">
            <w:r w:rsidR="009A7A61" w:rsidRPr="00F70591">
              <w:rPr>
                <w:rStyle w:val="Hiperveza"/>
                <w:rFonts w:ascii="Times New Roman" w:hAnsi="Times New Roman" w:cs="Times New Roman"/>
                <w:noProof/>
                <w:sz w:val="24"/>
                <w:szCs w:val="24"/>
              </w:rPr>
              <w:t>10.2. Strateški ciljevi, prioriteti i mjere</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_Toc444172362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142</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1"/>
            <w:tabs>
              <w:tab w:val="right" w:leader="dot" w:pos="9016"/>
            </w:tabs>
            <w:rPr>
              <w:rFonts w:ascii="Times New Roman" w:eastAsiaTheme="minorEastAsia" w:hAnsi="Times New Roman" w:cs="Times New Roman"/>
              <w:noProof/>
              <w:sz w:val="24"/>
              <w:szCs w:val="24"/>
              <w:lang w:eastAsia="hr-HR"/>
            </w:rPr>
          </w:pPr>
          <w:hyperlink w:anchor="_Toc444172363" w:history="1">
            <w:r w:rsidR="009A7A61" w:rsidRPr="00F70591">
              <w:rPr>
                <w:rStyle w:val="Hiperveza"/>
                <w:rFonts w:ascii="Times New Roman" w:hAnsi="Times New Roman" w:cs="Times New Roman"/>
                <w:noProof/>
                <w:sz w:val="24"/>
                <w:szCs w:val="24"/>
              </w:rPr>
              <w:t>11. PLAN IMPLEMENTACIJE I EVALUACIJE STRATEGIJE</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_Toc444172363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193</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2"/>
            <w:tabs>
              <w:tab w:val="right" w:leader="dot" w:pos="9016"/>
            </w:tabs>
            <w:rPr>
              <w:rFonts w:ascii="Times New Roman" w:eastAsiaTheme="minorEastAsia" w:hAnsi="Times New Roman" w:cs="Times New Roman"/>
              <w:noProof/>
              <w:sz w:val="24"/>
              <w:szCs w:val="24"/>
              <w:lang w:eastAsia="hr-HR"/>
            </w:rPr>
          </w:pPr>
          <w:hyperlink w:anchor="_Toc444172364" w:history="1">
            <w:r w:rsidR="009A7A61" w:rsidRPr="00F70591">
              <w:rPr>
                <w:rStyle w:val="Hiperveza"/>
                <w:rFonts w:ascii="Times New Roman" w:hAnsi="Times New Roman" w:cs="Times New Roman"/>
                <w:noProof/>
                <w:sz w:val="24"/>
                <w:szCs w:val="24"/>
              </w:rPr>
              <w:t>11.1. UVOD</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_Toc444172364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193</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2"/>
            <w:tabs>
              <w:tab w:val="right" w:leader="dot" w:pos="9016"/>
            </w:tabs>
            <w:rPr>
              <w:rFonts w:ascii="Times New Roman" w:eastAsiaTheme="minorEastAsia" w:hAnsi="Times New Roman" w:cs="Times New Roman"/>
              <w:noProof/>
              <w:sz w:val="24"/>
              <w:szCs w:val="24"/>
              <w:lang w:eastAsia="hr-HR"/>
            </w:rPr>
          </w:pPr>
          <w:hyperlink w:anchor="_Toc444172365" w:history="1">
            <w:r w:rsidR="009A7A61" w:rsidRPr="00F70591">
              <w:rPr>
                <w:rStyle w:val="Hiperveza"/>
                <w:rFonts w:ascii="Times New Roman" w:hAnsi="Times New Roman" w:cs="Times New Roman"/>
                <w:noProof/>
                <w:sz w:val="24"/>
                <w:szCs w:val="24"/>
              </w:rPr>
              <w:t>11.2. INSTITUCIONALNI OKVIR</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_Toc444172365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194</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2"/>
            <w:tabs>
              <w:tab w:val="right" w:leader="dot" w:pos="9016"/>
            </w:tabs>
            <w:rPr>
              <w:rFonts w:ascii="Times New Roman" w:eastAsiaTheme="minorEastAsia" w:hAnsi="Times New Roman" w:cs="Times New Roman"/>
              <w:noProof/>
              <w:sz w:val="24"/>
              <w:szCs w:val="24"/>
              <w:lang w:eastAsia="hr-HR"/>
            </w:rPr>
          </w:pPr>
          <w:hyperlink w:anchor="_Toc444172366" w:history="1">
            <w:r w:rsidR="009A7A61" w:rsidRPr="00F70591">
              <w:rPr>
                <w:rStyle w:val="Hiperveza"/>
                <w:rFonts w:ascii="Times New Roman" w:hAnsi="Times New Roman" w:cs="Times New Roman"/>
                <w:noProof/>
                <w:sz w:val="24"/>
                <w:szCs w:val="24"/>
              </w:rPr>
              <w:t>11.3. RASPODJELA ODGOVORNOSTI ZA PROVEDBU</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_Toc444172366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196</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2"/>
            <w:tabs>
              <w:tab w:val="right" w:leader="dot" w:pos="9016"/>
            </w:tabs>
            <w:rPr>
              <w:rFonts w:ascii="Times New Roman" w:eastAsiaTheme="minorEastAsia" w:hAnsi="Times New Roman" w:cs="Times New Roman"/>
              <w:noProof/>
              <w:sz w:val="24"/>
              <w:szCs w:val="24"/>
              <w:lang w:eastAsia="hr-HR"/>
            </w:rPr>
          </w:pPr>
          <w:hyperlink w:anchor="_Toc444172367" w:history="1">
            <w:r w:rsidR="009A7A61" w:rsidRPr="00F70591">
              <w:rPr>
                <w:rStyle w:val="Hiperveza"/>
                <w:rFonts w:ascii="Times New Roman" w:hAnsi="Times New Roman" w:cs="Times New Roman"/>
                <w:noProof/>
                <w:sz w:val="24"/>
                <w:szCs w:val="24"/>
              </w:rPr>
              <w:t>11.4. NADZOR I EVALUACIJA</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_Toc444172367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197</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1"/>
            <w:tabs>
              <w:tab w:val="right" w:leader="dot" w:pos="9016"/>
            </w:tabs>
            <w:rPr>
              <w:rFonts w:ascii="Times New Roman" w:eastAsiaTheme="minorEastAsia" w:hAnsi="Times New Roman" w:cs="Times New Roman"/>
              <w:noProof/>
              <w:sz w:val="24"/>
              <w:szCs w:val="24"/>
              <w:lang w:eastAsia="hr-HR"/>
            </w:rPr>
          </w:pPr>
          <w:hyperlink w:anchor="_Toc444172368" w:history="1">
            <w:r w:rsidR="009A7A61" w:rsidRPr="00F70591">
              <w:rPr>
                <w:rStyle w:val="Hiperveza"/>
                <w:rFonts w:ascii="Times New Roman" w:hAnsi="Times New Roman" w:cs="Times New Roman"/>
                <w:noProof/>
                <w:sz w:val="24"/>
                <w:szCs w:val="24"/>
              </w:rPr>
              <w:t>12. ZAKLJUČAK</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_Toc444172368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198</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1"/>
            <w:tabs>
              <w:tab w:val="right" w:leader="dot" w:pos="9016"/>
            </w:tabs>
            <w:rPr>
              <w:rFonts w:ascii="Times New Roman" w:eastAsiaTheme="minorEastAsia" w:hAnsi="Times New Roman" w:cs="Times New Roman"/>
              <w:noProof/>
              <w:sz w:val="24"/>
              <w:szCs w:val="24"/>
              <w:lang w:eastAsia="hr-HR"/>
            </w:rPr>
          </w:pPr>
          <w:hyperlink w:anchor="_Toc444172369" w:history="1">
            <w:r w:rsidR="009A7A61" w:rsidRPr="00F70591">
              <w:rPr>
                <w:rStyle w:val="Hiperveza"/>
                <w:rFonts w:ascii="Times New Roman" w:hAnsi="Times New Roman" w:cs="Times New Roman"/>
                <w:noProof/>
                <w:sz w:val="24"/>
                <w:szCs w:val="24"/>
              </w:rPr>
              <w:t>13. PRILOZI</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_Toc444172369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199</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2"/>
            <w:tabs>
              <w:tab w:val="right" w:leader="dot" w:pos="9016"/>
            </w:tabs>
            <w:rPr>
              <w:rFonts w:ascii="Times New Roman" w:eastAsiaTheme="minorEastAsia" w:hAnsi="Times New Roman" w:cs="Times New Roman"/>
              <w:noProof/>
              <w:sz w:val="24"/>
              <w:szCs w:val="24"/>
              <w:lang w:eastAsia="hr-HR"/>
            </w:rPr>
          </w:pPr>
          <w:hyperlink w:anchor="_Toc444172370" w:history="1">
            <w:r w:rsidR="009A7A61" w:rsidRPr="00F70591">
              <w:rPr>
                <w:rStyle w:val="Hiperveza"/>
                <w:rFonts w:ascii="Times New Roman" w:hAnsi="Times New Roman" w:cs="Times New Roman"/>
                <w:noProof/>
                <w:sz w:val="24"/>
                <w:szCs w:val="24"/>
              </w:rPr>
              <w:t>13.1. POPIS SLIKA</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_Toc444172370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199</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2"/>
            <w:tabs>
              <w:tab w:val="right" w:leader="dot" w:pos="9016"/>
            </w:tabs>
            <w:rPr>
              <w:rFonts w:ascii="Times New Roman" w:eastAsiaTheme="minorEastAsia" w:hAnsi="Times New Roman" w:cs="Times New Roman"/>
              <w:noProof/>
              <w:sz w:val="24"/>
              <w:szCs w:val="24"/>
              <w:lang w:eastAsia="hr-HR"/>
            </w:rPr>
          </w:pPr>
          <w:hyperlink w:anchor="_Toc444172371" w:history="1">
            <w:r w:rsidR="009A7A61" w:rsidRPr="00F70591">
              <w:rPr>
                <w:rStyle w:val="Hiperveza"/>
                <w:rFonts w:ascii="Times New Roman" w:hAnsi="Times New Roman" w:cs="Times New Roman"/>
                <w:noProof/>
                <w:sz w:val="24"/>
                <w:szCs w:val="24"/>
              </w:rPr>
              <w:t>13.2. POPIS TABLICA</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_Toc444172371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199</w:t>
            </w:r>
            <w:r w:rsidR="009A7A61" w:rsidRPr="00F70591">
              <w:rPr>
                <w:rFonts w:ascii="Times New Roman" w:hAnsi="Times New Roman" w:cs="Times New Roman"/>
                <w:noProof/>
                <w:webHidden/>
                <w:sz w:val="24"/>
                <w:szCs w:val="24"/>
              </w:rPr>
              <w:fldChar w:fldCharType="end"/>
            </w:r>
          </w:hyperlink>
        </w:p>
        <w:p w:rsidR="009A7A61" w:rsidRPr="00F70591" w:rsidRDefault="00924B15">
          <w:pPr>
            <w:pStyle w:val="Sadraj2"/>
            <w:tabs>
              <w:tab w:val="right" w:leader="dot" w:pos="9016"/>
            </w:tabs>
            <w:rPr>
              <w:rFonts w:ascii="Times New Roman" w:eastAsiaTheme="minorEastAsia" w:hAnsi="Times New Roman" w:cs="Times New Roman"/>
              <w:noProof/>
              <w:sz w:val="24"/>
              <w:szCs w:val="24"/>
              <w:lang w:eastAsia="hr-HR"/>
            </w:rPr>
          </w:pPr>
          <w:hyperlink w:anchor="_Toc444172372" w:history="1">
            <w:r w:rsidR="009A7A61" w:rsidRPr="00F70591">
              <w:rPr>
                <w:rStyle w:val="Hiperveza"/>
                <w:rFonts w:ascii="Times New Roman" w:hAnsi="Times New Roman" w:cs="Times New Roman"/>
                <w:noProof/>
                <w:sz w:val="24"/>
                <w:szCs w:val="24"/>
              </w:rPr>
              <w:t>13.3. POPIS GRAFIKONA</w:t>
            </w:r>
            <w:r w:rsidR="009A7A61" w:rsidRPr="00F70591">
              <w:rPr>
                <w:rFonts w:ascii="Times New Roman" w:hAnsi="Times New Roman" w:cs="Times New Roman"/>
                <w:noProof/>
                <w:webHidden/>
                <w:sz w:val="24"/>
                <w:szCs w:val="24"/>
              </w:rPr>
              <w:tab/>
            </w:r>
            <w:r w:rsidR="009A7A61" w:rsidRPr="00F70591">
              <w:rPr>
                <w:rFonts w:ascii="Times New Roman" w:hAnsi="Times New Roman" w:cs="Times New Roman"/>
                <w:noProof/>
                <w:webHidden/>
                <w:sz w:val="24"/>
                <w:szCs w:val="24"/>
              </w:rPr>
              <w:fldChar w:fldCharType="begin"/>
            </w:r>
            <w:r w:rsidR="009A7A61" w:rsidRPr="00F70591">
              <w:rPr>
                <w:rFonts w:ascii="Times New Roman" w:hAnsi="Times New Roman" w:cs="Times New Roman"/>
                <w:noProof/>
                <w:webHidden/>
                <w:sz w:val="24"/>
                <w:szCs w:val="24"/>
              </w:rPr>
              <w:instrText xml:space="preserve"> PAGEREF _Toc444172372 \h </w:instrText>
            </w:r>
            <w:r w:rsidR="009A7A61" w:rsidRPr="00F70591">
              <w:rPr>
                <w:rFonts w:ascii="Times New Roman" w:hAnsi="Times New Roman" w:cs="Times New Roman"/>
                <w:noProof/>
                <w:webHidden/>
                <w:sz w:val="24"/>
                <w:szCs w:val="24"/>
              </w:rPr>
            </w:r>
            <w:r w:rsidR="009A7A6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199</w:t>
            </w:r>
            <w:r w:rsidR="009A7A61" w:rsidRPr="00F70591">
              <w:rPr>
                <w:rFonts w:ascii="Times New Roman" w:hAnsi="Times New Roman" w:cs="Times New Roman"/>
                <w:noProof/>
                <w:webHidden/>
                <w:sz w:val="24"/>
                <w:szCs w:val="24"/>
              </w:rPr>
              <w:fldChar w:fldCharType="end"/>
            </w:r>
          </w:hyperlink>
        </w:p>
        <w:p w:rsidR="00686D07" w:rsidRPr="00F70591" w:rsidRDefault="00686D07" w:rsidP="00F70591">
          <w:pPr>
            <w:spacing w:line="360" w:lineRule="auto"/>
            <w:contextualSpacing/>
            <w:jc w:val="both"/>
            <w:rPr>
              <w:rFonts w:ascii="Times New Roman" w:hAnsi="Times New Roman" w:cs="Times New Roman"/>
              <w:sz w:val="24"/>
              <w:szCs w:val="24"/>
            </w:rPr>
          </w:pPr>
          <w:r w:rsidRPr="00F70591">
            <w:rPr>
              <w:rFonts w:ascii="Times New Roman" w:hAnsi="Times New Roman" w:cs="Times New Roman"/>
              <w:b/>
              <w:bCs/>
              <w:noProof/>
              <w:sz w:val="24"/>
              <w:szCs w:val="24"/>
            </w:rPr>
            <w:fldChar w:fldCharType="end"/>
          </w:r>
        </w:p>
      </w:sdtContent>
    </w:sdt>
    <w:p w:rsidR="00686D07" w:rsidRDefault="00686D07">
      <w:pPr>
        <w:rPr>
          <w:rFonts w:asciiTheme="majorHAnsi" w:eastAsiaTheme="majorEastAsia" w:hAnsiTheme="majorHAnsi" w:cstheme="majorBidi"/>
          <w:b/>
          <w:bCs/>
          <w:color w:val="365F91" w:themeColor="accent1" w:themeShade="BF"/>
          <w:sz w:val="28"/>
          <w:szCs w:val="28"/>
        </w:rPr>
      </w:pPr>
      <w:r>
        <w:br w:type="page"/>
      </w:r>
    </w:p>
    <w:p w:rsidR="00062837" w:rsidRDefault="00062837" w:rsidP="00692F9B">
      <w:pPr>
        <w:pStyle w:val="Naslov1"/>
      </w:pPr>
      <w:bookmarkStart w:id="0" w:name="_Toc444172306"/>
      <w:r w:rsidRPr="00470539">
        <w:lastRenderedPageBreak/>
        <w:t>1.</w:t>
      </w:r>
      <w:r>
        <w:t xml:space="preserve"> </w:t>
      </w:r>
      <w:r w:rsidRPr="00470539">
        <w:t>UVOD</w:t>
      </w:r>
      <w:bookmarkEnd w:id="0"/>
    </w:p>
    <w:p w:rsidR="00166010" w:rsidRDefault="00166010">
      <w:pPr>
        <w:rPr>
          <w:rFonts w:ascii="Times New Roman" w:hAnsi="Times New Roman" w:cs="Times New Roman"/>
          <w:sz w:val="24"/>
          <w:szCs w:val="24"/>
        </w:rPr>
      </w:pPr>
    </w:p>
    <w:p w:rsidR="0047167C" w:rsidRDefault="006F1C62" w:rsidP="00F70591">
      <w:pPr>
        <w:jc w:val="both"/>
        <w:rPr>
          <w:rFonts w:ascii="Times New Roman" w:hAnsi="Times New Roman" w:cs="Times New Roman"/>
          <w:sz w:val="24"/>
          <w:szCs w:val="24"/>
        </w:rPr>
      </w:pPr>
      <w:r>
        <w:rPr>
          <w:rFonts w:ascii="Times New Roman" w:hAnsi="Times New Roman" w:cs="Times New Roman"/>
          <w:sz w:val="24"/>
          <w:szCs w:val="24"/>
        </w:rPr>
        <w:t>Općina Marija Bistrica je jedinica lokalne samouprave smještena u Krapinsko-zagorskoj županiji.</w:t>
      </w:r>
      <w:r w:rsidR="00205009">
        <w:rPr>
          <w:rFonts w:ascii="Times New Roman" w:hAnsi="Times New Roman" w:cs="Times New Roman"/>
          <w:sz w:val="24"/>
          <w:szCs w:val="24"/>
        </w:rPr>
        <w:t xml:space="preserve"> Premda se radi o najvećem nacionalnom marijanskom svetištu, a samim time i jednim od najprepoznatljivijih područja u Republici Hrvatskoj, lokalnu zajednicu opterećuju brojni problemi. Unatoč tome što ovo slikovito ruralno područje raspolaže s mnoštvom vrijednih resursa, oni na žalost još uvijek nisu adekvatno iskorišteni kako bi se ostvario socio-ekonomski razvoj čitave lokalne zajednice. </w:t>
      </w:r>
    </w:p>
    <w:p w:rsidR="00307F3A" w:rsidRDefault="005C5873" w:rsidP="00F70591">
      <w:pPr>
        <w:jc w:val="both"/>
        <w:rPr>
          <w:rFonts w:ascii="Times New Roman" w:hAnsi="Times New Roman" w:cs="Times New Roman"/>
          <w:sz w:val="24"/>
          <w:szCs w:val="24"/>
        </w:rPr>
      </w:pPr>
      <w:r>
        <w:rPr>
          <w:rFonts w:ascii="Times New Roman" w:hAnsi="Times New Roman" w:cs="Times New Roman"/>
          <w:sz w:val="24"/>
          <w:szCs w:val="24"/>
        </w:rPr>
        <w:t xml:space="preserve">Strategija razvoja općine Marija Bistrica, kao glavni strateški dokument u narednom </w:t>
      </w:r>
      <w:r w:rsidR="00731873">
        <w:rPr>
          <w:rFonts w:ascii="Times New Roman" w:hAnsi="Times New Roman" w:cs="Times New Roman"/>
          <w:sz w:val="24"/>
          <w:szCs w:val="24"/>
        </w:rPr>
        <w:t>petogodišnjem</w:t>
      </w:r>
      <w:r>
        <w:rPr>
          <w:rFonts w:ascii="Times New Roman" w:hAnsi="Times New Roman" w:cs="Times New Roman"/>
          <w:sz w:val="24"/>
          <w:szCs w:val="24"/>
        </w:rPr>
        <w:t xml:space="preserve"> razdoblju, predstavlja konkretizaciju razvojnih potreba </w:t>
      </w:r>
      <w:r w:rsidR="00205009">
        <w:rPr>
          <w:rFonts w:ascii="Times New Roman" w:hAnsi="Times New Roman" w:cs="Times New Roman"/>
          <w:sz w:val="24"/>
          <w:szCs w:val="24"/>
        </w:rPr>
        <w:t>lokalne zajednice.</w:t>
      </w:r>
      <w:r w:rsidR="00307F3A">
        <w:rPr>
          <w:rFonts w:ascii="Times New Roman" w:hAnsi="Times New Roman" w:cs="Times New Roman"/>
          <w:sz w:val="24"/>
          <w:szCs w:val="24"/>
        </w:rPr>
        <w:t xml:space="preserve"> Sama Strategija koncipirana je na način da je u njoj sad</w:t>
      </w:r>
      <w:r w:rsidR="004320D3">
        <w:rPr>
          <w:rFonts w:ascii="Times New Roman" w:hAnsi="Times New Roman" w:cs="Times New Roman"/>
          <w:sz w:val="24"/>
          <w:szCs w:val="24"/>
        </w:rPr>
        <w:t xml:space="preserve">ržana analiza postojećeg stanja i </w:t>
      </w:r>
      <w:r w:rsidR="00307F3A">
        <w:rPr>
          <w:rFonts w:ascii="Times New Roman" w:hAnsi="Times New Roman" w:cs="Times New Roman"/>
          <w:sz w:val="24"/>
          <w:szCs w:val="24"/>
        </w:rPr>
        <w:t xml:space="preserve"> </w:t>
      </w:r>
      <w:r w:rsidR="004320D3">
        <w:rPr>
          <w:rFonts w:ascii="Times New Roman" w:hAnsi="Times New Roman" w:cs="Times New Roman"/>
          <w:sz w:val="24"/>
          <w:szCs w:val="24"/>
        </w:rPr>
        <w:t>pregled glavnih snaga i slabosti te prilika i prijetnji s kojima se može susresti lokalna zajednica. Međutim, srž ovog strateškog dokumenta predstavlja raspis strateških ciljeva i prioriteta te pregled mjera putem kojih se oni mogu ostvariti.</w:t>
      </w:r>
      <w:r w:rsidR="00205009">
        <w:rPr>
          <w:rFonts w:ascii="Times New Roman" w:hAnsi="Times New Roman" w:cs="Times New Roman"/>
          <w:sz w:val="24"/>
          <w:szCs w:val="24"/>
        </w:rPr>
        <w:t xml:space="preserve"> </w:t>
      </w:r>
      <w:r w:rsidR="00307F3A">
        <w:rPr>
          <w:rFonts w:ascii="Times New Roman" w:hAnsi="Times New Roman" w:cs="Times New Roman"/>
          <w:sz w:val="24"/>
          <w:szCs w:val="24"/>
        </w:rPr>
        <w:t>Budući da je ovaj dokument nastao primjenom partnerskog pristupa, prilikom definiranja budućih strateških ciljeva</w:t>
      </w:r>
      <w:r w:rsidR="004320D3">
        <w:rPr>
          <w:rFonts w:ascii="Times New Roman" w:hAnsi="Times New Roman" w:cs="Times New Roman"/>
          <w:sz w:val="24"/>
          <w:szCs w:val="24"/>
        </w:rPr>
        <w:t>, prioriteta i mjera</w:t>
      </w:r>
      <w:r w:rsidR="00307F3A">
        <w:rPr>
          <w:rFonts w:ascii="Times New Roman" w:hAnsi="Times New Roman" w:cs="Times New Roman"/>
          <w:sz w:val="24"/>
          <w:szCs w:val="24"/>
        </w:rPr>
        <w:t xml:space="preserve"> u obzir su uzeti konkretni problemi i potrebe dionika iz čitave </w:t>
      </w:r>
      <w:r w:rsidR="009A7A61">
        <w:rPr>
          <w:rFonts w:ascii="Times New Roman" w:hAnsi="Times New Roman" w:cs="Times New Roman"/>
          <w:sz w:val="24"/>
          <w:szCs w:val="24"/>
        </w:rPr>
        <w:t>zajednice</w:t>
      </w:r>
      <w:r w:rsidR="00307F3A">
        <w:rPr>
          <w:rFonts w:ascii="Times New Roman" w:hAnsi="Times New Roman" w:cs="Times New Roman"/>
          <w:sz w:val="24"/>
          <w:szCs w:val="24"/>
        </w:rPr>
        <w:t>.</w:t>
      </w:r>
    </w:p>
    <w:p w:rsidR="00DE2B42" w:rsidRDefault="004320D3" w:rsidP="00F70591">
      <w:pPr>
        <w:jc w:val="both"/>
        <w:rPr>
          <w:rFonts w:ascii="Times New Roman" w:hAnsi="Times New Roman" w:cs="Times New Roman"/>
          <w:sz w:val="24"/>
          <w:szCs w:val="24"/>
        </w:rPr>
      </w:pPr>
      <w:r>
        <w:rPr>
          <w:rFonts w:ascii="Times New Roman" w:hAnsi="Times New Roman" w:cs="Times New Roman"/>
          <w:sz w:val="24"/>
          <w:szCs w:val="24"/>
        </w:rPr>
        <w:t xml:space="preserve">Pored spomenute </w:t>
      </w:r>
      <w:r w:rsidR="009A7A61">
        <w:rPr>
          <w:rFonts w:ascii="Times New Roman" w:hAnsi="Times New Roman" w:cs="Times New Roman"/>
          <w:sz w:val="24"/>
          <w:szCs w:val="24"/>
        </w:rPr>
        <w:t>usmjeravajuće</w:t>
      </w:r>
      <w:r>
        <w:rPr>
          <w:rFonts w:ascii="Times New Roman" w:hAnsi="Times New Roman" w:cs="Times New Roman"/>
          <w:sz w:val="24"/>
          <w:szCs w:val="24"/>
        </w:rPr>
        <w:t xml:space="preserve"> funkcije, važnost ovog strateškog dokumenta očituje se </w:t>
      </w:r>
      <w:r w:rsidR="00840645">
        <w:rPr>
          <w:rFonts w:ascii="Times New Roman" w:hAnsi="Times New Roman" w:cs="Times New Roman"/>
          <w:sz w:val="24"/>
          <w:szCs w:val="24"/>
        </w:rPr>
        <w:t>i u njegovoj ulozi prilikom povlačenja bes</w:t>
      </w:r>
      <w:r w:rsidR="00731873">
        <w:rPr>
          <w:rFonts w:ascii="Times New Roman" w:hAnsi="Times New Roman" w:cs="Times New Roman"/>
          <w:sz w:val="24"/>
          <w:szCs w:val="24"/>
        </w:rPr>
        <w:t>p</w:t>
      </w:r>
      <w:r w:rsidR="00840645">
        <w:rPr>
          <w:rFonts w:ascii="Times New Roman" w:hAnsi="Times New Roman" w:cs="Times New Roman"/>
          <w:sz w:val="24"/>
          <w:szCs w:val="24"/>
        </w:rPr>
        <w:t xml:space="preserve">ovratnih sredstava iz europskih fondova. </w:t>
      </w:r>
      <w:r w:rsidR="00DE2B42">
        <w:rPr>
          <w:rFonts w:ascii="Times New Roman" w:hAnsi="Times New Roman" w:cs="Times New Roman"/>
          <w:sz w:val="24"/>
          <w:szCs w:val="24"/>
        </w:rPr>
        <w:t xml:space="preserve">Naime, zbog usklađenosti s regionalnim, nacionalnim i europskim strateškim dokumentima, Strategija razvoja općine Marija Bistrica predstavlja dokument bez kojeg se lokalni razvojni projekti ne mogu aplicirati za </w:t>
      </w:r>
      <w:r w:rsidR="009A7A61">
        <w:rPr>
          <w:rFonts w:ascii="Times New Roman" w:hAnsi="Times New Roman" w:cs="Times New Roman"/>
          <w:sz w:val="24"/>
          <w:szCs w:val="24"/>
        </w:rPr>
        <w:t>financiranje</w:t>
      </w:r>
      <w:r w:rsidR="00DE2B42">
        <w:rPr>
          <w:rFonts w:ascii="Times New Roman" w:hAnsi="Times New Roman" w:cs="Times New Roman"/>
          <w:sz w:val="24"/>
          <w:szCs w:val="24"/>
        </w:rPr>
        <w:t xml:space="preserve"> bespovratnim sredstvima iz europskih </w:t>
      </w:r>
      <w:r w:rsidR="009A7A61">
        <w:rPr>
          <w:rFonts w:ascii="Times New Roman" w:hAnsi="Times New Roman" w:cs="Times New Roman"/>
          <w:sz w:val="24"/>
          <w:szCs w:val="24"/>
        </w:rPr>
        <w:t>fondova</w:t>
      </w:r>
      <w:r w:rsidR="00DE2B42">
        <w:rPr>
          <w:rFonts w:ascii="Times New Roman" w:hAnsi="Times New Roman" w:cs="Times New Roman"/>
          <w:sz w:val="24"/>
          <w:szCs w:val="24"/>
        </w:rPr>
        <w:t>.</w:t>
      </w:r>
    </w:p>
    <w:p w:rsidR="006760B9" w:rsidRDefault="00840645" w:rsidP="00F70591">
      <w:pPr>
        <w:jc w:val="both"/>
        <w:rPr>
          <w:rFonts w:ascii="Times New Roman" w:hAnsi="Times New Roman" w:cs="Times New Roman"/>
          <w:sz w:val="24"/>
          <w:szCs w:val="24"/>
        </w:rPr>
      </w:pPr>
      <w:r>
        <w:rPr>
          <w:rFonts w:ascii="Times New Roman" w:hAnsi="Times New Roman" w:cs="Times New Roman"/>
          <w:sz w:val="24"/>
          <w:szCs w:val="24"/>
        </w:rPr>
        <w:t xml:space="preserve"> </w:t>
      </w:r>
      <w:r w:rsidR="006760B9">
        <w:rPr>
          <w:rFonts w:ascii="Times New Roman" w:hAnsi="Times New Roman" w:cs="Times New Roman"/>
          <w:sz w:val="24"/>
          <w:szCs w:val="24"/>
        </w:rPr>
        <w:br w:type="page"/>
      </w:r>
    </w:p>
    <w:p w:rsidR="0065507D" w:rsidRPr="00470539" w:rsidRDefault="0065507D" w:rsidP="00692F9B">
      <w:pPr>
        <w:pStyle w:val="Naslov1"/>
      </w:pPr>
      <w:bookmarkStart w:id="1" w:name="_Toc444172307"/>
      <w:r>
        <w:lastRenderedPageBreak/>
        <w:t xml:space="preserve">2. </w:t>
      </w:r>
      <w:r w:rsidRPr="00470539">
        <w:t>PRISTUP IZRADI STRATEGIJE</w:t>
      </w:r>
      <w:bookmarkEnd w:id="1"/>
    </w:p>
    <w:p w:rsidR="0065507D" w:rsidRPr="00470539" w:rsidRDefault="0065507D" w:rsidP="0065507D">
      <w:pPr>
        <w:spacing w:line="360" w:lineRule="auto"/>
        <w:jc w:val="both"/>
        <w:rPr>
          <w:rFonts w:ascii="Times New Roman" w:hAnsi="Times New Roman" w:cs="Times New Roman"/>
          <w:sz w:val="24"/>
          <w:szCs w:val="24"/>
        </w:rPr>
      </w:pPr>
    </w:p>
    <w:p w:rsidR="0065507D" w:rsidRDefault="0065507D" w:rsidP="0065507D">
      <w:pPr>
        <w:spacing w:line="360" w:lineRule="auto"/>
        <w:jc w:val="both"/>
        <w:rPr>
          <w:rFonts w:ascii="Times New Roman" w:hAnsi="Times New Roman" w:cs="Times New Roman"/>
          <w:sz w:val="24"/>
          <w:szCs w:val="24"/>
        </w:rPr>
      </w:pPr>
      <w:r w:rsidRPr="00470539">
        <w:rPr>
          <w:rFonts w:ascii="Times New Roman" w:hAnsi="Times New Roman" w:cs="Times New Roman"/>
          <w:sz w:val="24"/>
          <w:szCs w:val="24"/>
        </w:rPr>
        <w:t>Strategija razvoja jedinice lokalne samouprave predstavlja strateški razvojni dokument jedinice lokalne samouprave. Ovim strateškim dokumentom</w:t>
      </w:r>
      <w:r>
        <w:rPr>
          <w:rFonts w:ascii="Times New Roman" w:hAnsi="Times New Roman" w:cs="Times New Roman"/>
          <w:sz w:val="24"/>
          <w:szCs w:val="24"/>
        </w:rPr>
        <w:t>,</w:t>
      </w:r>
      <w:r w:rsidRPr="00470539">
        <w:rPr>
          <w:rFonts w:ascii="Times New Roman" w:hAnsi="Times New Roman" w:cs="Times New Roman"/>
          <w:sz w:val="24"/>
          <w:szCs w:val="24"/>
        </w:rPr>
        <w:t xml:space="preserve"> donosi se vizija razvoja jedinica lokalne samouprave</w:t>
      </w:r>
      <w:r>
        <w:rPr>
          <w:rFonts w:ascii="Times New Roman" w:hAnsi="Times New Roman" w:cs="Times New Roman"/>
          <w:sz w:val="24"/>
          <w:szCs w:val="24"/>
        </w:rPr>
        <w:t>,</w:t>
      </w:r>
      <w:r w:rsidRPr="00470539">
        <w:rPr>
          <w:rFonts w:ascii="Times New Roman" w:hAnsi="Times New Roman" w:cs="Times New Roman"/>
          <w:sz w:val="24"/>
          <w:szCs w:val="24"/>
        </w:rPr>
        <w:t xml:space="preserve"> koja odražava najbolju moguću budućnost koja se može predvidjeti, što ona želi postići i kako će jedinica lokalne samouprave izgledati kada ostvari postavljene ciljeve. Nakon provedbe svake strategije</w:t>
      </w:r>
      <w:r>
        <w:rPr>
          <w:rFonts w:ascii="Times New Roman" w:hAnsi="Times New Roman" w:cs="Times New Roman"/>
          <w:sz w:val="24"/>
          <w:szCs w:val="24"/>
        </w:rPr>
        <w:t>,</w:t>
      </w:r>
      <w:r w:rsidRPr="00470539">
        <w:rPr>
          <w:rFonts w:ascii="Times New Roman" w:hAnsi="Times New Roman" w:cs="Times New Roman"/>
          <w:sz w:val="24"/>
          <w:szCs w:val="24"/>
        </w:rPr>
        <w:t xml:space="preserve"> potrebno je evaluirati postignute rezultate provedbe i započeti n</w:t>
      </w:r>
      <w:r>
        <w:rPr>
          <w:rFonts w:ascii="Times New Roman" w:hAnsi="Times New Roman" w:cs="Times New Roman"/>
          <w:sz w:val="24"/>
          <w:szCs w:val="24"/>
        </w:rPr>
        <w:t>ovi proces planiranja razvoja s</w:t>
      </w:r>
      <w:r w:rsidRPr="00470539">
        <w:rPr>
          <w:rFonts w:ascii="Times New Roman" w:hAnsi="Times New Roman" w:cs="Times New Roman"/>
          <w:sz w:val="24"/>
          <w:szCs w:val="24"/>
        </w:rPr>
        <w:t xml:space="preserve"> istim i/ili novim postavljenim ciljevima. </w:t>
      </w:r>
    </w:p>
    <w:p w:rsidR="0065507D" w:rsidRPr="005722B2" w:rsidRDefault="0065507D" w:rsidP="0065507D">
      <w:pPr>
        <w:spacing w:line="360" w:lineRule="auto"/>
        <w:jc w:val="both"/>
        <w:rPr>
          <w:rFonts w:ascii="Times New Roman" w:hAnsi="Times New Roman" w:cs="Times New Roman"/>
          <w:sz w:val="24"/>
          <w:szCs w:val="24"/>
        </w:rPr>
      </w:pPr>
      <w:r w:rsidRPr="00470539">
        <w:rPr>
          <w:rFonts w:ascii="Times New Roman" w:hAnsi="Times New Roman" w:cs="Times New Roman"/>
          <w:sz w:val="24"/>
          <w:szCs w:val="24"/>
        </w:rPr>
        <w:t>U sustavnom pristu</w:t>
      </w:r>
      <w:r>
        <w:rPr>
          <w:rFonts w:ascii="Times New Roman" w:hAnsi="Times New Roman" w:cs="Times New Roman"/>
          <w:sz w:val="24"/>
          <w:szCs w:val="24"/>
        </w:rPr>
        <w:t xml:space="preserve">pu planiranja razvoja, nužno je </w:t>
      </w:r>
      <w:r w:rsidRPr="00470539">
        <w:rPr>
          <w:rFonts w:ascii="Times New Roman" w:hAnsi="Times New Roman" w:cs="Times New Roman"/>
          <w:sz w:val="24"/>
          <w:szCs w:val="24"/>
        </w:rPr>
        <w:t>poštivati piramidu strategija, odnosno</w:t>
      </w:r>
      <w:r w:rsidRPr="005722B2">
        <w:rPr>
          <w:rFonts w:ascii="Times New Roman" w:hAnsi="Times New Roman" w:cs="Times New Roman"/>
          <w:sz w:val="24"/>
          <w:szCs w:val="24"/>
        </w:rPr>
        <w:t xml:space="preserve"> planova na području </w:t>
      </w:r>
      <w:r>
        <w:rPr>
          <w:rFonts w:ascii="Times New Roman" w:hAnsi="Times New Roman" w:cs="Times New Roman"/>
          <w:sz w:val="24"/>
          <w:szCs w:val="24"/>
        </w:rPr>
        <w:t>Republike Hrvatske,</w:t>
      </w:r>
      <w:r w:rsidRPr="005722B2">
        <w:rPr>
          <w:rFonts w:ascii="Times New Roman" w:hAnsi="Times New Roman" w:cs="Times New Roman"/>
          <w:sz w:val="24"/>
          <w:szCs w:val="24"/>
        </w:rPr>
        <w:t xml:space="preserve"> koja se sastoji od tri razine djelovanja: državne, regionalne i lokalne razine. </w:t>
      </w:r>
    </w:p>
    <w:p w:rsidR="0065507D" w:rsidRPr="00487E38" w:rsidRDefault="0065507D" w:rsidP="0065507D">
      <w:pPr>
        <w:spacing w:line="360" w:lineRule="auto"/>
        <w:jc w:val="both"/>
        <w:rPr>
          <w:rFonts w:ascii="Times New Roman" w:hAnsi="Times New Roman" w:cs="Times New Roman"/>
          <w:sz w:val="24"/>
          <w:szCs w:val="24"/>
        </w:rPr>
      </w:pPr>
      <w:r w:rsidRPr="00487E38">
        <w:rPr>
          <w:rFonts w:ascii="Times New Roman" w:hAnsi="Times New Roman" w:cs="Times New Roman"/>
          <w:sz w:val="24"/>
          <w:szCs w:val="24"/>
        </w:rPr>
        <w:t>Država izrađuje strategiju razvoja, strateške okvire koji definiraju smjerove razvoja gospodarstva i društva, te identificira područja od nacionalnog interesa. Sukladno tome, planiranje razvoja se spušta na niže razine, odnosno na regionalnu i lokalnu razinu. Tako razvojne strategije predstavljaju osnovu za buduće korištenje bespovratnih sredstava Europske unije u programskom razdoblju od 2014. do 2020. godine.</w:t>
      </w:r>
    </w:p>
    <w:p w:rsidR="0065507D" w:rsidRPr="00487E38" w:rsidRDefault="0065507D" w:rsidP="0065507D">
      <w:pPr>
        <w:spacing w:line="360" w:lineRule="auto"/>
        <w:jc w:val="both"/>
        <w:rPr>
          <w:rFonts w:ascii="Times New Roman" w:hAnsi="Times New Roman" w:cs="Times New Roman"/>
          <w:sz w:val="24"/>
          <w:szCs w:val="24"/>
        </w:rPr>
      </w:pPr>
      <w:r w:rsidRPr="00487E38">
        <w:rPr>
          <w:rFonts w:ascii="Times New Roman" w:hAnsi="Times New Roman" w:cs="Times New Roman"/>
          <w:sz w:val="24"/>
          <w:szCs w:val="24"/>
        </w:rPr>
        <w:t xml:space="preserve">U Republici Hrvatskoj sustav planiranja ima sljedeće elemente: </w:t>
      </w:r>
    </w:p>
    <w:p w:rsidR="0065507D" w:rsidRPr="00487E38" w:rsidRDefault="0065507D" w:rsidP="0065507D">
      <w:pPr>
        <w:pStyle w:val="Odlomakpopisa"/>
        <w:numPr>
          <w:ilvl w:val="0"/>
          <w:numId w:val="3"/>
        </w:numPr>
        <w:spacing w:line="360" w:lineRule="auto"/>
        <w:jc w:val="both"/>
        <w:rPr>
          <w:rFonts w:ascii="Times New Roman" w:hAnsi="Times New Roman" w:cs="Times New Roman"/>
          <w:sz w:val="24"/>
          <w:szCs w:val="24"/>
        </w:rPr>
      </w:pPr>
      <w:r w:rsidRPr="00487E38">
        <w:rPr>
          <w:rFonts w:ascii="Times New Roman" w:hAnsi="Times New Roman" w:cs="Times New Roman"/>
          <w:sz w:val="24"/>
          <w:szCs w:val="24"/>
        </w:rPr>
        <w:t>Sektorske strategije RH - donosi ih Vlada i Sabor Republike Hrvatske,</w:t>
      </w:r>
    </w:p>
    <w:p w:rsidR="0065507D" w:rsidRPr="00487E38" w:rsidRDefault="0065507D" w:rsidP="0065507D">
      <w:pPr>
        <w:pStyle w:val="Odlomakpopisa"/>
        <w:numPr>
          <w:ilvl w:val="0"/>
          <w:numId w:val="3"/>
        </w:numPr>
        <w:spacing w:line="360" w:lineRule="auto"/>
        <w:jc w:val="both"/>
        <w:rPr>
          <w:rFonts w:ascii="Times New Roman" w:hAnsi="Times New Roman" w:cs="Times New Roman"/>
          <w:sz w:val="24"/>
          <w:szCs w:val="24"/>
        </w:rPr>
      </w:pPr>
      <w:r w:rsidRPr="00487E38">
        <w:rPr>
          <w:rFonts w:ascii="Times New Roman" w:hAnsi="Times New Roman" w:cs="Times New Roman"/>
          <w:sz w:val="24"/>
          <w:szCs w:val="24"/>
        </w:rPr>
        <w:t>Županijske razvojne strategije – donosi ih Županija u suradnji s pripadajućim jedinicama lokalne samouprave,</w:t>
      </w:r>
    </w:p>
    <w:p w:rsidR="0065507D" w:rsidRPr="00487E38" w:rsidRDefault="0065507D" w:rsidP="0065507D">
      <w:pPr>
        <w:pStyle w:val="Odlomakpopisa"/>
        <w:numPr>
          <w:ilvl w:val="0"/>
          <w:numId w:val="3"/>
        </w:numPr>
        <w:spacing w:line="360" w:lineRule="auto"/>
        <w:jc w:val="both"/>
        <w:rPr>
          <w:rFonts w:ascii="Times New Roman" w:hAnsi="Times New Roman" w:cs="Times New Roman"/>
          <w:sz w:val="24"/>
          <w:szCs w:val="24"/>
        </w:rPr>
      </w:pPr>
      <w:r w:rsidRPr="00487E38">
        <w:rPr>
          <w:rFonts w:ascii="Times New Roman" w:hAnsi="Times New Roman" w:cs="Times New Roman"/>
          <w:sz w:val="24"/>
          <w:szCs w:val="24"/>
        </w:rPr>
        <w:t>Strategije razvoja gradova i općina – donose ih gradovi i općine u suradnji sa svim zainteresiranim dionicima (građani, poduzetnici, udruge i sl.)</w:t>
      </w:r>
    </w:p>
    <w:p w:rsidR="006760B9" w:rsidRDefault="0065507D" w:rsidP="0065507D">
      <w:pPr>
        <w:spacing w:line="360" w:lineRule="auto"/>
        <w:jc w:val="both"/>
        <w:rPr>
          <w:rFonts w:ascii="Times New Roman" w:hAnsi="Times New Roman" w:cs="Times New Roman"/>
          <w:sz w:val="24"/>
          <w:szCs w:val="24"/>
        </w:rPr>
      </w:pPr>
      <w:r w:rsidRPr="00487E38">
        <w:rPr>
          <w:rFonts w:ascii="Times New Roman" w:hAnsi="Times New Roman" w:cs="Times New Roman"/>
          <w:sz w:val="24"/>
          <w:szCs w:val="24"/>
        </w:rPr>
        <w:t>Jedan je od učinaka ulaska Republike Hrvatske u Europsku uniju, s aspekta strateškog planiranja razvoja, „proširenje“ vertikalne koherentnosti u smislu ostvarenja strateških ciljeva na razini Unije. Navedeno podrazumijeva nužnost usklađivanja razvojnih ciljeva i prioriteta na svim razinama planiranja razvoja. U nastavku je prikazan sustav strateškog planiranja.</w:t>
      </w:r>
    </w:p>
    <w:p w:rsidR="006760B9" w:rsidRPr="00F70591" w:rsidRDefault="006760B9" w:rsidP="00F70591">
      <w:pPr>
        <w:pStyle w:val="Opisslike"/>
        <w:keepNext/>
        <w:spacing w:after="0" w:line="360" w:lineRule="auto"/>
        <w:jc w:val="center"/>
        <w:rPr>
          <w:b w:val="0"/>
          <w:i/>
        </w:rPr>
      </w:pPr>
      <w:bookmarkStart w:id="2" w:name="_Toc438106962"/>
      <w:r w:rsidRPr="00F70591">
        <w:rPr>
          <w:b w:val="0"/>
          <w:i/>
        </w:rPr>
        <w:lastRenderedPageBreak/>
        <w:t xml:space="preserve">Slika </w:t>
      </w:r>
      <w:r w:rsidRPr="00F70591">
        <w:rPr>
          <w:b w:val="0"/>
          <w:i/>
        </w:rPr>
        <w:fldChar w:fldCharType="begin"/>
      </w:r>
      <w:r w:rsidRPr="00F70591">
        <w:rPr>
          <w:b w:val="0"/>
          <w:i/>
        </w:rPr>
        <w:instrText xml:space="preserve"> SEQ Slika \* ARABIC </w:instrText>
      </w:r>
      <w:r w:rsidRPr="00F70591">
        <w:rPr>
          <w:b w:val="0"/>
          <w:i/>
        </w:rPr>
        <w:fldChar w:fldCharType="separate"/>
      </w:r>
      <w:r w:rsidR="00323720">
        <w:rPr>
          <w:b w:val="0"/>
          <w:i/>
          <w:noProof/>
        </w:rPr>
        <w:t>1</w:t>
      </w:r>
      <w:r w:rsidRPr="00F70591">
        <w:rPr>
          <w:b w:val="0"/>
          <w:i/>
        </w:rPr>
        <w:fldChar w:fldCharType="end"/>
      </w:r>
      <w:r w:rsidRPr="00F70591">
        <w:rPr>
          <w:b w:val="0"/>
          <w:i/>
        </w:rPr>
        <w:t xml:space="preserve"> Sustav strateškog planiranja</w:t>
      </w:r>
      <w:bookmarkEnd w:id="2"/>
    </w:p>
    <w:p w:rsidR="006760B9" w:rsidRDefault="006760B9" w:rsidP="00F70591">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44C5092B" wp14:editId="55FD9554">
            <wp:extent cx="6075187" cy="4880344"/>
            <wp:effectExtent l="0" t="0" r="1905" b="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9987" cy="4884200"/>
                    </a:xfrm>
                    <a:prstGeom prst="rect">
                      <a:avLst/>
                    </a:prstGeom>
                    <a:noFill/>
                    <a:ln>
                      <a:noFill/>
                    </a:ln>
                  </pic:spPr>
                </pic:pic>
              </a:graphicData>
            </a:graphic>
          </wp:inline>
        </w:drawing>
      </w:r>
    </w:p>
    <w:p w:rsidR="0065507D" w:rsidRPr="00FF76A1" w:rsidRDefault="0065507D" w:rsidP="00F70591">
      <w:pPr>
        <w:spacing w:line="240" w:lineRule="auto"/>
        <w:jc w:val="center"/>
        <w:rPr>
          <w:rFonts w:ascii="Times New Roman" w:eastAsia="Calibri" w:hAnsi="Times New Roman" w:cs="Times New Roman"/>
          <w:sz w:val="24"/>
          <w:szCs w:val="24"/>
        </w:rPr>
      </w:pPr>
      <w:r w:rsidRPr="00FF76A1">
        <w:rPr>
          <w:rFonts w:ascii="Times New Roman" w:eastAsia="Calibri" w:hAnsi="Times New Roman" w:cs="Times New Roman"/>
          <w:sz w:val="24"/>
          <w:szCs w:val="24"/>
        </w:rPr>
        <w:t>Izvor: Obrada autora</w:t>
      </w:r>
    </w:p>
    <w:p w:rsidR="0065507D" w:rsidRPr="005722B2" w:rsidRDefault="0065507D" w:rsidP="0065507D">
      <w:pPr>
        <w:spacing w:line="360" w:lineRule="auto"/>
        <w:jc w:val="both"/>
        <w:rPr>
          <w:rFonts w:ascii="Times New Roman" w:hAnsi="Times New Roman" w:cs="Times New Roman"/>
          <w:sz w:val="24"/>
          <w:szCs w:val="24"/>
        </w:rPr>
      </w:pPr>
    </w:p>
    <w:p w:rsidR="0065507D" w:rsidRPr="005722B2" w:rsidRDefault="0065507D" w:rsidP="0065507D">
      <w:pPr>
        <w:spacing w:line="360" w:lineRule="auto"/>
        <w:jc w:val="both"/>
        <w:rPr>
          <w:rFonts w:ascii="Times New Roman" w:hAnsi="Times New Roman" w:cs="Times New Roman"/>
          <w:sz w:val="24"/>
          <w:szCs w:val="24"/>
        </w:rPr>
      </w:pPr>
      <w:r w:rsidRPr="00487E38">
        <w:rPr>
          <w:rFonts w:ascii="Times New Roman" w:hAnsi="Times New Roman" w:cs="Times New Roman"/>
          <w:sz w:val="24"/>
          <w:szCs w:val="24"/>
        </w:rPr>
        <w:t xml:space="preserve">Ako promatramo učinak ulaska Republike Hrvatske u Europsku uniju s institucionalnog aspekta, važno je naglasiti da Europska unija snažno potiče regionalni razvoj i decentralizaciju. Razvoj država članica trebao bi ići smjerom „bottom – up“ (odozdo prema gore), što za JL(R)S znači preuzimanje odgovornosti za definiranje i provođenje razvojnih strategija koje su u svojim konačnim ciljevima koherentne sa strategijama viših razina vlasti, a što je prikazano na </w:t>
      </w:r>
      <w:r w:rsidR="00E04B85">
        <w:rPr>
          <w:rFonts w:ascii="Times New Roman" w:hAnsi="Times New Roman" w:cs="Times New Roman"/>
          <w:sz w:val="24"/>
          <w:szCs w:val="24"/>
        </w:rPr>
        <w:t>S</w:t>
      </w:r>
      <w:r w:rsidRPr="00487E38">
        <w:rPr>
          <w:rFonts w:ascii="Times New Roman" w:hAnsi="Times New Roman" w:cs="Times New Roman"/>
          <w:sz w:val="24"/>
          <w:szCs w:val="24"/>
        </w:rPr>
        <w:t xml:space="preserve">lici </w:t>
      </w:r>
      <w:r w:rsidR="00E04B85">
        <w:rPr>
          <w:rFonts w:ascii="Times New Roman" w:hAnsi="Times New Roman" w:cs="Times New Roman"/>
          <w:sz w:val="24"/>
          <w:szCs w:val="24"/>
        </w:rPr>
        <w:t>1</w:t>
      </w:r>
      <w:r w:rsidRPr="00487E38">
        <w:rPr>
          <w:rFonts w:ascii="Times New Roman" w:hAnsi="Times New Roman" w:cs="Times New Roman"/>
          <w:sz w:val="24"/>
          <w:szCs w:val="24"/>
        </w:rPr>
        <w:t xml:space="preserve">. Uz preuzimanje odgovornosti, Europska unija korisnicima omogućuje korištenje raznih financijskih programa i instrumenata u svrhu jačanja institucionalnih kapaciteta lokalnih i regionalnih razina vlasti koji su dostupni Republici Hrvatskoj od 01.07.2013. godine. Spomenuti financijski programi i instrumenti dostupni su kroz Europske strukturne i investicijske fondove (ESIF, eng. European Structural and Investment Funds) te razne Programe Unije. Ova se sredstva koriste za ostvarenje ciljeva </w:t>
      </w:r>
      <w:r w:rsidRPr="00487E38">
        <w:rPr>
          <w:rFonts w:ascii="Times New Roman" w:hAnsi="Times New Roman" w:cs="Times New Roman"/>
          <w:sz w:val="24"/>
          <w:szCs w:val="24"/>
        </w:rPr>
        <w:lastRenderedPageBreak/>
        <w:t>kohezijske politike odnosno podupiranje razvojnih projekata u svim državama članicama u svrhu povećanja konkurentnosti, ekonomskog i društvenog blagostanja građana. Stoga je od izrazite važnosti da lokalna javna uprava koja djeluje na regionalnoj razini, bude sposobna za djelotvorno i učinkovito korištenje navedenih sredstava. Više o kohezijskoj politici Unije i instrumentima financiranja razvojnih projekata, bit će u sedmom poglavlju  „FINANCIRANJE JAVNIH POTREBA“ .</w:t>
      </w:r>
    </w:p>
    <w:p w:rsidR="0065507D" w:rsidRPr="005722B2" w:rsidRDefault="0065507D" w:rsidP="0065507D">
      <w:pPr>
        <w:spacing w:line="360" w:lineRule="auto"/>
        <w:jc w:val="both"/>
        <w:rPr>
          <w:rFonts w:ascii="Times New Roman" w:hAnsi="Times New Roman" w:cs="Times New Roman"/>
          <w:sz w:val="24"/>
          <w:szCs w:val="24"/>
        </w:rPr>
      </w:pPr>
    </w:p>
    <w:p w:rsidR="0065507D" w:rsidRPr="005722B2" w:rsidRDefault="0065507D" w:rsidP="00692F9B">
      <w:pPr>
        <w:pStyle w:val="Naslov2"/>
      </w:pPr>
      <w:bookmarkStart w:id="3" w:name="_Toc444172308"/>
      <w:r w:rsidRPr="005722B2">
        <w:t>2.1.</w:t>
      </w:r>
      <w:r>
        <w:t xml:space="preserve"> STRATEGIJA RAZVOJA</w:t>
      </w:r>
      <w:bookmarkEnd w:id="3"/>
      <w:r w:rsidRPr="005722B2">
        <w:t xml:space="preserve"> </w:t>
      </w:r>
    </w:p>
    <w:p w:rsidR="0065507D" w:rsidRPr="005722B2" w:rsidRDefault="0065507D" w:rsidP="0065507D">
      <w:pPr>
        <w:spacing w:line="360" w:lineRule="auto"/>
        <w:jc w:val="both"/>
        <w:rPr>
          <w:rFonts w:ascii="Times New Roman" w:hAnsi="Times New Roman" w:cs="Times New Roman"/>
          <w:sz w:val="24"/>
          <w:szCs w:val="24"/>
        </w:rPr>
      </w:pPr>
    </w:p>
    <w:p w:rsidR="0065507D" w:rsidRPr="00487E38" w:rsidRDefault="0065507D" w:rsidP="0065507D">
      <w:pPr>
        <w:spacing w:line="360" w:lineRule="auto"/>
        <w:jc w:val="both"/>
        <w:rPr>
          <w:rFonts w:ascii="Times New Roman" w:hAnsi="Times New Roman" w:cs="Times New Roman"/>
          <w:sz w:val="24"/>
          <w:szCs w:val="24"/>
        </w:rPr>
      </w:pPr>
      <w:r w:rsidRPr="00487E38">
        <w:rPr>
          <w:rFonts w:ascii="Times New Roman" w:hAnsi="Times New Roman" w:cs="Times New Roman"/>
          <w:sz w:val="24"/>
          <w:szCs w:val="24"/>
        </w:rPr>
        <w:t xml:space="preserve">Pristup izradi predmetnog dokumenta kojim se planira društveni i gospodarski razvoj uključuje preporučenu metodologiju izrade iznimno važnog planskog dokumenta kakav je strategija razvoja JL(R)S i osnovnih načela strateškog menadžmenta. Pojam „strateški menadžment“ podrazumijeva prije svega dugoročni pristup planiranju u privatnom sektoru, analizu interne i eksterne okoline, definiranje vizije, misije i ciljeva, formuliranje strategije, implementaciju strategije te kontrolu i evaluaciju. Ovaj pristup planiranju po načelima strateškog menadžmenta ima svoju primjenu i u javnom sektoru, a implementacija načela strateškog planiranja razvoja na državnoj i lokalnoj razini predstavlja nužnost i izazov, posebno danas kada nacionalna gospodarstva širom globaliziranog svijeta pokušavaju definirati strategije koje će biti u funkciji efikasnog, efektivnog i održivog razvoja. Tako ovaj dokument objedinjuje dvije osnovne funkcije. </w:t>
      </w:r>
    </w:p>
    <w:p w:rsidR="0065507D" w:rsidRPr="00487E38" w:rsidRDefault="0065507D" w:rsidP="0065507D">
      <w:pPr>
        <w:pStyle w:val="Odlomakpopisa"/>
        <w:numPr>
          <w:ilvl w:val="0"/>
          <w:numId w:val="4"/>
        </w:numPr>
        <w:spacing w:line="360" w:lineRule="auto"/>
        <w:jc w:val="both"/>
        <w:rPr>
          <w:rFonts w:ascii="Times New Roman" w:hAnsi="Times New Roman" w:cs="Times New Roman"/>
          <w:sz w:val="24"/>
          <w:szCs w:val="24"/>
        </w:rPr>
      </w:pPr>
      <w:r w:rsidRPr="00487E38">
        <w:rPr>
          <w:rFonts w:ascii="Times New Roman" w:hAnsi="Times New Roman" w:cs="Times New Roman"/>
          <w:sz w:val="24"/>
          <w:szCs w:val="24"/>
        </w:rPr>
        <w:t xml:space="preserve">Prva se odnosi na njegovu funkciju ključnog strateškog dokumenta kojim se analizira postojeće stanje, definiraju potrebe, ciljevi i prioriteti, predlažu konkretne mjere i modeli kontrole i evaluacije. </w:t>
      </w:r>
    </w:p>
    <w:p w:rsidR="0065507D" w:rsidRPr="00531E84" w:rsidRDefault="0065507D" w:rsidP="0065507D">
      <w:pPr>
        <w:pStyle w:val="Odlomakpopisa"/>
        <w:spacing w:line="360" w:lineRule="auto"/>
        <w:jc w:val="both"/>
        <w:rPr>
          <w:rFonts w:ascii="Times New Roman" w:hAnsi="Times New Roman" w:cs="Times New Roman"/>
          <w:sz w:val="24"/>
          <w:szCs w:val="24"/>
        </w:rPr>
      </w:pPr>
    </w:p>
    <w:p w:rsidR="0065507D" w:rsidRPr="00531E84" w:rsidRDefault="0065507D" w:rsidP="0065507D">
      <w:pPr>
        <w:pStyle w:val="Odlomakpopisa"/>
        <w:numPr>
          <w:ilvl w:val="0"/>
          <w:numId w:val="4"/>
        </w:numPr>
        <w:spacing w:line="360" w:lineRule="auto"/>
        <w:jc w:val="both"/>
        <w:rPr>
          <w:rFonts w:ascii="Times New Roman" w:hAnsi="Times New Roman" w:cs="Times New Roman"/>
          <w:sz w:val="24"/>
          <w:szCs w:val="24"/>
        </w:rPr>
      </w:pPr>
      <w:r w:rsidRPr="00531E84">
        <w:rPr>
          <w:rFonts w:ascii="Times New Roman" w:hAnsi="Times New Roman" w:cs="Times New Roman"/>
          <w:sz w:val="24"/>
          <w:szCs w:val="24"/>
        </w:rPr>
        <w:t xml:space="preserve">Druga funkcija ovog dokumenta </w:t>
      </w:r>
      <w:r w:rsidRPr="004D631A">
        <w:rPr>
          <w:rFonts w:ascii="Times New Roman" w:hAnsi="Times New Roman" w:cs="Times New Roman"/>
          <w:sz w:val="24"/>
          <w:szCs w:val="24"/>
        </w:rPr>
        <w:t>odnosi se na jačanj</w:t>
      </w:r>
      <w:r w:rsidR="001370AF">
        <w:rPr>
          <w:rFonts w:ascii="Times New Roman" w:hAnsi="Times New Roman" w:cs="Times New Roman"/>
          <w:sz w:val="24"/>
          <w:szCs w:val="24"/>
        </w:rPr>
        <w:t>e apsorpcijskog kapaciteta Općine</w:t>
      </w:r>
      <w:r w:rsidRPr="00531E84">
        <w:rPr>
          <w:rFonts w:ascii="Times New Roman" w:hAnsi="Times New Roman" w:cs="Times New Roman"/>
          <w:sz w:val="24"/>
          <w:szCs w:val="24"/>
        </w:rPr>
        <w:t xml:space="preserve"> u korištenju bespovratnih sredstava</w:t>
      </w:r>
      <w:r>
        <w:rPr>
          <w:rFonts w:ascii="Times New Roman" w:hAnsi="Times New Roman" w:cs="Times New Roman"/>
          <w:sz w:val="24"/>
          <w:szCs w:val="24"/>
        </w:rPr>
        <w:t>,</w:t>
      </w:r>
      <w:r w:rsidRPr="00531E84">
        <w:rPr>
          <w:rFonts w:ascii="Times New Roman" w:hAnsi="Times New Roman" w:cs="Times New Roman"/>
          <w:sz w:val="24"/>
          <w:szCs w:val="24"/>
        </w:rPr>
        <w:t xml:space="preserve"> kroz usklađivanje razvojnih ciljeva i procesa sa županijskom razvojnom strategijom, nacionalnim sektorskim strategijama, operativnim programima i strategijom Europa 2020.</w:t>
      </w:r>
    </w:p>
    <w:p w:rsidR="0065507D" w:rsidRDefault="0065507D" w:rsidP="0065507D">
      <w:pPr>
        <w:spacing w:line="360" w:lineRule="auto"/>
        <w:jc w:val="both"/>
        <w:rPr>
          <w:rFonts w:ascii="Times New Roman" w:hAnsi="Times New Roman" w:cs="Times New Roman"/>
          <w:sz w:val="24"/>
          <w:szCs w:val="24"/>
        </w:rPr>
      </w:pPr>
      <w:r w:rsidRPr="005722B2">
        <w:rPr>
          <w:rFonts w:ascii="Times New Roman" w:hAnsi="Times New Roman" w:cs="Times New Roman"/>
          <w:sz w:val="24"/>
          <w:szCs w:val="24"/>
        </w:rPr>
        <w:t>Već je navedeno da Europska unija snažno potiče razvoj prema načelu „bottom – up“  zbog neravnomjernog razvoja pojedinih reg</w:t>
      </w:r>
      <w:r>
        <w:rPr>
          <w:rFonts w:ascii="Times New Roman" w:hAnsi="Times New Roman" w:cs="Times New Roman"/>
          <w:sz w:val="24"/>
          <w:szCs w:val="24"/>
        </w:rPr>
        <w:t>ija. Tako je Republika Hrvatska</w:t>
      </w:r>
      <w:r w:rsidRPr="005722B2">
        <w:rPr>
          <w:rFonts w:ascii="Times New Roman" w:hAnsi="Times New Roman" w:cs="Times New Roman"/>
          <w:sz w:val="24"/>
          <w:szCs w:val="24"/>
        </w:rPr>
        <w:t xml:space="preserve"> prepoznala potrebu da  definira regionalnu politiku, koja ima utjecaj na uravnotežen i održiv razvo</w:t>
      </w:r>
      <w:r>
        <w:rPr>
          <w:rFonts w:ascii="Times New Roman" w:hAnsi="Times New Roman" w:cs="Times New Roman"/>
          <w:sz w:val="24"/>
          <w:szCs w:val="24"/>
        </w:rPr>
        <w:t xml:space="preserve">j, ali i na </w:t>
      </w:r>
      <w:r>
        <w:rPr>
          <w:rFonts w:ascii="Times New Roman" w:hAnsi="Times New Roman" w:cs="Times New Roman"/>
          <w:sz w:val="24"/>
          <w:szCs w:val="24"/>
        </w:rPr>
        <w:lastRenderedPageBreak/>
        <w:t>konkurentnost države</w:t>
      </w:r>
      <w:r w:rsidRPr="005722B2">
        <w:rPr>
          <w:rFonts w:ascii="Times New Roman" w:hAnsi="Times New Roman" w:cs="Times New Roman"/>
          <w:sz w:val="24"/>
          <w:szCs w:val="24"/>
        </w:rPr>
        <w:t xml:space="preserve"> na globalnom tržištu. Ovakva politika provo</w:t>
      </w:r>
      <w:r>
        <w:rPr>
          <w:rFonts w:ascii="Times New Roman" w:hAnsi="Times New Roman" w:cs="Times New Roman"/>
          <w:sz w:val="24"/>
          <w:szCs w:val="24"/>
        </w:rPr>
        <w:t>di se na razine</w:t>
      </w:r>
      <w:r w:rsidRPr="005722B2">
        <w:rPr>
          <w:rFonts w:ascii="Times New Roman" w:hAnsi="Times New Roman" w:cs="Times New Roman"/>
          <w:sz w:val="24"/>
          <w:szCs w:val="24"/>
        </w:rPr>
        <w:t xml:space="preserve"> </w:t>
      </w:r>
      <w:r>
        <w:rPr>
          <w:rFonts w:ascii="Times New Roman" w:hAnsi="Times New Roman" w:cs="Times New Roman"/>
          <w:sz w:val="24"/>
          <w:szCs w:val="24"/>
        </w:rPr>
        <w:t>država</w:t>
      </w:r>
      <w:r w:rsidRPr="005722B2">
        <w:rPr>
          <w:rFonts w:ascii="Times New Roman" w:hAnsi="Times New Roman" w:cs="Times New Roman"/>
          <w:sz w:val="24"/>
          <w:szCs w:val="24"/>
        </w:rPr>
        <w:t xml:space="preserve"> Europske unije, kako bi se smanjile gospodarske i društvene razlike između pojedinih </w:t>
      </w:r>
      <w:r>
        <w:rPr>
          <w:rFonts w:ascii="Times New Roman" w:hAnsi="Times New Roman" w:cs="Times New Roman"/>
          <w:sz w:val="24"/>
          <w:szCs w:val="24"/>
        </w:rPr>
        <w:t>država</w:t>
      </w:r>
      <w:r w:rsidRPr="005722B2">
        <w:rPr>
          <w:rFonts w:ascii="Times New Roman" w:hAnsi="Times New Roman" w:cs="Times New Roman"/>
          <w:sz w:val="24"/>
          <w:szCs w:val="24"/>
        </w:rPr>
        <w:t>. Na taj način</w:t>
      </w:r>
      <w:r>
        <w:rPr>
          <w:rFonts w:ascii="Times New Roman" w:hAnsi="Times New Roman" w:cs="Times New Roman"/>
          <w:sz w:val="24"/>
          <w:szCs w:val="24"/>
        </w:rPr>
        <w:t>,</w:t>
      </w:r>
      <w:r w:rsidRPr="005722B2">
        <w:rPr>
          <w:rFonts w:ascii="Times New Roman" w:hAnsi="Times New Roman" w:cs="Times New Roman"/>
          <w:sz w:val="24"/>
          <w:szCs w:val="24"/>
        </w:rPr>
        <w:t xml:space="preserve"> Unija odobrava i potiče prijenos sredstava iz bogatijih </w:t>
      </w:r>
      <w:r>
        <w:rPr>
          <w:rFonts w:ascii="Times New Roman" w:hAnsi="Times New Roman" w:cs="Times New Roman"/>
          <w:sz w:val="24"/>
          <w:szCs w:val="24"/>
        </w:rPr>
        <w:t>država</w:t>
      </w:r>
      <w:r w:rsidRPr="005722B2">
        <w:rPr>
          <w:rFonts w:ascii="Times New Roman" w:hAnsi="Times New Roman" w:cs="Times New Roman"/>
          <w:sz w:val="24"/>
          <w:szCs w:val="24"/>
        </w:rPr>
        <w:t xml:space="preserve"> članica u one manje razvijene. Ovakav pristup omogućuje i povezivanje različitih država kao i njihov zajednički nastup i razvoj na globalnom tržištu. Takvom kohezijskom politikom</w:t>
      </w:r>
      <w:r>
        <w:rPr>
          <w:rFonts w:ascii="Times New Roman" w:hAnsi="Times New Roman" w:cs="Times New Roman"/>
          <w:sz w:val="24"/>
          <w:szCs w:val="24"/>
        </w:rPr>
        <w:t>,</w:t>
      </w:r>
      <w:r w:rsidRPr="005722B2">
        <w:rPr>
          <w:rFonts w:ascii="Times New Roman" w:hAnsi="Times New Roman" w:cs="Times New Roman"/>
          <w:sz w:val="24"/>
          <w:szCs w:val="24"/>
        </w:rPr>
        <w:t xml:space="preserve"> za koj</w:t>
      </w:r>
      <w:r>
        <w:rPr>
          <w:rFonts w:ascii="Times New Roman" w:hAnsi="Times New Roman" w:cs="Times New Roman"/>
          <w:sz w:val="24"/>
          <w:szCs w:val="24"/>
        </w:rPr>
        <w:t>u je osigurano 351,8 milijardi e</w:t>
      </w:r>
      <w:r w:rsidRPr="005722B2">
        <w:rPr>
          <w:rFonts w:ascii="Times New Roman" w:hAnsi="Times New Roman" w:cs="Times New Roman"/>
          <w:sz w:val="24"/>
          <w:szCs w:val="24"/>
        </w:rPr>
        <w:t>ura do 2020. godine</w:t>
      </w:r>
      <w:r>
        <w:rPr>
          <w:rFonts w:ascii="Times New Roman" w:hAnsi="Times New Roman" w:cs="Times New Roman"/>
          <w:sz w:val="24"/>
          <w:szCs w:val="24"/>
        </w:rPr>
        <w:t>,</w:t>
      </w:r>
      <w:r w:rsidRPr="005722B2">
        <w:rPr>
          <w:rFonts w:ascii="Times New Roman" w:hAnsi="Times New Roman" w:cs="Times New Roman"/>
          <w:sz w:val="24"/>
          <w:szCs w:val="24"/>
        </w:rPr>
        <w:t xml:space="preserve"> očekuje se rješavanje sadašnjih ekonomskih i društvenih problema</w:t>
      </w:r>
      <w:r>
        <w:rPr>
          <w:rFonts w:ascii="Times New Roman" w:hAnsi="Times New Roman" w:cs="Times New Roman"/>
          <w:sz w:val="24"/>
          <w:szCs w:val="24"/>
        </w:rPr>
        <w:t>,</w:t>
      </w:r>
      <w:r w:rsidRPr="005722B2">
        <w:rPr>
          <w:rFonts w:ascii="Times New Roman" w:hAnsi="Times New Roman" w:cs="Times New Roman"/>
          <w:sz w:val="24"/>
          <w:szCs w:val="24"/>
        </w:rPr>
        <w:t xml:space="preserve"> kao i umanjivanje vjerojatnosti pojave sadašnjih problema u budućim razdobljima</w:t>
      </w:r>
      <w:r>
        <w:rPr>
          <w:rFonts w:ascii="Times New Roman" w:hAnsi="Times New Roman" w:cs="Times New Roman"/>
          <w:sz w:val="24"/>
          <w:szCs w:val="24"/>
        </w:rPr>
        <w:t xml:space="preserve">. </w:t>
      </w:r>
      <w:r w:rsidRPr="005722B2">
        <w:rPr>
          <w:rFonts w:ascii="Times New Roman" w:hAnsi="Times New Roman" w:cs="Times New Roman"/>
          <w:sz w:val="24"/>
          <w:szCs w:val="24"/>
        </w:rPr>
        <w:t xml:space="preserve">Poseban značaj za održivi razvoj jedne zemlje i njezinu konkurentnost na globalnom tržištu </w:t>
      </w:r>
      <w:r w:rsidR="00731873">
        <w:rPr>
          <w:rFonts w:ascii="Times New Roman" w:hAnsi="Times New Roman" w:cs="Times New Roman"/>
          <w:sz w:val="24"/>
          <w:szCs w:val="24"/>
        </w:rPr>
        <w:t>čini</w:t>
      </w:r>
      <w:r w:rsidRPr="005722B2">
        <w:rPr>
          <w:rFonts w:ascii="Times New Roman" w:hAnsi="Times New Roman" w:cs="Times New Roman"/>
          <w:sz w:val="24"/>
          <w:szCs w:val="24"/>
        </w:rPr>
        <w:t xml:space="preserve"> upravo regionalna politika. </w:t>
      </w:r>
    </w:p>
    <w:p w:rsidR="0065507D" w:rsidRDefault="0065507D" w:rsidP="0065507D">
      <w:pPr>
        <w:spacing w:line="360" w:lineRule="auto"/>
        <w:jc w:val="both"/>
        <w:rPr>
          <w:rFonts w:ascii="Times New Roman" w:hAnsi="Times New Roman" w:cs="Times New Roman"/>
          <w:sz w:val="24"/>
          <w:szCs w:val="24"/>
        </w:rPr>
      </w:pPr>
      <w:r w:rsidRPr="004D631A">
        <w:rPr>
          <w:rFonts w:ascii="Times New Roman" w:hAnsi="Times New Roman" w:cs="Times New Roman"/>
          <w:sz w:val="24"/>
          <w:szCs w:val="24"/>
        </w:rPr>
        <w:t>Za ciljeve kohezijske politike Republici Hrvatskoj u programskom razdoblju  2014. – 2020. na raspolaganju je 8,377 milijardi eura, za poljoprivredu i ruralni razvoj 2,026 milijardi eura, a za razvoj pomorstva i ribarstva 253 milijuna eura. Uz ova, europskim proračunom dostupna bespovratna sredstva, dostupni su Programi Unije, brojne inicijative suradnje, te inovativni financijski instrumenti koji povećavaju dostupnost kapitala gospodarstvu.</w:t>
      </w:r>
    </w:p>
    <w:p w:rsidR="0065507D" w:rsidRPr="005722B2" w:rsidRDefault="0065507D" w:rsidP="0065507D">
      <w:pPr>
        <w:spacing w:line="360" w:lineRule="auto"/>
        <w:jc w:val="both"/>
        <w:rPr>
          <w:rFonts w:ascii="Times New Roman" w:hAnsi="Times New Roman" w:cs="Times New Roman"/>
          <w:sz w:val="24"/>
          <w:szCs w:val="24"/>
        </w:rPr>
      </w:pPr>
      <w:r w:rsidRPr="005722B2">
        <w:rPr>
          <w:rFonts w:ascii="Times New Roman" w:hAnsi="Times New Roman" w:cs="Times New Roman"/>
          <w:sz w:val="24"/>
          <w:szCs w:val="24"/>
        </w:rPr>
        <w:t>Glede strateških ciljeva na regionalnoj razini</w:t>
      </w:r>
      <w:r>
        <w:rPr>
          <w:rFonts w:ascii="Times New Roman" w:hAnsi="Times New Roman" w:cs="Times New Roman"/>
          <w:sz w:val="24"/>
          <w:szCs w:val="24"/>
        </w:rPr>
        <w:t>,</w:t>
      </w:r>
      <w:r w:rsidRPr="005722B2">
        <w:rPr>
          <w:rFonts w:ascii="Times New Roman" w:hAnsi="Times New Roman" w:cs="Times New Roman"/>
          <w:sz w:val="24"/>
          <w:szCs w:val="24"/>
        </w:rPr>
        <w:t xml:space="preserve"> trenutno je važeća </w:t>
      </w:r>
      <w:r w:rsidRPr="008704EA">
        <w:rPr>
          <w:rFonts w:ascii="Times New Roman" w:hAnsi="Times New Roman" w:cs="Times New Roman"/>
          <w:sz w:val="24"/>
          <w:szCs w:val="24"/>
        </w:rPr>
        <w:t xml:space="preserve">Županijska razvojna strategija </w:t>
      </w:r>
      <w:r>
        <w:rPr>
          <w:rFonts w:ascii="Times New Roman" w:hAnsi="Times New Roman" w:cs="Times New Roman"/>
          <w:sz w:val="24"/>
          <w:szCs w:val="24"/>
        </w:rPr>
        <w:t>Krapinsko-zagorske županije</w:t>
      </w:r>
      <w:r w:rsidRPr="008704EA">
        <w:rPr>
          <w:rFonts w:ascii="Times New Roman" w:hAnsi="Times New Roman" w:cs="Times New Roman"/>
          <w:sz w:val="24"/>
          <w:szCs w:val="24"/>
        </w:rPr>
        <w:t xml:space="preserve"> za razdoblje od 2011. do 2013. </w:t>
      </w:r>
      <w:r w:rsidRPr="003C24ED">
        <w:rPr>
          <w:rFonts w:ascii="Times New Roman" w:hAnsi="Times New Roman" w:cs="Times New Roman"/>
          <w:sz w:val="24"/>
          <w:szCs w:val="24"/>
        </w:rPr>
        <w:t>godine. Ministarstvo</w:t>
      </w:r>
      <w:r w:rsidRPr="005722B2">
        <w:rPr>
          <w:rFonts w:ascii="Times New Roman" w:hAnsi="Times New Roman" w:cs="Times New Roman"/>
          <w:sz w:val="24"/>
          <w:szCs w:val="24"/>
        </w:rPr>
        <w:t xml:space="preserve"> regionalnog razvoja i fondova Europske unije pril</w:t>
      </w:r>
      <w:r>
        <w:rPr>
          <w:rFonts w:ascii="Times New Roman" w:hAnsi="Times New Roman" w:cs="Times New Roman"/>
          <w:sz w:val="24"/>
          <w:szCs w:val="24"/>
        </w:rPr>
        <w:t>agođava zakonodavni okvir vezan</w:t>
      </w:r>
      <w:r w:rsidRPr="005722B2">
        <w:rPr>
          <w:rFonts w:ascii="Times New Roman" w:hAnsi="Times New Roman" w:cs="Times New Roman"/>
          <w:sz w:val="24"/>
          <w:szCs w:val="24"/>
        </w:rPr>
        <w:t xml:space="preserve"> uz razdoblje trajanja planskih dokumenata, te se produljuje trajanje važeće Strategije regionalnog razvoja Republike Hrvatske za jednu godinu</w:t>
      </w:r>
      <w:r>
        <w:rPr>
          <w:rFonts w:ascii="Times New Roman" w:hAnsi="Times New Roman" w:cs="Times New Roman"/>
          <w:sz w:val="24"/>
          <w:szCs w:val="24"/>
        </w:rPr>
        <w:t>,</w:t>
      </w:r>
      <w:r w:rsidRPr="005722B2">
        <w:rPr>
          <w:rFonts w:ascii="Times New Roman" w:hAnsi="Times New Roman" w:cs="Times New Roman"/>
          <w:sz w:val="24"/>
          <w:szCs w:val="24"/>
        </w:rPr>
        <w:t xml:space="preserve"> odnosno na razdoblje 2011. do 2014. godine. Kako bi se osigurala usklađenost trajanja županijskih razvojnih strategija sukladno članku 5. Pravilnika o obveznom sadržaju, metodologiji izrade i načinu vrednovanja županijskih razvojnih strategija (Narodne </w:t>
      </w:r>
      <w:r w:rsidR="009A7A61" w:rsidRPr="005722B2">
        <w:rPr>
          <w:rFonts w:ascii="Times New Roman" w:hAnsi="Times New Roman" w:cs="Times New Roman"/>
          <w:sz w:val="24"/>
          <w:szCs w:val="24"/>
        </w:rPr>
        <w:t>novine, broj</w:t>
      </w:r>
      <w:r w:rsidRPr="005722B2">
        <w:rPr>
          <w:rFonts w:ascii="Times New Roman" w:hAnsi="Times New Roman" w:cs="Times New Roman"/>
          <w:sz w:val="24"/>
          <w:szCs w:val="24"/>
        </w:rPr>
        <w:t xml:space="preserve"> 53/10), županijska razvojna strategija se produljuje za vremensko razdoblje sukladno Strategiji regionalnog razvoja RH. </w:t>
      </w:r>
      <w:r w:rsidRPr="004D631A">
        <w:rPr>
          <w:rFonts w:ascii="Times New Roman" w:hAnsi="Times New Roman" w:cs="Times New Roman"/>
          <w:sz w:val="24"/>
          <w:szCs w:val="24"/>
        </w:rPr>
        <w:t>U skladu s prethodnim odredbama u 2015. godini, priprema se izrada Županijske razvojne strategije na razdoblje od 2015. do 2020. godine.</w:t>
      </w:r>
      <w:r w:rsidRPr="004D631A">
        <w:rPr>
          <w:rStyle w:val="Referencafusnote"/>
          <w:rFonts w:ascii="Times New Roman" w:hAnsi="Times New Roman" w:cs="Times New Roman"/>
          <w:sz w:val="24"/>
          <w:szCs w:val="24"/>
        </w:rPr>
        <w:footnoteReference w:id="1"/>
      </w:r>
    </w:p>
    <w:p w:rsidR="0065507D" w:rsidRDefault="0065507D" w:rsidP="0065507D">
      <w:pPr>
        <w:spacing w:line="360" w:lineRule="auto"/>
        <w:jc w:val="both"/>
        <w:rPr>
          <w:rFonts w:ascii="Times New Roman" w:hAnsi="Times New Roman" w:cs="Times New Roman"/>
          <w:sz w:val="24"/>
          <w:szCs w:val="24"/>
        </w:rPr>
      </w:pPr>
      <w:r w:rsidRPr="005722B2">
        <w:rPr>
          <w:rFonts w:ascii="Times New Roman" w:hAnsi="Times New Roman" w:cs="Times New Roman"/>
          <w:sz w:val="24"/>
          <w:szCs w:val="24"/>
        </w:rPr>
        <w:t>S</w:t>
      </w:r>
      <w:r>
        <w:rPr>
          <w:rFonts w:ascii="Times New Roman" w:hAnsi="Times New Roman" w:cs="Times New Roman"/>
          <w:sz w:val="24"/>
          <w:szCs w:val="24"/>
        </w:rPr>
        <w:t>ukladn</w:t>
      </w:r>
      <w:r w:rsidRPr="005722B2">
        <w:rPr>
          <w:rFonts w:ascii="Times New Roman" w:hAnsi="Times New Roman" w:cs="Times New Roman"/>
          <w:sz w:val="24"/>
          <w:szCs w:val="24"/>
        </w:rPr>
        <w:t>o navedenom</w:t>
      </w:r>
      <w:r>
        <w:rPr>
          <w:rFonts w:ascii="Times New Roman" w:hAnsi="Times New Roman" w:cs="Times New Roman"/>
          <w:sz w:val="24"/>
          <w:szCs w:val="24"/>
        </w:rPr>
        <w:t>,</w:t>
      </w:r>
      <w:r w:rsidRPr="005722B2">
        <w:rPr>
          <w:rFonts w:ascii="Times New Roman" w:hAnsi="Times New Roman" w:cs="Times New Roman"/>
          <w:sz w:val="24"/>
          <w:szCs w:val="24"/>
        </w:rPr>
        <w:t xml:space="preserve"> strateški okviri </w:t>
      </w:r>
      <w:r>
        <w:rPr>
          <w:rFonts w:ascii="Times New Roman" w:hAnsi="Times New Roman" w:cs="Times New Roman"/>
          <w:sz w:val="24"/>
          <w:szCs w:val="24"/>
        </w:rPr>
        <w:t>razvoja Općine Marija Bistrica</w:t>
      </w:r>
      <w:r w:rsidRPr="005722B2">
        <w:rPr>
          <w:rFonts w:ascii="Times New Roman" w:hAnsi="Times New Roman" w:cs="Times New Roman"/>
          <w:sz w:val="24"/>
          <w:szCs w:val="24"/>
        </w:rPr>
        <w:t xml:space="preserve"> za programsko razdoblje</w:t>
      </w:r>
      <w:r>
        <w:rPr>
          <w:rFonts w:ascii="Times New Roman" w:hAnsi="Times New Roman" w:cs="Times New Roman"/>
          <w:sz w:val="24"/>
          <w:szCs w:val="24"/>
        </w:rPr>
        <w:t xml:space="preserve"> do 2020. godine uskladiti</w:t>
      </w:r>
      <w:r w:rsidRPr="005722B2">
        <w:rPr>
          <w:rFonts w:ascii="Times New Roman" w:hAnsi="Times New Roman" w:cs="Times New Roman"/>
          <w:sz w:val="24"/>
          <w:szCs w:val="24"/>
        </w:rPr>
        <w:t xml:space="preserve"> će se prema </w:t>
      </w:r>
      <w:r>
        <w:rPr>
          <w:rFonts w:ascii="Times New Roman" w:hAnsi="Times New Roman" w:cs="Times New Roman"/>
          <w:sz w:val="24"/>
          <w:szCs w:val="24"/>
        </w:rPr>
        <w:t>dokumentima; na regionalnoj i lokalnoj razini:</w:t>
      </w:r>
    </w:p>
    <w:p w:rsidR="0065507D" w:rsidRPr="0065507D" w:rsidRDefault="0065507D" w:rsidP="00FC0DB5">
      <w:pPr>
        <w:pStyle w:val="Odlomakpopisa"/>
        <w:numPr>
          <w:ilvl w:val="0"/>
          <w:numId w:val="53"/>
        </w:numPr>
        <w:spacing w:line="360" w:lineRule="auto"/>
        <w:jc w:val="both"/>
        <w:rPr>
          <w:rFonts w:ascii="Times New Roman" w:hAnsi="Times New Roman" w:cs="Times New Roman"/>
          <w:sz w:val="24"/>
          <w:szCs w:val="24"/>
        </w:rPr>
      </w:pPr>
      <w:r>
        <w:rPr>
          <w:rFonts w:ascii="Times New Roman" w:hAnsi="Times New Roman" w:cs="Times New Roman"/>
          <w:sz w:val="24"/>
          <w:szCs w:val="24"/>
        </w:rPr>
        <w:t>Strategija</w:t>
      </w:r>
      <w:r w:rsidRPr="0065507D">
        <w:rPr>
          <w:rFonts w:ascii="Times New Roman" w:hAnsi="Times New Roman" w:cs="Times New Roman"/>
          <w:sz w:val="24"/>
          <w:szCs w:val="24"/>
        </w:rPr>
        <w:t xml:space="preserve"> razvoja Krapinsko-zagorske županije 2011.-2013.</w:t>
      </w:r>
    </w:p>
    <w:p w:rsidR="0065507D" w:rsidRPr="0065507D" w:rsidRDefault="0065507D" w:rsidP="00FC0DB5">
      <w:pPr>
        <w:pStyle w:val="Odlomakpopisa"/>
        <w:numPr>
          <w:ilvl w:val="0"/>
          <w:numId w:val="53"/>
        </w:numPr>
        <w:spacing w:line="360" w:lineRule="auto"/>
        <w:jc w:val="both"/>
        <w:rPr>
          <w:rFonts w:ascii="Times New Roman" w:hAnsi="Times New Roman" w:cs="Times New Roman"/>
          <w:sz w:val="24"/>
          <w:szCs w:val="24"/>
        </w:rPr>
      </w:pPr>
      <w:r w:rsidRPr="0065507D">
        <w:rPr>
          <w:rFonts w:ascii="Times New Roman" w:hAnsi="Times New Roman" w:cs="Times New Roman"/>
          <w:sz w:val="24"/>
          <w:szCs w:val="24"/>
        </w:rPr>
        <w:t>Strategija razvoja ljudskih potencijala Krapinsko – zagorske županije 2014. – 2020.</w:t>
      </w:r>
    </w:p>
    <w:p w:rsidR="0065507D" w:rsidRPr="0065507D" w:rsidRDefault="0065507D" w:rsidP="00FC0DB5">
      <w:pPr>
        <w:pStyle w:val="Odlomakpopisa"/>
        <w:numPr>
          <w:ilvl w:val="0"/>
          <w:numId w:val="53"/>
        </w:numPr>
        <w:spacing w:line="360" w:lineRule="auto"/>
        <w:jc w:val="both"/>
        <w:rPr>
          <w:rFonts w:ascii="Times New Roman" w:hAnsi="Times New Roman" w:cs="Times New Roman"/>
          <w:sz w:val="24"/>
          <w:szCs w:val="24"/>
        </w:rPr>
      </w:pPr>
      <w:r w:rsidRPr="0065507D">
        <w:rPr>
          <w:rFonts w:ascii="Times New Roman" w:hAnsi="Times New Roman" w:cs="Times New Roman"/>
          <w:sz w:val="24"/>
          <w:szCs w:val="24"/>
        </w:rPr>
        <w:lastRenderedPageBreak/>
        <w:t>Strategija ruralnog razvoja Krapinsko – zagorske županije 2011. – 2013.</w:t>
      </w:r>
    </w:p>
    <w:p w:rsidR="0065507D" w:rsidRPr="0065507D" w:rsidRDefault="0065507D" w:rsidP="00FC0DB5">
      <w:pPr>
        <w:pStyle w:val="Odlomakpopisa"/>
        <w:numPr>
          <w:ilvl w:val="0"/>
          <w:numId w:val="53"/>
        </w:numPr>
        <w:spacing w:line="360" w:lineRule="auto"/>
        <w:jc w:val="both"/>
        <w:rPr>
          <w:rFonts w:ascii="Times New Roman" w:hAnsi="Times New Roman" w:cs="Times New Roman"/>
          <w:sz w:val="24"/>
          <w:szCs w:val="24"/>
        </w:rPr>
      </w:pPr>
      <w:r w:rsidRPr="0065507D">
        <w:rPr>
          <w:rFonts w:ascii="Times New Roman" w:hAnsi="Times New Roman" w:cs="Times New Roman"/>
          <w:sz w:val="24"/>
          <w:szCs w:val="24"/>
        </w:rPr>
        <w:t>Strategija održivog korištenja energije Krapinsko – zagorske županije</w:t>
      </w:r>
    </w:p>
    <w:p w:rsidR="0065507D" w:rsidRPr="0065507D" w:rsidRDefault="0065507D" w:rsidP="00FC0DB5">
      <w:pPr>
        <w:pStyle w:val="Odlomakpopisa"/>
        <w:numPr>
          <w:ilvl w:val="0"/>
          <w:numId w:val="53"/>
        </w:numPr>
        <w:spacing w:line="360" w:lineRule="auto"/>
        <w:jc w:val="both"/>
        <w:rPr>
          <w:rFonts w:ascii="Times New Roman" w:hAnsi="Times New Roman" w:cs="Times New Roman"/>
          <w:sz w:val="24"/>
          <w:szCs w:val="24"/>
        </w:rPr>
      </w:pPr>
      <w:r w:rsidRPr="0065507D">
        <w:rPr>
          <w:rFonts w:ascii="Times New Roman" w:hAnsi="Times New Roman" w:cs="Times New Roman"/>
          <w:sz w:val="24"/>
          <w:szCs w:val="24"/>
        </w:rPr>
        <w:t>Lokalna razvojna strategija LAG-a Z</w:t>
      </w:r>
      <w:r w:rsidR="00731873">
        <w:rPr>
          <w:rFonts w:ascii="Times New Roman" w:hAnsi="Times New Roman" w:cs="Times New Roman"/>
          <w:sz w:val="24"/>
          <w:szCs w:val="24"/>
        </w:rPr>
        <w:t>eleni</w:t>
      </w:r>
      <w:r w:rsidRPr="0065507D">
        <w:rPr>
          <w:rFonts w:ascii="Times New Roman" w:hAnsi="Times New Roman" w:cs="Times New Roman"/>
          <w:sz w:val="24"/>
          <w:szCs w:val="24"/>
        </w:rPr>
        <w:t xml:space="preserve"> bregi</w:t>
      </w:r>
    </w:p>
    <w:p w:rsidR="0065507D" w:rsidRPr="0065507D" w:rsidRDefault="0065507D" w:rsidP="00FC0DB5">
      <w:pPr>
        <w:pStyle w:val="Odlomakpopisa"/>
        <w:numPr>
          <w:ilvl w:val="0"/>
          <w:numId w:val="53"/>
        </w:numPr>
        <w:spacing w:line="360" w:lineRule="auto"/>
        <w:jc w:val="both"/>
        <w:rPr>
          <w:rFonts w:ascii="Times New Roman" w:hAnsi="Times New Roman" w:cs="Times New Roman"/>
          <w:sz w:val="24"/>
          <w:szCs w:val="24"/>
        </w:rPr>
      </w:pPr>
      <w:r w:rsidRPr="0065507D">
        <w:rPr>
          <w:rFonts w:ascii="Times New Roman" w:hAnsi="Times New Roman" w:cs="Times New Roman"/>
          <w:sz w:val="24"/>
          <w:szCs w:val="24"/>
        </w:rPr>
        <w:t>Prostorni plan Krapinsko – zagorske županije</w:t>
      </w:r>
    </w:p>
    <w:p w:rsidR="0065507D" w:rsidRDefault="0065507D" w:rsidP="00FC0DB5">
      <w:pPr>
        <w:pStyle w:val="Odlomakpopisa"/>
        <w:numPr>
          <w:ilvl w:val="0"/>
          <w:numId w:val="53"/>
        </w:numPr>
        <w:spacing w:line="360" w:lineRule="auto"/>
        <w:jc w:val="both"/>
        <w:rPr>
          <w:rFonts w:ascii="Times New Roman" w:hAnsi="Times New Roman" w:cs="Times New Roman"/>
          <w:sz w:val="24"/>
          <w:szCs w:val="24"/>
        </w:rPr>
      </w:pPr>
      <w:r w:rsidRPr="0065507D">
        <w:rPr>
          <w:rFonts w:ascii="Times New Roman" w:hAnsi="Times New Roman" w:cs="Times New Roman"/>
          <w:sz w:val="24"/>
          <w:szCs w:val="24"/>
        </w:rPr>
        <w:t>Prostorni plan Općine Marija Bistrica</w:t>
      </w:r>
    </w:p>
    <w:p w:rsidR="0065507D" w:rsidRPr="0065507D" w:rsidRDefault="0065507D" w:rsidP="00FC0DB5">
      <w:pPr>
        <w:pStyle w:val="Odlomakpopisa"/>
        <w:numPr>
          <w:ilvl w:val="0"/>
          <w:numId w:val="53"/>
        </w:numPr>
        <w:rPr>
          <w:rFonts w:ascii="Times New Roman" w:hAnsi="Times New Roman" w:cs="Times New Roman"/>
          <w:sz w:val="24"/>
          <w:szCs w:val="24"/>
        </w:rPr>
      </w:pPr>
      <w:r w:rsidRPr="0065507D">
        <w:rPr>
          <w:rFonts w:ascii="Times New Roman" w:hAnsi="Times New Roman" w:cs="Times New Roman"/>
          <w:sz w:val="24"/>
          <w:szCs w:val="24"/>
        </w:rPr>
        <w:t>Prostorni planovi uređenja Općine Marija Bistrica</w:t>
      </w:r>
    </w:p>
    <w:p w:rsidR="0065507D" w:rsidRPr="0065507D" w:rsidRDefault="0065507D" w:rsidP="0065507D">
      <w:pPr>
        <w:pStyle w:val="Odlomakpopisa"/>
        <w:spacing w:line="360" w:lineRule="auto"/>
        <w:jc w:val="both"/>
        <w:rPr>
          <w:rFonts w:ascii="Times New Roman" w:hAnsi="Times New Roman" w:cs="Times New Roman"/>
          <w:sz w:val="24"/>
          <w:szCs w:val="24"/>
        </w:rPr>
      </w:pPr>
      <w:r w:rsidRPr="0065507D">
        <w:rPr>
          <w:rFonts w:ascii="Times New Roman" w:hAnsi="Times New Roman" w:cs="Times New Roman"/>
          <w:sz w:val="24"/>
          <w:szCs w:val="24"/>
        </w:rPr>
        <w:tab/>
      </w:r>
    </w:p>
    <w:p w:rsidR="0065507D" w:rsidRPr="005722B2" w:rsidRDefault="0065507D" w:rsidP="0065507D">
      <w:pPr>
        <w:spacing w:line="360" w:lineRule="auto"/>
        <w:jc w:val="both"/>
        <w:rPr>
          <w:rFonts w:ascii="Times New Roman" w:hAnsi="Times New Roman" w:cs="Times New Roman"/>
          <w:sz w:val="24"/>
          <w:szCs w:val="24"/>
        </w:rPr>
      </w:pPr>
      <w:r>
        <w:rPr>
          <w:rFonts w:ascii="Times New Roman" w:hAnsi="Times New Roman" w:cs="Times New Roman"/>
          <w:sz w:val="24"/>
          <w:szCs w:val="24"/>
        </w:rPr>
        <w:t>na nacionalnoj razini:</w:t>
      </w:r>
    </w:p>
    <w:p w:rsidR="0065507D" w:rsidRPr="005722B2" w:rsidRDefault="0065507D" w:rsidP="0065507D">
      <w:pPr>
        <w:pStyle w:val="Odlomakpopisa"/>
        <w:numPr>
          <w:ilvl w:val="0"/>
          <w:numId w:val="1"/>
        </w:numPr>
        <w:spacing w:after="0" w:line="360" w:lineRule="auto"/>
        <w:jc w:val="both"/>
        <w:rPr>
          <w:rFonts w:ascii="Times New Roman" w:eastAsia="Calibri" w:hAnsi="Times New Roman" w:cs="Times New Roman"/>
          <w:sz w:val="24"/>
          <w:szCs w:val="24"/>
          <w:lang w:bidi="ta-IN"/>
        </w:rPr>
      </w:pPr>
      <w:r w:rsidRPr="005722B2">
        <w:rPr>
          <w:rFonts w:ascii="Times New Roman" w:eastAsia="Calibri" w:hAnsi="Times New Roman" w:cs="Times New Roman"/>
          <w:sz w:val="24"/>
          <w:szCs w:val="24"/>
          <w:lang w:bidi="ta-IN"/>
        </w:rPr>
        <w:t>Strategija regionalnog razvoja Republike Hrvatske</w:t>
      </w:r>
      <w:r w:rsidRPr="005722B2">
        <w:rPr>
          <w:rStyle w:val="Referencafusnote"/>
          <w:rFonts w:ascii="Times New Roman" w:eastAsia="Calibri" w:hAnsi="Times New Roman" w:cs="Times New Roman"/>
          <w:sz w:val="24"/>
          <w:szCs w:val="24"/>
          <w:lang w:bidi="ta-IN"/>
        </w:rPr>
        <w:footnoteReference w:id="2"/>
      </w:r>
    </w:p>
    <w:p w:rsidR="0065507D" w:rsidRPr="005722B2" w:rsidRDefault="0065507D" w:rsidP="0065507D">
      <w:pPr>
        <w:pStyle w:val="Odlomakpopisa"/>
        <w:numPr>
          <w:ilvl w:val="0"/>
          <w:numId w:val="1"/>
        </w:numPr>
        <w:spacing w:after="0" w:line="360" w:lineRule="auto"/>
        <w:jc w:val="both"/>
        <w:rPr>
          <w:rFonts w:ascii="Times New Roman" w:eastAsia="Calibri" w:hAnsi="Times New Roman" w:cs="Times New Roman"/>
          <w:sz w:val="24"/>
          <w:szCs w:val="24"/>
          <w:lang w:bidi="ta-IN"/>
        </w:rPr>
      </w:pPr>
      <w:r w:rsidRPr="005722B2">
        <w:rPr>
          <w:rFonts w:ascii="Times New Roman" w:eastAsia="Calibri" w:hAnsi="Times New Roman" w:cs="Times New Roman"/>
          <w:sz w:val="24"/>
          <w:szCs w:val="24"/>
          <w:lang w:bidi="ta-IN"/>
        </w:rPr>
        <w:t>Strategija ruralnog razvoja Republike Hrvatske</w:t>
      </w:r>
      <w:r w:rsidRPr="005722B2">
        <w:rPr>
          <w:rStyle w:val="Referencafusnote"/>
          <w:rFonts w:ascii="Times New Roman" w:eastAsia="Calibri" w:hAnsi="Times New Roman" w:cs="Times New Roman"/>
          <w:sz w:val="24"/>
          <w:szCs w:val="24"/>
          <w:lang w:bidi="ta-IN"/>
        </w:rPr>
        <w:footnoteReference w:id="3"/>
      </w:r>
    </w:p>
    <w:p w:rsidR="0065507D" w:rsidRPr="005722B2" w:rsidRDefault="0065507D" w:rsidP="0065507D">
      <w:pPr>
        <w:pStyle w:val="Odlomakpopisa"/>
        <w:numPr>
          <w:ilvl w:val="0"/>
          <w:numId w:val="1"/>
        </w:numPr>
        <w:spacing w:after="0" w:line="360" w:lineRule="auto"/>
        <w:jc w:val="both"/>
        <w:rPr>
          <w:rFonts w:ascii="Times New Roman" w:eastAsia="Calibri" w:hAnsi="Times New Roman" w:cs="Times New Roman"/>
          <w:sz w:val="24"/>
          <w:szCs w:val="24"/>
          <w:lang w:bidi="ta-IN"/>
        </w:rPr>
      </w:pPr>
      <w:r w:rsidRPr="005722B2">
        <w:rPr>
          <w:rFonts w:ascii="Times New Roman" w:eastAsia="Calibri" w:hAnsi="Times New Roman" w:cs="Times New Roman"/>
          <w:sz w:val="24"/>
          <w:szCs w:val="24"/>
          <w:lang w:bidi="ta-IN"/>
        </w:rPr>
        <w:t>Strategija razvoja turizma Republike Hrvatske</w:t>
      </w:r>
      <w:r w:rsidRPr="005722B2">
        <w:rPr>
          <w:rStyle w:val="Referencafusnote"/>
          <w:rFonts w:ascii="Times New Roman" w:eastAsia="Calibri" w:hAnsi="Times New Roman" w:cs="Times New Roman"/>
          <w:sz w:val="24"/>
          <w:szCs w:val="24"/>
          <w:lang w:bidi="ta-IN"/>
        </w:rPr>
        <w:footnoteReference w:id="4"/>
      </w:r>
    </w:p>
    <w:p w:rsidR="0065507D" w:rsidRPr="005722B2" w:rsidRDefault="0065507D" w:rsidP="0065507D">
      <w:pPr>
        <w:pStyle w:val="Odlomakpopisa"/>
        <w:numPr>
          <w:ilvl w:val="0"/>
          <w:numId w:val="1"/>
        </w:numPr>
        <w:spacing w:after="0" w:line="360" w:lineRule="auto"/>
        <w:jc w:val="both"/>
        <w:rPr>
          <w:rFonts w:ascii="Times New Roman" w:eastAsia="Calibri" w:hAnsi="Times New Roman" w:cs="Times New Roman"/>
          <w:sz w:val="24"/>
          <w:szCs w:val="24"/>
          <w:lang w:bidi="ta-IN"/>
        </w:rPr>
      </w:pPr>
      <w:r w:rsidRPr="005722B2">
        <w:rPr>
          <w:rFonts w:ascii="Times New Roman" w:eastAsia="Calibri" w:hAnsi="Times New Roman" w:cs="Times New Roman"/>
          <w:sz w:val="24"/>
          <w:szCs w:val="24"/>
          <w:lang w:bidi="ta-IN"/>
        </w:rPr>
        <w:t>Strategija razvoja poduzetništva Republike Hrvatske</w:t>
      </w:r>
      <w:r w:rsidRPr="005722B2">
        <w:rPr>
          <w:rStyle w:val="Referencafusnote"/>
          <w:rFonts w:ascii="Times New Roman" w:eastAsia="Calibri" w:hAnsi="Times New Roman" w:cs="Times New Roman"/>
          <w:sz w:val="24"/>
          <w:szCs w:val="24"/>
          <w:lang w:bidi="ta-IN"/>
        </w:rPr>
        <w:footnoteReference w:id="5"/>
      </w:r>
    </w:p>
    <w:p w:rsidR="0065507D" w:rsidRPr="005722B2" w:rsidRDefault="0065507D" w:rsidP="0065507D">
      <w:pPr>
        <w:pStyle w:val="Odlomakpopisa"/>
        <w:numPr>
          <w:ilvl w:val="0"/>
          <w:numId w:val="1"/>
        </w:numPr>
        <w:spacing w:after="0" w:line="360" w:lineRule="auto"/>
        <w:jc w:val="both"/>
        <w:rPr>
          <w:rFonts w:ascii="Times New Roman" w:eastAsia="Calibri" w:hAnsi="Times New Roman" w:cs="Times New Roman"/>
          <w:sz w:val="24"/>
          <w:szCs w:val="24"/>
          <w:lang w:bidi="ta-IN"/>
        </w:rPr>
      </w:pPr>
      <w:r w:rsidRPr="005722B2">
        <w:rPr>
          <w:rFonts w:ascii="Times New Roman" w:eastAsia="Calibri" w:hAnsi="Times New Roman" w:cs="Times New Roman"/>
          <w:sz w:val="24"/>
          <w:szCs w:val="24"/>
          <w:lang w:bidi="ta-IN"/>
        </w:rPr>
        <w:t>Industrijska strategija Republike Hrvatske</w:t>
      </w:r>
      <w:r w:rsidRPr="005722B2">
        <w:rPr>
          <w:rStyle w:val="Referencafusnote"/>
          <w:rFonts w:ascii="Times New Roman" w:eastAsia="Calibri" w:hAnsi="Times New Roman" w:cs="Times New Roman"/>
          <w:sz w:val="24"/>
          <w:szCs w:val="24"/>
          <w:lang w:bidi="ta-IN"/>
        </w:rPr>
        <w:footnoteReference w:id="6"/>
      </w:r>
    </w:p>
    <w:p w:rsidR="0065507D" w:rsidRPr="005722B2" w:rsidRDefault="0065507D" w:rsidP="0065507D">
      <w:pPr>
        <w:pStyle w:val="Odlomakpopisa"/>
        <w:numPr>
          <w:ilvl w:val="0"/>
          <w:numId w:val="1"/>
        </w:numPr>
        <w:spacing w:after="0" w:line="360" w:lineRule="auto"/>
        <w:jc w:val="both"/>
        <w:rPr>
          <w:rFonts w:ascii="Times New Roman" w:eastAsia="Calibri" w:hAnsi="Times New Roman" w:cs="Times New Roman"/>
          <w:sz w:val="24"/>
          <w:szCs w:val="24"/>
          <w:lang w:bidi="ta-IN"/>
        </w:rPr>
      </w:pPr>
      <w:r w:rsidRPr="005722B2">
        <w:rPr>
          <w:rFonts w:ascii="Times New Roman" w:eastAsia="Calibri" w:hAnsi="Times New Roman" w:cs="Times New Roman"/>
          <w:sz w:val="24"/>
          <w:szCs w:val="24"/>
          <w:lang w:bidi="ta-IN"/>
        </w:rPr>
        <w:t>Strategija energetskog razvoja Republike Hrvatske</w:t>
      </w:r>
      <w:r w:rsidRPr="005722B2">
        <w:rPr>
          <w:rStyle w:val="Referencafusnote"/>
          <w:rFonts w:ascii="Times New Roman" w:eastAsia="Calibri" w:hAnsi="Times New Roman" w:cs="Times New Roman"/>
          <w:sz w:val="24"/>
          <w:szCs w:val="24"/>
          <w:lang w:bidi="ta-IN"/>
        </w:rPr>
        <w:footnoteReference w:id="7"/>
      </w:r>
    </w:p>
    <w:p w:rsidR="0065507D" w:rsidRPr="005722B2" w:rsidRDefault="0065507D" w:rsidP="0065507D">
      <w:pPr>
        <w:pStyle w:val="Odlomakpopisa"/>
        <w:numPr>
          <w:ilvl w:val="0"/>
          <w:numId w:val="1"/>
        </w:numPr>
        <w:spacing w:after="0" w:line="360" w:lineRule="auto"/>
        <w:jc w:val="both"/>
        <w:rPr>
          <w:rFonts w:ascii="Times New Roman" w:eastAsia="Calibri" w:hAnsi="Times New Roman" w:cs="Times New Roman"/>
          <w:sz w:val="24"/>
          <w:szCs w:val="24"/>
          <w:lang w:bidi="ta-IN"/>
        </w:rPr>
      </w:pPr>
      <w:r w:rsidRPr="005722B2">
        <w:rPr>
          <w:rFonts w:ascii="Times New Roman" w:eastAsia="Calibri" w:hAnsi="Times New Roman" w:cs="Times New Roman"/>
          <w:sz w:val="24"/>
          <w:szCs w:val="24"/>
          <w:lang w:bidi="ta-IN"/>
        </w:rPr>
        <w:t>Strategija obrazovanja, znanosti i tehnologije Republike Hrvatske</w:t>
      </w:r>
      <w:r w:rsidRPr="005722B2">
        <w:rPr>
          <w:rStyle w:val="Referencafusnote"/>
          <w:rFonts w:ascii="Times New Roman" w:eastAsia="Calibri" w:hAnsi="Times New Roman" w:cs="Times New Roman"/>
          <w:sz w:val="24"/>
          <w:szCs w:val="24"/>
          <w:lang w:bidi="ta-IN"/>
        </w:rPr>
        <w:footnoteReference w:id="8"/>
      </w:r>
      <w:r w:rsidRPr="005722B2">
        <w:rPr>
          <w:rFonts w:ascii="Times New Roman" w:eastAsia="Calibri" w:hAnsi="Times New Roman" w:cs="Times New Roman"/>
          <w:sz w:val="24"/>
          <w:szCs w:val="24"/>
          <w:lang w:bidi="ta-IN"/>
        </w:rPr>
        <w:t>,</w:t>
      </w:r>
    </w:p>
    <w:p w:rsidR="0065507D" w:rsidRPr="005722B2" w:rsidRDefault="0065507D" w:rsidP="0065507D">
      <w:pPr>
        <w:spacing w:after="0" w:line="360" w:lineRule="auto"/>
        <w:jc w:val="both"/>
        <w:rPr>
          <w:rFonts w:ascii="Times New Roman" w:eastAsia="Calibri" w:hAnsi="Times New Roman" w:cs="Times New Roman"/>
          <w:sz w:val="24"/>
          <w:szCs w:val="24"/>
          <w:lang w:bidi="ta-IN"/>
        </w:rPr>
      </w:pPr>
    </w:p>
    <w:p w:rsidR="0065507D" w:rsidRPr="005722B2" w:rsidRDefault="0065507D" w:rsidP="0065507D">
      <w:pPr>
        <w:spacing w:after="0" w:line="360" w:lineRule="auto"/>
        <w:jc w:val="both"/>
        <w:rPr>
          <w:rFonts w:ascii="Times New Roman" w:eastAsia="Calibri" w:hAnsi="Times New Roman" w:cs="Times New Roman"/>
          <w:sz w:val="24"/>
          <w:szCs w:val="24"/>
          <w:lang w:bidi="ta-IN"/>
        </w:rPr>
      </w:pPr>
      <w:r w:rsidRPr="005722B2">
        <w:rPr>
          <w:rFonts w:ascii="Times New Roman" w:eastAsia="Calibri" w:hAnsi="Times New Roman" w:cs="Times New Roman"/>
          <w:sz w:val="24"/>
          <w:szCs w:val="24"/>
          <w:lang w:bidi="ta-IN"/>
        </w:rPr>
        <w:t>i najvažnijoj od svih; Strategiji Europa 2020.</w:t>
      </w:r>
      <w:r w:rsidRPr="005722B2">
        <w:rPr>
          <w:rStyle w:val="Referencafusnote"/>
          <w:rFonts w:ascii="Times New Roman" w:eastAsia="Calibri" w:hAnsi="Times New Roman" w:cs="Times New Roman"/>
          <w:sz w:val="24"/>
          <w:szCs w:val="24"/>
          <w:lang w:bidi="ta-IN"/>
        </w:rPr>
        <w:footnoteReference w:id="9"/>
      </w:r>
    </w:p>
    <w:p w:rsidR="0065507D" w:rsidRPr="005722B2" w:rsidRDefault="0065507D" w:rsidP="0065507D">
      <w:pPr>
        <w:spacing w:after="0" w:line="360" w:lineRule="auto"/>
        <w:jc w:val="both"/>
        <w:rPr>
          <w:rFonts w:ascii="Times New Roman" w:eastAsia="Calibri" w:hAnsi="Times New Roman" w:cs="Times New Roman"/>
          <w:sz w:val="24"/>
          <w:szCs w:val="24"/>
          <w:lang w:bidi="ta-IN"/>
        </w:rPr>
      </w:pPr>
    </w:p>
    <w:p w:rsidR="0065507D" w:rsidRPr="00487E38" w:rsidRDefault="0065507D" w:rsidP="0065507D">
      <w:pPr>
        <w:spacing w:line="360" w:lineRule="auto"/>
        <w:jc w:val="both"/>
        <w:rPr>
          <w:rFonts w:ascii="Times New Roman" w:hAnsi="Times New Roman" w:cs="Times New Roman"/>
          <w:sz w:val="24"/>
          <w:szCs w:val="24"/>
        </w:rPr>
      </w:pPr>
      <w:r w:rsidRPr="00487E38">
        <w:rPr>
          <w:rFonts w:ascii="Times New Roman" w:hAnsi="Times New Roman" w:cs="Times New Roman"/>
          <w:sz w:val="24"/>
          <w:szCs w:val="24"/>
        </w:rPr>
        <w:t>Izrada ovog dokumenta, omogućiti će Općini Marija Bistrica da odgovori na pitanje u kojem smjeru treba ići razvoj i na koji ga način ostvariti, te dati realnu sliku o potrebama svih subjekata i skupina u društvu. Ovim će dokumentom Općinsko vijeće moći planirati aktivnosti, najznačajnije i najučinkovitije projekte Općine, te ga koristiti pri planiranju proračuna i alokacije proračunskih sredstava.</w:t>
      </w:r>
    </w:p>
    <w:p w:rsidR="0065507D" w:rsidRPr="00487E38" w:rsidRDefault="0065507D" w:rsidP="0065507D">
      <w:pPr>
        <w:spacing w:line="360" w:lineRule="auto"/>
        <w:jc w:val="both"/>
        <w:rPr>
          <w:rFonts w:ascii="Times New Roman" w:hAnsi="Times New Roman" w:cs="Times New Roman"/>
          <w:sz w:val="24"/>
          <w:szCs w:val="24"/>
        </w:rPr>
      </w:pPr>
      <w:r w:rsidRPr="00487E38">
        <w:rPr>
          <w:rFonts w:ascii="Times New Roman" w:hAnsi="Times New Roman" w:cs="Times New Roman"/>
          <w:sz w:val="24"/>
          <w:szCs w:val="24"/>
        </w:rPr>
        <w:t xml:space="preserve">Jedna od specifičnih funkcija ovog dokumenta je i mogućnost pozicioniranja Marije Bistrice u društvenom i gospodarskom pogledu, u odnosu na regiju i državu u cjelini, te odrediti </w:t>
      </w:r>
      <w:r w:rsidRPr="00487E38">
        <w:rPr>
          <w:rFonts w:ascii="Times New Roman" w:hAnsi="Times New Roman" w:cs="Times New Roman"/>
          <w:sz w:val="24"/>
          <w:szCs w:val="24"/>
        </w:rPr>
        <w:lastRenderedPageBreak/>
        <w:t>optimalan put za postizanje tog cilja. Stoga je potrebno napraviti kvalitetnu analizu opće</w:t>
      </w:r>
      <w:r w:rsidR="00731873">
        <w:rPr>
          <w:rFonts w:ascii="Times New Roman" w:hAnsi="Times New Roman" w:cs="Times New Roman"/>
          <w:sz w:val="24"/>
          <w:szCs w:val="24"/>
        </w:rPr>
        <w:t>g</w:t>
      </w:r>
      <w:r w:rsidRPr="00487E38">
        <w:rPr>
          <w:rFonts w:ascii="Times New Roman" w:hAnsi="Times New Roman" w:cs="Times New Roman"/>
          <w:sz w:val="24"/>
          <w:szCs w:val="24"/>
        </w:rPr>
        <w:t xml:space="preserve"> i  </w:t>
      </w:r>
      <w:r w:rsidR="00731873">
        <w:rPr>
          <w:rFonts w:ascii="Times New Roman" w:hAnsi="Times New Roman" w:cs="Times New Roman"/>
          <w:sz w:val="24"/>
          <w:szCs w:val="24"/>
        </w:rPr>
        <w:t xml:space="preserve">poslovnog okruženja </w:t>
      </w:r>
      <w:r w:rsidRPr="00487E38">
        <w:rPr>
          <w:rFonts w:ascii="Times New Roman" w:hAnsi="Times New Roman" w:cs="Times New Roman"/>
          <w:sz w:val="24"/>
          <w:szCs w:val="24"/>
        </w:rPr>
        <w:t>općine Marija Bistrica kako bi se identificirale ključne snage i slabosti te prilike i prijetnje koje utječu na razvoj općine u narednom razdoblju. Rezultati analize okoline upotrebom SWOT matrica pokazati će postojeće stanje i razvojne mogućnosti, što će utjecati na definiranje strateških ciljeva razvoja Općine Marija Bistrica u budućem razdoblju.</w:t>
      </w:r>
    </w:p>
    <w:p w:rsidR="0065507D" w:rsidRPr="005722B2" w:rsidRDefault="0065507D" w:rsidP="0065507D">
      <w:pPr>
        <w:spacing w:line="360" w:lineRule="auto"/>
        <w:jc w:val="both"/>
        <w:rPr>
          <w:rFonts w:ascii="Times New Roman" w:hAnsi="Times New Roman" w:cs="Times New Roman"/>
          <w:sz w:val="24"/>
          <w:szCs w:val="24"/>
        </w:rPr>
      </w:pPr>
      <w:r w:rsidRPr="00487E38">
        <w:rPr>
          <w:rFonts w:ascii="Times New Roman" w:hAnsi="Times New Roman" w:cs="Times New Roman"/>
          <w:sz w:val="24"/>
          <w:szCs w:val="24"/>
        </w:rPr>
        <w:t>Sasvim je razvidno da će ovaj dokument pomoći pri rješavanju problema s kojima se Općina susreće, a koji se mogu odnositi na: prihode, zaposlenost, privlačenje investicija, pristup kapitalu, komunalne usluge, prometnu infrastrukturu, te na sve ostale segmente koji su izravno povezani s održivim društvenim i gospodarskim razvojem koji je u funkciji podizanja konkurentnosti i razine kvalitete života žitelja općine Marija Bistrica.</w:t>
      </w:r>
    </w:p>
    <w:p w:rsidR="0065507D" w:rsidRPr="005722B2" w:rsidRDefault="0065507D" w:rsidP="0065507D">
      <w:pPr>
        <w:spacing w:line="360" w:lineRule="auto"/>
        <w:jc w:val="both"/>
        <w:rPr>
          <w:rFonts w:ascii="Times New Roman" w:hAnsi="Times New Roman" w:cs="Times New Roman"/>
          <w:sz w:val="24"/>
          <w:szCs w:val="24"/>
        </w:rPr>
      </w:pPr>
    </w:p>
    <w:p w:rsidR="0065507D" w:rsidRPr="005722B2" w:rsidRDefault="0065507D" w:rsidP="00692F9B">
      <w:pPr>
        <w:pStyle w:val="Naslov2"/>
      </w:pPr>
      <w:bookmarkStart w:id="4" w:name="_Toc444172309"/>
      <w:r>
        <w:t>2.2. SADRŽAJ STRATEGIJE RAZVOJA OPĆINE MARIJA BISTRICA</w:t>
      </w:r>
      <w:bookmarkEnd w:id="4"/>
    </w:p>
    <w:p w:rsidR="0065507D" w:rsidRPr="005722B2" w:rsidRDefault="0065507D" w:rsidP="0065507D">
      <w:pPr>
        <w:spacing w:line="360" w:lineRule="auto"/>
        <w:jc w:val="both"/>
        <w:rPr>
          <w:rFonts w:ascii="Times New Roman" w:hAnsi="Times New Roman" w:cs="Times New Roman"/>
          <w:sz w:val="24"/>
          <w:szCs w:val="24"/>
        </w:rPr>
      </w:pPr>
    </w:p>
    <w:p w:rsidR="0065507D" w:rsidRPr="00487E38" w:rsidRDefault="0065507D" w:rsidP="0065507D">
      <w:pPr>
        <w:spacing w:line="360" w:lineRule="auto"/>
        <w:jc w:val="both"/>
        <w:rPr>
          <w:rFonts w:ascii="Times New Roman" w:hAnsi="Times New Roman" w:cs="Times New Roman"/>
          <w:sz w:val="24"/>
          <w:szCs w:val="24"/>
        </w:rPr>
      </w:pPr>
      <w:r w:rsidRPr="00487E38">
        <w:rPr>
          <w:rFonts w:ascii="Times New Roman" w:hAnsi="Times New Roman" w:cs="Times New Roman"/>
          <w:sz w:val="24"/>
          <w:szCs w:val="24"/>
        </w:rPr>
        <w:t xml:space="preserve">Strategija razvoja Općine Marija Bistrica izrađena je prema preporučenoj metodologiji izrade Županijskih razvojnih strategija, odnosno prema odredbama </w:t>
      </w:r>
      <w:r w:rsidRPr="00487E38">
        <w:rPr>
          <w:rFonts w:ascii="Times New Roman" w:hAnsi="Times New Roman" w:cs="Times New Roman"/>
          <w:i/>
          <w:sz w:val="24"/>
          <w:szCs w:val="24"/>
        </w:rPr>
        <w:t>Pravilnika o obaveznom sadržaju, metodologiji izrade i načinu vrednovanja Županijskih razvojnih strategija</w:t>
      </w:r>
      <w:r w:rsidRPr="00487E38">
        <w:rPr>
          <w:rFonts w:ascii="Times New Roman" w:hAnsi="Times New Roman" w:cs="Times New Roman"/>
          <w:sz w:val="24"/>
          <w:szCs w:val="24"/>
        </w:rPr>
        <w:t>, uzimajući u obzir načela planiranja strateškog menadžmenta.</w:t>
      </w:r>
    </w:p>
    <w:p w:rsidR="0065507D" w:rsidRPr="00487E38" w:rsidRDefault="0065507D" w:rsidP="0065507D">
      <w:pPr>
        <w:spacing w:line="360" w:lineRule="auto"/>
        <w:jc w:val="both"/>
        <w:rPr>
          <w:rFonts w:ascii="Times New Roman" w:hAnsi="Times New Roman" w:cs="Times New Roman"/>
          <w:sz w:val="24"/>
          <w:szCs w:val="24"/>
        </w:rPr>
      </w:pPr>
      <w:r w:rsidRPr="00487E38">
        <w:rPr>
          <w:rFonts w:ascii="Times New Roman" w:hAnsi="Times New Roman" w:cs="Times New Roman"/>
          <w:sz w:val="24"/>
          <w:szCs w:val="24"/>
        </w:rPr>
        <w:t>Ovaj dokument  je rezultat pomne analize stanja ključnih indikatora za koncipiranje strateških smjernica razvoja Marije Bistrice do 2020. godine.</w:t>
      </w:r>
    </w:p>
    <w:p w:rsidR="0065507D" w:rsidRPr="00487E38" w:rsidRDefault="0065507D" w:rsidP="0065507D">
      <w:pPr>
        <w:spacing w:line="360" w:lineRule="auto"/>
        <w:jc w:val="both"/>
        <w:rPr>
          <w:rFonts w:ascii="Times New Roman" w:hAnsi="Times New Roman" w:cs="Times New Roman"/>
          <w:sz w:val="24"/>
          <w:szCs w:val="24"/>
        </w:rPr>
      </w:pPr>
      <w:r w:rsidRPr="00487E38">
        <w:rPr>
          <w:rFonts w:ascii="Times New Roman" w:hAnsi="Times New Roman" w:cs="Times New Roman"/>
          <w:sz w:val="24"/>
          <w:szCs w:val="24"/>
        </w:rPr>
        <w:t>Nositelj ovog projekta je trgovačko društvo Plavi partner d.o.o. iz Zagreba.</w:t>
      </w:r>
    </w:p>
    <w:p w:rsidR="0065507D" w:rsidRPr="00487E38" w:rsidRDefault="0065507D" w:rsidP="0065507D">
      <w:pPr>
        <w:spacing w:line="360" w:lineRule="auto"/>
        <w:jc w:val="both"/>
        <w:rPr>
          <w:rFonts w:ascii="Times New Roman" w:hAnsi="Times New Roman" w:cs="Times New Roman"/>
          <w:sz w:val="24"/>
          <w:szCs w:val="24"/>
        </w:rPr>
      </w:pPr>
      <w:r w:rsidRPr="00487E38">
        <w:rPr>
          <w:rFonts w:ascii="Times New Roman" w:hAnsi="Times New Roman" w:cs="Times New Roman"/>
          <w:sz w:val="24"/>
          <w:szCs w:val="24"/>
        </w:rPr>
        <w:t>Poseban doprinos pri koncipiranju strateških postavki temeljem analize postojećeg stanja dao je Radni tim u čijem su sastavu bili predstavnici Općine Marija Bistrica i svi oni koji su sudjelovali u procesu prikupljanja podataka i informacija.</w:t>
      </w:r>
    </w:p>
    <w:p w:rsidR="0065507D" w:rsidRPr="00487E38" w:rsidRDefault="0065507D" w:rsidP="0065507D">
      <w:pPr>
        <w:spacing w:line="360" w:lineRule="auto"/>
        <w:jc w:val="both"/>
        <w:rPr>
          <w:rFonts w:ascii="Times New Roman" w:hAnsi="Times New Roman" w:cs="Times New Roman"/>
          <w:sz w:val="24"/>
          <w:szCs w:val="24"/>
        </w:rPr>
      </w:pPr>
      <w:r w:rsidRPr="00487E38">
        <w:rPr>
          <w:rFonts w:ascii="Times New Roman" w:hAnsi="Times New Roman" w:cs="Times New Roman"/>
          <w:sz w:val="24"/>
          <w:szCs w:val="24"/>
        </w:rPr>
        <w:t>Sadržajno, Strategija razvoja je koncipirana tako da najbolje odgovori na pitanja i da ocijeni dosadašnji razvoj i stanje, a što je poslužilo, između ostalog, za koncipiranje budućeg razvoja. U tom kontekstu analizirani su:</w:t>
      </w:r>
    </w:p>
    <w:p w:rsidR="0065507D" w:rsidRPr="00487E38" w:rsidRDefault="0065507D" w:rsidP="0065507D">
      <w:pPr>
        <w:pStyle w:val="Odlomakpopisa"/>
        <w:numPr>
          <w:ilvl w:val="0"/>
          <w:numId w:val="2"/>
        </w:numPr>
        <w:spacing w:line="360" w:lineRule="auto"/>
        <w:jc w:val="both"/>
        <w:rPr>
          <w:rFonts w:ascii="Times New Roman" w:hAnsi="Times New Roman" w:cs="Times New Roman"/>
          <w:sz w:val="24"/>
          <w:szCs w:val="24"/>
        </w:rPr>
      </w:pPr>
      <w:r w:rsidRPr="00487E38">
        <w:rPr>
          <w:rFonts w:ascii="Times New Roman" w:hAnsi="Times New Roman" w:cs="Times New Roman"/>
          <w:sz w:val="24"/>
          <w:szCs w:val="24"/>
        </w:rPr>
        <w:t>opći i demografski podatci,</w:t>
      </w:r>
    </w:p>
    <w:p w:rsidR="0065507D" w:rsidRPr="00487E38" w:rsidRDefault="0065507D" w:rsidP="0065507D">
      <w:pPr>
        <w:pStyle w:val="Odlomakpopisa"/>
        <w:numPr>
          <w:ilvl w:val="0"/>
          <w:numId w:val="2"/>
        </w:numPr>
        <w:spacing w:line="360" w:lineRule="auto"/>
        <w:jc w:val="both"/>
        <w:rPr>
          <w:rFonts w:ascii="Times New Roman" w:hAnsi="Times New Roman" w:cs="Times New Roman"/>
          <w:sz w:val="24"/>
          <w:szCs w:val="24"/>
        </w:rPr>
      </w:pPr>
      <w:r w:rsidRPr="00487E38">
        <w:rPr>
          <w:rFonts w:ascii="Times New Roman" w:hAnsi="Times New Roman" w:cs="Times New Roman"/>
          <w:sz w:val="24"/>
          <w:szCs w:val="24"/>
        </w:rPr>
        <w:t>raspoloživi prirodni resursi: klima, vegetacija, zemljišna površina, vodno bogatstvo, zaštita prostora,</w:t>
      </w:r>
    </w:p>
    <w:p w:rsidR="0065507D" w:rsidRPr="00487E38" w:rsidRDefault="0065507D" w:rsidP="0065507D">
      <w:pPr>
        <w:pStyle w:val="Odlomakpopisa"/>
        <w:numPr>
          <w:ilvl w:val="0"/>
          <w:numId w:val="2"/>
        </w:numPr>
        <w:spacing w:line="360" w:lineRule="auto"/>
        <w:jc w:val="both"/>
        <w:rPr>
          <w:rFonts w:ascii="Times New Roman" w:hAnsi="Times New Roman" w:cs="Times New Roman"/>
          <w:sz w:val="24"/>
          <w:szCs w:val="24"/>
        </w:rPr>
      </w:pPr>
      <w:r w:rsidRPr="00487E38">
        <w:rPr>
          <w:rFonts w:ascii="Times New Roman" w:hAnsi="Times New Roman" w:cs="Times New Roman"/>
          <w:sz w:val="24"/>
          <w:szCs w:val="24"/>
        </w:rPr>
        <w:lastRenderedPageBreak/>
        <w:t>infrastruktura,</w:t>
      </w:r>
    </w:p>
    <w:p w:rsidR="0065507D" w:rsidRPr="00487E38" w:rsidRDefault="0065507D" w:rsidP="0065507D">
      <w:pPr>
        <w:pStyle w:val="Odlomakpopisa"/>
        <w:numPr>
          <w:ilvl w:val="0"/>
          <w:numId w:val="2"/>
        </w:numPr>
        <w:spacing w:line="360" w:lineRule="auto"/>
        <w:jc w:val="both"/>
        <w:rPr>
          <w:rFonts w:ascii="Times New Roman" w:hAnsi="Times New Roman" w:cs="Times New Roman"/>
          <w:sz w:val="24"/>
          <w:szCs w:val="24"/>
        </w:rPr>
      </w:pPr>
      <w:r w:rsidRPr="00487E38">
        <w:rPr>
          <w:rFonts w:ascii="Times New Roman" w:hAnsi="Times New Roman" w:cs="Times New Roman"/>
          <w:sz w:val="24"/>
          <w:szCs w:val="24"/>
        </w:rPr>
        <w:t>komunalna djelatnost,</w:t>
      </w:r>
    </w:p>
    <w:p w:rsidR="0065507D" w:rsidRPr="00487E38" w:rsidRDefault="0065507D" w:rsidP="0065507D">
      <w:pPr>
        <w:pStyle w:val="Odlomakpopisa"/>
        <w:numPr>
          <w:ilvl w:val="0"/>
          <w:numId w:val="2"/>
        </w:numPr>
        <w:spacing w:line="360" w:lineRule="auto"/>
        <w:jc w:val="both"/>
        <w:rPr>
          <w:rFonts w:ascii="Times New Roman" w:hAnsi="Times New Roman" w:cs="Times New Roman"/>
          <w:sz w:val="24"/>
          <w:szCs w:val="24"/>
        </w:rPr>
      </w:pPr>
      <w:r w:rsidRPr="00487E38">
        <w:rPr>
          <w:rFonts w:ascii="Times New Roman" w:hAnsi="Times New Roman" w:cs="Times New Roman"/>
          <w:sz w:val="24"/>
          <w:szCs w:val="24"/>
        </w:rPr>
        <w:t>društvene djelatnosti,</w:t>
      </w:r>
    </w:p>
    <w:p w:rsidR="0065507D" w:rsidRPr="00487E38" w:rsidRDefault="0065507D" w:rsidP="0065507D">
      <w:pPr>
        <w:pStyle w:val="Odlomakpopisa"/>
        <w:numPr>
          <w:ilvl w:val="0"/>
          <w:numId w:val="2"/>
        </w:numPr>
        <w:spacing w:line="360" w:lineRule="auto"/>
        <w:jc w:val="both"/>
        <w:rPr>
          <w:rFonts w:ascii="Times New Roman" w:hAnsi="Times New Roman" w:cs="Times New Roman"/>
          <w:sz w:val="24"/>
          <w:szCs w:val="24"/>
        </w:rPr>
      </w:pPr>
      <w:r w:rsidRPr="00487E38">
        <w:rPr>
          <w:rFonts w:ascii="Times New Roman" w:hAnsi="Times New Roman" w:cs="Times New Roman"/>
          <w:sz w:val="24"/>
          <w:szCs w:val="24"/>
        </w:rPr>
        <w:t xml:space="preserve">stanje razvijenosti gospodarstva, </w:t>
      </w:r>
    </w:p>
    <w:p w:rsidR="0065507D" w:rsidRPr="00487E38" w:rsidRDefault="0065507D" w:rsidP="0065507D">
      <w:pPr>
        <w:pStyle w:val="Odlomakpopisa"/>
        <w:numPr>
          <w:ilvl w:val="0"/>
          <w:numId w:val="2"/>
        </w:numPr>
        <w:spacing w:line="360" w:lineRule="auto"/>
        <w:jc w:val="both"/>
        <w:rPr>
          <w:rFonts w:ascii="Times New Roman" w:hAnsi="Times New Roman" w:cs="Times New Roman"/>
          <w:sz w:val="24"/>
          <w:szCs w:val="24"/>
        </w:rPr>
      </w:pPr>
      <w:r w:rsidRPr="00487E38">
        <w:rPr>
          <w:rFonts w:ascii="Times New Roman" w:hAnsi="Times New Roman" w:cs="Times New Roman"/>
          <w:sz w:val="24"/>
          <w:szCs w:val="24"/>
        </w:rPr>
        <w:t>financiranje javnih potreba,</w:t>
      </w:r>
    </w:p>
    <w:p w:rsidR="0065507D" w:rsidRPr="00487E38" w:rsidRDefault="0065507D" w:rsidP="0065507D">
      <w:pPr>
        <w:pStyle w:val="Odlomakpopisa"/>
        <w:numPr>
          <w:ilvl w:val="0"/>
          <w:numId w:val="2"/>
        </w:numPr>
        <w:spacing w:line="360" w:lineRule="auto"/>
        <w:jc w:val="both"/>
        <w:rPr>
          <w:rFonts w:ascii="Times New Roman" w:hAnsi="Times New Roman" w:cs="Times New Roman"/>
          <w:sz w:val="24"/>
          <w:szCs w:val="24"/>
        </w:rPr>
      </w:pPr>
      <w:r w:rsidRPr="00487E38">
        <w:rPr>
          <w:rFonts w:ascii="Times New Roman" w:hAnsi="Times New Roman" w:cs="Times New Roman"/>
          <w:sz w:val="24"/>
          <w:szCs w:val="24"/>
        </w:rPr>
        <w:t>razvojne politike svih razina vlasti s posebnim osvrtom na Kohezijsku politiku EU i</w:t>
      </w:r>
    </w:p>
    <w:p w:rsidR="0065507D" w:rsidRPr="00487E38" w:rsidRDefault="0065507D" w:rsidP="0065507D">
      <w:pPr>
        <w:pStyle w:val="Odlomakpopisa"/>
        <w:numPr>
          <w:ilvl w:val="0"/>
          <w:numId w:val="2"/>
        </w:numPr>
        <w:spacing w:line="360" w:lineRule="auto"/>
        <w:jc w:val="both"/>
        <w:rPr>
          <w:rFonts w:ascii="Times New Roman" w:hAnsi="Times New Roman" w:cs="Times New Roman"/>
          <w:sz w:val="24"/>
          <w:szCs w:val="24"/>
        </w:rPr>
      </w:pPr>
      <w:r w:rsidRPr="00487E38">
        <w:rPr>
          <w:rFonts w:ascii="Times New Roman" w:hAnsi="Times New Roman" w:cs="Times New Roman"/>
          <w:sz w:val="24"/>
          <w:szCs w:val="24"/>
        </w:rPr>
        <w:t>društvena kretanja  i tržišni trendovi.</w:t>
      </w:r>
    </w:p>
    <w:p w:rsidR="0065507D" w:rsidRPr="00487E38" w:rsidRDefault="0065507D" w:rsidP="0065507D">
      <w:pPr>
        <w:spacing w:line="360" w:lineRule="auto"/>
        <w:jc w:val="both"/>
        <w:rPr>
          <w:rFonts w:ascii="Times New Roman" w:hAnsi="Times New Roman" w:cs="Times New Roman"/>
          <w:sz w:val="24"/>
          <w:szCs w:val="24"/>
        </w:rPr>
      </w:pPr>
      <w:r w:rsidRPr="00487E38">
        <w:rPr>
          <w:rFonts w:ascii="Times New Roman" w:hAnsi="Times New Roman" w:cs="Times New Roman"/>
          <w:sz w:val="24"/>
          <w:szCs w:val="24"/>
        </w:rPr>
        <w:t>Strategija razvoja sublimira sve sagledano s ciljem određivanja strateških ciljeva i pripadajućih im prioriteta. Praćenje provedbe definirane strategije po dinamici, zaduženjima i odgovornosti neizostavni su dio razvojne strategije.</w:t>
      </w:r>
    </w:p>
    <w:p w:rsidR="0065507D" w:rsidRPr="00487E38" w:rsidRDefault="0065507D" w:rsidP="0065507D">
      <w:pPr>
        <w:spacing w:line="360" w:lineRule="auto"/>
        <w:jc w:val="both"/>
        <w:rPr>
          <w:rFonts w:ascii="Times New Roman" w:hAnsi="Times New Roman" w:cs="Times New Roman"/>
          <w:sz w:val="24"/>
          <w:szCs w:val="24"/>
        </w:rPr>
      </w:pPr>
    </w:p>
    <w:p w:rsidR="0065507D" w:rsidRPr="00487E38" w:rsidRDefault="0065507D" w:rsidP="00692F9B">
      <w:pPr>
        <w:pStyle w:val="Naslov2"/>
      </w:pPr>
      <w:bookmarkStart w:id="5" w:name="_Toc444172310"/>
      <w:r w:rsidRPr="00487E38">
        <w:t>2.3. FINANCIRANJE RAZVOJA</w:t>
      </w:r>
      <w:bookmarkEnd w:id="5"/>
    </w:p>
    <w:p w:rsidR="0065507D" w:rsidRPr="00487E38" w:rsidRDefault="0065507D" w:rsidP="0065507D">
      <w:pPr>
        <w:spacing w:line="360" w:lineRule="auto"/>
        <w:jc w:val="both"/>
        <w:rPr>
          <w:rFonts w:ascii="Times New Roman" w:hAnsi="Times New Roman" w:cs="Times New Roman"/>
          <w:sz w:val="24"/>
          <w:szCs w:val="24"/>
        </w:rPr>
      </w:pPr>
    </w:p>
    <w:p w:rsidR="0065507D" w:rsidRPr="00487E38" w:rsidRDefault="0065507D" w:rsidP="0065507D">
      <w:pPr>
        <w:spacing w:line="360" w:lineRule="auto"/>
        <w:jc w:val="both"/>
        <w:rPr>
          <w:rFonts w:ascii="Times New Roman" w:hAnsi="Times New Roman" w:cs="Times New Roman"/>
          <w:sz w:val="24"/>
          <w:szCs w:val="24"/>
        </w:rPr>
      </w:pPr>
      <w:r w:rsidRPr="00487E38">
        <w:rPr>
          <w:rFonts w:ascii="Times New Roman" w:hAnsi="Times New Roman" w:cs="Times New Roman"/>
          <w:sz w:val="24"/>
          <w:szCs w:val="24"/>
        </w:rPr>
        <w:t xml:space="preserve">Nadležnost i odgovornost za razvoj infrastrukture na području lokalne samouprave nose gradovi i općine. Projekti poput lokalnih prometnica, vodovodne i kanalizacijske infrastrukture, sportsko – rekreacijske infrastrukture i ostalih sadržaja koji su važni za konkurentnost poslovnog okruženja i kvalitetu života građana predstavljaju izniman financijski napor za općinske i gradske proračune. Zbog značajnih potreba razvoja i podizanja razine kvalitete života s jedne strane, i ograničenih </w:t>
      </w:r>
      <w:r w:rsidR="009A7A61" w:rsidRPr="00487E38">
        <w:rPr>
          <w:rFonts w:ascii="Times New Roman" w:hAnsi="Times New Roman" w:cs="Times New Roman"/>
          <w:sz w:val="24"/>
          <w:szCs w:val="24"/>
        </w:rPr>
        <w:t>proračunskih</w:t>
      </w:r>
      <w:r w:rsidRPr="00487E38">
        <w:rPr>
          <w:rFonts w:ascii="Times New Roman" w:hAnsi="Times New Roman" w:cs="Times New Roman"/>
          <w:sz w:val="24"/>
          <w:szCs w:val="24"/>
        </w:rPr>
        <w:t xml:space="preserve"> kapaciteta s druge strane, gradovi i općine prisiljene su potražiti alternativne mehanizme financiranja razvojnih projekata. </w:t>
      </w:r>
    </w:p>
    <w:p w:rsidR="0065507D" w:rsidRPr="00487E38" w:rsidRDefault="0065507D" w:rsidP="0065507D">
      <w:pPr>
        <w:spacing w:line="360" w:lineRule="auto"/>
        <w:jc w:val="both"/>
        <w:rPr>
          <w:rFonts w:ascii="Times New Roman" w:hAnsi="Times New Roman" w:cs="Times New Roman"/>
          <w:sz w:val="24"/>
          <w:szCs w:val="24"/>
        </w:rPr>
      </w:pPr>
      <w:r w:rsidRPr="00487E38">
        <w:rPr>
          <w:rFonts w:ascii="Times New Roman" w:hAnsi="Times New Roman" w:cs="Times New Roman"/>
          <w:sz w:val="24"/>
          <w:szCs w:val="24"/>
        </w:rPr>
        <w:t xml:space="preserve">Ulaskom Republike Hrvatske u Europsku uniju velike mogućnosti pružaju ESI fondovi. Pored njih (ili s njima paralelno) postoji mogućnost financiranja takvih projekta i putem drugih bespovratnih sredstava i/ili kreditima poslovnih i razvojnih banaka. </w:t>
      </w:r>
    </w:p>
    <w:p w:rsidR="0065507D" w:rsidRPr="00487E38" w:rsidRDefault="0065507D" w:rsidP="0065507D">
      <w:pPr>
        <w:spacing w:line="360" w:lineRule="auto"/>
        <w:jc w:val="both"/>
        <w:rPr>
          <w:rFonts w:ascii="Times New Roman" w:hAnsi="Times New Roman" w:cs="Times New Roman"/>
          <w:sz w:val="24"/>
          <w:szCs w:val="24"/>
        </w:rPr>
      </w:pPr>
      <w:r w:rsidRPr="00487E38">
        <w:rPr>
          <w:rFonts w:ascii="Times New Roman" w:hAnsi="Times New Roman" w:cs="Times New Roman"/>
          <w:sz w:val="24"/>
          <w:szCs w:val="24"/>
        </w:rPr>
        <w:t xml:space="preserve">Dakle, jedinice lokalne samouprave imaju mogućnost financiranja razvojnih projekata sredstvima međunarodnih financijskih institucija i državnih fondova koji daju potpore i izravne kredite lokalnim samoupravama, kao što su Europska banka za obnovu i razvoj, Europska investicijska banka, Fond za regionalni razvoj, Fond za zaštitu okoliša i energetsku učinkovitost, Hrvatske vode, Hrvatska banka za obnovu i razvoj (HBOR) i dr. Navedene institucije i programi koji se nude, već imaju uhodane procese kojima upoznaju lokalnu upravu o načinu podnošenja zahtjeva za dodjelu bespovratnih sredstava i/ili kreditiranjem. </w:t>
      </w:r>
    </w:p>
    <w:p w:rsidR="0065507D" w:rsidRPr="00487E38" w:rsidRDefault="0065507D" w:rsidP="0065507D">
      <w:pPr>
        <w:spacing w:line="360" w:lineRule="auto"/>
        <w:jc w:val="both"/>
        <w:rPr>
          <w:rFonts w:ascii="Times New Roman" w:hAnsi="Times New Roman" w:cs="Times New Roman"/>
          <w:sz w:val="24"/>
          <w:szCs w:val="24"/>
        </w:rPr>
      </w:pPr>
      <w:r w:rsidRPr="00487E38">
        <w:rPr>
          <w:rFonts w:ascii="Times New Roman" w:hAnsi="Times New Roman" w:cs="Times New Roman"/>
          <w:sz w:val="24"/>
          <w:szCs w:val="24"/>
        </w:rPr>
        <w:lastRenderedPageBreak/>
        <w:t>Kao jedan od mogućih izvora financiranja javnih projekata u budućnosti svakako treba razmatrati i javno privatno partnerstvo koje lako može biti kombinirano s EU sredstvima.</w:t>
      </w:r>
    </w:p>
    <w:p w:rsidR="0065507D" w:rsidRPr="00487E38" w:rsidRDefault="0065507D" w:rsidP="0065507D">
      <w:pPr>
        <w:spacing w:line="360" w:lineRule="auto"/>
        <w:jc w:val="both"/>
        <w:rPr>
          <w:rFonts w:ascii="Times New Roman" w:hAnsi="Times New Roman" w:cs="Times New Roman"/>
          <w:sz w:val="24"/>
          <w:szCs w:val="24"/>
        </w:rPr>
      </w:pPr>
    </w:p>
    <w:p w:rsidR="0065507D" w:rsidRPr="00487E38" w:rsidRDefault="0065507D" w:rsidP="00692F9B">
      <w:pPr>
        <w:pStyle w:val="Naslov2"/>
      </w:pPr>
      <w:bookmarkStart w:id="6" w:name="_Toc444172311"/>
      <w:r w:rsidRPr="00487E38">
        <w:t>2.4. IMPLEMENTACIJA AKTIVNOSTI</w:t>
      </w:r>
      <w:bookmarkEnd w:id="6"/>
    </w:p>
    <w:p w:rsidR="0065507D" w:rsidRPr="00487E38" w:rsidRDefault="0065507D" w:rsidP="0065507D">
      <w:pPr>
        <w:spacing w:line="360" w:lineRule="auto"/>
        <w:jc w:val="both"/>
        <w:rPr>
          <w:rFonts w:ascii="Times New Roman" w:hAnsi="Times New Roman" w:cs="Times New Roman"/>
          <w:sz w:val="24"/>
          <w:szCs w:val="24"/>
        </w:rPr>
      </w:pPr>
    </w:p>
    <w:p w:rsidR="0065507D" w:rsidRPr="00487E38" w:rsidRDefault="0065507D" w:rsidP="0065507D">
      <w:pPr>
        <w:spacing w:line="360" w:lineRule="auto"/>
        <w:jc w:val="both"/>
        <w:rPr>
          <w:rFonts w:ascii="Times New Roman" w:hAnsi="Times New Roman" w:cs="Times New Roman"/>
          <w:sz w:val="24"/>
          <w:szCs w:val="24"/>
        </w:rPr>
      </w:pPr>
      <w:r w:rsidRPr="00487E38">
        <w:rPr>
          <w:rFonts w:ascii="Times New Roman" w:hAnsi="Times New Roman" w:cs="Times New Roman"/>
          <w:sz w:val="24"/>
          <w:szCs w:val="24"/>
        </w:rPr>
        <w:t xml:space="preserve">U procesu izrade ovog dokumenta, pri Općini je formiran radni tim za izradu, uvažene su željene smjernice lokalne samouprave za određivanje </w:t>
      </w:r>
      <w:r w:rsidR="009A7A61" w:rsidRPr="00487E38">
        <w:rPr>
          <w:rFonts w:ascii="Times New Roman" w:hAnsi="Times New Roman" w:cs="Times New Roman"/>
          <w:sz w:val="24"/>
          <w:szCs w:val="24"/>
        </w:rPr>
        <w:t>strateških</w:t>
      </w:r>
      <w:r w:rsidRPr="00487E38">
        <w:rPr>
          <w:rFonts w:ascii="Times New Roman" w:hAnsi="Times New Roman" w:cs="Times New Roman"/>
          <w:sz w:val="24"/>
          <w:szCs w:val="24"/>
        </w:rPr>
        <w:t xml:space="preserve"> ciljeva i prioriteta, te se slijedila zadana metodologija za izradu strategije  razvoja. Konačni izgled Strategije razvoja Općine Marija Bistrica 2015.-2020. proizašao je temeljem analiza postojećeg stanja, smjernica nositelja lokalne političke vlasti, ali i brojnih prijedloga i rasprava radnog tima, te prijedloga i sugestija drugih dionika dobivenih tijekom izrade.</w:t>
      </w:r>
    </w:p>
    <w:p w:rsidR="0065507D" w:rsidRPr="00487E38" w:rsidRDefault="0065507D" w:rsidP="0065507D">
      <w:pPr>
        <w:spacing w:line="360" w:lineRule="auto"/>
        <w:jc w:val="both"/>
        <w:rPr>
          <w:rFonts w:ascii="Times New Roman" w:hAnsi="Times New Roman" w:cs="Times New Roman"/>
          <w:sz w:val="24"/>
          <w:szCs w:val="24"/>
        </w:rPr>
      </w:pPr>
      <w:r w:rsidRPr="00487E38">
        <w:rPr>
          <w:rFonts w:ascii="Times New Roman" w:hAnsi="Times New Roman" w:cs="Times New Roman"/>
          <w:sz w:val="24"/>
          <w:szCs w:val="24"/>
        </w:rPr>
        <w:t xml:space="preserve">Kako bi se postigla potrebna efektivnost i efikasnost razvojnih strategija, potrebno je što prije započeti s njenom implementacijom, odnosno s provođenjem aktivnosti koje su predložene u dokumentu. </w:t>
      </w:r>
    </w:p>
    <w:p w:rsidR="0065507D" w:rsidRPr="00487E38" w:rsidRDefault="0065507D" w:rsidP="0065507D">
      <w:pPr>
        <w:spacing w:line="360" w:lineRule="auto"/>
        <w:jc w:val="both"/>
        <w:rPr>
          <w:rFonts w:ascii="Times New Roman" w:hAnsi="Times New Roman" w:cs="Times New Roman"/>
          <w:sz w:val="24"/>
          <w:szCs w:val="24"/>
        </w:rPr>
      </w:pPr>
      <w:r w:rsidRPr="00487E38">
        <w:rPr>
          <w:rFonts w:ascii="Times New Roman" w:hAnsi="Times New Roman" w:cs="Times New Roman"/>
          <w:sz w:val="24"/>
          <w:szCs w:val="24"/>
        </w:rPr>
        <w:t>Legitimnost razvojnoj strategiji daje Općinsko vijeće koje usvaja dokument, a nakon usvajanja potrebno je započeti s provedbom preporučenih aktivnosti u najkraćem vremenskom roku. Implementacija projektnih aktivnosti zahtijeva prethodno proračunsko planiranje kako bi se osigurala potrebna sredstva za provedbu konkretnih mjera odnosno projekata, a koji će biti u funkciji ostvarenja strateških ciljeva.</w:t>
      </w:r>
    </w:p>
    <w:p w:rsidR="0065507D" w:rsidRPr="00487E38" w:rsidRDefault="0065507D" w:rsidP="0065507D">
      <w:pPr>
        <w:spacing w:line="360" w:lineRule="auto"/>
        <w:jc w:val="both"/>
        <w:rPr>
          <w:rFonts w:ascii="Times New Roman" w:hAnsi="Times New Roman" w:cs="Times New Roman"/>
          <w:sz w:val="24"/>
          <w:szCs w:val="24"/>
        </w:rPr>
      </w:pPr>
      <w:r w:rsidRPr="00487E38">
        <w:rPr>
          <w:rFonts w:ascii="Times New Roman" w:hAnsi="Times New Roman" w:cs="Times New Roman"/>
          <w:sz w:val="24"/>
          <w:szCs w:val="24"/>
        </w:rPr>
        <w:t xml:space="preserve">Stoga se preporučuje izrada dodatnih operativnih dokumenata kako bi se dodatno osigurala efikasna provedba strateških aktivnosti. </w:t>
      </w:r>
    </w:p>
    <w:p w:rsidR="0065507D" w:rsidRPr="00487E38" w:rsidRDefault="0065507D" w:rsidP="0065507D">
      <w:pPr>
        <w:spacing w:line="360" w:lineRule="auto"/>
        <w:jc w:val="both"/>
        <w:rPr>
          <w:rFonts w:ascii="Times New Roman" w:hAnsi="Times New Roman" w:cs="Times New Roman"/>
          <w:sz w:val="24"/>
          <w:szCs w:val="24"/>
        </w:rPr>
      </w:pPr>
      <w:r w:rsidRPr="00487E38">
        <w:rPr>
          <w:rFonts w:ascii="Times New Roman" w:hAnsi="Times New Roman" w:cs="Times New Roman"/>
          <w:sz w:val="24"/>
          <w:szCs w:val="24"/>
        </w:rPr>
        <w:t>Najčešći operativni dokument strateških dokumenata ove razine i vrste jest Akcijski plan provedbe razvojne strategije. Akcijskim planom identificiraju se i rangiraju (prema najvažnijim kriterijima) konkretne mjere, odnosno projekti koje će jedinica lokalne samouprave provesti u referentnom razdoblju, izvori i modeli financiranja te dinamika provedbe. Prilikom odabira projekata, mora se voditi računa o kriterijima pripremljenosti, prihvatljivosti i izvedivosti predloženih projekata koji se planiraju implementirati.</w:t>
      </w:r>
    </w:p>
    <w:p w:rsidR="0065507D" w:rsidRPr="00487E38" w:rsidRDefault="0065507D" w:rsidP="0065507D">
      <w:pPr>
        <w:spacing w:line="360" w:lineRule="auto"/>
        <w:jc w:val="both"/>
        <w:rPr>
          <w:rFonts w:ascii="Times New Roman" w:hAnsi="Times New Roman" w:cs="Times New Roman"/>
          <w:sz w:val="24"/>
          <w:szCs w:val="24"/>
        </w:rPr>
      </w:pPr>
      <w:r w:rsidRPr="00487E38">
        <w:rPr>
          <w:rFonts w:ascii="Times New Roman" w:hAnsi="Times New Roman" w:cs="Times New Roman"/>
          <w:sz w:val="24"/>
          <w:szCs w:val="24"/>
        </w:rPr>
        <w:t xml:space="preserve">Važno je napomenuti da bi za Općinu Marija Bistrica, uz ispunjenje spomenutih kriterija, ključan faktor u odabiru projekata bila mogućnost financiranja projekata bespovratnim sredstvima iz EU fondova. Većina razvojnih projekata Općine moći će se financirati </w:t>
      </w:r>
      <w:r w:rsidRPr="00487E38">
        <w:rPr>
          <w:rFonts w:ascii="Times New Roman" w:hAnsi="Times New Roman" w:cs="Times New Roman"/>
          <w:sz w:val="24"/>
          <w:szCs w:val="24"/>
        </w:rPr>
        <w:lastRenderedPageBreak/>
        <w:t xml:space="preserve">bespovratnim sredstvima iz EU fondova u iznosu od 50% do 100% ukupne vrijednosti investicije. </w:t>
      </w:r>
    </w:p>
    <w:p w:rsidR="0065507D" w:rsidRPr="00487E38" w:rsidRDefault="0065507D" w:rsidP="0065507D">
      <w:pPr>
        <w:spacing w:line="360" w:lineRule="auto"/>
        <w:jc w:val="both"/>
        <w:rPr>
          <w:rFonts w:ascii="Times New Roman" w:hAnsi="Times New Roman" w:cs="Times New Roman"/>
          <w:sz w:val="24"/>
          <w:szCs w:val="24"/>
        </w:rPr>
      </w:pPr>
      <w:r w:rsidRPr="00487E38">
        <w:rPr>
          <w:rFonts w:ascii="Times New Roman" w:hAnsi="Times New Roman" w:cs="Times New Roman"/>
          <w:sz w:val="24"/>
          <w:szCs w:val="24"/>
        </w:rPr>
        <w:t>Za pripremu projekata potrebna su značajna financijska sredstva, a upravo je stanje i kvaliteta pripremljenosti projekta ključna kod projekata koji se namjeravaju financirati iz EU fondova. Za troškove pripreme projekata u određenim je slučajevima također moguće dobiti potporu iz EU ili nacionalnih izvora financiranja.</w:t>
      </w:r>
    </w:p>
    <w:p w:rsidR="0065507D" w:rsidRPr="0065507D" w:rsidRDefault="0065507D" w:rsidP="0065507D">
      <w:pPr>
        <w:spacing w:after="0" w:line="360" w:lineRule="auto"/>
        <w:jc w:val="both"/>
        <w:rPr>
          <w:rFonts w:ascii="Times New Roman" w:eastAsia="Calibri" w:hAnsi="Times New Roman" w:cs="Times New Roman"/>
          <w:sz w:val="24"/>
          <w:szCs w:val="24"/>
          <w:lang w:eastAsia="hr-HR"/>
        </w:rPr>
      </w:pPr>
      <w:r w:rsidRPr="00487E38">
        <w:rPr>
          <w:rFonts w:ascii="Times New Roman" w:eastAsia="Calibri" w:hAnsi="Times New Roman" w:cs="Times New Roman"/>
          <w:sz w:val="24"/>
          <w:szCs w:val="24"/>
        </w:rPr>
        <w:t>Indeks razvijenosti svrstava općinu u III. skupinu jedinica lokalne samouprave čija je vrijednost indeksa razvijenosti između 75% i 100% prosjeka Republike Hrvatske. Ovako niska vrijednost indeksa razvijenosti povećava mogućnost financiranja većine razvojnih projekata sredstvima iz EU i nacionalnih izvora.</w:t>
      </w:r>
      <w:r w:rsidRPr="00487E38">
        <w:rPr>
          <w:rFonts w:ascii="Times New Roman" w:eastAsia="Calibri" w:hAnsi="Times New Roman" w:cs="Times New Roman"/>
          <w:sz w:val="24"/>
          <w:szCs w:val="24"/>
          <w:vertAlign w:val="superscript"/>
        </w:rPr>
        <w:footnoteReference w:id="10"/>
      </w:r>
      <w:r w:rsidRPr="0065507D">
        <w:rPr>
          <w:rFonts w:ascii="Times New Roman" w:eastAsia="Calibri" w:hAnsi="Times New Roman" w:cs="Times New Roman"/>
          <w:sz w:val="24"/>
          <w:szCs w:val="24"/>
          <w:lang w:eastAsia="hr-HR"/>
        </w:rPr>
        <w:t xml:space="preserve"> </w:t>
      </w:r>
    </w:p>
    <w:p w:rsidR="00BE0050" w:rsidRDefault="00BE0050" w:rsidP="0065507D">
      <w:pPr>
        <w:spacing w:line="360" w:lineRule="auto"/>
        <w:jc w:val="both"/>
        <w:rPr>
          <w:rFonts w:ascii="Times New Roman" w:hAnsi="Times New Roman" w:cs="Times New Roman"/>
          <w:sz w:val="24"/>
          <w:szCs w:val="24"/>
        </w:rPr>
      </w:pPr>
    </w:p>
    <w:p w:rsidR="0065507D" w:rsidRPr="005722B2" w:rsidRDefault="0065507D" w:rsidP="0065507D">
      <w:pPr>
        <w:spacing w:line="360" w:lineRule="auto"/>
        <w:jc w:val="both"/>
        <w:rPr>
          <w:rFonts w:ascii="Times New Roman" w:hAnsi="Times New Roman" w:cs="Times New Roman"/>
          <w:sz w:val="24"/>
          <w:szCs w:val="24"/>
        </w:rPr>
      </w:pPr>
      <w:r w:rsidRPr="00487E38">
        <w:rPr>
          <w:rFonts w:ascii="Times New Roman" w:hAnsi="Times New Roman" w:cs="Times New Roman"/>
          <w:sz w:val="24"/>
          <w:szCs w:val="24"/>
        </w:rPr>
        <w:t>Ova spoznaja također ukazuje na važnost planiranja proračuna i alokacije proračunskih sredstava, uzimajući u obzir aktivnosti iz razvojne strategije koje će se provoditi u razdoblju do 2020. godine.</w:t>
      </w:r>
    </w:p>
    <w:p w:rsidR="0065507D" w:rsidRDefault="0065507D" w:rsidP="0065507D">
      <w:pPr>
        <w:spacing w:line="360" w:lineRule="auto"/>
        <w:jc w:val="both"/>
        <w:rPr>
          <w:rFonts w:ascii="Times New Roman" w:hAnsi="Times New Roman" w:cs="Times New Roman"/>
          <w:sz w:val="24"/>
          <w:szCs w:val="24"/>
        </w:rPr>
      </w:pPr>
      <w:r w:rsidRPr="005722B2">
        <w:rPr>
          <w:rFonts w:ascii="Times New Roman" w:hAnsi="Times New Roman" w:cs="Times New Roman"/>
          <w:sz w:val="24"/>
          <w:szCs w:val="24"/>
        </w:rPr>
        <w:t xml:space="preserve">Tako bi Proračun </w:t>
      </w:r>
      <w:r w:rsidR="00A73E56">
        <w:rPr>
          <w:rFonts w:ascii="Times New Roman" w:hAnsi="Times New Roman" w:cs="Times New Roman"/>
          <w:sz w:val="24"/>
          <w:szCs w:val="24"/>
        </w:rPr>
        <w:t>Općine Marija Bistrica</w:t>
      </w:r>
      <w:r w:rsidRPr="005722B2">
        <w:rPr>
          <w:rFonts w:ascii="Times New Roman" w:hAnsi="Times New Roman" w:cs="Times New Roman"/>
          <w:sz w:val="24"/>
          <w:szCs w:val="24"/>
        </w:rPr>
        <w:t xml:space="preserve"> već za sljedeću fiskalnu godinu morao biti povezan s izradom godišnjih planova ak</w:t>
      </w:r>
      <w:r>
        <w:rPr>
          <w:rFonts w:ascii="Times New Roman" w:hAnsi="Times New Roman" w:cs="Times New Roman"/>
          <w:sz w:val="24"/>
          <w:szCs w:val="24"/>
        </w:rPr>
        <w:t>tivnosti. Ovaj pristup osigurati</w:t>
      </w:r>
      <w:r w:rsidRPr="005722B2">
        <w:rPr>
          <w:rFonts w:ascii="Times New Roman" w:hAnsi="Times New Roman" w:cs="Times New Roman"/>
          <w:sz w:val="24"/>
          <w:szCs w:val="24"/>
        </w:rPr>
        <w:t xml:space="preserve"> će kvalitetan početak provedbe Strategije razvoja </w:t>
      </w:r>
      <w:r w:rsidR="00A73E56">
        <w:rPr>
          <w:rFonts w:ascii="Times New Roman" w:hAnsi="Times New Roman" w:cs="Times New Roman"/>
          <w:sz w:val="24"/>
          <w:szCs w:val="24"/>
        </w:rPr>
        <w:t>Općine Marija Bistrica</w:t>
      </w:r>
      <w:r>
        <w:rPr>
          <w:rFonts w:ascii="Times New Roman" w:hAnsi="Times New Roman" w:cs="Times New Roman"/>
          <w:sz w:val="24"/>
          <w:szCs w:val="24"/>
        </w:rPr>
        <w:t xml:space="preserve"> za razdoblje od tekuće, 201</w:t>
      </w:r>
      <w:r w:rsidR="00731873">
        <w:rPr>
          <w:rFonts w:ascii="Times New Roman" w:hAnsi="Times New Roman" w:cs="Times New Roman"/>
          <w:sz w:val="24"/>
          <w:szCs w:val="24"/>
        </w:rPr>
        <w:t>6</w:t>
      </w:r>
      <w:r>
        <w:rPr>
          <w:rFonts w:ascii="Times New Roman" w:hAnsi="Times New Roman" w:cs="Times New Roman"/>
          <w:sz w:val="24"/>
          <w:szCs w:val="24"/>
        </w:rPr>
        <w:t>., do 2020. g</w:t>
      </w:r>
      <w:r w:rsidRPr="005722B2">
        <w:rPr>
          <w:rFonts w:ascii="Times New Roman" w:hAnsi="Times New Roman" w:cs="Times New Roman"/>
          <w:sz w:val="24"/>
          <w:szCs w:val="24"/>
        </w:rPr>
        <w:t xml:space="preserve">odine. </w:t>
      </w:r>
    </w:p>
    <w:p w:rsidR="00062837" w:rsidRDefault="00062837" w:rsidP="00062837">
      <w:pPr>
        <w:spacing w:line="360" w:lineRule="auto"/>
        <w:jc w:val="both"/>
        <w:rPr>
          <w:rFonts w:ascii="Times New Roman" w:hAnsi="Times New Roman" w:cs="Times New Roman"/>
          <w:sz w:val="24"/>
          <w:szCs w:val="24"/>
        </w:rPr>
      </w:pPr>
    </w:p>
    <w:p w:rsidR="00692F9B" w:rsidRDefault="00692F9B">
      <w:pPr>
        <w:rPr>
          <w:rFonts w:ascii="Times New Roman" w:hAnsi="Times New Roman" w:cs="Times New Roman"/>
          <w:sz w:val="24"/>
          <w:szCs w:val="24"/>
        </w:rPr>
      </w:pPr>
      <w:r>
        <w:rPr>
          <w:rFonts w:ascii="Times New Roman" w:hAnsi="Times New Roman" w:cs="Times New Roman"/>
          <w:sz w:val="24"/>
          <w:szCs w:val="24"/>
        </w:rPr>
        <w:br w:type="page"/>
      </w:r>
    </w:p>
    <w:p w:rsidR="00914A9C" w:rsidRPr="005722B2" w:rsidRDefault="00914A9C" w:rsidP="00062837">
      <w:pPr>
        <w:spacing w:line="360" w:lineRule="auto"/>
        <w:jc w:val="both"/>
        <w:rPr>
          <w:rFonts w:ascii="Times New Roman" w:hAnsi="Times New Roman" w:cs="Times New Roman"/>
          <w:sz w:val="24"/>
          <w:szCs w:val="24"/>
        </w:rPr>
      </w:pPr>
    </w:p>
    <w:p w:rsidR="00062837" w:rsidRPr="00692F9B" w:rsidRDefault="00062837" w:rsidP="00692F9B">
      <w:pPr>
        <w:pStyle w:val="Naslov1"/>
      </w:pPr>
      <w:bookmarkStart w:id="7" w:name="_Toc444172312"/>
      <w:r w:rsidRPr="00692F9B">
        <w:rPr>
          <w:rStyle w:val="Naslov1Char"/>
          <w:b/>
          <w:bCs/>
        </w:rPr>
        <w:t>3. OPĆI</w:t>
      </w:r>
      <w:r w:rsidRPr="00692F9B">
        <w:t xml:space="preserve"> PODACI</w:t>
      </w:r>
      <w:bookmarkEnd w:id="7"/>
    </w:p>
    <w:p w:rsidR="00062837" w:rsidRDefault="00062837" w:rsidP="00692F9B">
      <w:pPr>
        <w:pStyle w:val="Naslov2"/>
      </w:pPr>
      <w:bookmarkStart w:id="8" w:name="_Toc444172313"/>
      <w:r>
        <w:t>3.1.</w:t>
      </w:r>
      <w:r w:rsidRPr="00470539">
        <w:t xml:space="preserve"> GEOGRAFSKI  POLOŽAJ </w:t>
      </w:r>
      <w:r w:rsidR="00914A9C">
        <w:t>KRAPINSKO – ZAGORSKE ŽUPANIJE I OPĆINE MARIJA BISTRICA</w:t>
      </w:r>
      <w:bookmarkEnd w:id="8"/>
    </w:p>
    <w:p w:rsidR="00B173DD" w:rsidRPr="005722B2" w:rsidRDefault="00B173DD" w:rsidP="00062837">
      <w:pPr>
        <w:spacing w:line="360" w:lineRule="auto"/>
        <w:jc w:val="both"/>
        <w:rPr>
          <w:rFonts w:ascii="Times New Roman" w:hAnsi="Times New Roman" w:cs="Times New Roman"/>
          <w:sz w:val="24"/>
          <w:szCs w:val="24"/>
        </w:rPr>
      </w:pPr>
    </w:p>
    <w:p w:rsidR="00062837" w:rsidRDefault="00B173DD" w:rsidP="00B173DD">
      <w:pPr>
        <w:spacing w:line="360" w:lineRule="auto"/>
        <w:jc w:val="both"/>
        <w:rPr>
          <w:rFonts w:ascii="Times New Roman" w:hAnsi="Times New Roman" w:cs="Times New Roman"/>
          <w:sz w:val="24"/>
          <w:szCs w:val="24"/>
        </w:rPr>
      </w:pPr>
      <w:r w:rsidRPr="00B173DD">
        <w:rPr>
          <w:rFonts w:ascii="Times New Roman" w:hAnsi="Times New Roman" w:cs="Times New Roman"/>
          <w:sz w:val="24"/>
          <w:szCs w:val="24"/>
        </w:rPr>
        <w:t>Krapinsko-zagorska župan</w:t>
      </w:r>
      <w:r>
        <w:rPr>
          <w:rFonts w:ascii="Times New Roman" w:hAnsi="Times New Roman" w:cs="Times New Roman"/>
          <w:sz w:val="24"/>
          <w:szCs w:val="24"/>
        </w:rPr>
        <w:t xml:space="preserve">ija nalazi se u sjeverozapadnom </w:t>
      </w:r>
      <w:r w:rsidRPr="00B173DD">
        <w:rPr>
          <w:rFonts w:ascii="Times New Roman" w:hAnsi="Times New Roman" w:cs="Times New Roman"/>
          <w:sz w:val="24"/>
          <w:szCs w:val="24"/>
        </w:rPr>
        <w:t>dijelu Republike Hrvatske i pripa</w:t>
      </w:r>
      <w:r>
        <w:rPr>
          <w:rFonts w:ascii="Times New Roman" w:hAnsi="Times New Roman" w:cs="Times New Roman"/>
          <w:sz w:val="24"/>
          <w:szCs w:val="24"/>
        </w:rPr>
        <w:t xml:space="preserve">da prostoru središnje Hrvatske. </w:t>
      </w:r>
      <w:r w:rsidRPr="00B173DD">
        <w:rPr>
          <w:rFonts w:ascii="Times New Roman" w:hAnsi="Times New Roman" w:cs="Times New Roman"/>
          <w:sz w:val="24"/>
          <w:szCs w:val="24"/>
        </w:rPr>
        <w:t>Zasebna je geografska cjelina ko</w:t>
      </w:r>
      <w:r>
        <w:rPr>
          <w:rFonts w:ascii="Times New Roman" w:hAnsi="Times New Roman" w:cs="Times New Roman"/>
          <w:sz w:val="24"/>
          <w:szCs w:val="24"/>
        </w:rPr>
        <w:t xml:space="preserve">ja se pruža od vrhova Macelja i </w:t>
      </w:r>
      <w:r w:rsidRPr="00B173DD">
        <w:rPr>
          <w:rFonts w:ascii="Times New Roman" w:hAnsi="Times New Roman" w:cs="Times New Roman"/>
          <w:sz w:val="24"/>
          <w:szCs w:val="24"/>
        </w:rPr>
        <w:t>Ivan</w:t>
      </w:r>
      <w:r w:rsidR="00731873">
        <w:rPr>
          <w:rFonts w:ascii="Times New Roman" w:hAnsi="Times New Roman" w:cs="Times New Roman"/>
          <w:sz w:val="24"/>
          <w:szCs w:val="24"/>
        </w:rPr>
        <w:t>š</w:t>
      </w:r>
      <w:r w:rsidRPr="00B173DD">
        <w:rPr>
          <w:rFonts w:ascii="Times New Roman" w:hAnsi="Times New Roman" w:cs="Times New Roman"/>
          <w:sz w:val="24"/>
          <w:szCs w:val="24"/>
        </w:rPr>
        <w:t>čice na sjeveru do Me</w:t>
      </w:r>
      <w:r>
        <w:rPr>
          <w:rFonts w:ascii="Times New Roman" w:hAnsi="Times New Roman" w:cs="Times New Roman"/>
          <w:sz w:val="24"/>
          <w:szCs w:val="24"/>
        </w:rPr>
        <w:t xml:space="preserve">dvednice na jugoistoku. Zapadna </w:t>
      </w:r>
      <w:r w:rsidRPr="00B173DD">
        <w:rPr>
          <w:rFonts w:ascii="Times New Roman" w:hAnsi="Times New Roman" w:cs="Times New Roman"/>
          <w:sz w:val="24"/>
          <w:szCs w:val="24"/>
        </w:rPr>
        <w:t>granica, ujedno i državna s Rep</w:t>
      </w:r>
      <w:r>
        <w:rPr>
          <w:rFonts w:ascii="Times New Roman" w:hAnsi="Times New Roman" w:cs="Times New Roman"/>
          <w:sz w:val="24"/>
          <w:szCs w:val="24"/>
        </w:rPr>
        <w:t xml:space="preserve">ublikom Slovenijom, jest rijeka </w:t>
      </w:r>
      <w:r w:rsidRPr="00B173DD">
        <w:rPr>
          <w:rFonts w:ascii="Times New Roman" w:hAnsi="Times New Roman" w:cs="Times New Roman"/>
          <w:sz w:val="24"/>
          <w:szCs w:val="24"/>
        </w:rPr>
        <w:t xml:space="preserve">Sutla, a istočna granica je </w:t>
      </w:r>
      <w:r w:rsidR="009A7A61" w:rsidRPr="00B173DD">
        <w:rPr>
          <w:rFonts w:ascii="Times New Roman" w:hAnsi="Times New Roman" w:cs="Times New Roman"/>
          <w:sz w:val="24"/>
          <w:szCs w:val="24"/>
        </w:rPr>
        <w:t>vododij</w:t>
      </w:r>
      <w:r w:rsidR="009A7A61">
        <w:rPr>
          <w:rFonts w:ascii="Times New Roman" w:hAnsi="Times New Roman" w:cs="Times New Roman"/>
          <w:sz w:val="24"/>
          <w:szCs w:val="24"/>
        </w:rPr>
        <w:t>elnica</w:t>
      </w:r>
      <w:r>
        <w:rPr>
          <w:rFonts w:ascii="Times New Roman" w:hAnsi="Times New Roman" w:cs="Times New Roman"/>
          <w:sz w:val="24"/>
          <w:szCs w:val="24"/>
        </w:rPr>
        <w:t xml:space="preserve"> porječja Krapine i Lonje. </w:t>
      </w:r>
      <w:r w:rsidRPr="00B173DD">
        <w:rPr>
          <w:rFonts w:ascii="Times New Roman" w:hAnsi="Times New Roman" w:cs="Times New Roman"/>
          <w:sz w:val="24"/>
          <w:szCs w:val="24"/>
        </w:rPr>
        <w:t>Tako razgraničen prostor ž</w:t>
      </w:r>
      <w:r>
        <w:rPr>
          <w:rFonts w:ascii="Times New Roman" w:hAnsi="Times New Roman" w:cs="Times New Roman"/>
          <w:sz w:val="24"/>
          <w:szCs w:val="24"/>
        </w:rPr>
        <w:t xml:space="preserve">upanije podudara se s prirodnom </w:t>
      </w:r>
      <w:r w:rsidRPr="00B173DD">
        <w:rPr>
          <w:rFonts w:ascii="Times New Roman" w:hAnsi="Times New Roman" w:cs="Times New Roman"/>
          <w:sz w:val="24"/>
          <w:szCs w:val="24"/>
        </w:rPr>
        <w:t>regijom Don</w:t>
      </w:r>
      <w:r>
        <w:rPr>
          <w:rFonts w:ascii="Times New Roman" w:hAnsi="Times New Roman" w:cs="Times New Roman"/>
          <w:sz w:val="24"/>
          <w:szCs w:val="24"/>
        </w:rPr>
        <w:t xml:space="preserve">je zagorje. </w:t>
      </w:r>
      <w:r w:rsidRPr="00B173DD">
        <w:rPr>
          <w:rFonts w:ascii="Times New Roman" w:hAnsi="Times New Roman" w:cs="Times New Roman"/>
          <w:sz w:val="24"/>
          <w:szCs w:val="24"/>
        </w:rPr>
        <w:t xml:space="preserve">Veliko prometno značenje županiji daje međunarodna trasa </w:t>
      </w:r>
      <w:r>
        <w:rPr>
          <w:rFonts w:ascii="Times New Roman" w:hAnsi="Times New Roman" w:cs="Times New Roman"/>
          <w:sz w:val="24"/>
          <w:szCs w:val="24"/>
        </w:rPr>
        <w:t xml:space="preserve">Phyrnskog cestovnog pravca koji </w:t>
      </w:r>
      <w:r w:rsidRPr="00B173DD">
        <w:rPr>
          <w:rFonts w:ascii="Times New Roman" w:hAnsi="Times New Roman" w:cs="Times New Roman"/>
          <w:sz w:val="24"/>
          <w:szCs w:val="24"/>
        </w:rPr>
        <w:t>prolazi duž cijele županije i predstavlja sastavni dio sjevero</w:t>
      </w:r>
      <w:r>
        <w:rPr>
          <w:rFonts w:ascii="Times New Roman" w:hAnsi="Times New Roman" w:cs="Times New Roman"/>
          <w:sz w:val="24"/>
          <w:szCs w:val="24"/>
        </w:rPr>
        <w:t xml:space="preserve">zapadnog ulaza/izlaza Republike </w:t>
      </w:r>
      <w:r w:rsidRPr="00B173DD">
        <w:rPr>
          <w:rFonts w:ascii="Times New Roman" w:hAnsi="Times New Roman" w:cs="Times New Roman"/>
          <w:sz w:val="24"/>
          <w:szCs w:val="24"/>
        </w:rPr>
        <w:t>Hrvatske prema Europi, te budući međunarodni željeznički kori</w:t>
      </w:r>
      <w:r>
        <w:rPr>
          <w:rFonts w:ascii="Times New Roman" w:hAnsi="Times New Roman" w:cs="Times New Roman"/>
          <w:sz w:val="24"/>
          <w:szCs w:val="24"/>
        </w:rPr>
        <w:t xml:space="preserve">dor Xa koji će povezivati Zagreb i Beč. </w:t>
      </w:r>
      <w:r w:rsidRPr="00B173DD">
        <w:rPr>
          <w:rFonts w:ascii="Times New Roman" w:hAnsi="Times New Roman" w:cs="Times New Roman"/>
          <w:sz w:val="24"/>
          <w:szCs w:val="24"/>
        </w:rPr>
        <w:t>Geoprometni položaj županije unutar Republike Hrvat</w:t>
      </w:r>
      <w:r>
        <w:rPr>
          <w:rFonts w:ascii="Times New Roman" w:hAnsi="Times New Roman" w:cs="Times New Roman"/>
          <w:sz w:val="24"/>
          <w:szCs w:val="24"/>
        </w:rPr>
        <w:t xml:space="preserve">ske, a i jugozapadne Europe, je </w:t>
      </w:r>
      <w:r w:rsidRPr="00B173DD">
        <w:rPr>
          <w:rFonts w:ascii="Times New Roman" w:hAnsi="Times New Roman" w:cs="Times New Roman"/>
          <w:sz w:val="24"/>
          <w:szCs w:val="24"/>
        </w:rPr>
        <w:t>strateški zbog šest cestovnih i dva željeznička granična pr</w:t>
      </w:r>
      <w:r>
        <w:rPr>
          <w:rFonts w:ascii="Times New Roman" w:hAnsi="Times New Roman" w:cs="Times New Roman"/>
          <w:sz w:val="24"/>
          <w:szCs w:val="24"/>
        </w:rPr>
        <w:t xml:space="preserve">ijelaza, što govori o prometnoj </w:t>
      </w:r>
      <w:r w:rsidRPr="00B173DD">
        <w:rPr>
          <w:rFonts w:ascii="Times New Roman" w:hAnsi="Times New Roman" w:cs="Times New Roman"/>
          <w:sz w:val="24"/>
          <w:szCs w:val="24"/>
        </w:rPr>
        <w:t>frekventnosti prostora županije.</w:t>
      </w:r>
      <w:r>
        <w:rPr>
          <w:rFonts w:ascii="Times New Roman" w:hAnsi="Times New Roman" w:cs="Times New Roman"/>
          <w:sz w:val="24"/>
          <w:szCs w:val="24"/>
        </w:rPr>
        <w:t xml:space="preserve"> Na </w:t>
      </w:r>
      <w:r w:rsidR="00E04B85">
        <w:rPr>
          <w:rFonts w:ascii="Times New Roman" w:hAnsi="Times New Roman" w:cs="Times New Roman"/>
          <w:sz w:val="24"/>
          <w:szCs w:val="24"/>
        </w:rPr>
        <w:t>S</w:t>
      </w:r>
      <w:r>
        <w:rPr>
          <w:rFonts w:ascii="Times New Roman" w:hAnsi="Times New Roman" w:cs="Times New Roman"/>
          <w:sz w:val="24"/>
          <w:szCs w:val="24"/>
        </w:rPr>
        <w:t xml:space="preserve">lici </w:t>
      </w:r>
      <w:r w:rsidR="00E04B85">
        <w:rPr>
          <w:rFonts w:ascii="Times New Roman" w:hAnsi="Times New Roman" w:cs="Times New Roman"/>
          <w:sz w:val="24"/>
          <w:szCs w:val="24"/>
        </w:rPr>
        <w:t>2</w:t>
      </w:r>
      <w:r>
        <w:rPr>
          <w:rFonts w:ascii="Times New Roman" w:hAnsi="Times New Roman" w:cs="Times New Roman"/>
          <w:sz w:val="24"/>
          <w:szCs w:val="24"/>
        </w:rPr>
        <w:t xml:space="preserve"> prikazan je geografski položaj Krapinsko – zagorske županije.</w:t>
      </w:r>
    </w:p>
    <w:p w:rsidR="00E04B85" w:rsidRPr="00F70591" w:rsidRDefault="00E04B85" w:rsidP="00F70591">
      <w:pPr>
        <w:pStyle w:val="Opisslike"/>
        <w:keepNext/>
        <w:spacing w:line="360" w:lineRule="auto"/>
        <w:jc w:val="center"/>
        <w:rPr>
          <w:b w:val="0"/>
          <w:i/>
        </w:rPr>
      </w:pPr>
      <w:bookmarkStart w:id="9" w:name="_Toc438106963"/>
      <w:r w:rsidRPr="00F70591">
        <w:rPr>
          <w:b w:val="0"/>
          <w:i/>
        </w:rPr>
        <w:t xml:space="preserve">Slika </w:t>
      </w:r>
      <w:r w:rsidRPr="00F70591">
        <w:rPr>
          <w:b w:val="0"/>
          <w:i/>
        </w:rPr>
        <w:fldChar w:fldCharType="begin"/>
      </w:r>
      <w:r w:rsidRPr="00F70591">
        <w:rPr>
          <w:b w:val="0"/>
          <w:i/>
        </w:rPr>
        <w:instrText xml:space="preserve"> SEQ Slika \* ARABIC </w:instrText>
      </w:r>
      <w:r w:rsidRPr="00F70591">
        <w:rPr>
          <w:b w:val="0"/>
          <w:i/>
        </w:rPr>
        <w:fldChar w:fldCharType="separate"/>
      </w:r>
      <w:r w:rsidR="00323720">
        <w:rPr>
          <w:b w:val="0"/>
          <w:i/>
          <w:noProof/>
        </w:rPr>
        <w:t>2</w:t>
      </w:r>
      <w:r w:rsidRPr="00F70591">
        <w:rPr>
          <w:b w:val="0"/>
          <w:i/>
        </w:rPr>
        <w:fldChar w:fldCharType="end"/>
      </w:r>
      <w:r w:rsidRPr="00F70591">
        <w:rPr>
          <w:b w:val="0"/>
          <w:i/>
        </w:rPr>
        <w:t xml:space="preserve"> Geografski položaj Krapinsko-zagorske županije</w:t>
      </w:r>
      <w:bookmarkEnd w:id="9"/>
    </w:p>
    <w:p w:rsidR="00B173DD" w:rsidRDefault="00B173DD" w:rsidP="00F70591">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368E3B6D" wp14:editId="098A9406">
            <wp:extent cx="2426970" cy="2348230"/>
            <wp:effectExtent l="0" t="0" r="0" b="0"/>
            <wp:docPr id="2" name="Slika 2" descr="C:\Users\Manuela\Desktop\Snap 2015-05-30 at 22.4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a\Desktop\Snap 2015-05-30 at 22.46.04.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426970" cy="2348230"/>
                    </a:xfrm>
                    <a:prstGeom prst="rect">
                      <a:avLst/>
                    </a:prstGeom>
                    <a:noFill/>
                    <a:ln>
                      <a:noFill/>
                    </a:ln>
                  </pic:spPr>
                </pic:pic>
              </a:graphicData>
            </a:graphic>
          </wp:inline>
        </w:drawing>
      </w:r>
    </w:p>
    <w:p w:rsidR="00303D65" w:rsidRDefault="00303D65" w:rsidP="00303D6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Administrativno područje Županije prostire se na </w:t>
      </w:r>
      <w:r w:rsidRPr="00303D65">
        <w:rPr>
          <w:rFonts w:ascii="Times New Roman" w:hAnsi="Times New Roman" w:cs="Times New Roman"/>
          <w:sz w:val="24"/>
          <w:szCs w:val="24"/>
        </w:rPr>
        <w:t>1</w:t>
      </w:r>
      <w:r w:rsidR="00BE0050">
        <w:rPr>
          <w:rFonts w:ascii="Times New Roman" w:hAnsi="Times New Roman" w:cs="Times New Roman"/>
          <w:sz w:val="24"/>
          <w:szCs w:val="24"/>
        </w:rPr>
        <w:t>.</w:t>
      </w:r>
      <w:r w:rsidRPr="00303D65">
        <w:rPr>
          <w:rFonts w:ascii="Times New Roman" w:hAnsi="Times New Roman" w:cs="Times New Roman"/>
          <w:sz w:val="24"/>
          <w:szCs w:val="24"/>
        </w:rPr>
        <w:t>232,33 km2</w:t>
      </w:r>
      <w:r>
        <w:rPr>
          <w:rFonts w:ascii="Times New Roman" w:hAnsi="Times New Roman" w:cs="Times New Roman"/>
          <w:sz w:val="24"/>
          <w:szCs w:val="24"/>
        </w:rPr>
        <w:t xml:space="preserve">. </w:t>
      </w:r>
    </w:p>
    <w:p w:rsidR="00303D65" w:rsidRDefault="00303D65" w:rsidP="00303D65">
      <w:pPr>
        <w:spacing w:line="360" w:lineRule="auto"/>
        <w:jc w:val="both"/>
        <w:rPr>
          <w:rFonts w:ascii="Times New Roman" w:hAnsi="Times New Roman" w:cs="Times New Roman"/>
          <w:sz w:val="24"/>
          <w:szCs w:val="24"/>
        </w:rPr>
      </w:pPr>
      <w:r w:rsidRPr="00303D65">
        <w:rPr>
          <w:rFonts w:ascii="Times New Roman" w:hAnsi="Times New Roman" w:cs="Times New Roman"/>
          <w:sz w:val="24"/>
          <w:szCs w:val="24"/>
        </w:rPr>
        <w:t xml:space="preserve">Administrativno je </w:t>
      </w:r>
      <w:r>
        <w:rPr>
          <w:rFonts w:ascii="Times New Roman" w:hAnsi="Times New Roman" w:cs="Times New Roman"/>
          <w:sz w:val="24"/>
          <w:szCs w:val="24"/>
        </w:rPr>
        <w:t>Krapinsko – zagorska županija</w:t>
      </w:r>
      <w:r w:rsidRPr="00303D65">
        <w:rPr>
          <w:rFonts w:ascii="Times New Roman" w:hAnsi="Times New Roman" w:cs="Times New Roman"/>
          <w:sz w:val="24"/>
          <w:szCs w:val="24"/>
        </w:rPr>
        <w:t xml:space="preserve"> podijeljena na </w:t>
      </w:r>
      <w:r>
        <w:rPr>
          <w:rFonts w:ascii="Times New Roman" w:hAnsi="Times New Roman" w:cs="Times New Roman"/>
          <w:sz w:val="24"/>
          <w:szCs w:val="24"/>
        </w:rPr>
        <w:t xml:space="preserve">32 </w:t>
      </w:r>
      <w:r w:rsidRPr="00303D65">
        <w:rPr>
          <w:rFonts w:ascii="Times New Roman" w:hAnsi="Times New Roman" w:cs="Times New Roman"/>
          <w:sz w:val="24"/>
          <w:szCs w:val="24"/>
        </w:rPr>
        <w:t>teritorijal</w:t>
      </w:r>
      <w:r>
        <w:rPr>
          <w:rFonts w:ascii="Times New Roman" w:hAnsi="Times New Roman" w:cs="Times New Roman"/>
          <w:sz w:val="24"/>
          <w:szCs w:val="24"/>
        </w:rPr>
        <w:t>ne jedinice lokalne samouprave; na 7 gradova i 25 općina</w:t>
      </w:r>
      <w:r w:rsidRPr="00303D65">
        <w:rPr>
          <w:rFonts w:ascii="Times New Roman" w:hAnsi="Times New Roman" w:cs="Times New Roman"/>
          <w:sz w:val="24"/>
          <w:szCs w:val="24"/>
        </w:rPr>
        <w:t>.</w:t>
      </w:r>
    </w:p>
    <w:p w:rsidR="00303D65" w:rsidRDefault="00303D65" w:rsidP="00303D65">
      <w:pPr>
        <w:spacing w:line="360" w:lineRule="auto"/>
        <w:jc w:val="both"/>
        <w:rPr>
          <w:rFonts w:ascii="Times New Roman" w:hAnsi="Times New Roman" w:cs="Times New Roman"/>
          <w:sz w:val="24"/>
          <w:szCs w:val="24"/>
        </w:rPr>
      </w:pPr>
      <w:r w:rsidRPr="00303D65">
        <w:rPr>
          <w:rFonts w:ascii="Times New Roman" w:hAnsi="Times New Roman" w:cs="Times New Roman"/>
          <w:sz w:val="24"/>
          <w:szCs w:val="24"/>
        </w:rPr>
        <w:lastRenderedPageBreak/>
        <w:t xml:space="preserve">Gradovi: </w:t>
      </w:r>
    </w:p>
    <w:p w:rsidR="00303D65" w:rsidRPr="00303D65" w:rsidRDefault="00303D65" w:rsidP="00303D65">
      <w:pPr>
        <w:spacing w:line="360" w:lineRule="auto"/>
        <w:jc w:val="both"/>
        <w:rPr>
          <w:rFonts w:ascii="Times New Roman" w:hAnsi="Times New Roman" w:cs="Times New Roman"/>
          <w:sz w:val="24"/>
          <w:szCs w:val="24"/>
        </w:rPr>
      </w:pPr>
      <w:r w:rsidRPr="00303D65">
        <w:rPr>
          <w:rFonts w:ascii="Times New Roman" w:hAnsi="Times New Roman" w:cs="Times New Roman"/>
          <w:sz w:val="24"/>
          <w:szCs w:val="24"/>
        </w:rPr>
        <w:t>Donja Stubica, Klanjec, Krapina</w:t>
      </w:r>
      <w:r>
        <w:rPr>
          <w:rFonts w:ascii="Times New Roman" w:hAnsi="Times New Roman" w:cs="Times New Roman"/>
          <w:sz w:val="24"/>
          <w:szCs w:val="24"/>
        </w:rPr>
        <w:t xml:space="preserve"> (administrativno sjedište županije)</w:t>
      </w:r>
      <w:r w:rsidRPr="00303D65">
        <w:rPr>
          <w:rFonts w:ascii="Times New Roman" w:hAnsi="Times New Roman" w:cs="Times New Roman"/>
          <w:sz w:val="24"/>
          <w:szCs w:val="24"/>
        </w:rPr>
        <w:t xml:space="preserve">, Oroslavje, Pregrada, </w:t>
      </w:r>
      <w:r w:rsidR="0073662C">
        <w:rPr>
          <w:rFonts w:ascii="Times New Roman" w:hAnsi="Times New Roman" w:cs="Times New Roman"/>
          <w:sz w:val="24"/>
          <w:szCs w:val="24"/>
        </w:rPr>
        <w:t>Zabok i</w:t>
      </w:r>
      <w:r w:rsidRPr="00303D65">
        <w:rPr>
          <w:rFonts w:ascii="Times New Roman" w:hAnsi="Times New Roman" w:cs="Times New Roman"/>
          <w:sz w:val="24"/>
          <w:szCs w:val="24"/>
        </w:rPr>
        <w:t xml:space="preserve"> Zlatar</w:t>
      </w:r>
      <w:r w:rsidR="0073662C">
        <w:rPr>
          <w:rFonts w:ascii="Times New Roman" w:hAnsi="Times New Roman" w:cs="Times New Roman"/>
          <w:sz w:val="24"/>
          <w:szCs w:val="24"/>
        </w:rPr>
        <w:t>.</w:t>
      </w:r>
    </w:p>
    <w:p w:rsidR="0073662C" w:rsidRDefault="00303D65" w:rsidP="00303D65">
      <w:pPr>
        <w:spacing w:line="360" w:lineRule="auto"/>
        <w:jc w:val="both"/>
        <w:rPr>
          <w:rFonts w:ascii="Times New Roman" w:hAnsi="Times New Roman" w:cs="Times New Roman"/>
          <w:sz w:val="24"/>
          <w:szCs w:val="24"/>
        </w:rPr>
      </w:pPr>
      <w:r w:rsidRPr="00303D65">
        <w:rPr>
          <w:rFonts w:ascii="Times New Roman" w:hAnsi="Times New Roman" w:cs="Times New Roman"/>
          <w:sz w:val="24"/>
          <w:szCs w:val="24"/>
        </w:rPr>
        <w:t xml:space="preserve">Općine: </w:t>
      </w:r>
    </w:p>
    <w:p w:rsidR="00303D65" w:rsidRPr="005722B2" w:rsidRDefault="00303D65" w:rsidP="00D13E95">
      <w:pPr>
        <w:spacing w:line="360" w:lineRule="auto"/>
        <w:jc w:val="both"/>
        <w:rPr>
          <w:rFonts w:ascii="Times New Roman" w:hAnsi="Times New Roman" w:cs="Times New Roman"/>
          <w:sz w:val="24"/>
          <w:szCs w:val="24"/>
        </w:rPr>
      </w:pPr>
      <w:r w:rsidRPr="00303D65">
        <w:rPr>
          <w:rFonts w:ascii="Times New Roman" w:hAnsi="Times New Roman" w:cs="Times New Roman"/>
          <w:sz w:val="24"/>
          <w:szCs w:val="24"/>
        </w:rPr>
        <w:t>Bedekovčina, Budinšćina, Desinić, Đurmanec, G</w:t>
      </w:r>
      <w:r w:rsidR="0073662C">
        <w:rPr>
          <w:rFonts w:ascii="Times New Roman" w:hAnsi="Times New Roman" w:cs="Times New Roman"/>
          <w:sz w:val="24"/>
          <w:szCs w:val="24"/>
        </w:rPr>
        <w:t xml:space="preserve">ornja Stubica, Hrašćina, Hum na </w:t>
      </w:r>
      <w:r w:rsidRPr="00303D65">
        <w:rPr>
          <w:rFonts w:ascii="Times New Roman" w:hAnsi="Times New Roman" w:cs="Times New Roman"/>
          <w:sz w:val="24"/>
          <w:szCs w:val="24"/>
        </w:rPr>
        <w:t>Sutli, Jesenje, Konjšćina, Kraljevec na Sutli, Krapinske T</w:t>
      </w:r>
      <w:r w:rsidR="0073662C">
        <w:rPr>
          <w:rFonts w:ascii="Times New Roman" w:hAnsi="Times New Roman" w:cs="Times New Roman"/>
          <w:sz w:val="24"/>
          <w:szCs w:val="24"/>
        </w:rPr>
        <w:t xml:space="preserve">oplice, Kumrovec, Lobor, Mače, </w:t>
      </w:r>
      <w:r w:rsidRPr="00303D65">
        <w:rPr>
          <w:rFonts w:ascii="Times New Roman" w:hAnsi="Times New Roman" w:cs="Times New Roman"/>
          <w:sz w:val="24"/>
          <w:szCs w:val="24"/>
        </w:rPr>
        <w:t>Marija Bistrica, Mihovljan, Novi Golubovec, Petrovsko, Radobo</w:t>
      </w:r>
      <w:r w:rsidR="0073662C">
        <w:rPr>
          <w:rFonts w:ascii="Times New Roman" w:hAnsi="Times New Roman" w:cs="Times New Roman"/>
          <w:sz w:val="24"/>
          <w:szCs w:val="24"/>
        </w:rPr>
        <w:t xml:space="preserve">j, Stubičke Toplice, Sveti Križ </w:t>
      </w:r>
      <w:r w:rsidRPr="00303D65">
        <w:rPr>
          <w:rFonts w:ascii="Times New Roman" w:hAnsi="Times New Roman" w:cs="Times New Roman"/>
          <w:sz w:val="24"/>
          <w:szCs w:val="24"/>
        </w:rPr>
        <w:t xml:space="preserve">Začretje, Tuhelj, </w:t>
      </w:r>
      <w:r w:rsidR="0073662C">
        <w:rPr>
          <w:rFonts w:ascii="Times New Roman" w:hAnsi="Times New Roman" w:cs="Times New Roman"/>
          <w:sz w:val="24"/>
          <w:szCs w:val="24"/>
        </w:rPr>
        <w:t>Veliko Trgovišće, Zagorska Sela i</w:t>
      </w:r>
      <w:r w:rsidRPr="00303D65">
        <w:rPr>
          <w:rFonts w:ascii="Times New Roman" w:hAnsi="Times New Roman" w:cs="Times New Roman"/>
          <w:sz w:val="24"/>
          <w:szCs w:val="24"/>
        </w:rPr>
        <w:t xml:space="preserve"> Zlatar Bistrica</w:t>
      </w:r>
      <w:r w:rsidR="0073662C">
        <w:rPr>
          <w:rFonts w:ascii="Times New Roman" w:hAnsi="Times New Roman" w:cs="Times New Roman"/>
          <w:sz w:val="24"/>
          <w:szCs w:val="24"/>
        </w:rPr>
        <w:t>.</w:t>
      </w:r>
    </w:p>
    <w:p w:rsidR="00D13E95" w:rsidRPr="00D13E95" w:rsidRDefault="00D13E95" w:rsidP="00D13E95">
      <w:pPr>
        <w:spacing w:line="360" w:lineRule="auto"/>
        <w:jc w:val="both"/>
        <w:rPr>
          <w:rFonts w:ascii="Times New Roman" w:hAnsi="Times New Roman" w:cs="Times New Roman"/>
          <w:sz w:val="24"/>
          <w:szCs w:val="24"/>
        </w:rPr>
      </w:pPr>
      <w:r w:rsidRPr="00D13E95">
        <w:rPr>
          <w:rFonts w:ascii="Times New Roman" w:hAnsi="Times New Roman" w:cs="Times New Roman"/>
          <w:sz w:val="24"/>
          <w:szCs w:val="24"/>
        </w:rPr>
        <w:t>Kr</w:t>
      </w:r>
      <w:r>
        <w:rPr>
          <w:rFonts w:ascii="Times New Roman" w:hAnsi="Times New Roman" w:cs="Times New Roman"/>
          <w:sz w:val="24"/>
          <w:szCs w:val="24"/>
        </w:rPr>
        <w:t>apinsko-zagorska županija granično je područ</w:t>
      </w:r>
      <w:r w:rsidRPr="00D13E95">
        <w:rPr>
          <w:rFonts w:ascii="Times New Roman" w:hAnsi="Times New Roman" w:cs="Times New Roman"/>
          <w:sz w:val="24"/>
          <w:szCs w:val="24"/>
        </w:rPr>
        <w:t>je s</w:t>
      </w:r>
      <w:r>
        <w:rPr>
          <w:rFonts w:ascii="Times New Roman" w:hAnsi="Times New Roman" w:cs="Times New Roman"/>
          <w:sz w:val="24"/>
          <w:szCs w:val="24"/>
        </w:rPr>
        <w:t xml:space="preserve">a Republikom Slovenijom. </w:t>
      </w:r>
      <w:r w:rsidRPr="00D13E95">
        <w:rPr>
          <w:rFonts w:ascii="Times New Roman" w:hAnsi="Times New Roman" w:cs="Times New Roman"/>
          <w:sz w:val="24"/>
          <w:szCs w:val="24"/>
        </w:rPr>
        <w:t>Prema Uredbi o graničnim prijelazima u Republici Hrva</w:t>
      </w:r>
      <w:r>
        <w:rPr>
          <w:rFonts w:ascii="Times New Roman" w:hAnsi="Times New Roman" w:cs="Times New Roman"/>
          <w:sz w:val="24"/>
          <w:szCs w:val="24"/>
        </w:rPr>
        <w:t xml:space="preserve">tskoj (N. N. br. 97/96 i 7/98), </w:t>
      </w:r>
      <w:r w:rsidRPr="00D13E95">
        <w:rPr>
          <w:rFonts w:ascii="Times New Roman" w:hAnsi="Times New Roman" w:cs="Times New Roman"/>
          <w:sz w:val="24"/>
          <w:szCs w:val="24"/>
        </w:rPr>
        <w:t>prema Republici Sloveniji, utvrđeni su sljedeći cestovni granični</w:t>
      </w:r>
      <w:r>
        <w:rPr>
          <w:rFonts w:ascii="Times New Roman" w:hAnsi="Times New Roman" w:cs="Times New Roman"/>
          <w:sz w:val="24"/>
          <w:szCs w:val="24"/>
        </w:rPr>
        <w:t xml:space="preserve"> prijelazi i njihove kategorije </w:t>
      </w:r>
      <w:r w:rsidRPr="00D13E95">
        <w:rPr>
          <w:rFonts w:ascii="Times New Roman" w:hAnsi="Times New Roman" w:cs="Times New Roman"/>
          <w:sz w:val="24"/>
          <w:szCs w:val="24"/>
        </w:rPr>
        <w:t>na području Krapinsko-zagorske županije:</w:t>
      </w:r>
    </w:p>
    <w:p w:rsidR="00D13E95" w:rsidRPr="00D13E95" w:rsidRDefault="00D13E95" w:rsidP="00D13E95">
      <w:pPr>
        <w:spacing w:line="360" w:lineRule="auto"/>
        <w:jc w:val="both"/>
        <w:rPr>
          <w:rFonts w:ascii="Times New Roman" w:hAnsi="Times New Roman" w:cs="Times New Roman"/>
          <w:sz w:val="24"/>
          <w:szCs w:val="24"/>
        </w:rPr>
      </w:pPr>
      <w:r w:rsidRPr="00D13E95">
        <w:rPr>
          <w:rFonts w:ascii="Times New Roman" w:hAnsi="Times New Roman" w:cs="Times New Roman"/>
          <w:sz w:val="24"/>
          <w:szCs w:val="24"/>
        </w:rPr>
        <w:t>a) stalni međunarodni granični cestovni prijelaz I. kategorije</w:t>
      </w:r>
    </w:p>
    <w:p w:rsidR="00D13E95" w:rsidRPr="00D13E95" w:rsidRDefault="00D13E95" w:rsidP="00FC0DB5">
      <w:pPr>
        <w:pStyle w:val="Odlomakpopisa"/>
        <w:numPr>
          <w:ilvl w:val="0"/>
          <w:numId w:val="5"/>
        </w:numPr>
        <w:spacing w:line="360" w:lineRule="auto"/>
        <w:jc w:val="both"/>
        <w:rPr>
          <w:rFonts w:ascii="Times New Roman" w:hAnsi="Times New Roman" w:cs="Times New Roman"/>
          <w:sz w:val="24"/>
          <w:szCs w:val="24"/>
        </w:rPr>
      </w:pPr>
      <w:r w:rsidRPr="00D13E95">
        <w:rPr>
          <w:rFonts w:ascii="Times New Roman" w:hAnsi="Times New Roman" w:cs="Times New Roman"/>
          <w:sz w:val="24"/>
          <w:szCs w:val="24"/>
        </w:rPr>
        <w:t>Macelj - Gruškovje</w:t>
      </w:r>
    </w:p>
    <w:p w:rsidR="00D13E95" w:rsidRPr="00D13E95" w:rsidRDefault="00D13E95" w:rsidP="00D13E95">
      <w:pPr>
        <w:spacing w:line="360" w:lineRule="auto"/>
        <w:jc w:val="both"/>
        <w:rPr>
          <w:rFonts w:ascii="Times New Roman" w:hAnsi="Times New Roman" w:cs="Times New Roman"/>
          <w:sz w:val="24"/>
          <w:szCs w:val="24"/>
        </w:rPr>
      </w:pPr>
      <w:r w:rsidRPr="00D13E95">
        <w:rPr>
          <w:rFonts w:ascii="Times New Roman" w:hAnsi="Times New Roman" w:cs="Times New Roman"/>
          <w:sz w:val="24"/>
          <w:szCs w:val="24"/>
        </w:rPr>
        <w:t>b) stalni međunarodni granični cestovni prijelaz II. kategorije</w:t>
      </w:r>
    </w:p>
    <w:p w:rsidR="00D13E95" w:rsidRPr="00D13E95" w:rsidRDefault="00D13E95" w:rsidP="00FC0DB5">
      <w:pPr>
        <w:pStyle w:val="Odlomakpopisa"/>
        <w:numPr>
          <w:ilvl w:val="0"/>
          <w:numId w:val="5"/>
        </w:numPr>
        <w:spacing w:line="360" w:lineRule="auto"/>
        <w:jc w:val="both"/>
        <w:rPr>
          <w:rFonts w:ascii="Times New Roman" w:hAnsi="Times New Roman" w:cs="Times New Roman"/>
          <w:sz w:val="24"/>
          <w:szCs w:val="24"/>
        </w:rPr>
      </w:pPr>
      <w:r w:rsidRPr="00D13E95">
        <w:rPr>
          <w:rFonts w:ascii="Times New Roman" w:hAnsi="Times New Roman" w:cs="Times New Roman"/>
          <w:sz w:val="24"/>
          <w:szCs w:val="24"/>
        </w:rPr>
        <w:t>Razvor - Bistrica ob Sutli</w:t>
      </w:r>
    </w:p>
    <w:p w:rsidR="00D13E95" w:rsidRPr="00D13E95" w:rsidRDefault="00D13E95" w:rsidP="00FC0DB5">
      <w:pPr>
        <w:pStyle w:val="Odlomakpopisa"/>
        <w:numPr>
          <w:ilvl w:val="0"/>
          <w:numId w:val="5"/>
        </w:numPr>
        <w:spacing w:line="360" w:lineRule="auto"/>
        <w:jc w:val="both"/>
        <w:rPr>
          <w:rFonts w:ascii="Times New Roman" w:hAnsi="Times New Roman" w:cs="Times New Roman"/>
          <w:sz w:val="24"/>
          <w:szCs w:val="24"/>
        </w:rPr>
      </w:pPr>
      <w:r w:rsidRPr="00D13E95">
        <w:rPr>
          <w:rFonts w:ascii="Times New Roman" w:hAnsi="Times New Roman" w:cs="Times New Roman"/>
          <w:sz w:val="24"/>
          <w:szCs w:val="24"/>
        </w:rPr>
        <w:t>Lupinjak - Dobovec</w:t>
      </w:r>
    </w:p>
    <w:p w:rsidR="00D13E95" w:rsidRPr="00D13E95" w:rsidRDefault="00D13E95" w:rsidP="00D13E95">
      <w:pPr>
        <w:spacing w:line="360" w:lineRule="auto"/>
        <w:jc w:val="both"/>
        <w:rPr>
          <w:rFonts w:ascii="Times New Roman" w:hAnsi="Times New Roman" w:cs="Times New Roman"/>
          <w:sz w:val="24"/>
          <w:szCs w:val="24"/>
        </w:rPr>
      </w:pPr>
      <w:r w:rsidRPr="00D13E95">
        <w:rPr>
          <w:rFonts w:ascii="Times New Roman" w:hAnsi="Times New Roman" w:cs="Times New Roman"/>
          <w:sz w:val="24"/>
          <w:szCs w:val="24"/>
        </w:rPr>
        <w:t>c) stalni međudržavni granični cestovni prijelaz II. kategorije</w:t>
      </w:r>
    </w:p>
    <w:p w:rsidR="00D13E95" w:rsidRPr="00D13E95" w:rsidRDefault="00D13E95" w:rsidP="00FC0DB5">
      <w:pPr>
        <w:pStyle w:val="Odlomakpopisa"/>
        <w:numPr>
          <w:ilvl w:val="0"/>
          <w:numId w:val="6"/>
        </w:numPr>
        <w:spacing w:line="360" w:lineRule="auto"/>
        <w:jc w:val="both"/>
        <w:rPr>
          <w:rFonts w:ascii="Times New Roman" w:hAnsi="Times New Roman" w:cs="Times New Roman"/>
          <w:sz w:val="24"/>
          <w:szCs w:val="24"/>
        </w:rPr>
      </w:pPr>
      <w:r w:rsidRPr="00D13E95">
        <w:rPr>
          <w:rFonts w:ascii="Times New Roman" w:hAnsi="Times New Roman" w:cs="Times New Roman"/>
          <w:sz w:val="24"/>
          <w:szCs w:val="24"/>
        </w:rPr>
        <w:t>Mihanović Dol - Orešje</w:t>
      </w:r>
    </w:p>
    <w:p w:rsidR="00D13E95" w:rsidRPr="00D13E95" w:rsidRDefault="00D13E95" w:rsidP="00FC0DB5">
      <w:pPr>
        <w:pStyle w:val="Odlomakpopisa"/>
        <w:numPr>
          <w:ilvl w:val="0"/>
          <w:numId w:val="6"/>
        </w:numPr>
        <w:spacing w:line="360" w:lineRule="auto"/>
        <w:jc w:val="both"/>
        <w:rPr>
          <w:rFonts w:ascii="Times New Roman" w:hAnsi="Times New Roman" w:cs="Times New Roman"/>
          <w:sz w:val="24"/>
          <w:szCs w:val="24"/>
        </w:rPr>
      </w:pPr>
      <w:r w:rsidRPr="00D13E95">
        <w:rPr>
          <w:rFonts w:ascii="Times New Roman" w:hAnsi="Times New Roman" w:cs="Times New Roman"/>
          <w:sz w:val="24"/>
          <w:szCs w:val="24"/>
        </w:rPr>
        <w:t>Miljana - Imeno</w:t>
      </w:r>
    </w:p>
    <w:p w:rsidR="00D13E95" w:rsidRPr="00D13E95" w:rsidRDefault="00D13E95" w:rsidP="00FC0DB5">
      <w:pPr>
        <w:pStyle w:val="Odlomakpopisa"/>
        <w:numPr>
          <w:ilvl w:val="0"/>
          <w:numId w:val="6"/>
        </w:numPr>
        <w:spacing w:line="360" w:lineRule="auto"/>
        <w:jc w:val="both"/>
        <w:rPr>
          <w:rFonts w:ascii="Times New Roman" w:hAnsi="Times New Roman" w:cs="Times New Roman"/>
          <w:sz w:val="24"/>
          <w:szCs w:val="24"/>
        </w:rPr>
      </w:pPr>
      <w:r w:rsidRPr="00D13E95">
        <w:rPr>
          <w:rFonts w:ascii="Times New Roman" w:hAnsi="Times New Roman" w:cs="Times New Roman"/>
          <w:sz w:val="24"/>
          <w:szCs w:val="24"/>
        </w:rPr>
        <w:t>Hum na Sutli - Rogatec</w:t>
      </w:r>
    </w:p>
    <w:p w:rsidR="00D13E95" w:rsidRPr="00D13E95" w:rsidRDefault="00D13E95" w:rsidP="00D13E95">
      <w:pPr>
        <w:spacing w:line="360" w:lineRule="auto"/>
        <w:jc w:val="both"/>
        <w:rPr>
          <w:rFonts w:ascii="Times New Roman" w:hAnsi="Times New Roman" w:cs="Times New Roman"/>
          <w:sz w:val="24"/>
          <w:szCs w:val="24"/>
        </w:rPr>
      </w:pPr>
      <w:r w:rsidRPr="00D13E95">
        <w:rPr>
          <w:rFonts w:ascii="Times New Roman" w:hAnsi="Times New Roman" w:cs="Times New Roman"/>
          <w:sz w:val="24"/>
          <w:szCs w:val="24"/>
        </w:rPr>
        <w:t>d) stalni međudržavni granični željeznički prijelaz II. kategorije</w:t>
      </w:r>
    </w:p>
    <w:p w:rsidR="00D13E95" w:rsidRPr="00D13E95" w:rsidRDefault="00D13E95" w:rsidP="00FC0DB5">
      <w:pPr>
        <w:pStyle w:val="Odlomakpopisa"/>
        <w:numPr>
          <w:ilvl w:val="0"/>
          <w:numId w:val="7"/>
        </w:numPr>
        <w:spacing w:line="360" w:lineRule="auto"/>
        <w:jc w:val="both"/>
        <w:rPr>
          <w:rFonts w:ascii="Times New Roman" w:hAnsi="Times New Roman" w:cs="Times New Roman"/>
          <w:sz w:val="24"/>
          <w:szCs w:val="24"/>
        </w:rPr>
      </w:pPr>
      <w:r w:rsidRPr="00D13E95">
        <w:rPr>
          <w:rFonts w:ascii="Times New Roman" w:hAnsi="Times New Roman" w:cs="Times New Roman"/>
          <w:sz w:val="24"/>
          <w:szCs w:val="24"/>
        </w:rPr>
        <w:t>Kumrovec - Imeno</w:t>
      </w:r>
    </w:p>
    <w:p w:rsidR="00D13E95" w:rsidRPr="00D13E95" w:rsidRDefault="00D13E95" w:rsidP="00FC0DB5">
      <w:pPr>
        <w:pStyle w:val="Odlomakpopisa"/>
        <w:numPr>
          <w:ilvl w:val="0"/>
          <w:numId w:val="7"/>
        </w:numPr>
        <w:spacing w:line="360" w:lineRule="auto"/>
        <w:jc w:val="both"/>
        <w:rPr>
          <w:rFonts w:ascii="Times New Roman" w:hAnsi="Times New Roman" w:cs="Times New Roman"/>
          <w:sz w:val="24"/>
          <w:szCs w:val="24"/>
        </w:rPr>
      </w:pPr>
      <w:r w:rsidRPr="00D13E95">
        <w:rPr>
          <w:rFonts w:ascii="Times New Roman" w:hAnsi="Times New Roman" w:cs="Times New Roman"/>
          <w:sz w:val="24"/>
          <w:szCs w:val="24"/>
        </w:rPr>
        <w:t>Đurmanec - Rogatec</w:t>
      </w:r>
    </w:p>
    <w:p w:rsidR="00D13E95" w:rsidRPr="00D13E95" w:rsidRDefault="00D13E95" w:rsidP="00D13E95">
      <w:pPr>
        <w:spacing w:line="360" w:lineRule="auto"/>
        <w:jc w:val="both"/>
        <w:rPr>
          <w:rFonts w:ascii="Times New Roman" w:hAnsi="Times New Roman" w:cs="Times New Roman"/>
          <w:sz w:val="24"/>
          <w:szCs w:val="24"/>
        </w:rPr>
      </w:pPr>
      <w:r w:rsidRPr="00D13E95">
        <w:rPr>
          <w:rFonts w:ascii="Times New Roman" w:hAnsi="Times New Roman" w:cs="Times New Roman"/>
          <w:sz w:val="24"/>
          <w:szCs w:val="24"/>
        </w:rPr>
        <w:t>e) granični prijelaz za pogranični promet</w:t>
      </w:r>
    </w:p>
    <w:p w:rsidR="00D13E95" w:rsidRPr="00D13E95" w:rsidRDefault="00D13E95" w:rsidP="00FC0DB5">
      <w:pPr>
        <w:pStyle w:val="Odlomakpopisa"/>
        <w:numPr>
          <w:ilvl w:val="0"/>
          <w:numId w:val="8"/>
        </w:numPr>
        <w:spacing w:line="360" w:lineRule="auto"/>
        <w:jc w:val="both"/>
        <w:rPr>
          <w:rFonts w:ascii="Times New Roman" w:hAnsi="Times New Roman" w:cs="Times New Roman"/>
          <w:sz w:val="24"/>
          <w:szCs w:val="24"/>
        </w:rPr>
      </w:pPr>
      <w:r w:rsidRPr="00D13E95">
        <w:rPr>
          <w:rFonts w:ascii="Times New Roman" w:hAnsi="Times New Roman" w:cs="Times New Roman"/>
          <w:sz w:val="24"/>
          <w:szCs w:val="24"/>
        </w:rPr>
        <w:t>Gornji Čemehovec - Stara Vas (L22074)</w:t>
      </w:r>
    </w:p>
    <w:p w:rsidR="00D13E95" w:rsidRPr="00D13E95" w:rsidRDefault="00D13E95" w:rsidP="00FC0DB5">
      <w:pPr>
        <w:pStyle w:val="Odlomakpopisa"/>
        <w:numPr>
          <w:ilvl w:val="0"/>
          <w:numId w:val="8"/>
        </w:numPr>
        <w:spacing w:line="360" w:lineRule="auto"/>
        <w:jc w:val="both"/>
        <w:rPr>
          <w:rFonts w:ascii="Times New Roman" w:hAnsi="Times New Roman" w:cs="Times New Roman"/>
          <w:sz w:val="24"/>
          <w:szCs w:val="24"/>
        </w:rPr>
      </w:pPr>
      <w:r w:rsidRPr="00D13E95">
        <w:rPr>
          <w:rFonts w:ascii="Times New Roman" w:hAnsi="Times New Roman" w:cs="Times New Roman"/>
          <w:sz w:val="24"/>
          <w:szCs w:val="24"/>
        </w:rPr>
        <w:lastRenderedPageBreak/>
        <w:t>Draše - Nova Vas (nerazvrstana cesta)</w:t>
      </w:r>
    </w:p>
    <w:p w:rsidR="00D13E95" w:rsidRPr="00D13E95" w:rsidRDefault="00D13E95" w:rsidP="00FC0DB5">
      <w:pPr>
        <w:pStyle w:val="Odlomakpopisa"/>
        <w:numPr>
          <w:ilvl w:val="0"/>
          <w:numId w:val="8"/>
        </w:numPr>
        <w:spacing w:line="360" w:lineRule="auto"/>
        <w:jc w:val="both"/>
        <w:rPr>
          <w:rFonts w:ascii="Times New Roman" w:hAnsi="Times New Roman" w:cs="Times New Roman"/>
          <w:sz w:val="24"/>
          <w:szCs w:val="24"/>
        </w:rPr>
      </w:pPr>
      <w:r w:rsidRPr="00D13E95">
        <w:rPr>
          <w:rFonts w:ascii="Times New Roman" w:hAnsi="Times New Roman" w:cs="Times New Roman"/>
          <w:sz w:val="24"/>
          <w:szCs w:val="24"/>
        </w:rPr>
        <w:t>Plavić - Sedlarjevo (nerazvrstana cesta)</w:t>
      </w:r>
    </w:p>
    <w:p w:rsidR="00D13E95" w:rsidRPr="00D13E95" w:rsidRDefault="00D13E95" w:rsidP="00FC0DB5">
      <w:pPr>
        <w:pStyle w:val="Odlomakpopisa"/>
        <w:numPr>
          <w:ilvl w:val="0"/>
          <w:numId w:val="8"/>
        </w:numPr>
        <w:spacing w:line="360" w:lineRule="auto"/>
        <w:jc w:val="both"/>
        <w:rPr>
          <w:rFonts w:ascii="Times New Roman" w:hAnsi="Times New Roman" w:cs="Times New Roman"/>
          <w:sz w:val="24"/>
          <w:szCs w:val="24"/>
        </w:rPr>
      </w:pPr>
      <w:r w:rsidRPr="00D13E95">
        <w:rPr>
          <w:rFonts w:ascii="Times New Roman" w:hAnsi="Times New Roman" w:cs="Times New Roman"/>
          <w:sz w:val="24"/>
          <w:szCs w:val="24"/>
        </w:rPr>
        <w:t>Luke Poljanske - Podčetrtek (L22004)</w:t>
      </w:r>
    </w:p>
    <w:p w:rsidR="00D13E95" w:rsidRDefault="00D13E95" w:rsidP="00FC0DB5">
      <w:pPr>
        <w:pStyle w:val="Odlomakpopisa"/>
        <w:numPr>
          <w:ilvl w:val="0"/>
          <w:numId w:val="8"/>
        </w:numPr>
        <w:spacing w:line="360" w:lineRule="auto"/>
        <w:jc w:val="both"/>
        <w:rPr>
          <w:rFonts w:ascii="Times New Roman" w:hAnsi="Times New Roman" w:cs="Times New Roman"/>
          <w:sz w:val="24"/>
          <w:szCs w:val="24"/>
        </w:rPr>
      </w:pPr>
      <w:r w:rsidRPr="00D13E95">
        <w:rPr>
          <w:rFonts w:ascii="Times New Roman" w:hAnsi="Times New Roman" w:cs="Times New Roman"/>
          <w:sz w:val="24"/>
          <w:szCs w:val="24"/>
        </w:rPr>
        <w:t>Mali Tabor - Rajnkovec (L22002)</w:t>
      </w:r>
    </w:p>
    <w:p w:rsidR="00D13E95" w:rsidRPr="00D13E95" w:rsidRDefault="00D13E95" w:rsidP="00FC0DB5">
      <w:pPr>
        <w:pStyle w:val="Odlomakpopisa"/>
        <w:numPr>
          <w:ilvl w:val="0"/>
          <w:numId w:val="8"/>
        </w:numPr>
        <w:spacing w:line="360" w:lineRule="auto"/>
        <w:jc w:val="both"/>
        <w:rPr>
          <w:rFonts w:ascii="Times New Roman" w:hAnsi="Times New Roman" w:cs="Times New Roman"/>
          <w:sz w:val="24"/>
          <w:szCs w:val="24"/>
        </w:rPr>
      </w:pPr>
      <w:r w:rsidRPr="00D13E95">
        <w:rPr>
          <w:rFonts w:ascii="Times New Roman" w:hAnsi="Times New Roman" w:cs="Times New Roman"/>
          <w:sz w:val="24"/>
          <w:szCs w:val="24"/>
        </w:rPr>
        <w:t>Klenovec Humski - Rogatec (L22009)</w:t>
      </w:r>
    </w:p>
    <w:p w:rsidR="00D13E95" w:rsidRPr="00D13E95" w:rsidRDefault="00D13E95" w:rsidP="00FC0DB5">
      <w:pPr>
        <w:pStyle w:val="Odlomakpopisa"/>
        <w:numPr>
          <w:ilvl w:val="0"/>
          <w:numId w:val="8"/>
        </w:numPr>
        <w:spacing w:line="360" w:lineRule="auto"/>
        <w:jc w:val="both"/>
        <w:rPr>
          <w:rFonts w:ascii="Times New Roman" w:hAnsi="Times New Roman" w:cs="Times New Roman"/>
          <w:sz w:val="24"/>
          <w:szCs w:val="24"/>
        </w:rPr>
      </w:pPr>
      <w:r w:rsidRPr="00D13E95">
        <w:rPr>
          <w:rFonts w:ascii="Times New Roman" w:hAnsi="Times New Roman" w:cs="Times New Roman"/>
          <w:sz w:val="24"/>
          <w:szCs w:val="24"/>
        </w:rPr>
        <w:t>Harina Zlaka (nerazvrstana cesta) - nije registrirana u RH, ali se koristi.</w:t>
      </w:r>
    </w:p>
    <w:p w:rsidR="00D13E95" w:rsidRDefault="00D13E95" w:rsidP="00D13E95">
      <w:pPr>
        <w:spacing w:line="360" w:lineRule="auto"/>
        <w:jc w:val="both"/>
        <w:rPr>
          <w:rFonts w:ascii="Times New Roman" w:hAnsi="Times New Roman" w:cs="Times New Roman"/>
          <w:sz w:val="24"/>
          <w:szCs w:val="24"/>
        </w:rPr>
      </w:pPr>
      <w:r>
        <w:rPr>
          <w:rFonts w:ascii="Times New Roman" w:hAnsi="Times New Roman" w:cs="Times New Roman"/>
          <w:sz w:val="24"/>
          <w:szCs w:val="24"/>
        </w:rPr>
        <w:t>Krapinsko – zagorska županija prema svom geografskom položaju graniči sa sljedećim županijama:</w:t>
      </w:r>
    </w:p>
    <w:p w:rsidR="00D13E95" w:rsidRPr="00D13E95" w:rsidRDefault="00D13E95" w:rsidP="00FC0DB5">
      <w:pPr>
        <w:pStyle w:val="Odlomakpopisa"/>
        <w:numPr>
          <w:ilvl w:val="0"/>
          <w:numId w:val="9"/>
        </w:numPr>
        <w:spacing w:line="360" w:lineRule="auto"/>
        <w:jc w:val="both"/>
        <w:rPr>
          <w:rFonts w:ascii="Times New Roman" w:hAnsi="Times New Roman" w:cs="Times New Roman"/>
          <w:sz w:val="24"/>
          <w:szCs w:val="24"/>
        </w:rPr>
      </w:pPr>
      <w:r w:rsidRPr="00D13E95">
        <w:rPr>
          <w:rFonts w:ascii="Times New Roman" w:hAnsi="Times New Roman" w:cs="Times New Roman"/>
          <w:sz w:val="24"/>
          <w:szCs w:val="24"/>
        </w:rPr>
        <w:t>na sjeveru s Varaždinskom županijom,</w:t>
      </w:r>
    </w:p>
    <w:p w:rsidR="00D13E95" w:rsidRPr="00D13E95" w:rsidRDefault="00D13E95" w:rsidP="00FC0DB5">
      <w:pPr>
        <w:pStyle w:val="Odlomakpopisa"/>
        <w:numPr>
          <w:ilvl w:val="0"/>
          <w:numId w:val="9"/>
        </w:numPr>
        <w:spacing w:line="360" w:lineRule="auto"/>
        <w:jc w:val="both"/>
        <w:rPr>
          <w:rFonts w:ascii="Times New Roman" w:hAnsi="Times New Roman" w:cs="Times New Roman"/>
          <w:sz w:val="24"/>
          <w:szCs w:val="24"/>
        </w:rPr>
      </w:pPr>
      <w:r w:rsidRPr="00D13E95">
        <w:rPr>
          <w:rFonts w:ascii="Times New Roman" w:hAnsi="Times New Roman" w:cs="Times New Roman"/>
          <w:sz w:val="24"/>
          <w:szCs w:val="24"/>
        </w:rPr>
        <w:t>na jugu s Gradom Zagrebom i Zagrebačkom županijom,</w:t>
      </w:r>
    </w:p>
    <w:p w:rsidR="00561A57" w:rsidRDefault="00D13E95" w:rsidP="00FC0DB5">
      <w:pPr>
        <w:pStyle w:val="Odlomakpopisa"/>
        <w:numPr>
          <w:ilvl w:val="0"/>
          <w:numId w:val="9"/>
        </w:numPr>
        <w:spacing w:line="360" w:lineRule="auto"/>
        <w:jc w:val="both"/>
        <w:rPr>
          <w:rFonts w:ascii="Times New Roman" w:hAnsi="Times New Roman" w:cs="Times New Roman"/>
          <w:sz w:val="24"/>
          <w:szCs w:val="24"/>
        </w:rPr>
      </w:pPr>
      <w:r w:rsidRPr="00D13E95">
        <w:rPr>
          <w:rFonts w:ascii="Times New Roman" w:hAnsi="Times New Roman" w:cs="Times New Roman"/>
          <w:sz w:val="24"/>
          <w:szCs w:val="24"/>
        </w:rPr>
        <w:t>na istoku sa Zagrebačkom i Varaždinskom županijom.</w:t>
      </w:r>
    </w:p>
    <w:p w:rsidR="00D13E95" w:rsidRDefault="00E20B2C" w:rsidP="00424F22">
      <w:pPr>
        <w:spacing w:line="360" w:lineRule="auto"/>
        <w:jc w:val="both"/>
        <w:rPr>
          <w:rFonts w:ascii="Times New Roman" w:hAnsi="Times New Roman" w:cs="Times New Roman"/>
          <w:sz w:val="24"/>
          <w:szCs w:val="24"/>
        </w:rPr>
      </w:pPr>
      <w:r w:rsidRPr="00E20B2C">
        <w:rPr>
          <w:rFonts w:ascii="Times New Roman" w:hAnsi="Times New Roman" w:cs="Times New Roman"/>
          <w:sz w:val="24"/>
          <w:szCs w:val="24"/>
        </w:rPr>
        <w:t>Marija Bistrica je naselje i opći</w:t>
      </w:r>
      <w:r w:rsidR="00424F22">
        <w:rPr>
          <w:rFonts w:ascii="Times New Roman" w:hAnsi="Times New Roman" w:cs="Times New Roman"/>
          <w:sz w:val="24"/>
          <w:szCs w:val="24"/>
        </w:rPr>
        <w:t xml:space="preserve">na u sjeverozapadnoj Hrvatskoj, </w:t>
      </w:r>
      <w:r w:rsidRPr="00E20B2C">
        <w:rPr>
          <w:rFonts w:ascii="Times New Roman" w:hAnsi="Times New Roman" w:cs="Times New Roman"/>
          <w:sz w:val="24"/>
          <w:szCs w:val="24"/>
        </w:rPr>
        <w:t>smještena u Krapinsko-zagorskoj župan</w:t>
      </w:r>
      <w:r w:rsidR="00424F22">
        <w:rPr>
          <w:rFonts w:ascii="Times New Roman" w:hAnsi="Times New Roman" w:cs="Times New Roman"/>
          <w:sz w:val="24"/>
          <w:szCs w:val="24"/>
        </w:rPr>
        <w:t xml:space="preserve">iji. Nalazi se u kotlini između </w:t>
      </w:r>
      <w:r w:rsidRPr="00E20B2C">
        <w:rPr>
          <w:rFonts w:ascii="Times New Roman" w:hAnsi="Times New Roman" w:cs="Times New Roman"/>
          <w:sz w:val="24"/>
          <w:szCs w:val="24"/>
        </w:rPr>
        <w:t>Zagrebačke gore (Medvednice) i Kal</w:t>
      </w:r>
      <w:r w:rsidR="00424F22">
        <w:rPr>
          <w:rFonts w:ascii="Times New Roman" w:hAnsi="Times New Roman" w:cs="Times New Roman"/>
          <w:sz w:val="24"/>
          <w:szCs w:val="24"/>
        </w:rPr>
        <w:t xml:space="preserve">nika, Ivanščice, Strahinjčice i </w:t>
      </w:r>
      <w:r w:rsidRPr="00E20B2C">
        <w:rPr>
          <w:rFonts w:ascii="Times New Roman" w:hAnsi="Times New Roman" w:cs="Times New Roman"/>
          <w:sz w:val="24"/>
          <w:szCs w:val="24"/>
        </w:rPr>
        <w:t xml:space="preserve">Macelja. Sela i zaseoci općine </w:t>
      </w:r>
      <w:r w:rsidR="00424F22">
        <w:rPr>
          <w:rFonts w:ascii="Times New Roman" w:hAnsi="Times New Roman" w:cs="Times New Roman"/>
          <w:sz w:val="24"/>
          <w:szCs w:val="24"/>
        </w:rPr>
        <w:t xml:space="preserve">Marija Bistrica smješteni su na </w:t>
      </w:r>
      <w:r w:rsidRPr="00E20B2C">
        <w:rPr>
          <w:rFonts w:ascii="Times New Roman" w:hAnsi="Times New Roman" w:cs="Times New Roman"/>
          <w:sz w:val="24"/>
          <w:szCs w:val="24"/>
        </w:rPr>
        <w:t xml:space="preserve">brežuljcima </w:t>
      </w:r>
      <w:r w:rsidR="00BD715B" w:rsidRPr="00E20B2C">
        <w:rPr>
          <w:rFonts w:ascii="Times New Roman" w:hAnsi="Times New Roman" w:cs="Times New Roman"/>
          <w:sz w:val="24"/>
          <w:szCs w:val="24"/>
        </w:rPr>
        <w:t>sjeveroistočnog</w:t>
      </w:r>
      <w:r w:rsidRPr="00E20B2C">
        <w:rPr>
          <w:rFonts w:ascii="Times New Roman" w:hAnsi="Times New Roman" w:cs="Times New Roman"/>
          <w:sz w:val="24"/>
          <w:szCs w:val="24"/>
        </w:rPr>
        <w:t xml:space="preserve"> o</w:t>
      </w:r>
      <w:r w:rsidR="00424F22">
        <w:rPr>
          <w:rFonts w:ascii="Times New Roman" w:hAnsi="Times New Roman" w:cs="Times New Roman"/>
          <w:sz w:val="24"/>
          <w:szCs w:val="24"/>
        </w:rPr>
        <w:t xml:space="preserve">bronka Medvednice na različitim </w:t>
      </w:r>
      <w:r w:rsidRPr="00E20B2C">
        <w:rPr>
          <w:rFonts w:ascii="Times New Roman" w:hAnsi="Times New Roman" w:cs="Times New Roman"/>
          <w:sz w:val="24"/>
          <w:szCs w:val="24"/>
        </w:rPr>
        <w:t xml:space="preserve">nadmorskim visinama. Općina se </w:t>
      </w:r>
      <w:r w:rsidR="00424F22">
        <w:rPr>
          <w:rFonts w:ascii="Times New Roman" w:hAnsi="Times New Roman" w:cs="Times New Roman"/>
          <w:sz w:val="24"/>
          <w:szCs w:val="24"/>
        </w:rPr>
        <w:t xml:space="preserve">proteže prema sjeveru do rijeke </w:t>
      </w:r>
      <w:r w:rsidRPr="00E20B2C">
        <w:rPr>
          <w:rFonts w:ascii="Times New Roman" w:hAnsi="Times New Roman" w:cs="Times New Roman"/>
          <w:sz w:val="24"/>
          <w:szCs w:val="24"/>
        </w:rPr>
        <w:t>Krapine. S istočne strane ome</w:t>
      </w:r>
      <w:r w:rsidR="00424F22">
        <w:rPr>
          <w:rFonts w:ascii="Times New Roman" w:hAnsi="Times New Roman" w:cs="Times New Roman"/>
          <w:sz w:val="24"/>
          <w:szCs w:val="24"/>
        </w:rPr>
        <w:t xml:space="preserve">đena je potokom Žitomirka, a na </w:t>
      </w:r>
      <w:r w:rsidRPr="00E20B2C">
        <w:rPr>
          <w:rFonts w:ascii="Times New Roman" w:hAnsi="Times New Roman" w:cs="Times New Roman"/>
          <w:sz w:val="24"/>
          <w:szCs w:val="24"/>
        </w:rPr>
        <w:t>zapadnoj strani potokom Pinja.</w:t>
      </w:r>
      <w:r w:rsidR="00BD715B">
        <w:rPr>
          <w:rFonts w:ascii="Times New Roman" w:hAnsi="Times New Roman" w:cs="Times New Roman"/>
          <w:sz w:val="24"/>
          <w:szCs w:val="24"/>
        </w:rPr>
        <w:t xml:space="preserve"> </w:t>
      </w:r>
      <w:r w:rsidR="007B7410">
        <w:rPr>
          <w:rFonts w:ascii="Times New Roman" w:hAnsi="Times New Roman" w:cs="Times New Roman"/>
          <w:sz w:val="24"/>
          <w:szCs w:val="24"/>
        </w:rPr>
        <w:t xml:space="preserve">Na </w:t>
      </w:r>
      <w:r w:rsidR="00E04B85">
        <w:rPr>
          <w:rFonts w:ascii="Times New Roman" w:hAnsi="Times New Roman" w:cs="Times New Roman"/>
          <w:sz w:val="24"/>
          <w:szCs w:val="24"/>
        </w:rPr>
        <w:t>S</w:t>
      </w:r>
      <w:r w:rsidR="007B7410">
        <w:rPr>
          <w:rFonts w:ascii="Times New Roman" w:hAnsi="Times New Roman" w:cs="Times New Roman"/>
          <w:sz w:val="24"/>
          <w:szCs w:val="24"/>
        </w:rPr>
        <w:t xml:space="preserve">lici </w:t>
      </w:r>
      <w:r w:rsidR="00E04B85">
        <w:rPr>
          <w:rFonts w:ascii="Times New Roman" w:hAnsi="Times New Roman" w:cs="Times New Roman"/>
          <w:sz w:val="24"/>
          <w:szCs w:val="24"/>
        </w:rPr>
        <w:t>3</w:t>
      </w:r>
      <w:r w:rsidR="007B7410">
        <w:rPr>
          <w:rFonts w:ascii="Times New Roman" w:hAnsi="Times New Roman" w:cs="Times New Roman"/>
          <w:sz w:val="24"/>
          <w:szCs w:val="24"/>
        </w:rPr>
        <w:t xml:space="preserve"> prikazan je geografski položaj </w:t>
      </w:r>
      <w:r w:rsidR="00E04B85">
        <w:rPr>
          <w:rFonts w:ascii="Times New Roman" w:hAnsi="Times New Roman" w:cs="Times New Roman"/>
          <w:sz w:val="24"/>
          <w:szCs w:val="24"/>
        </w:rPr>
        <w:t>o</w:t>
      </w:r>
      <w:r w:rsidR="007B7410">
        <w:rPr>
          <w:rFonts w:ascii="Times New Roman" w:hAnsi="Times New Roman" w:cs="Times New Roman"/>
          <w:sz w:val="24"/>
          <w:szCs w:val="24"/>
        </w:rPr>
        <w:t>pćine Marija Bistrica.</w:t>
      </w:r>
    </w:p>
    <w:p w:rsidR="00E04B85" w:rsidRPr="00F70591" w:rsidRDefault="00E04B85" w:rsidP="00F70591">
      <w:pPr>
        <w:pStyle w:val="Opisslike"/>
        <w:keepNext/>
        <w:jc w:val="center"/>
        <w:rPr>
          <w:b w:val="0"/>
          <w:i/>
        </w:rPr>
      </w:pPr>
      <w:bookmarkStart w:id="10" w:name="_Toc438106964"/>
      <w:r w:rsidRPr="00F70591">
        <w:rPr>
          <w:b w:val="0"/>
          <w:i/>
        </w:rPr>
        <w:lastRenderedPageBreak/>
        <w:t xml:space="preserve">Slika </w:t>
      </w:r>
      <w:r w:rsidRPr="00F70591">
        <w:rPr>
          <w:b w:val="0"/>
          <w:i/>
        </w:rPr>
        <w:fldChar w:fldCharType="begin"/>
      </w:r>
      <w:r w:rsidRPr="00F70591">
        <w:rPr>
          <w:b w:val="0"/>
          <w:i/>
        </w:rPr>
        <w:instrText xml:space="preserve"> SEQ Slika \* ARABIC </w:instrText>
      </w:r>
      <w:r w:rsidRPr="00F70591">
        <w:rPr>
          <w:b w:val="0"/>
          <w:i/>
        </w:rPr>
        <w:fldChar w:fldCharType="separate"/>
      </w:r>
      <w:r w:rsidR="00323720">
        <w:rPr>
          <w:b w:val="0"/>
          <w:i/>
          <w:noProof/>
        </w:rPr>
        <w:t>3</w:t>
      </w:r>
      <w:r w:rsidRPr="00F70591">
        <w:rPr>
          <w:b w:val="0"/>
          <w:i/>
        </w:rPr>
        <w:fldChar w:fldCharType="end"/>
      </w:r>
      <w:r w:rsidRPr="00F70591">
        <w:rPr>
          <w:b w:val="0"/>
          <w:i/>
        </w:rPr>
        <w:t xml:space="preserve"> Geografski položaj općine Marija Bistrica</w:t>
      </w:r>
      <w:bookmarkEnd w:id="10"/>
    </w:p>
    <w:p w:rsidR="007B7410" w:rsidRDefault="007B7410" w:rsidP="00F70591">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245D7256" wp14:editId="2FF82403">
            <wp:extent cx="5204178" cy="3499556"/>
            <wp:effectExtent l="0" t="0" r="0" b="5715"/>
            <wp:docPr id="3" name="Slika 3" descr="C:\Users\Manuela\Desktop\Snap 2015-05-30 at 23.1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a\Desktop\Snap 2015-05-30 at 23.16.02.p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204178" cy="3499556"/>
                    </a:xfrm>
                    <a:prstGeom prst="rect">
                      <a:avLst/>
                    </a:prstGeom>
                    <a:noFill/>
                    <a:ln>
                      <a:noFill/>
                    </a:ln>
                  </pic:spPr>
                </pic:pic>
              </a:graphicData>
            </a:graphic>
          </wp:inline>
        </w:drawing>
      </w:r>
    </w:p>
    <w:p w:rsidR="007B7410" w:rsidRDefault="007B7410" w:rsidP="00F70591">
      <w:pPr>
        <w:spacing w:line="360" w:lineRule="auto"/>
        <w:jc w:val="center"/>
        <w:rPr>
          <w:rFonts w:ascii="Times New Roman" w:hAnsi="Times New Roman" w:cs="Times New Roman"/>
          <w:sz w:val="24"/>
          <w:szCs w:val="24"/>
        </w:rPr>
      </w:pPr>
      <w:r>
        <w:rPr>
          <w:rFonts w:ascii="Times New Roman" w:hAnsi="Times New Roman" w:cs="Times New Roman"/>
          <w:sz w:val="24"/>
          <w:szCs w:val="24"/>
        </w:rPr>
        <w:t>Izvor: Prostorni plan Krapinsko – zagorske županije</w:t>
      </w:r>
    </w:p>
    <w:p w:rsidR="00424F22" w:rsidRPr="00424F22" w:rsidRDefault="00424F22" w:rsidP="00424F22">
      <w:pPr>
        <w:spacing w:line="360" w:lineRule="auto"/>
        <w:jc w:val="both"/>
        <w:rPr>
          <w:rFonts w:ascii="Times New Roman" w:hAnsi="Times New Roman" w:cs="Times New Roman"/>
          <w:sz w:val="24"/>
          <w:szCs w:val="24"/>
        </w:rPr>
      </w:pPr>
      <w:r w:rsidRPr="00424F22">
        <w:rPr>
          <w:rFonts w:ascii="Times New Roman" w:hAnsi="Times New Roman" w:cs="Times New Roman"/>
          <w:sz w:val="24"/>
          <w:szCs w:val="24"/>
        </w:rPr>
        <w:t>Marija Bistrica bila je do 1962. sjedište općine kojoj su</w:t>
      </w:r>
      <w:r>
        <w:rPr>
          <w:rFonts w:ascii="Times New Roman" w:hAnsi="Times New Roman" w:cs="Times New Roman"/>
          <w:sz w:val="24"/>
          <w:szCs w:val="24"/>
        </w:rPr>
        <w:t xml:space="preserve"> pripadala sela: Globočec, Hum, </w:t>
      </w:r>
      <w:r w:rsidRPr="00424F22">
        <w:rPr>
          <w:rFonts w:ascii="Times New Roman" w:hAnsi="Times New Roman" w:cs="Times New Roman"/>
          <w:sz w:val="24"/>
          <w:szCs w:val="24"/>
        </w:rPr>
        <w:t>Laz, Podgorje, Podgrađe, Poljanica, Selnica, Sušobreg</w:t>
      </w:r>
      <w:r>
        <w:rPr>
          <w:rFonts w:ascii="Times New Roman" w:hAnsi="Times New Roman" w:cs="Times New Roman"/>
          <w:sz w:val="24"/>
          <w:szCs w:val="24"/>
        </w:rPr>
        <w:t xml:space="preserve"> i Tugonica. 1980 – ih</w:t>
      </w:r>
      <w:r w:rsidR="00BD715B">
        <w:rPr>
          <w:rFonts w:ascii="Times New Roman" w:hAnsi="Times New Roman" w:cs="Times New Roman"/>
          <w:sz w:val="24"/>
          <w:szCs w:val="24"/>
        </w:rPr>
        <w:t xml:space="preserve"> godina</w:t>
      </w:r>
      <w:r>
        <w:rPr>
          <w:rFonts w:ascii="Times New Roman" w:hAnsi="Times New Roman" w:cs="Times New Roman"/>
          <w:sz w:val="24"/>
          <w:szCs w:val="24"/>
        </w:rPr>
        <w:t xml:space="preserve"> </w:t>
      </w:r>
      <w:r w:rsidRPr="00424F22">
        <w:rPr>
          <w:rFonts w:ascii="Times New Roman" w:hAnsi="Times New Roman" w:cs="Times New Roman"/>
          <w:sz w:val="24"/>
          <w:szCs w:val="24"/>
        </w:rPr>
        <w:t xml:space="preserve">Marija Bistrica </w:t>
      </w:r>
      <w:r>
        <w:rPr>
          <w:rFonts w:ascii="Times New Roman" w:hAnsi="Times New Roman" w:cs="Times New Roman"/>
          <w:sz w:val="24"/>
          <w:szCs w:val="24"/>
        </w:rPr>
        <w:t>funkcionirala je kao</w:t>
      </w:r>
      <w:r w:rsidRPr="00424F22">
        <w:rPr>
          <w:rFonts w:ascii="Times New Roman" w:hAnsi="Times New Roman" w:cs="Times New Roman"/>
          <w:sz w:val="24"/>
          <w:szCs w:val="24"/>
        </w:rPr>
        <w:t xml:space="preserve"> Mjesna zajednica u sastavu općine</w:t>
      </w:r>
      <w:r>
        <w:rPr>
          <w:rFonts w:ascii="Times New Roman" w:hAnsi="Times New Roman" w:cs="Times New Roman"/>
          <w:sz w:val="24"/>
          <w:szCs w:val="24"/>
        </w:rPr>
        <w:t xml:space="preserve"> (ranije kotara) Donja Stubica. </w:t>
      </w:r>
      <w:r w:rsidR="00BD715B">
        <w:rPr>
          <w:rFonts w:ascii="Times New Roman" w:hAnsi="Times New Roman" w:cs="Times New Roman"/>
          <w:sz w:val="24"/>
          <w:szCs w:val="24"/>
        </w:rPr>
        <w:t>Sela Podgrađe i Tugonica pri</w:t>
      </w:r>
      <w:r w:rsidRPr="00424F22">
        <w:rPr>
          <w:rFonts w:ascii="Times New Roman" w:hAnsi="Times New Roman" w:cs="Times New Roman"/>
          <w:sz w:val="24"/>
          <w:szCs w:val="24"/>
        </w:rPr>
        <w:t>pojeni su općini Zlatar B</w:t>
      </w:r>
      <w:r>
        <w:rPr>
          <w:rFonts w:ascii="Times New Roman" w:hAnsi="Times New Roman" w:cs="Times New Roman"/>
          <w:sz w:val="24"/>
          <w:szCs w:val="24"/>
        </w:rPr>
        <w:t xml:space="preserve">istrica, a selo Sušobreg općini </w:t>
      </w:r>
      <w:r w:rsidRPr="00424F22">
        <w:rPr>
          <w:rFonts w:ascii="Times New Roman" w:hAnsi="Times New Roman" w:cs="Times New Roman"/>
          <w:sz w:val="24"/>
          <w:szCs w:val="24"/>
        </w:rPr>
        <w:t>Konjš</w:t>
      </w:r>
      <w:r w:rsidR="009A7A61">
        <w:rPr>
          <w:rFonts w:ascii="Times New Roman" w:hAnsi="Times New Roman" w:cs="Times New Roman"/>
          <w:sz w:val="24"/>
          <w:szCs w:val="24"/>
        </w:rPr>
        <w:t>č</w:t>
      </w:r>
      <w:r w:rsidRPr="00424F22">
        <w:rPr>
          <w:rFonts w:ascii="Times New Roman" w:hAnsi="Times New Roman" w:cs="Times New Roman"/>
          <w:sz w:val="24"/>
          <w:szCs w:val="24"/>
        </w:rPr>
        <w:t>ina.</w:t>
      </w:r>
    </w:p>
    <w:p w:rsidR="009816F9" w:rsidRDefault="00424F22" w:rsidP="00424F22">
      <w:pPr>
        <w:spacing w:line="360" w:lineRule="auto"/>
        <w:jc w:val="both"/>
        <w:rPr>
          <w:rFonts w:ascii="Times New Roman" w:hAnsi="Times New Roman" w:cs="Times New Roman"/>
          <w:sz w:val="24"/>
          <w:szCs w:val="24"/>
        </w:rPr>
      </w:pPr>
      <w:r w:rsidRPr="00424F22">
        <w:rPr>
          <w:rFonts w:ascii="Times New Roman" w:hAnsi="Times New Roman" w:cs="Times New Roman"/>
          <w:sz w:val="24"/>
          <w:szCs w:val="24"/>
        </w:rPr>
        <w:t xml:space="preserve">1993. </w:t>
      </w:r>
      <w:r w:rsidR="00BD715B">
        <w:rPr>
          <w:rFonts w:ascii="Times New Roman" w:hAnsi="Times New Roman" w:cs="Times New Roman"/>
          <w:sz w:val="24"/>
          <w:szCs w:val="24"/>
        </w:rPr>
        <w:t xml:space="preserve">godine </w:t>
      </w:r>
      <w:r w:rsidRPr="00424F22">
        <w:rPr>
          <w:rFonts w:ascii="Times New Roman" w:hAnsi="Times New Roman" w:cs="Times New Roman"/>
          <w:sz w:val="24"/>
          <w:szCs w:val="24"/>
        </w:rPr>
        <w:t>nanovo je osnovana Općina Marija Bistrica i od tada djeluje samos</w:t>
      </w:r>
      <w:r>
        <w:rPr>
          <w:rFonts w:ascii="Times New Roman" w:hAnsi="Times New Roman" w:cs="Times New Roman"/>
          <w:sz w:val="24"/>
          <w:szCs w:val="24"/>
        </w:rPr>
        <w:t xml:space="preserve">talno kao </w:t>
      </w:r>
      <w:r w:rsidRPr="00424F22">
        <w:rPr>
          <w:rFonts w:ascii="Times New Roman" w:hAnsi="Times New Roman" w:cs="Times New Roman"/>
          <w:sz w:val="24"/>
          <w:szCs w:val="24"/>
        </w:rPr>
        <w:t>jedinica lokalne samouprave. Susjedne su joj opći</w:t>
      </w:r>
      <w:r>
        <w:rPr>
          <w:rFonts w:ascii="Times New Roman" w:hAnsi="Times New Roman" w:cs="Times New Roman"/>
          <w:sz w:val="24"/>
          <w:szCs w:val="24"/>
        </w:rPr>
        <w:t>ne Konjščina, Zlatar Bistrica,</w:t>
      </w:r>
      <w:r w:rsidR="00731873">
        <w:rPr>
          <w:rFonts w:ascii="Times New Roman" w:hAnsi="Times New Roman" w:cs="Times New Roman"/>
          <w:sz w:val="24"/>
          <w:szCs w:val="24"/>
        </w:rPr>
        <w:t xml:space="preserve"> </w:t>
      </w:r>
      <w:r w:rsidRPr="00424F22">
        <w:rPr>
          <w:rFonts w:ascii="Times New Roman" w:hAnsi="Times New Roman" w:cs="Times New Roman"/>
          <w:sz w:val="24"/>
          <w:szCs w:val="24"/>
        </w:rPr>
        <w:t>Gornja Stubica, kao i gradovi Sveti Ivan Zelina i Zagreb.</w:t>
      </w:r>
    </w:p>
    <w:p w:rsidR="009816F9" w:rsidRDefault="009816F9" w:rsidP="00424F22">
      <w:pPr>
        <w:spacing w:line="360" w:lineRule="auto"/>
        <w:jc w:val="both"/>
        <w:rPr>
          <w:rFonts w:ascii="Times New Roman" w:hAnsi="Times New Roman" w:cs="Times New Roman"/>
          <w:sz w:val="24"/>
          <w:szCs w:val="24"/>
        </w:rPr>
      </w:pPr>
      <w:r w:rsidRPr="009816F9">
        <w:rPr>
          <w:rFonts w:ascii="Times New Roman" w:hAnsi="Times New Roman" w:cs="Times New Roman"/>
          <w:sz w:val="24"/>
          <w:szCs w:val="24"/>
        </w:rPr>
        <w:t>Površina općine iznosi 68,01 km</w:t>
      </w:r>
      <w:r>
        <w:rPr>
          <w:rFonts w:ascii="Times New Roman" w:hAnsi="Times New Roman" w:cs="Times New Roman"/>
          <w:sz w:val="24"/>
          <w:szCs w:val="24"/>
        </w:rPr>
        <w:t xml:space="preserve"> i obuhvaća sljedeća statistička naselja: </w:t>
      </w:r>
      <w:r w:rsidRPr="009816F9">
        <w:rPr>
          <w:rFonts w:ascii="Times New Roman" w:hAnsi="Times New Roman" w:cs="Times New Roman"/>
          <w:sz w:val="24"/>
          <w:szCs w:val="24"/>
        </w:rPr>
        <w:t>Marija Bistrica, Globočec, Hum Bistrički, Laz Bistrički, Laz Stubički, Podgorje Bistričko, Podgrađe, Poljanica Bistrička, Selnica, Sušobreg Bistrički, Tugonica</w:t>
      </w:r>
      <w:r w:rsidR="007B7410">
        <w:rPr>
          <w:rFonts w:ascii="Times New Roman" w:hAnsi="Times New Roman" w:cs="Times New Roman"/>
          <w:sz w:val="24"/>
          <w:szCs w:val="24"/>
        </w:rPr>
        <w:t>.</w:t>
      </w:r>
    </w:p>
    <w:p w:rsidR="00234BDF" w:rsidRDefault="00234BDF" w:rsidP="00424F22">
      <w:pPr>
        <w:spacing w:line="360" w:lineRule="auto"/>
        <w:jc w:val="both"/>
        <w:rPr>
          <w:rFonts w:ascii="Times New Roman" w:hAnsi="Times New Roman" w:cs="Times New Roman"/>
          <w:sz w:val="24"/>
          <w:szCs w:val="24"/>
        </w:rPr>
      </w:pPr>
    </w:p>
    <w:p w:rsidR="00234BDF" w:rsidRDefault="00234BDF" w:rsidP="00692F9B">
      <w:pPr>
        <w:pStyle w:val="Naslov3"/>
      </w:pPr>
      <w:bookmarkStart w:id="11" w:name="_Toc444172314"/>
      <w:r>
        <w:t xml:space="preserve">3.1.1. </w:t>
      </w:r>
      <w:r w:rsidR="000146C3">
        <w:t xml:space="preserve">PROSTOR I </w:t>
      </w:r>
      <w:r w:rsidRPr="005722B2">
        <w:t>PRIRODNA OBILJEŽJA</w:t>
      </w:r>
      <w:bookmarkEnd w:id="11"/>
    </w:p>
    <w:p w:rsidR="00B052BC" w:rsidRDefault="000146C3" w:rsidP="000146C3">
      <w:pPr>
        <w:spacing w:line="360" w:lineRule="auto"/>
        <w:jc w:val="both"/>
        <w:rPr>
          <w:rFonts w:ascii="Times New Roman" w:hAnsi="Times New Roman" w:cs="Times New Roman"/>
          <w:sz w:val="24"/>
          <w:szCs w:val="24"/>
        </w:rPr>
      </w:pPr>
      <w:r w:rsidRPr="000146C3">
        <w:rPr>
          <w:rFonts w:ascii="Times New Roman" w:hAnsi="Times New Roman" w:cs="Times New Roman"/>
          <w:sz w:val="24"/>
          <w:szCs w:val="24"/>
        </w:rPr>
        <w:t>Područje Općine svojim položajem na razvedenim brežuljcima medvedničkog prigorja očituje se</w:t>
      </w:r>
      <w:r w:rsidR="00C062CF">
        <w:rPr>
          <w:rFonts w:ascii="Times New Roman" w:hAnsi="Times New Roman" w:cs="Times New Roman"/>
          <w:sz w:val="24"/>
          <w:szCs w:val="24"/>
        </w:rPr>
        <w:t xml:space="preserve"> </w:t>
      </w:r>
      <w:r w:rsidRPr="000146C3">
        <w:rPr>
          <w:rFonts w:ascii="Times New Roman" w:hAnsi="Times New Roman" w:cs="Times New Roman"/>
          <w:sz w:val="24"/>
          <w:szCs w:val="24"/>
        </w:rPr>
        <w:t xml:space="preserve">raznolikošću i posebnošću krajobraza, koji je uvjetovan rasporedom i </w:t>
      </w:r>
      <w:r w:rsidRPr="000146C3">
        <w:rPr>
          <w:rFonts w:ascii="Times New Roman" w:hAnsi="Times New Roman" w:cs="Times New Roman"/>
          <w:sz w:val="24"/>
          <w:szCs w:val="24"/>
        </w:rPr>
        <w:lastRenderedPageBreak/>
        <w:t>zastupljenošću prirodnih zajednica i</w:t>
      </w:r>
      <w:r w:rsidR="00C062CF">
        <w:rPr>
          <w:rFonts w:ascii="Times New Roman" w:hAnsi="Times New Roman" w:cs="Times New Roman"/>
          <w:sz w:val="24"/>
          <w:szCs w:val="24"/>
        </w:rPr>
        <w:t xml:space="preserve"> </w:t>
      </w:r>
      <w:r w:rsidRPr="000146C3">
        <w:rPr>
          <w:rFonts w:ascii="Times New Roman" w:hAnsi="Times New Roman" w:cs="Times New Roman"/>
          <w:sz w:val="24"/>
          <w:szCs w:val="24"/>
        </w:rPr>
        <w:t>agrocenoza te dijelom očuvanom tradicijskom strukturom tipičnih zagorskih naselja i zaseoka. Gusta</w:t>
      </w:r>
      <w:r w:rsidR="00C062CF">
        <w:rPr>
          <w:rFonts w:ascii="Times New Roman" w:hAnsi="Times New Roman" w:cs="Times New Roman"/>
          <w:sz w:val="24"/>
          <w:szCs w:val="24"/>
        </w:rPr>
        <w:t xml:space="preserve"> </w:t>
      </w:r>
      <w:r w:rsidRPr="000146C3">
        <w:rPr>
          <w:rFonts w:ascii="Times New Roman" w:hAnsi="Times New Roman" w:cs="Times New Roman"/>
          <w:sz w:val="24"/>
          <w:szCs w:val="24"/>
        </w:rPr>
        <w:t>naseljenost kao i stoljetna obrada utjecala je na formiranje izrazito kul</w:t>
      </w:r>
      <w:r w:rsidR="00C062CF">
        <w:rPr>
          <w:rFonts w:ascii="Times New Roman" w:hAnsi="Times New Roman" w:cs="Times New Roman"/>
          <w:sz w:val="24"/>
          <w:szCs w:val="24"/>
        </w:rPr>
        <w:t xml:space="preserve">tiviranog krajobraza u kojem se </w:t>
      </w:r>
      <w:r w:rsidRPr="000146C3">
        <w:rPr>
          <w:rFonts w:ascii="Times New Roman" w:hAnsi="Times New Roman" w:cs="Times New Roman"/>
          <w:sz w:val="24"/>
          <w:szCs w:val="24"/>
        </w:rPr>
        <w:t>izmjenjuju površine šuma na padinama brežuljaka s obradivim orani</w:t>
      </w:r>
      <w:r w:rsidR="00C062CF">
        <w:rPr>
          <w:rFonts w:ascii="Times New Roman" w:hAnsi="Times New Roman" w:cs="Times New Roman"/>
          <w:sz w:val="24"/>
          <w:szCs w:val="24"/>
        </w:rPr>
        <w:t xml:space="preserve">čnim, livadnim i vinogradarskim </w:t>
      </w:r>
      <w:r w:rsidRPr="000146C3">
        <w:rPr>
          <w:rFonts w:ascii="Times New Roman" w:hAnsi="Times New Roman" w:cs="Times New Roman"/>
          <w:sz w:val="24"/>
          <w:szCs w:val="24"/>
        </w:rPr>
        <w:t xml:space="preserve">površinama. Razmjerno dobro su očuvane izvorne asocijacije dolinskih livada </w:t>
      </w:r>
      <w:r w:rsidR="00C062CF">
        <w:rPr>
          <w:rFonts w:ascii="Times New Roman" w:hAnsi="Times New Roman" w:cs="Times New Roman"/>
          <w:sz w:val="24"/>
          <w:szCs w:val="24"/>
        </w:rPr>
        <w:t xml:space="preserve">u nizini rijeke Krapine, potoka </w:t>
      </w:r>
      <w:r w:rsidRPr="000146C3">
        <w:rPr>
          <w:rFonts w:ascii="Times New Roman" w:hAnsi="Times New Roman" w:cs="Times New Roman"/>
          <w:sz w:val="24"/>
          <w:szCs w:val="24"/>
        </w:rPr>
        <w:t>Pinje i Bistrice. Prevladavaju sitna gospodarstva s još uvijek eks</w:t>
      </w:r>
      <w:r w:rsidR="00C062CF">
        <w:rPr>
          <w:rFonts w:ascii="Times New Roman" w:hAnsi="Times New Roman" w:cs="Times New Roman"/>
          <w:sz w:val="24"/>
          <w:szCs w:val="24"/>
        </w:rPr>
        <w:t xml:space="preserve">tenzivnim načinom gospodarenja. </w:t>
      </w:r>
      <w:r w:rsidR="00B052BC">
        <w:rPr>
          <w:rFonts w:ascii="Times New Roman" w:hAnsi="Times New Roman" w:cs="Times New Roman"/>
          <w:noProof/>
          <w:sz w:val="24"/>
          <w:szCs w:val="24"/>
          <w:lang w:eastAsia="hr-HR"/>
        </w:rPr>
        <w:drawing>
          <wp:anchor distT="0" distB="0" distL="114300" distR="114300" simplePos="0" relativeHeight="251660288" behindDoc="0" locked="0" layoutInCell="1" allowOverlap="1" wp14:anchorId="5D8A479A" wp14:editId="1CE9C7D9">
            <wp:simplePos x="914400" y="2359025"/>
            <wp:positionH relativeFrom="margin">
              <wp:align>right</wp:align>
            </wp:positionH>
            <wp:positionV relativeFrom="margin">
              <wp:align>top</wp:align>
            </wp:positionV>
            <wp:extent cx="3321685" cy="2313940"/>
            <wp:effectExtent l="0" t="0" r="0" b="0"/>
            <wp:wrapSquare wrapText="bothSides"/>
            <wp:docPr id="4" name="Slika 4" descr="C:\Users\Manuela\Desktop\Snap 2015-05-31 at 16.2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a\Desktop\Snap 2015-05-31 at 16.29.45.png"/>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3321685" cy="2313940"/>
                    </a:xfrm>
                    <a:prstGeom prst="rect">
                      <a:avLst/>
                    </a:prstGeom>
                    <a:noFill/>
                    <a:ln>
                      <a:noFill/>
                    </a:ln>
                  </pic:spPr>
                </pic:pic>
              </a:graphicData>
            </a:graphic>
          </wp:anchor>
        </w:drawing>
      </w:r>
    </w:p>
    <w:p w:rsidR="000146C3" w:rsidRDefault="000146C3" w:rsidP="000146C3">
      <w:pPr>
        <w:spacing w:line="360" w:lineRule="auto"/>
        <w:jc w:val="both"/>
        <w:rPr>
          <w:rFonts w:ascii="Times New Roman" w:hAnsi="Times New Roman" w:cs="Times New Roman"/>
          <w:sz w:val="24"/>
          <w:szCs w:val="24"/>
        </w:rPr>
      </w:pPr>
      <w:r w:rsidRPr="000146C3">
        <w:rPr>
          <w:rFonts w:ascii="Times New Roman" w:hAnsi="Times New Roman" w:cs="Times New Roman"/>
          <w:sz w:val="24"/>
          <w:szCs w:val="24"/>
        </w:rPr>
        <w:t>Na osunčanim padinama bregova nalaze se znatnije površine vinogr</w:t>
      </w:r>
      <w:r w:rsidR="00C062CF">
        <w:rPr>
          <w:rFonts w:ascii="Times New Roman" w:hAnsi="Times New Roman" w:cs="Times New Roman"/>
          <w:sz w:val="24"/>
          <w:szCs w:val="24"/>
        </w:rPr>
        <w:t xml:space="preserve">ada i oranica dok su voćnjaci i </w:t>
      </w:r>
      <w:r w:rsidRPr="000146C3">
        <w:rPr>
          <w:rFonts w:ascii="Times New Roman" w:hAnsi="Times New Roman" w:cs="Times New Roman"/>
          <w:sz w:val="24"/>
          <w:szCs w:val="24"/>
        </w:rPr>
        <w:t>vrtovi uglavnom dio okućnica. U voćnjacima su pretežno zastupljene do</w:t>
      </w:r>
      <w:r w:rsidR="00C062CF">
        <w:rPr>
          <w:rFonts w:ascii="Times New Roman" w:hAnsi="Times New Roman" w:cs="Times New Roman"/>
          <w:sz w:val="24"/>
          <w:szCs w:val="24"/>
        </w:rPr>
        <w:t xml:space="preserve">maće sorte voćaka. Od ratarskih </w:t>
      </w:r>
      <w:r w:rsidRPr="000146C3">
        <w:rPr>
          <w:rFonts w:ascii="Times New Roman" w:hAnsi="Times New Roman" w:cs="Times New Roman"/>
          <w:sz w:val="24"/>
          <w:szCs w:val="24"/>
        </w:rPr>
        <w:t>kultura pretežno se uzgaja kukuruz, pšenica, rijetko ječam, te okopavan</w:t>
      </w:r>
      <w:r w:rsidR="00C062CF">
        <w:rPr>
          <w:rFonts w:ascii="Times New Roman" w:hAnsi="Times New Roman" w:cs="Times New Roman"/>
          <w:sz w:val="24"/>
          <w:szCs w:val="24"/>
        </w:rPr>
        <w:t xml:space="preserve">e i to uglavnom za individualnu </w:t>
      </w:r>
      <w:r w:rsidRPr="000146C3">
        <w:rPr>
          <w:rFonts w:ascii="Times New Roman" w:hAnsi="Times New Roman" w:cs="Times New Roman"/>
          <w:sz w:val="24"/>
          <w:szCs w:val="24"/>
        </w:rPr>
        <w:t>potrošnju, a manje za prodaju. Poljoprivredne površine bitan su sadržaj u fiz</w:t>
      </w:r>
      <w:r w:rsidR="00C062CF">
        <w:rPr>
          <w:rFonts w:ascii="Times New Roman" w:hAnsi="Times New Roman" w:cs="Times New Roman"/>
          <w:sz w:val="24"/>
          <w:szCs w:val="24"/>
        </w:rPr>
        <w:t xml:space="preserve">ionomiji krajobraza i utječu na </w:t>
      </w:r>
      <w:r w:rsidRPr="000146C3">
        <w:rPr>
          <w:rFonts w:ascii="Times New Roman" w:hAnsi="Times New Roman" w:cs="Times New Roman"/>
          <w:sz w:val="24"/>
          <w:szCs w:val="24"/>
        </w:rPr>
        <w:t xml:space="preserve">prepoznatljivost medvedničkog prigorja i </w:t>
      </w:r>
      <w:r w:rsidR="00C062CF">
        <w:rPr>
          <w:rFonts w:ascii="Times New Roman" w:hAnsi="Times New Roman" w:cs="Times New Roman"/>
          <w:sz w:val="24"/>
          <w:szCs w:val="24"/>
        </w:rPr>
        <w:t xml:space="preserve">tog područja Hrvatskog Zagorja. </w:t>
      </w:r>
    </w:p>
    <w:p w:rsidR="00C45475" w:rsidRPr="00C45475" w:rsidRDefault="00C45475" w:rsidP="00C45475">
      <w:pPr>
        <w:spacing w:line="360" w:lineRule="auto"/>
        <w:jc w:val="both"/>
        <w:rPr>
          <w:rFonts w:ascii="Times New Roman" w:hAnsi="Times New Roman" w:cs="Times New Roman"/>
          <w:sz w:val="24"/>
          <w:szCs w:val="24"/>
        </w:rPr>
      </w:pPr>
      <w:r w:rsidRPr="00C45475">
        <w:rPr>
          <w:rFonts w:ascii="Times New Roman" w:hAnsi="Times New Roman" w:cs="Times New Roman"/>
          <w:sz w:val="24"/>
          <w:szCs w:val="24"/>
        </w:rPr>
        <w:t>Krajobrazna raznolikost danas zahtijeva drugačiji konceptualni pristup u zaštiti prirode, gdje se od</w:t>
      </w:r>
      <w:r>
        <w:rPr>
          <w:rFonts w:ascii="Times New Roman" w:hAnsi="Times New Roman" w:cs="Times New Roman"/>
          <w:sz w:val="24"/>
          <w:szCs w:val="24"/>
        </w:rPr>
        <w:t xml:space="preserve"> </w:t>
      </w:r>
      <w:r w:rsidRPr="00C45475">
        <w:rPr>
          <w:rFonts w:ascii="Times New Roman" w:hAnsi="Times New Roman" w:cs="Times New Roman"/>
          <w:sz w:val="24"/>
          <w:szCs w:val="24"/>
        </w:rPr>
        <w:t>pojedinih vrsta biljaka i životinja i pojedinih dijelova prirode govori o zaštiti sveukupne biološke i krajobrazne</w:t>
      </w:r>
      <w:r>
        <w:rPr>
          <w:rFonts w:ascii="Times New Roman" w:hAnsi="Times New Roman" w:cs="Times New Roman"/>
          <w:sz w:val="24"/>
          <w:szCs w:val="24"/>
        </w:rPr>
        <w:t xml:space="preserve"> </w:t>
      </w:r>
      <w:r w:rsidRPr="00C45475">
        <w:rPr>
          <w:rFonts w:ascii="Times New Roman" w:hAnsi="Times New Roman" w:cs="Times New Roman"/>
          <w:sz w:val="24"/>
          <w:szCs w:val="24"/>
        </w:rPr>
        <w:t>raznolikosti. Smanjivanjem biološke raznolikosti pojedinog područja, predjela</w:t>
      </w:r>
      <w:r>
        <w:rPr>
          <w:rFonts w:ascii="Times New Roman" w:hAnsi="Times New Roman" w:cs="Times New Roman"/>
          <w:sz w:val="24"/>
          <w:szCs w:val="24"/>
        </w:rPr>
        <w:t xml:space="preserve"> smanjuje se i njegova ekološka </w:t>
      </w:r>
      <w:r w:rsidRPr="00C45475">
        <w:rPr>
          <w:rFonts w:ascii="Times New Roman" w:hAnsi="Times New Roman" w:cs="Times New Roman"/>
          <w:sz w:val="24"/>
          <w:szCs w:val="24"/>
        </w:rPr>
        <w:t xml:space="preserve">stabilnost i ravnoteža te ono postaje neotpornije i ugroženije na negativne </w:t>
      </w:r>
      <w:r>
        <w:rPr>
          <w:rFonts w:ascii="Times New Roman" w:hAnsi="Times New Roman" w:cs="Times New Roman"/>
          <w:sz w:val="24"/>
          <w:szCs w:val="24"/>
        </w:rPr>
        <w:t xml:space="preserve">utjecaje. Morfološke i visinske </w:t>
      </w:r>
      <w:r w:rsidRPr="00C45475">
        <w:rPr>
          <w:rFonts w:ascii="Times New Roman" w:hAnsi="Times New Roman" w:cs="Times New Roman"/>
          <w:sz w:val="24"/>
          <w:szCs w:val="24"/>
        </w:rPr>
        <w:t>različitosti brjegova i brežuljaka bistričkog kraja uz raspored agrocenoza u pro</w:t>
      </w:r>
      <w:r>
        <w:rPr>
          <w:rFonts w:ascii="Times New Roman" w:hAnsi="Times New Roman" w:cs="Times New Roman"/>
          <w:sz w:val="24"/>
          <w:szCs w:val="24"/>
        </w:rPr>
        <w:t xml:space="preserve">storu uvjetuju uvijek drugačiju </w:t>
      </w:r>
      <w:r w:rsidRPr="00C45475">
        <w:rPr>
          <w:rFonts w:ascii="Times New Roman" w:hAnsi="Times New Roman" w:cs="Times New Roman"/>
          <w:sz w:val="24"/>
          <w:szCs w:val="24"/>
        </w:rPr>
        <w:t>krajobraznu sliku. Dominantne posebnosti krajobraza ovog područja Hrvatskoga zagorja očituju se:</w:t>
      </w:r>
    </w:p>
    <w:p w:rsidR="00C45475" w:rsidRPr="00C45475" w:rsidRDefault="00C45475" w:rsidP="00FC0DB5">
      <w:pPr>
        <w:pStyle w:val="Odlomakpopisa"/>
        <w:numPr>
          <w:ilvl w:val="0"/>
          <w:numId w:val="10"/>
        </w:numPr>
        <w:spacing w:line="360" w:lineRule="auto"/>
        <w:jc w:val="both"/>
        <w:rPr>
          <w:rFonts w:ascii="Times New Roman" w:hAnsi="Times New Roman" w:cs="Times New Roman"/>
          <w:sz w:val="24"/>
          <w:szCs w:val="24"/>
        </w:rPr>
      </w:pPr>
      <w:r w:rsidRPr="00C45475">
        <w:rPr>
          <w:rFonts w:ascii="Times New Roman" w:hAnsi="Times New Roman" w:cs="Times New Roman"/>
          <w:sz w:val="24"/>
          <w:szCs w:val="24"/>
        </w:rPr>
        <w:t>u rasporedu šumskih i poljodjelskih obradivih površina vinograda, oranica, livada,</w:t>
      </w:r>
    </w:p>
    <w:p w:rsidR="00C45475" w:rsidRPr="00C45475" w:rsidRDefault="00C45475" w:rsidP="00FC0DB5">
      <w:pPr>
        <w:pStyle w:val="Odlomakpopisa"/>
        <w:numPr>
          <w:ilvl w:val="0"/>
          <w:numId w:val="10"/>
        </w:numPr>
        <w:spacing w:line="360" w:lineRule="auto"/>
        <w:jc w:val="both"/>
        <w:rPr>
          <w:rFonts w:ascii="Times New Roman" w:hAnsi="Times New Roman" w:cs="Times New Roman"/>
          <w:sz w:val="24"/>
          <w:szCs w:val="24"/>
        </w:rPr>
      </w:pPr>
      <w:r w:rsidRPr="00C45475">
        <w:rPr>
          <w:rFonts w:ascii="Times New Roman" w:hAnsi="Times New Roman" w:cs="Times New Roman"/>
          <w:sz w:val="24"/>
          <w:szCs w:val="24"/>
        </w:rPr>
        <w:t>u veličini i obliku te položaju obradivih površina na blažim i strmijim osojnim padinama brežuljaka i bregova,</w:t>
      </w:r>
    </w:p>
    <w:p w:rsidR="000146C3" w:rsidRPr="00C45475" w:rsidRDefault="00C45475" w:rsidP="00FC0DB5">
      <w:pPr>
        <w:pStyle w:val="Odlomakpopisa"/>
        <w:numPr>
          <w:ilvl w:val="0"/>
          <w:numId w:val="10"/>
        </w:numPr>
        <w:spacing w:line="360" w:lineRule="auto"/>
        <w:jc w:val="both"/>
        <w:rPr>
          <w:rFonts w:ascii="Times New Roman" w:hAnsi="Times New Roman" w:cs="Times New Roman"/>
          <w:sz w:val="24"/>
          <w:szCs w:val="24"/>
        </w:rPr>
      </w:pPr>
      <w:r w:rsidRPr="00C45475">
        <w:rPr>
          <w:rFonts w:ascii="Times New Roman" w:hAnsi="Times New Roman" w:cs="Times New Roman"/>
          <w:sz w:val="24"/>
          <w:szCs w:val="24"/>
        </w:rPr>
        <w:t>u gusto obraslim linijama vodotoka.</w:t>
      </w:r>
    </w:p>
    <w:p w:rsidR="00234BDF" w:rsidRDefault="00C45475" w:rsidP="00C45475">
      <w:pPr>
        <w:spacing w:line="360" w:lineRule="auto"/>
        <w:jc w:val="both"/>
        <w:rPr>
          <w:rFonts w:ascii="Times New Roman" w:hAnsi="Times New Roman" w:cs="Times New Roman"/>
          <w:sz w:val="24"/>
          <w:szCs w:val="24"/>
        </w:rPr>
      </w:pPr>
      <w:r w:rsidRPr="00C45475">
        <w:rPr>
          <w:rFonts w:ascii="Times New Roman" w:hAnsi="Times New Roman" w:cs="Times New Roman"/>
          <w:sz w:val="24"/>
          <w:szCs w:val="24"/>
        </w:rPr>
        <w:t>Posebnost upotpunjuju brojni sakralni objekti na vrhovima bregova s kle</w:t>
      </w:r>
      <w:r>
        <w:rPr>
          <w:rFonts w:ascii="Times New Roman" w:hAnsi="Times New Roman" w:cs="Times New Roman"/>
          <w:sz w:val="24"/>
          <w:szCs w:val="24"/>
        </w:rPr>
        <w:t xml:space="preserve">tima i zaseocima s još </w:t>
      </w:r>
      <w:r w:rsidRPr="00C45475">
        <w:rPr>
          <w:rFonts w:ascii="Times New Roman" w:hAnsi="Times New Roman" w:cs="Times New Roman"/>
          <w:sz w:val="24"/>
          <w:szCs w:val="24"/>
        </w:rPr>
        <w:t>očuvanom mrežastom strukturom zagorskih sela. Krajobraznu različitost</w:t>
      </w:r>
      <w:r>
        <w:rPr>
          <w:rFonts w:ascii="Times New Roman" w:hAnsi="Times New Roman" w:cs="Times New Roman"/>
          <w:sz w:val="24"/>
          <w:szCs w:val="24"/>
        </w:rPr>
        <w:t xml:space="preserve"> u odnosu na navedene čimbenike </w:t>
      </w:r>
      <w:r w:rsidRPr="00C45475">
        <w:rPr>
          <w:rFonts w:ascii="Times New Roman" w:hAnsi="Times New Roman" w:cs="Times New Roman"/>
          <w:sz w:val="24"/>
          <w:szCs w:val="24"/>
        </w:rPr>
        <w:t xml:space="preserve">možemo razlučiti na nizinski krajobraz dolina rijeka i potoka te na </w:t>
      </w:r>
      <w:r w:rsidRPr="00C45475">
        <w:rPr>
          <w:rFonts w:ascii="Times New Roman" w:hAnsi="Times New Roman" w:cs="Times New Roman"/>
          <w:sz w:val="24"/>
          <w:szCs w:val="24"/>
        </w:rPr>
        <w:lastRenderedPageBreak/>
        <w:t>k</w:t>
      </w:r>
      <w:r>
        <w:rPr>
          <w:rFonts w:ascii="Times New Roman" w:hAnsi="Times New Roman" w:cs="Times New Roman"/>
          <w:sz w:val="24"/>
          <w:szCs w:val="24"/>
        </w:rPr>
        <w:t xml:space="preserve">rajobraze razvedenih prigorskih </w:t>
      </w:r>
      <w:r w:rsidRPr="00C45475">
        <w:rPr>
          <w:rFonts w:ascii="Times New Roman" w:hAnsi="Times New Roman" w:cs="Times New Roman"/>
          <w:sz w:val="24"/>
          <w:szCs w:val="24"/>
        </w:rPr>
        <w:t xml:space="preserve">brežuljaka i bregova. Nizinski krajobrazi područja izraženi su u riječnim </w:t>
      </w:r>
      <w:r>
        <w:rPr>
          <w:rFonts w:ascii="Times New Roman" w:hAnsi="Times New Roman" w:cs="Times New Roman"/>
          <w:sz w:val="24"/>
          <w:szCs w:val="24"/>
        </w:rPr>
        <w:t xml:space="preserve">i potočnim dolinama od kojih su </w:t>
      </w:r>
      <w:r w:rsidRPr="00C45475">
        <w:rPr>
          <w:rFonts w:ascii="Times New Roman" w:hAnsi="Times New Roman" w:cs="Times New Roman"/>
          <w:sz w:val="24"/>
          <w:szCs w:val="24"/>
        </w:rPr>
        <w:t>najtipičniji:</w:t>
      </w:r>
    </w:p>
    <w:p w:rsidR="00C45475" w:rsidRPr="00C45475" w:rsidRDefault="00C45475" w:rsidP="00FC0DB5">
      <w:pPr>
        <w:pStyle w:val="Odlomakpopisa"/>
        <w:numPr>
          <w:ilvl w:val="0"/>
          <w:numId w:val="11"/>
        </w:numPr>
        <w:spacing w:line="360" w:lineRule="auto"/>
        <w:jc w:val="both"/>
        <w:rPr>
          <w:rFonts w:ascii="Times New Roman" w:hAnsi="Times New Roman" w:cs="Times New Roman"/>
          <w:sz w:val="24"/>
          <w:szCs w:val="24"/>
        </w:rPr>
      </w:pPr>
      <w:r w:rsidRPr="00C45475">
        <w:rPr>
          <w:rFonts w:ascii="Times New Roman" w:hAnsi="Times New Roman" w:cs="Times New Roman"/>
          <w:sz w:val="24"/>
          <w:szCs w:val="24"/>
        </w:rPr>
        <w:t>krajobraz doline rijeke Krapine,</w:t>
      </w:r>
    </w:p>
    <w:p w:rsidR="00C45475" w:rsidRPr="00C45475" w:rsidRDefault="00C45475" w:rsidP="00FC0DB5">
      <w:pPr>
        <w:pStyle w:val="Odlomakpopisa"/>
        <w:numPr>
          <w:ilvl w:val="0"/>
          <w:numId w:val="11"/>
        </w:numPr>
        <w:spacing w:line="360" w:lineRule="auto"/>
        <w:jc w:val="both"/>
        <w:rPr>
          <w:rFonts w:ascii="Times New Roman" w:hAnsi="Times New Roman" w:cs="Times New Roman"/>
          <w:sz w:val="24"/>
          <w:szCs w:val="24"/>
        </w:rPr>
      </w:pPr>
      <w:r w:rsidRPr="00C45475">
        <w:rPr>
          <w:rFonts w:ascii="Times New Roman" w:hAnsi="Times New Roman" w:cs="Times New Roman"/>
          <w:sz w:val="24"/>
          <w:szCs w:val="24"/>
        </w:rPr>
        <w:t>krajobraz potočne doline Pinje,</w:t>
      </w:r>
    </w:p>
    <w:p w:rsidR="00C45475" w:rsidRPr="00C45475" w:rsidRDefault="00C45475" w:rsidP="00FC0DB5">
      <w:pPr>
        <w:pStyle w:val="Odlomakpopisa"/>
        <w:numPr>
          <w:ilvl w:val="0"/>
          <w:numId w:val="11"/>
        </w:numPr>
        <w:spacing w:line="360" w:lineRule="auto"/>
        <w:jc w:val="both"/>
        <w:rPr>
          <w:rFonts w:ascii="Times New Roman" w:hAnsi="Times New Roman" w:cs="Times New Roman"/>
          <w:sz w:val="24"/>
          <w:szCs w:val="24"/>
        </w:rPr>
      </w:pPr>
      <w:r w:rsidRPr="00C45475">
        <w:rPr>
          <w:rFonts w:ascii="Times New Roman" w:hAnsi="Times New Roman" w:cs="Times New Roman"/>
          <w:sz w:val="24"/>
          <w:szCs w:val="24"/>
        </w:rPr>
        <w:t>krajobraz potočne doline Bistrice</w:t>
      </w:r>
    </w:p>
    <w:p w:rsidR="00234BDF" w:rsidRPr="00C45475" w:rsidRDefault="00C45475" w:rsidP="00FC0DB5">
      <w:pPr>
        <w:pStyle w:val="Odlomakpopisa"/>
        <w:numPr>
          <w:ilvl w:val="0"/>
          <w:numId w:val="11"/>
        </w:numPr>
        <w:spacing w:line="360" w:lineRule="auto"/>
        <w:jc w:val="both"/>
        <w:rPr>
          <w:rFonts w:ascii="Times New Roman" w:hAnsi="Times New Roman" w:cs="Times New Roman"/>
          <w:sz w:val="24"/>
          <w:szCs w:val="24"/>
        </w:rPr>
      </w:pPr>
      <w:r w:rsidRPr="00C45475">
        <w:rPr>
          <w:rFonts w:ascii="Times New Roman" w:hAnsi="Times New Roman" w:cs="Times New Roman"/>
          <w:sz w:val="24"/>
          <w:szCs w:val="24"/>
        </w:rPr>
        <w:t>krajobrazi brdovitog prigorja čija različitost je uvjetovana visinskim razlikama, ekspozicijom, zastupljenošću biljnih zajednica, položajem i strukturom naselja,</w:t>
      </w:r>
    </w:p>
    <w:p w:rsidR="00240161" w:rsidRPr="00240161" w:rsidRDefault="00B822D8" w:rsidP="00240161">
      <w:pPr>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00240161" w:rsidRPr="00240161">
        <w:rPr>
          <w:rFonts w:ascii="Times New Roman" w:hAnsi="Times New Roman" w:cs="Times New Roman"/>
          <w:sz w:val="24"/>
          <w:szCs w:val="24"/>
        </w:rPr>
        <w:t>rajobraz doline rijeke Krapine</w:t>
      </w:r>
    </w:p>
    <w:p w:rsidR="00B822D8" w:rsidRDefault="00240161" w:rsidP="00240161">
      <w:pPr>
        <w:spacing w:line="360" w:lineRule="auto"/>
        <w:jc w:val="both"/>
        <w:rPr>
          <w:rFonts w:ascii="Times New Roman" w:hAnsi="Times New Roman" w:cs="Times New Roman"/>
          <w:sz w:val="24"/>
          <w:szCs w:val="24"/>
        </w:rPr>
      </w:pPr>
      <w:r w:rsidRPr="00240161">
        <w:rPr>
          <w:rFonts w:ascii="Times New Roman" w:hAnsi="Times New Roman" w:cs="Times New Roman"/>
          <w:sz w:val="24"/>
          <w:szCs w:val="24"/>
        </w:rPr>
        <w:t>Prostrane dolinske livade pružaju se uz reguliran tok rijeke Krapi</w:t>
      </w:r>
      <w:r w:rsidR="00B822D8">
        <w:rPr>
          <w:rFonts w:ascii="Times New Roman" w:hAnsi="Times New Roman" w:cs="Times New Roman"/>
          <w:sz w:val="24"/>
          <w:szCs w:val="24"/>
        </w:rPr>
        <w:t xml:space="preserve">ne. U krajobrazu ističu se osim </w:t>
      </w:r>
      <w:r w:rsidRPr="00240161">
        <w:rPr>
          <w:rFonts w:ascii="Times New Roman" w:hAnsi="Times New Roman" w:cs="Times New Roman"/>
          <w:sz w:val="24"/>
          <w:szCs w:val="24"/>
        </w:rPr>
        <w:t>livada i površine oranica koje se s livadama protežu sve do podnožja šu</w:t>
      </w:r>
      <w:r w:rsidR="00B822D8">
        <w:rPr>
          <w:rFonts w:ascii="Times New Roman" w:hAnsi="Times New Roman" w:cs="Times New Roman"/>
          <w:sz w:val="24"/>
          <w:szCs w:val="24"/>
        </w:rPr>
        <w:t xml:space="preserve">movitih brežuljaka. Ivice obala </w:t>
      </w:r>
      <w:r w:rsidRPr="00240161">
        <w:rPr>
          <w:rFonts w:ascii="Times New Roman" w:hAnsi="Times New Roman" w:cs="Times New Roman"/>
          <w:sz w:val="24"/>
          <w:szCs w:val="24"/>
        </w:rPr>
        <w:t>reguliranog toka rijeke Krapine gusto su obrasle bijelim vrbama, johama, na</w:t>
      </w:r>
      <w:r w:rsidR="00B822D8">
        <w:rPr>
          <w:rFonts w:ascii="Times New Roman" w:hAnsi="Times New Roman" w:cs="Times New Roman"/>
          <w:sz w:val="24"/>
          <w:szCs w:val="24"/>
        </w:rPr>
        <w:t xml:space="preserve">glašavaju prisutnost vodotoka u ovoj prostranoj dolini. </w:t>
      </w:r>
    </w:p>
    <w:p w:rsidR="00240161" w:rsidRPr="00240161" w:rsidRDefault="00B822D8" w:rsidP="00240161">
      <w:pPr>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00240161" w:rsidRPr="00240161">
        <w:rPr>
          <w:rFonts w:ascii="Times New Roman" w:hAnsi="Times New Roman" w:cs="Times New Roman"/>
          <w:sz w:val="24"/>
          <w:szCs w:val="24"/>
        </w:rPr>
        <w:t>rajobraz potočne doline Pinje</w:t>
      </w:r>
    </w:p>
    <w:p w:rsidR="00941CE3" w:rsidRDefault="00240161" w:rsidP="00240161">
      <w:pPr>
        <w:spacing w:line="360" w:lineRule="auto"/>
        <w:jc w:val="both"/>
        <w:rPr>
          <w:rFonts w:ascii="Times New Roman" w:hAnsi="Times New Roman" w:cs="Times New Roman"/>
          <w:sz w:val="24"/>
          <w:szCs w:val="24"/>
        </w:rPr>
      </w:pPr>
      <w:r w:rsidRPr="00240161">
        <w:rPr>
          <w:rFonts w:ascii="Times New Roman" w:hAnsi="Times New Roman" w:cs="Times New Roman"/>
          <w:sz w:val="24"/>
          <w:szCs w:val="24"/>
        </w:rPr>
        <w:t>Blago valovita pitoma dolina potoka Pinje pruža se uz zapadnu grani</w:t>
      </w:r>
      <w:r w:rsidR="00B822D8">
        <w:rPr>
          <w:rFonts w:ascii="Times New Roman" w:hAnsi="Times New Roman" w:cs="Times New Roman"/>
          <w:sz w:val="24"/>
          <w:szCs w:val="24"/>
        </w:rPr>
        <w:t xml:space="preserve">cu općine u smjeru sjever – jug </w:t>
      </w:r>
      <w:r w:rsidRPr="00240161">
        <w:rPr>
          <w:rFonts w:ascii="Times New Roman" w:hAnsi="Times New Roman" w:cs="Times New Roman"/>
          <w:sz w:val="24"/>
          <w:szCs w:val="24"/>
        </w:rPr>
        <w:t xml:space="preserve">i protječe kroz dolinsku livadu podno padina brežuljaka. </w:t>
      </w:r>
      <w:r w:rsidR="00941CE3">
        <w:rPr>
          <w:rFonts w:ascii="Times New Roman" w:hAnsi="Times New Roman" w:cs="Times New Roman"/>
          <w:noProof/>
          <w:sz w:val="24"/>
          <w:szCs w:val="24"/>
          <w:lang w:eastAsia="hr-HR"/>
        </w:rPr>
        <w:drawing>
          <wp:anchor distT="0" distB="0" distL="114300" distR="114300" simplePos="0" relativeHeight="251661312" behindDoc="0" locked="0" layoutInCell="1" allowOverlap="1" wp14:anchorId="4FA48EB2" wp14:editId="77032BB6">
            <wp:simplePos x="914400" y="4966970"/>
            <wp:positionH relativeFrom="margin">
              <wp:align>right</wp:align>
            </wp:positionH>
            <wp:positionV relativeFrom="margin">
              <wp:align>center</wp:align>
            </wp:positionV>
            <wp:extent cx="2865120" cy="2018030"/>
            <wp:effectExtent l="0" t="0" r="0" b="1270"/>
            <wp:wrapSquare wrapText="bothSides"/>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5120" cy="2018030"/>
                    </a:xfrm>
                    <a:prstGeom prst="rect">
                      <a:avLst/>
                    </a:prstGeom>
                    <a:noFill/>
                  </pic:spPr>
                </pic:pic>
              </a:graphicData>
            </a:graphic>
          </wp:anchor>
        </w:drawing>
      </w:r>
    </w:p>
    <w:p w:rsidR="00240161" w:rsidRDefault="00240161" w:rsidP="00240161">
      <w:pPr>
        <w:spacing w:line="360" w:lineRule="auto"/>
        <w:jc w:val="both"/>
        <w:rPr>
          <w:rFonts w:ascii="Times New Roman" w:hAnsi="Times New Roman" w:cs="Times New Roman"/>
          <w:sz w:val="24"/>
          <w:szCs w:val="24"/>
        </w:rPr>
      </w:pPr>
      <w:r w:rsidRPr="00240161">
        <w:rPr>
          <w:rFonts w:ascii="Times New Roman" w:hAnsi="Times New Roman" w:cs="Times New Roman"/>
          <w:sz w:val="24"/>
          <w:szCs w:val="24"/>
        </w:rPr>
        <w:t xml:space="preserve">Obale potoka </w:t>
      </w:r>
      <w:r w:rsidR="00B822D8">
        <w:rPr>
          <w:rFonts w:ascii="Times New Roman" w:hAnsi="Times New Roman" w:cs="Times New Roman"/>
          <w:sz w:val="24"/>
          <w:szCs w:val="24"/>
        </w:rPr>
        <w:t xml:space="preserve">obrasle su johama i vrbama koje </w:t>
      </w:r>
      <w:r w:rsidRPr="00240161">
        <w:rPr>
          <w:rFonts w:ascii="Times New Roman" w:hAnsi="Times New Roman" w:cs="Times New Roman"/>
          <w:sz w:val="24"/>
          <w:szCs w:val="24"/>
        </w:rPr>
        <w:t>slikovito označavaju tok potoka dolinskom livadom sve do utoka u rijeku Kr</w:t>
      </w:r>
      <w:r w:rsidR="00B822D8">
        <w:rPr>
          <w:rFonts w:ascii="Times New Roman" w:hAnsi="Times New Roman" w:cs="Times New Roman"/>
          <w:sz w:val="24"/>
          <w:szCs w:val="24"/>
        </w:rPr>
        <w:t xml:space="preserve">apinu. Potok Pinja očuvao je </w:t>
      </w:r>
      <w:r w:rsidRPr="00240161">
        <w:rPr>
          <w:rFonts w:ascii="Times New Roman" w:hAnsi="Times New Roman" w:cs="Times New Roman"/>
          <w:sz w:val="24"/>
          <w:szCs w:val="24"/>
        </w:rPr>
        <w:t>prirodnost protoka većom dužinom svoga toka jedino je manjom dužinom u donjem toku prije utoka u rijeku</w:t>
      </w:r>
      <w:r w:rsidR="00B822D8">
        <w:rPr>
          <w:rFonts w:ascii="Times New Roman" w:hAnsi="Times New Roman" w:cs="Times New Roman"/>
          <w:sz w:val="24"/>
          <w:szCs w:val="24"/>
        </w:rPr>
        <w:t xml:space="preserve"> </w:t>
      </w:r>
      <w:r w:rsidRPr="00240161">
        <w:rPr>
          <w:rFonts w:ascii="Times New Roman" w:hAnsi="Times New Roman" w:cs="Times New Roman"/>
          <w:sz w:val="24"/>
          <w:szCs w:val="24"/>
        </w:rPr>
        <w:t>Krapinu reguliran. Livadne površine sačuvale su većim dijelom obilježja prirodnih dolinskih livadnih</w:t>
      </w:r>
      <w:r w:rsidR="00B822D8">
        <w:rPr>
          <w:rFonts w:ascii="Times New Roman" w:hAnsi="Times New Roman" w:cs="Times New Roman"/>
          <w:sz w:val="24"/>
          <w:szCs w:val="24"/>
        </w:rPr>
        <w:t xml:space="preserve"> </w:t>
      </w:r>
      <w:r w:rsidRPr="00240161">
        <w:rPr>
          <w:rFonts w:ascii="Times New Roman" w:hAnsi="Times New Roman" w:cs="Times New Roman"/>
          <w:sz w:val="24"/>
          <w:szCs w:val="24"/>
        </w:rPr>
        <w:t xml:space="preserve">zajednica. Najsačuvaniji dio toka s livadama je od mjesta Huma prema </w:t>
      </w:r>
      <w:r w:rsidR="00B822D8">
        <w:rPr>
          <w:rFonts w:ascii="Times New Roman" w:hAnsi="Times New Roman" w:cs="Times New Roman"/>
          <w:sz w:val="24"/>
          <w:szCs w:val="24"/>
        </w:rPr>
        <w:t xml:space="preserve">sjeveru, podno brežuljaka Donje </w:t>
      </w:r>
      <w:r w:rsidRPr="00240161">
        <w:rPr>
          <w:rFonts w:ascii="Times New Roman" w:hAnsi="Times New Roman" w:cs="Times New Roman"/>
          <w:sz w:val="24"/>
          <w:szCs w:val="24"/>
        </w:rPr>
        <w:t>Selnice i naselja Selnice.</w:t>
      </w:r>
    </w:p>
    <w:p w:rsidR="00821FC1" w:rsidRPr="00240161" w:rsidRDefault="00821FC1" w:rsidP="00240161">
      <w:pPr>
        <w:spacing w:line="360" w:lineRule="auto"/>
        <w:jc w:val="both"/>
        <w:rPr>
          <w:rFonts w:ascii="Times New Roman" w:hAnsi="Times New Roman" w:cs="Times New Roman"/>
          <w:sz w:val="24"/>
          <w:szCs w:val="24"/>
        </w:rPr>
      </w:pPr>
    </w:p>
    <w:p w:rsidR="00240161" w:rsidRPr="00240161" w:rsidRDefault="00B822D8" w:rsidP="00240161">
      <w:pPr>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00240161" w:rsidRPr="00240161">
        <w:rPr>
          <w:rFonts w:ascii="Times New Roman" w:hAnsi="Times New Roman" w:cs="Times New Roman"/>
          <w:sz w:val="24"/>
          <w:szCs w:val="24"/>
        </w:rPr>
        <w:t>rajobraz potočne doline Bistrice</w:t>
      </w:r>
    </w:p>
    <w:p w:rsidR="00941CE3" w:rsidRDefault="00240161" w:rsidP="00240161">
      <w:pPr>
        <w:spacing w:line="360" w:lineRule="auto"/>
        <w:jc w:val="both"/>
        <w:rPr>
          <w:rFonts w:ascii="Times New Roman" w:hAnsi="Times New Roman" w:cs="Times New Roman"/>
          <w:sz w:val="24"/>
          <w:szCs w:val="24"/>
        </w:rPr>
      </w:pPr>
      <w:r w:rsidRPr="00240161">
        <w:rPr>
          <w:rFonts w:ascii="Times New Roman" w:hAnsi="Times New Roman" w:cs="Times New Roman"/>
          <w:sz w:val="24"/>
          <w:szCs w:val="24"/>
        </w:rPr>
        <w:t>Dolina potoka Bistrice pruža se središnjim dijelom područja Općine u</w:t>
      </w:r>
      <w:r w:rsidR="00B822D8">
        <w:rPr>
          <w:rFonts w:ascii="Times New Roman" w:hAnsi="Times New Roman" w:cs="Times New Roman"/>
          <w:sz w:val="24"/>
          <w:szCs w:val="24"/>
        </w:rPr>
        <w:t xml:space="preserve"> smjeru sjever – jug. Znatno je </w:t>
      </w:r>
      <w:r w:rsidRPr="00240161">
        <w:rPr>
          <w:rFonts w:ascii="Times New Roman" w:hAnsi="Times New Roman" w:cs="Times New Roman"/>
          <w:sz w:val="24"/>
          <w:szCs w:val="24"/>
        </w:rPr>
        <w:t>prostranija i otvorenija od doline potoka Pinje. Od naselja Marije Bistrice pa s</w:t>
      </w:r>
      <w:r w:rsidR="00B822D8">
        <w:rPr>
          <w:rFonts w:ascii="Times New Roman" w:hAnsi="Times New Roman" w:cs="Times New Roman"/>
          <w:sz w:val="24"/>
          <w:szCs w:val="24"/>
        </w:rPr>
        <w:t xml:space="preserve">ve do </w:t>
      </w:r>
      <w:r w:rsidR="00B822D8">
        <w:rPr>
          <w:rFonts w:ascii="Times New Roman" w:hAnsi="Times New Roman" w:cs="Times New Roman"/>
          <w:sz w:val="24"/>
          <w:szCs w:val="24"/>
        </w:rPr>
        <w:lastRenderedPageBreak/>
        <w:t xml:space="preserve">utoka u rijeku Krapinu je </w:t>
      </w:r>
      <w:r w:rsidRPr="00240161">
        <w:rPr>
          <w:rFonts w:ascii="Times New Roman" w:hAnsi="Times New Roman" w:cs="Times New Roman"/>
          <w:sz w:val="24"/>
          <w:szCs w:val="24"/>
        </w:rPr>
        <w:t>regulirana. Prostranost ove doline započinje istočno od naselja Marije Bis</w:t>
      </w:r>
      <w:r w:rsidR="00B822D8">
        <w:rPr>
          <w:rFonts w:ascii="Times New Roman" w:hAnsi="Times New Roman" w:cs="Times New Roman"/>
          <w:sz w:val="24"/>
          <w:szCs w:val="24"/>
        </w:rPr>
        <w:t xml:space="preserve">trice uz selo Ozimci, pa sve do </w:t>
      </w:r>
      <w:r w:rsidRPr="00240161">
        <w:rPr>
          <w:rFonts w:ascii="Times New Roman" w:hAnsi="Times New Roman" w:cs="Times New Roman"/>
          <w:sz w:val="24"/>
          <w:szCs w:val="24"/>
        </w:rPr>
        <w:t>Bistričkog polja uz rijeku Krapinu.</w:t>
      </w:r>
    </w:p>
    <w:p w:rsidR="00941CE3" w:rsidRDefault="00941CE3" w:rsidP="0024016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hr-HR"/>
        </w:rPr>
        <w:drawing>
          <wp:anchor distT="0" distB="0" distL="114300" distR="114300" simplePos="0" relativeHeight="251662336" behindDoc="0" locked="0" layoutInCell="1" allowOverlap="1" wp14:anchorId="4FB0D848" wp14:editId="4E66230A">
            <wp:simplePos x="914400" y="914400"/>
            <wp:positionH relativeFrom="margin">
              <wp:align>left</wp:align>
            </wp:positionH>
            <wp:positionV relativeFrom="margin">
              <wp:align>top</wp:align>
            </wp:positionV>
            <wp:extent cx="2763520" cy="2020570"/>
            <wp:effectExtent l="0" t="0" r="0" b="0"/>
            <wp:wrapSquare wrapText="bothSides"/>
            <wp:docPr id="25" name="Slika 25" descr="C:\Users\Manuela\Desktop\Snap 2015-05-31 at 17.1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uela\Desktop\Snap 2015-05-31 at 17.10.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3520" cy="2020570"/>
                    </a:xfrm>
                    <a:prstGeom prst="rect">
                      <a:avLst/>
                    </a:prstGeom>
                    <a:noFill/>
                    <a:ln>
                      <a:noFill/>
                    </a:ln>
                  </pic:spPr>
                </pic:pic>
              </a:graphicData>
            </a:graphic>
          </wp:anchor>
        </w:drawing>
      </w:r>
    </w:p>
    <w:p w:rsidR="00240161" w:rsidRDefault="00240161" w:rsidP="00240161">
      <w:pPr>
        <w:spacing w:line="360" w:lineRule="auto"/>
        <w:jc w:val="both"/>
        <w:rPr>
          <w:rFonts w:ascii="Times New Roman" w:hAnsi="Times New Roman" w:cs="Times New Roman"/>
          <w:sz w:val="24"/>
          <w:szCs w:val="24"/>
        </w:rPr>
      </w:pPr>
      <w:r w:rsidRPr="00240161">
        <w:rPr>
          <w:rFonts w:ascii="Times New Roman" w:hAnsi="Times New Roman" w:cs="Times New Roman"/>
          <w:sz w:val="24"/>
          <w:szCs w:val="24"/>
        </w:rPr>
        <w:t>Pitoma dolina sa zapadne strane</w:t>
      </w:r>
      <w:r w:rsidR="00B822D8">
        <w:rPr>
          <w:rFonts w:ascii="Times New Roman" w:hAnsi="Times New Roman" w:cs="Times New Roman"/>
          <w:sz w:val="24"/>
          <w:szCs w:val="24"/>
        </w:rPr>
        <w:t xml:space="preserve"> je okružena šumovitim i blagim </w:t>
      </w:r>
      <w:r w:rsidRPr="00240161">
        <w:rPr>
          <w:rFonts w:ascii="Times New Roman" w:hAnsi="Times New Roman" w:cs="Times New Roman"/>
          <w:sz w:val="24"/>
          <w:szCs w:val="24"/>
        </w:rPr>
        <w:t xml:space="preserve">brežuljcima na kojim se dijelom izmjenjuju oranice i vinogradi. Znatno je </w:t>
      </w:r>
      <w:r w:rsidR="00B822D8">
        <w:rPr>
          <w:rFonts w:ascii="Times New Roman" w:hAnsi="Times New Roman" w:cs="Times New Roman"/>
          <w:sz w:val="24"/>
          <w:szCs w:val="24"/>
        </w:rPr>
        <w:t xml:space="preserve">ugroženija izgradnjom od doline </w:t>
      </w:r>
      <w:r w:rsidRPr="00240161">
        <w:rPr>
          <w:rFonts w:ascii="Times New Roman" w:hAnsi="Times New Roman" w:cs="Times New Roman"/>
          <w:sz w:val="24"/>
          <w:szCs w:val="24"/>
        </w:rPr>
        <w:t>Pinje. U perspektivi bi trebalo sačuvati Bistričko polje kao poljoprivredno zemljište.</w:t>
      </w:r>
    </w:p>
    <w:p w:rsidR="00821FC1" w:rsidRPr="00240161" w:rsidRDefault="00821FC1" w:rsidP="00240161">
      <w:pPr>
        <w:spacing w:line="360" w:lineRule="auto"/>
        <w:jc w:val="both"/>
        <w:rPr>
          <w:rFonts w:ascii="Times New Roman" w:hAnsi="Times New Roman" w:cs="Times New Roman"/>
          <w:sz w:val="24"/>
          <w:szCs w:val="24"/>
        </w:rPr>
      </w:pPr>
    </w:p>
    <w:p w:rsidR="00240161" w:rsidRPr="00240161" w:rsidRDefault="00B822D8" w:rsidP="00240161">
      <w:pPr>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00240161" w:rsidRPr="00240161">
        <w:rPr>
          <w:rFonts w:ascii="Times New Roman" w:hAnsi="Times New Roman" w:cs="Times New Roman"/>
          <w:sz w:val="24"/>
          <w:szCs w:val="24"/>
        </w:rPr>
        <w:t>rajobrazi brdovitih predjela</w:t>
      </w:r>
      <w:r w:rsidR="00821FC1">
        <w:rPr>
          <w:rFonts w:ascii="Times New Roman" w:hAnsi="Times New Roman" w:cs="Times New Roman"/>
          <w:sz w:val="24"/>
          <w:szCs w:val="24"/>
        </w:rPr>
        <w:t xml:space="preserve"> koje karakteriziraju visoka biološka i prirodno estetska </w:t>
      </w:r>
      <w:r w:rsidR="00BD715B">
        <w:rPr>
          <w:rFonts w:ascii="Times New Roman" w:hAnsi="Times New Roman" w:cs="Times New Roman"/>
          <w:sz w:val="24"/>
          <w:szCs w:val="24"/>
        </w:rPr>
        <w:t>vrijednost</w:t>
      </w:r>
      <w:r w:rsidR="00821FC1">
        <w:rPr>
          <w:rFonts w:ascii="Times New Roman" w:hAnsi="Times New Roman" w:cs="Times New Roman"/>
          <w:sz w:val="24"/>
          <w:szCs w:val="24"/>
        </w:rPr>
        <w:t xml:space="preserve"> krajobraza, a u </w:t>
      </w:r>
      <w:r w:rsidR="00240161" w:rsidRPr="00240161">
        <w:rPr>
          <w:rFonts w:ascii="Times New Roman" w:hAnsi="Times New Roman" w:cs="Times New Roman"/>
          <w:sz w:val="24"/>
          <w:szCs w:val="24"/>
        </w:rPr>
        <w:t>o</w:t>
      </w:r>
      <w:r w:rsidR="00821FC1">
        <w:rPr>
          <w:rFonts w:ascii="Times New Roman" w:hAnsi="Times New Roman" w:cs="Times New Roman"/>
          <w:sz w:val="24"/>
          <w:szCs w:val="24"/>
        </w:rPr>
        <w:t>vu grupaciju možemo ubrojiti sl</w:t>
      </w:r>
      <w:r w:rsidR="00240161" w:rsidRPr="00240161">
        <w:rPr>
          <w:rFonts w:ascii="Times New Roman" w:hAnsi="Times New Roman" w:cs="Times New Roman"/>
          <w:sz w:val="24"/>
          <w:szCs w:val="24"/>
        </w:rPr>
        <w:t>jedeće</w:t>
      </w:r>
      <w:r w:rsidR="002B5015">
        <w:rPr>
          <w:rFonts w:ascii="Times New Roman" w:hAnsi="Times New Roman" w:cs="Times New Roman"/>
          <w:sz w:val="24"/>
          <w:szCs w:val="24"/>
        </w:rPr>
        <w:t xml:space="preserve"> krajobraze</w:t>
      </w:r>
      <w:r w:rsidR="00240161" w:rsidRPr="00240161">
        <w:rPr>
          <w:rFonts w:ascii="Times New Roman" w:hAnsi="Times New Roman" w:cs="Times New Roman"/>
          <w:sz w:val="24"/>
          <w:szCs w:val="24"/>
        </w:rPr>
        <w:t>:</w:t>
      </w:r>
    </w:p>
    <w:p w:rsidR="00240161" w:rsidRPr="00B822D8" w:rsidRDefault="00240161" w:rsidP="00FC0DB5">
      <w:pPr>
        <w:pStyle w:val="Odlomakpopisa"/>
        <w:numPr>
          <w:ilvl w:val="0"/>
          <w:numId w:val="12"/>
        </w:numPr>
        <w:spacing w:line="360" w:lineRule="auto"/>
        <w:jc w:val="both"/>
        <w:rPr>
          <w:rFonts w:ascii="Times New Roman" w:hAnsi="Times New Roman" w:cs="Times New Roman"/>
          <w:sz w:val="24"/>
          <w:szCs w:val="24"/>
        </w:rPr>
      </w:pPr>
      <w:r w:rsidRPr="00B822D8">
        <w:rPr>
          <w:rFonts w:ascii="Times New Roman" w:hAnsi="Times New Roman" w:cs="Times New Roman"/>
          <w:sz w:val="24"/>
          <w:szCs w:val="24"/>
        </w:rPr>
        <w:t>slikoviti krajobraz Luči Brega gdje se otvaraju vidici na dolinu po</w:t>
      </w:r>
      <w:r w:rsidR="00B822D8" w:rsidRPr="00B822D8">
        <w:rPr>
          <w:rFonts w:ascii="Times New Roman" w:hAnsi="Times New Roman" w:cs="Times New Roman"/>
          <w:sz w:val="24"/>
          <w:szCs w:val="24"/>
        </w:rPr>
        <w:t xml:space="preserve">toka Bistrice na naselje Mariju </w:t>
      </w:r>
      <w:r w:rsidRPr="00B822D8">
        <w:rPr>
          <w:rFonts w:ascii="Times New Roman" w:hAnsi="Times New Roman" w:cs="Times New Roman"/>
          <w:sz w:val="24"/>
          <w:szCs w:val="24"/>
        </w:rPr>
        <w:t>Bistricu, a za lijepog vremena pružaju se panoramske vizure na dolinu rijeke Krapine</w:t>
      </w:r>
      <w:r w:rsidR="00B822D8" w:rsidRPr="00B822D8">
        <w:rPr>
          <w:rFonts w:ascii="Times New Roman" w:hAnsi="Times New Roman" w:cs="Times New Roman"/>
          <w:sz w:val="24"/>
          <w:szCs w:val="24"/>
        </w:rPr>
        <w:t xml:space="preserve"> i masiv </w:t>
      </w:r>
      <w:r w:rsidRPr="00B822D8">
        <w:rPr>
          <w:rFonts w:ascii="Times New Roman" w:hAnsi="Times New Roman" w:cs="Times New Roman"/>
          <w:sz w:val="24"/>
          <w:szCs w:val="24"/>
        </w:rPr>
        <w:t>Ivan</w:t>
      </w:r>
      <w:r w:rsidR="00731873">
        <w:rPr>
          <w:rFonts w:ascii="Times New Roman" w:hAnsi="Times New Roman" w:cs="Times New Roman"/>
          <w:sz w:val="24"/>
          <w:szCs w:val="24"/>
        </w:rPr>
        <w:t>š</w:t>
      </w:r>
      <w:r w:rsidRPr="00B822D8">
        <w:rPr>
          <w:rFonts w:ascii="Times New Roman" w:hAnsi="Times New Roman" w:cs="Times New Roman"/>
          <w:sz w:val="24"/>
          <w:szCs w:val="24"/>
        </w:rPr>
        <w:t>čice te na ogranke medvedničkog gorja,</w:t>
      </w:r>
    </w:p>
    <w:p w:rsidR="00240161" w:rsidRPr="00B822D8" w:rsidRDefault="00B822D8" w:rsidP="00FC0DB5">
      <w:pPr>
        <w:pStyle w:val="Odlomakpopisa"/>
        <w:numPr>
          <w:ilvl w:val="0"/>
          <w:numId w:val="12"/>
        </w:numPr>
        <w:spacing w:line="360" w:lineRule="auto"/>
        <w:jc w:val="both"/>
        <w:rPr>
          <w:rFonts w:ascii="Times New Roman" w:hAnsi="Times New Roman" w:cs="Times New Roman"/>
          <w:sz w:val="24"/>
          <w:szCs w:val="24"/>
        </w:rPr>
      </w:pPr>
      <w:r w:rsidRPr="00B822D8">
        <w:rPr>
          <w:rFonts w:ascii="Times New Roman" w:hAnsi="Times New Roman" w:cs="Times New Roman"/>
          <w:sz w:val="24"/>
          <w:szCs w:val="24"/>
        </w:rPr>
        <w:t>s</w:t>
      </w:r>
      <w:r w:rsidR="00240161" w:rsidRPr="00B822D8">
        <w:rPr>
          <w:rFonts w:ascii="Times New Roman" w:hAnsi="Times New Roman" w:cs="Times New Roman"/>
          <w:sz w:val="24"/>
          <w:szCs w:val="24"/>
        </w:rPr>
        <w:t>likoviti krajobraz Podgorja Bistričkog s kletima iznad zaseoka Papići,</w:t>
      </w:r>
    </w:p>
    <w:p w:rsidR="00240161" w:rsidRPr="00B822D8" w:rsidRDefault="00240161" w:rsidP="00FC0DB5">
      <w:pPr>
        <w:pStyle w:val="Odlomakpopisa"/>
        <w:numPr>
          <w:ilvl w:val="0"/>
          <w:numId w:val="12"/>
        </w:numPr>
        <w:spacing w:line="360" w:lineRule="auto"/>
        <w:jc w:val="both"/>
        <w:rPr>
          <w:rFonts w:ascii="Times New Roman" w:hAnsi="Times New Roman" w:cs="Times New Roman"/>
          <w:sz w:val="24"/>
          <w:szCs w:val="24"/>
        </w:rPr>
      </w:pPr>
      <w:r w:rsidRPr="00B822D8">
        <w:rPr>
          <w:rFonts w:ascii="Times New Roman" w:hAnsi="Times New Roman" w:cs="Times New Roman"/>
          <w:sz w:val="24"/>
          <w:szCs w:val="24"/>
        </w:rPr>
        <w:t xml:space="preserve">slikoviti krajobraz podno crkve Sv. </w:t>
      </w:r>
      <w:r w:rsidR="00731873">
        <w:rPr>
          <w:rFonts w:ascii="Times New Roman" w:hAnsi="Times New Roman" w:cs="Times New Roman"/>
          <w:sz w:val="24"/>
          <w:szCs w:val="24"/>
        </w:rPr>
        <w:t xml:space="preserve">Marije </w:t>
      </w:r>
      <w:r w:rsidRPr="00B822D8">
        <w:rPr>
          <w:rFonts w:ascii="Times New Roman" w:hAnsi="Times New Roman" w:cs="Times New Roman"/>
          <w:sz w:val="24"/>
          <w:szCs w:val="24"/>
        </w:rPr>
        <w:t xml:space="preserve">Magdalene u selu </w:t>
      </w:r>
      <w:r w:rsidR="00731873">
        <w:rPr>
          <w:rFonts w:ascii="Times New Roman" w:hAnsi="Times New Roman" w:cs="Times New Roman"/>
          <w:sz w:val="24"/>
          <w:szCs w:val="24"/>
        </w:rPr>
        <w:t>Tk</w:t>
      </w:r>
      <w:r w:rsidRPr="00B822D8">
        <w:rPr>
          <w:rFonts w:ascii="Times New Roman" w:hAnsi="Times New Roman" w:cs="Times New Roman"/>
          <w:sz w:val="24"/>
          <w:szCs w:val="24"/>
        </w:rPr>
        <w:t xml:space="preserve">alčići </w:t>
      </w:r>
      <w:r w:rsidR="00B822D8" w:rsidRPr="00B822D8">
        <w:rPr>
          <w:rFonts w:ascii="Times New Roman" w:hAnsi="Times New Roman" w:cs="Times New Roman"/>
          <w:sz w:val="24"/>
          <w:szCs w:val="24"/>
        </w:rPr>
        <w:t xml:space="preserve">sa šumovitim strmim brjegovima, </w:t>
      </w:r>
      <w:r w:rsidRPr="00B822D8">
        <w:rPr>
          <w:rFonts w:ascii="Times New Roman" w:hAnsi="Times New Roman" w:cs="Times New Roman"/>
          <w:sz w:val="24"/>
          <w:szCs w:val="24"/>
        </w:rPr>
        <w:t>brdskim livadama, oranicama i vinogradima,</w:t>
      </w:r>
    </w:p>
    <w:p w:rsidR="00234BDF" w:rsidRPr="00B822D8" w:rsidRDefault="00240161" w:rsidP="00FC0DB5">
      <w:pPr>
        <w:pStyle w:val="Odlomakpopisa"/>
        <w:numPr>
          <w:ilvl w:val="0"/>
          <w:numId w:val="12"/>
        </w:numPr>
        <w:spacing w:line="360" w:lineRule="auto"/>
        <w:jc w:val="both"/>
        <w:rPr>
          <w:rFonts w:ascii="Times New Roman" w:hAnsi="Times New Roman" w:cs="Times New Roman"/>
          <w:sz w:val="24"/>
          <w:szCs w:val="24"/>
        </w:rPr>
      </w:pPr>
      <w:r w:rsidRPr="00B822D8">
        <w:rPr>
          <w:rFonts w:ascii="Times New Roman" w:hAnsi="Times New Roman" w:cs="Times New Roman"/>
          <w:sz w:val="24"/>
          <w:szCs w:val="24"/>
        </w:rPr>
        <w:t>slikoviti krajobraz Svetišta i naselja Marije Bistrice s šumovitim brežuljcima vidljivih sa Sekovic</w:t>
      </w:r>
      <w:r w:rsidR="00B822D8" w:rsidRPr="00B822D8">
        <w:rPr>
          <w:rFonts w:ascii="Times New Roman" w:hAnsi="Times New Roman" w:cs="Times New Roman"/>
          <w:sz w:val="24"/>
          <w:szCs w:val="24"/>
        </w:rPr>
        <w:t>e.</w:t>
      </w:r>
    </w:p>
    <w:p w:rsidR="00DF608B" w:rsidRDefault="00821FC1" w:rsidP="0088383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hr-HR"/>
        </w:rPr>
        <w:drawing>
          <wp:anchor distT="0" distB="0" distL="114300" distR="114300" simplePos="0" relativeHeight="251686912" behindDoc="0" locked="0" layoutInCell="1" allowOverlap="1" wp14:anchorId="3F5B0B27" wp14:editId="22C7ACD0">
            <wp:simplePos x="914400" y="914400"/>
            <wp:positionH relativeFrom="margin">
              <wp:align>left</wp:align>
            </wp:positionH>
            <wp:positionV relativeFrom="margin">
              <wp:align>top</wp:align>
            </wp:positionV>
            <wp:extent cx="4210685" cy="3074035"/>
            <wp:effectExtent l="0" t="0" r="0" b="0"/>
            <wp:wrapSquare wrapText="bothSides"/>
            <wp:docPr id="7" name="Slika 7" descr="C:\Users\Manuela\Desktop\Snap 2015-05-31 at 17.1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uela\Desktop\Snap 2015-05-31 at 17.14.1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0685" cy="3074035"/>
                    </a:xfrm>
                    <a:prstGeom prst="rect">
                      <a:avLst/>
                    </a:prstGeom>
                    <a:noFill/>
                    <a:ln>
                      <a:noFill/>
                    </a:ln>
                  </pic:spPr>
                </pic:pic>
              </a:graphicData>
            </a:graphic>
          </wp:anchor>
        </w:drawing>
      </w:r>
      <w:r w:rsidR="0025478B" w:rsidRPr="0025478B">
        <w:rPr>
          <w:rFonts w:ascii="Times New Roman" w:hAnsi="Times New Roman" w:cs="Times New Roman"/>
          <w:sz w:val="24"/>
          <w:szCs w:val="24"/>
        </w:rPr>
        <w:t>U urbanom pogledu, ovo je gusto naseljeno područje u kojem zbog urbane ekspanzije polako nestaje struktura tipičnih prigorskih sela i zaseoka.</w:t>
      </w:r>
      <w:r w:rsidR="00436D8A">
        <w:rPr>
          <w:rFonts w:ascii="Times New Roman" w:hAnsi="Times New Roman" w:cs="Times New Roman"/>
          <w:sz w:val="24"/>
          <w:szCs w:val="24"/>
        </w:rPr>
        <w:t xml:space="preserve"> </w:t>
      </w:r>
      <w:r w:rsidR="00436D8A" w:rsidRPr="00436D8A">
        <w:rPr>
          <w:rFonts w:ascii="Times New Roman" w:hAnsi="Times New Roman" w:cs="Times New Roman"/>
          <w:sz w:val="24"/>
          <w:szCs w:val="24"/>
        </w:rPr>
        <w:t xml:space="preserve">Prostor </w:t>
      </w:r>
      <w:r w:rsidR="00436D8A">
        <w:rPr>
          <w:rFonts w:ascii="Times New Roman" w:hAnsi="Times New Roman" w:cs="Times New Roman"/>
          <w:sz w:val="24"/>
          <w:szCs w:val="24"/>
        </w:rPr>
        <w:t>općine Marija Bistrica</w:t>
      </w:r>
      <w:r w:rsidR="00436D8A" w:rsidRPr="00436D8A">
        <w:rPr>
          <w:rFonts w:ascii="Times New Roman" w:hAnsi="Times New Roman" w:cs="Times New Roman"/>
          <w:sz w:val="24"/>
          <w:szCs w:val="24"/>
        </w:rPr>
        <w:t xml:space="preserve"> prema korištenju i namjeni površina dijeli se na</w:t>
      </w:r>
      <w:r w:rsidR="00436D8A">
        <w:rPr>
          <w:rFonts w:ascii="Times New Roman" w:hAnsi="Times New Roman" w:cs="Times New Roman"/>
          <w:sz w:val="24"/>
          <w:szCs w:val="24"/>
        </w:rPr>
        <w:t>:</w:t>
      </w:r>
    </w:p>
    <w:p w:rsidR="00DF608B" w:rsidRDefault="0088383B" w:rsidP="00FC0DB5">
      <w:pPr>
        <w:pStyle w:val="Odlomakpopisa"/>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00DF608B" w:rsidRPr="00DF608B">
        <w:rPr>
          <w:rFonts w:ascii="Times New Roman" w:hAnsi="Times New Roman" w:cs="Times New Roman"/>
          <w:sz w:val="24"/>
          <w:szCs w:val="24"/>
        </w:rPr>
        <w:t xml:space="preserve">ješovite (M) </w:t>
      </w:r>
      <w:r w:rsidR="00DF608B">
        <w:rPr>
          <w:rFonts w:ascii="Times New Roman" w:hAnsi="Times New Roman" w:cs="Times New Roman"/>
          <w:sz w:val="24"/>
          <w:szCs w:val="24"/>
        </w:rPr>
        <w:t xml:space="preserve">- </w:t>
      </w:r>
      <w:r w:rsidR="00DF608B" w:rsidRPr="00DF608B">
        <w:rPr>
          <w:rFonts w:ascii="Times New Roman" w:hAnsi="Times New Roman" w:cs="Times New Roman"/>
          <w:sz w:val="24"/>
          <w:szCs w:val="24"/>
        </w:rPr>
        <w:t>Površine mješovite namjene namijenjene su za gradnju stambenih građevina (obiteljske kuće, stambene</w:t>
      </w:r>
      <w:r w:rsidR="00DF608B">
        <w:rPr>
          <w:rFonts w:ascii="Times New Roman" w:hAnsi="Times New Roman" w:cs="Times New Roman"/>
          <w:sz w:val="24"/>
          <w:szCs w:val="24"/>
        </w:rPr>
        <w:t xml:space="preserve"> zgrade, stambeno poslovne zgrade, poslovno </w:t>
      </w:r>
      <w:r w:rsidR="00DF608B">
        <w:rPr>
          <w:rFonts w:ascii="Times New Roman" w:hAnsi="Times New Roman" w:cs="Times New Roman"/>
          <w:sz w:val="24"/>
          <w:szCs w:val="24"/>
        </w:rPr>
        <w:lastRenderedPageBreak/>
        <w:t>stambene zgrade) te se nalaze unutar područja postojeće i planirane mješovite izgradnje.</w:t>
      </w:r>
      <w:r w:rsidR="00F12E54" w:rsidRPr="00F12E54">
        <w:t xml:space="preserve"> </w:t>
      </w:r>
      <w:r w:rsidR="00F12E54" w:rsidRPr="00F12E54">
        <w:rPr>
          <w:rFonts w:ascii="Times New Roman" w:hAnsi="Times New Roman" w:cs="Times New Roman"/>
          <w:sz w:val="24"/>
          <w:szCs w:val="24"/>
        </w:rPr>
        <w:t>U građevinskom području pojedinih na</w:t>
      </w:r>
      <w:r w:rsidR="00F12E54">
        <w:rPr>
          <w:rFonts w:ascii="Times New Roman" w:hAnsi="Times New Roman" w:cs="Times New Roman"/>
          <w:sz w:val="24"/>
          <w:szCs w:val="24"/>
        </w:rPr>
        <w:t>selja</w:t>
      </w:r>
      <w:r w:rsidR="00F12E54">
        <w:rPr>
          <w:rFonts w:ascii="Times New Roman" w:hAnsi="Times New Roman" w:cs="Times New Roman"/>
          <w:sz w:val="24"/>
          <w:szCs w:val="24"/>
        </w:rPr>
        <w:tab/>
        <w:t xml:space="preserve">predviđena je mješovita namjena (M), </w:t>
      </w:r>
      <w:r w:rsidR="00F12E54">
        <w:rPr>
          <w:rFonts w:ascii="Times New Roman" w:hAnsi="Times New Roman" w:cs="Times New Roman"/>
          <w:sz w:val="24"/>
          <w:szCs w:val="24"/>
        </w:rPr>
        <w:tab/>
        <w:t xml:space="preserve">a za </w:t>
      </w:r>
      <w:r w:rsidR="00F12E54" w:rsidRPr="00F12E54">
        <w:rPr>
          <w:rFonts w:ascii="Times New Roman" w:hAnsi="Times New Roman" w:cs="Times New Roman"/>
          <w:sz w:val="24"/>
          <w:szCs w:val="24"/>
        </w:rPr>
        <w:t>središnje</w:t>
      </w:r>
      <w:r w:rsidR="00BD715B">
        <w:rPr>
          <w:rFonts w:ascii="Times New Roman" w:hAnsi="Times New Roman" w:cs="Times New Roman"/>
          <w:sz w:val="24"/>
          <w:szCs w:val="24"/>
        </w:rPr>
        <w:t xml:space="preserve"> </w:t>
      </w:r>
      <w:r w:rsidR="00F12E54" w:rsidRPr="00F12E54">
        <w:rPr>
          <w:rFonts w:ascii="Times New Roman" w:hAnsi="Times New Roman" w:cs="Times New Roman"/>
          <w:sz w:val="24"/>
          <w:szCs w:val="24"/>
        </w:rPr>
        <w:t>općinsko naselje predviđene su dvije vrste mješovite namjene čije će se razgraničenje urediti kroz izradu UPU-a. i to:</w:t>
      </w:r>
      <w:r w:rsidR="00F12E54">
        <w:rPr>
          <w:rFonts w:ascii="Times New Roman" w:hAnsi="Times New Roman" w:cs="Times New Roman"/>
          <w:sz w:val="24"/>
          <w:szCs w:val="24"/>
        </w:rPr>
        <w:t xml:space="preserve"> </w:t>
      </w:r>
      <w:r w:rsidR="00F12E54" w:rsidRPr="00F12E54">
        <w:rPr>
          <w:rFonts w:ascii="Times New Roman" w:hAnsi="Times New Roman" w:cs="Times New Roman"/>
          <w:sz w:val="24"/>
          <w:szCs w:val="24"/>
        </w:rPr>
        <w:t>mješovita pretežito stambena namjena (M1) i</w:t>
      </w:r>
      <w:r w:rsidR="00F12E54">
        <w:rPr>
          <w:rFonts w:ascii="Times New Roman" w:hAnsi="Times New Roman" w:cs="Times New Roman"/>
          <w:sz w:val="24"/>
          <w:szCs w:val="24"/>
        </w:rPr>
        <w:t xml:space="preserve"> </w:t>
      </w:r>
      <w:r w:rsidR="00F12E54" w:rsidRPr="00F12E54">
        <w:rPr>
          <w:rFonts w:ascii="Times New Roman" w:hAnsi="Times New Roman" w:cs="Times New Roman"/>
          <w:sz w:val="24"/>
          <w:szCs w:val="24"/>
        </w:rPr>
        <w:t>mješovita pretežito poslovna namjena (M2).</w:t>
      </w:r>
    </w:p>
    <w:p w:rsidR="00DF608B" w:rsidRDefault="0088383B" w:rsidP="00FC0DB5">
      <w:pPr>
        <w:pStyle w:val="Odlomakpopisa"/>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DF608B" w:rsidRPr="00DF608B">
        <w:rPr>
          <w:rFonts w:ascii="Times New Roman" w:hAnsi="Times New Roman" w:cs="Times New Roman"/>
          <w:sz w:val="24"/>
          <w:szCs w:val="24"/>
        </w:rPr>
        <w:t>tambene, stambeno-poslovne i poslovno-stambene sa mo</w:t>
      </w:r>
      <w:r w:rsidR="00DF608B">
        <w:rPr>
          <w:rFonts w:ascii="Times New Roman" w:hAnsi="Times New Roman" w:cs="Times New Roman"/>
          <w:sz w:val="24"/>
          <w:szCs w:val="24"/>
        </w:rPr>
        <w:t xml:space="preserve">gućnošću javne i društvene </w:t>
      </w:r>
      <w:r w:rsidR="00F12E54">
        <w:rPr>
          <w:rFonts w:ascii="Times New Roman" w:hAnsi="Times New Roman" w:cs="Times New Roman"/>
          <w:sz w:val="24"/>
          <w:szCs w:val="24"/>
        </w:rPr>
        <w:t xml:space="preserve">namjene (D) - </w:t>
      </w:r>
      <w:r w:rsidR="00F12E54" w:rsidRPr="00F12E54">
        <w:rPr>
          <w:rFonts w:ascii="Times New Roman" w:hAnsi="Times New Roman" w:cs="Times New Roman"/>
          <w:sz w:val="24"/>
          <w:szCs w:val="24"/>
        </w:rPr>
        <w:t>Površine za javnu i društv</w:t>
      </w:r>
      <w:r w:rsidR="005A75FB">
        <w:rPr>
          <w:rFonts w:ascii="Times New Roman" w:hAnsi="Times New Roman" w:cs="Times New Roman"/>
          <w:sz w:val="24"/>
          <w:szCs w:val="24"/>
        </w:rPr>
        <w:t xml:space="preserve">enu namjenu mogu se uređivati u </w:t>
      </w:r>
      <w:r w:rsidR="00F12E54" w:rsidRPr="00F12E54">
        <w:rPr>
          <w:rFonts w:ascii="Times New Roman" w:hAnsi="Times New Roman" w:cs="Times New Roman"/>
          <w:sz w:val="24"/>
          <w:szCs w:val="24"/>
        </w:rPr>
        <w:t>građevinskim područjima svih naselja, a posebice unutar područja obuhvata UPU-a središnjeg općinskog naselj</w:t>
      </w:r>
      <w:r w:rsidR="00F12E54">
        <w:rPr>
          <w:rFonts w:ascii="Times New Roman" w:hAnsi="Times New Roman" w:cs="Times New Roman"/>
          <w:sz w:val="24"/>
          <w:szCs w:val="24"/>
        </w:rPr>
        <w:t>a Marija Bistrica. Moguće su sl</w:t>
      </w:r>
      <w:r w:rsidR="00F12E54" w:rsidRPr="00F12E54">
        <w:rPr>
          <w:rFonts w:ascii="Times New Roman" w:hAnsi="Times New Roman" w:cs="Times New Roman"/>
          <w:sz w:val="24"/>
          <w:szCs w:val="24"/>
        </w:rPr>
        <w:t>jedeće namjene</w:t>
      </w:r>
      <w:r w:rsidR="00F12E54">
        <w:rPr>
          <w:rFonts w:ascii="Times New Roman" w:hAnsi="Times New Roman" w:cs="Times New Roman"/>
          <w:sz w:val="24"/>
          <w:szCs w:val="24"/>
        </w:rPr>
        <w:t>: upravna, predškolska, školska, vjerska, kulturna, zdravstvena i socijalna.</w:t>
      </w:r>
    </w:p>
    <w:p w:rsidR="0088383B" w:rsidRDefault="0088383B" w:rsidP="00FC0DB5">
      <w:pPr>
        <w:pStyle w:val="Odlomakpopisa"/>
        <w:numPr>
          <w:ilvl w:val="0"/>
          <w:numId w:val="13"/>
        </w:numPr>
        <w:spacing w:line="360" w:lineRule="auto"/>
        <w:jc w:val="both"/>
        <w:rPr>
          <w:rFonts w:ascii="Times New Roman" w:hAnsi="Times New Roman" w:cs="Times New Roman"/>
          <w:sz w:val="24"/>
          <w:szCs w:val="24"/>
        </w:rPr>
      </w:pPr>
      <w:r w:rsidRPr="0088383B">
        <w:rPr>
          <w:rFonts w:ascii="Times New Roman" w:hAnsi="Times New Roman" w:cs="Times New Roman"/>
          <w:sz w:val="24"/>
          <w:szCs w:val="24"/>
        </w:rPr>
        <w:t>Gospodarska namjena</w:t>
      </w:r>
      <w:r>
        <w:rPr>
          <w:rFonts w:ascii="Times New Roman" w:hAnsi="Times New Roman" w:cs="Times New Roman"/>
          <w:sz w:val="24"/>
          <w:szCs w:val="24"/>
        </w:rPr>
        <w:t xml:space="preserve"> (K) – poslovna namjena (K)</w:t>
      </w:r>
      <w:r w:rsidRPr="0088383B">
        <w:rPr>
          <w:rFonts w:ascii="Times New Roman" w:hAnsi="Times New Roman" w:cs="Times New Roman"/>
          <w:sz w:val="24"/>
          <w:szCs w:val="24"/>
        </w:rPr>
        <w:t xml:space="preserve"> obuhvaća postojeće i planirane površine na kojima se mogu graditi zgrade poslovne namjene.</w:t>
      </w:r>
      <w:r>
        <w:rPr>
          <w:rFonts w:ascii="Times New Roman" w:hAnsi="Times New Roman" w:cs="Times New Roman"/>
          <w:sz w:val="24"/>
          <w:szCs w:val="24"/>
        </w:rPr>
        <w:t xml:space="preserve"> </w:t>
      </w:r>
      <w:r w:rsidRPr="0088383B">
        <w:rPr>
          <w:rFonts w:ascii="Times New Roman" w:hAnsi="Times New Roman" w:cs="Times New Roman"/>
          <w:sz w:val="24"/>
          <w:szCs w:val="24"/>
        </w:rPr>
        <w:t xml:space="preserve">Na površinama </w:t>
      </w:r>
      <w:r>
        <w:rPr>
          <w:rFonts w:ascii="Times New Roman" w:hAnsi="Times New Roman" w:cs="Times New Roman"/>
          <w:sz w:val="24"/>
          <w:szCs w:val="24"/>
        </w:rPr>
        <w:t xml:space="preserve">ove </w:t>
      </w:r>
      <w:r w:rsidRPr="0088383B">
        <w:rPr>
          <w:rFonts w:ascii="Times New Roman" w:hAnsi="Times New Roman" w:cs="Times New Roman"/>
          <w:sz w:val="24"/>
          <w:szCs w:val="24"/>
        </w:rPr>
        <w:t>gospodarske namjene mogu se graditi i veći trgovački centri (preko 1500 m2 BRP) i prodajni saloni sa pratećim parkiralištima (otvorenim i zatvorenim) i dr.</w:t>
      </w:r>
    </w:p>
    <w:p w:rsidR="0088383B" w:rsidRPr="0088383B" w:rsidRDefault="0088383B" w:rsidP="00FC0DB5">
      <w:pPr>
        <w:pStyle w:val="Odlomakpopisa"/>
        <w:numPr>
          <w:ilvl w:val="0"/>
          <w:numId w:val="13"/>
        </w:numPr>
        <w:spacing w:line="360" w:lineRule="auto"/>
        <w:jc w:val="both"/>
        <w:rPr>
          <w:rFonts w:ascii="Times New Roman" w:hAnsi="Times New Roman" w:cs="Times New Roman"/>
          <w:sz w:val="24"/>
          <w:szCs w:val="24"/>
        </w:rPr>
      </w:pPr>
      <w:r w:rsidRPr="0088383B">
        <w:rPr>
          <w:rFonts w:ascii="Times New Roman" w:hAnsi="Times New Roman" w:cs="Times New Roman"/>
          <w:sz w:val="24"/>
          <w:szCs w:val="24"/>
        </w:rPr>
        <w:t>Gospodarska namjena</w:t>
      </w:r>
      <w:r>
        <w:rPr>
          <w:rFonts w:ascii="Times New Roman" w:hAnsi="Times New Roman" w:cs="Times New Roman"/>
          <w:sz w:val="24"/>
          <w:szCs w:val="24"/>
        </w:rPr>
        <w:t xml:space="preserve"> (I)</w:t>
      </w:r>
      <w:r w:rsidRPr="0088383B">
        <w:rPr>
          <w:rFonts w:ascii="Times New Roman" w:hAnsi="Times New Roman" w:cs="Times New Roman"/>
          <w:sz w:val="24"/>
          <w:szCs w:val="24"/>
        </w:rPr>
        <w:t xml:space="preserve"> </w:t>
      </w:r>
      <w:r>
        <w:rPr>
          <w:rFonts w:ascii="Times New Roman" w:hAnsi="Times New Roman" w:cs="Times New Roman"/>
          <w:sz w:val="24"/>
          <w:szCs w:val="24"/>
        </w:rPr>
        <w:t>–</w:t>
      </w:r>
      <w:r w:rsidRPr="0088383B">
        <w:rPr>
          <w:rFonts w:ascii="Times New Roman" w:hAnsi="Times New Roman" w:cs="Times New Roman"/>
          <w:sz w:val="24"/>
          <w:szCs w:val="24"/>
        </w:rPr>
        <w:t xml:space="preserve"> proizvodna</w:t>
      </w:r>
      <w:r>
        <w:rPr>
          <w:rFonts w:ascii="Times New Roman" w:hAnsi="Times New Roman" w:cs="Times New Roman"/>
          <w:sz w:val="24"/>
          <w:szCs w:val="24"/>
        </w:rPr>
        <w:t xml:space="preserve"> namjena</w:t>
      </w:r>
      <w:r w:rsidRPr="0088383B">
        <w:rPr>
          <w:rFonts w:ascii="Times New Roman" w:hAnsi="Times New Roman" w:cs="Times New Roman"/>
          <w:sz w:val="24"/>
          <w:szCs w:val="24"/>
        </w:rPr>
        <w:t xml:space="preserve"> (I) obuhvaća postojeće i planirane površine na kojima se mogu graditi zgrade i građevine proizvodne namjene.</w:t>
      </w:r>
      <w:r>
        <w:rPr>
          <w:rFonts w:ascii="Times New Roman" w:hAnsi="Times New Roman" w:cs="Times New Roman"/>
          <w:sz w:val="24"/>
          <w:szCs w:val="24"/>
        </w:rPr>
        <w:t xml:space="preserve"> </w:t>
      </w:r>
      <w:r w:rsidRPr="0088383B">
        <w:rPr>
          <w:rFonts w:ascii="Times New Roman" w:hAnsi="Times New Roman" w:cs="Times New Roman"/>
          <w:sz w:val="24"/>
          <w:szCs w:val="24"/>
        </w:rPr>
        <w:t xml:space="preserve">Na površinama gospodarske namjene - proizvodne </w:t>
      </w:r>
      <w:r w:rsidR="00731873">
        <w:rPr>
          <w:rFonts w:ascii="Times New Roman" w:hAnsi="Times New Roman" w:cs="Times New Roman"/>
          <w:sz w:val="24"/>
          <w:szCs w:val="24"/>
        </w:rPr>
        <w:t xml:space="preserve">namjene </w:t>
      </w:r>
      <w:r w:rsidRPr="0088383B">
        <w:rPr>
          <w:rFonts w:ascii="Times New Roman" w:hAnsi="Times New Roman" w:cs="Times New Roman"/>
          <w:sz w:val="24"/>
          <w:szCs w:val="24"/>
        </w:rPr>
        <w:t>(I) mogu se graditi sve vrste industrijskih, obrtničkih i drugih gospodarsko-proizvodnih zgrada, većih skladišta te pratećih trgovačkih, poslovnih, upravnih i uredskih zgrada, pod uvjetom da ne zagađuju okoliš.</w:t>
      </w:r>
    </w:p>
    <w:p w:rsidR="00D82C75" w:rsidRPr="00F70591" w:rsidRDefault="0088383B" w:rsidP="00D82C75">
      <w:pPr>
        <w:pStyle w:val="Odlomakpopisa"/>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U</w:t>
      </w:r>
      <w:r w:rsidR="00F12E54">
        <w:rPr>
          <w:rFonts w:ascii="Times New Roman" w:hAnsi="Times New Roman" w:cs="Times New Roman"/>
          <w:sz w:val="24"/>
          <w:szCs w:val="24"/>
        </w:rPr>
        <w:t xml:space="preserve">gostiteljsko-turističke (T) - </w:t>
      </w:r>
      <w:r w:rsidR="00D82C75" w:rsidRPr="00F70591">
        <w:rPr>
          <w:rFonts w:ascii="Times New Roman" w:hAnsi="Times New Roman" w:cs="Times New Roman"/>
          <w:sz w:val="24"/>
          <w:szCs w:val="24"/>
        </w:rPr>
        <w:t>Na površini ugostiteljsko-turističke namjene (T), planira se gradnja novih građevina i uređenje površina za hotele, pansione, prenoćišta, info punktove, turističko naselje, etno turizam, kamp te uslužne i trgovačke sadržaje u sklopu turističke namjene kao i prateći sadržaji ugostiteljsko</w:t>
      </w:r>
      <w:r w:rsidR="00731873">
        <w:rPr>
          <w:rFonts w:ascii="Times New Roman" w:hAnsi="Times New Roman" w:cs="Times New Roman"/>
          <w:sz w:val="24"/>
          <w:szCs w:val="24"/>
        </w:rPr>
        <w:t xml:space="preserve"> </w:t>
      </w:r>
      <w:r w:rsidR="00D82C75" w:rsidRPr="00F70591">
        <w:rPr>
          <w:rFonts w:ascii="Times New Roman" w:hAnsi="Times New Roman" w:cs="Times New Roman"/>
          <w:sz w:val="24"/>
          <w:szCs w:val="24"/>
        </w:rPr>
        <w:t>- tu</w:t>
      </w:r>
      <w:r w:rsidR="00731873" w:rsidRPr="00322B5E">
        <w:rPr>
          <w:rFonts w:ascii="Times New Roman" w:hAnsi="Times New Roman" w:cs="Times New Roman"/>
          <w:sz w:val="24"/>
          <w:szCs w:val="24"/>
        </w:rPr>
        <w:t>rističke namjene (š</w:t>
      </w:r>
      <w:r w:rsidR="00D82C75" w:rsidRPr="00F70591">
        <w:rPr>
          <w:rFonts w:ascii="Times New Roman" w:hAnsi="Times New Roman" w:cs="Times New Roman"/>
          <w:sz w:val="24"/>
          <w:szCs w:val="24"/>
        </w:rPr>
        <w:t>portski, rekreacijski, ugostiteljski, uslužni, zabavni, zdravstveni, kongresni itd.)</w:t>
      </w:r>
    </w:p>
    <w:p w:rsidR="0088383B" w:rsidRDefault="0088383B" w:rsidP="00FC0DB5">
      <w:pPr>
        <w:pStyle w:val="Odlomakpopisa"/>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Š</w:t>
      </w:r>
      <w:r w:rsidR="00DF608B" w:rsidRPr="00F12E54">
        <w:rPr>
          <w:rFonts w:ascii="Times New Roman" w:hAnsi="Times New Roman" w:cs="Times New Roman"/>
          <w:sz w:val="24"/>
          <w:szCs w:val="24"/>
        </w:rPr>
        <w:t>portsko-rekreac</w:t>
      </w:r>
      <w:r w:rsidR="00F12E54" w:rsidRPr="00F12E54">
        <w:rPr>
          <w:rFonts w:ascii="Times New Roman" w:hAnsi="Times New Roman" w:cs="Times New Roman"/>
          <w:sz w:val="24"/>
          <w:szCs w:val="24"/>
        </w:rPr>
        <w:t xml:space="preserve">ijske namjene (R) - Športsko-rekreacijska namjena unutar pojedinih naselja moguća je kao: uređenje </w:t>
      </w:r>
      <w:r w:rsidR="00731873">
        <w:rPr>
          <w:rFonts w:ascii="Times New Roman" w:hAnsi="Times New Roman" w:cs="Times New Roman"/>
          <w:sz w:val="24"/>
          <w:szCs w:val="24"/>
        </w:rPr>
        <w:t>š</w:t>
      </w:r>
      <w:r w:rsidR="00F12E54" w:rsidRPr="00F12E54">
        <w:rPr>
          <w:rFonts w:ascii="Times New Roman" w:hAnsi="Times New Roman" w:cs="Times New Roman"/>
          <w:sz w:val="24"/>
          <w:szCs w:val="24"/>
        </w:rPr>
        <w:t xml:space="preserve">portskih terena sa pratećim građevinama (R1) i uređenje </w:t>
      </w:r>
      <w:r w:rsidR="00731873">
        <w:rPr>
          <w:rFonts w:ascii="Times New Roman" w:hAnsi="Times New Roman" w:cs="Times New Roman"/>
          <w:sz w:val="24"/>
          <w:szCs w:val="24"/>
        </w:rPr>
        <w:t>š</w:t>
      </w:r>
      <w:r w:rsidR="00F12E54" w:rsidRPr="00F12E54">
        <w:rPr>
          <w:rFonts w:ascii="Times New Roman" w:hAnsi="Times New Roman" w:cs="Times New Roman"/>
          <w:sz w:val="24"/>
          <w:szCs w:val="24"/>
        </w:rPr>
        <w:t xml:space="preserve">portskih terena bez mogućnosti gradnje bilo kojih građevina (R2). Površine </w:t>
      </w:r>
      <w:r w:rsidR="00731873">
        <w:rPr>
          <w:rFonts w:ascii="Times New Roman" w:hAnsi="Times New Roman" w:cs="Times New Roman"/>
          <w:sz w:val="24"/>
          <w:szCs w:val="24"/>
        </w:rPr>
        <w:t>š</w:t>
      </w:r>
      <w:r w:rsidR="00F12E54" w:rsidRPr="00F12E54">
        <w:rPr>
          <w:rFonts w:ascii="Times New Roman" w:hAnsi="Times New Roman" w:cs="Times New Roman"/>
          <w:sz w:val="24"/>
          <w:szCs w:val="24"/>
        </w:rPr>
        <w:t>portskih terena sa pratećim građevinama (R1) podrazumijevaju</w:t>
      </w:r>
      <w:r w:rsidR="00F12E54" w:rsidRPr="00F12E54">
        <w:rPr>
          <w:rFonts w:ascii="Times New Roman" w:hAnsi="Times New Roman" w:cs="Times New Roman"/>
          <w:sz w:val="24"/>
          <w:szCs w:val="24"/>
        </w:rPr>
        <w:tab/>
        <w:t xml:space="preserve">uređenje i izgradnju manjih ugostiteljskih sadržaja, pratećih trgovačkih sadržaja (servis i prodaja </w:t>
      </w:r>
      <w:r w:rsidR="00731873">
        <w:rPr>
          <w:rFonts w:ascii="Times New Roman" w:hAnsi="Times New Roman" w:cs="Times New Roman"/>
          <w:sz w:val="24"/>
          <w:szCs w:val="24"/>
        </w:rPr>
        <w:t>š</w:t>
      </w:r>
      <w:r w:rsidR="00F12E54" w:rsidRPr="00F12E54">
        <w:rPr>
          <w:rFonts w:ascii="Times New Roman" w:hAnsi="Times New Roman" w:cs="Times New Roman"/>
          <w:sz w:val="24"/>
          <w:szCs w:val="24"/>
        </w:rPr>
        <w:t xml:space="preserve">portske opreme), građevina za klupske prostorije, sanitarije, svlačionice i sl. Izgrađenost građevinske čestice može biti najviše 40%. Pod izgrađenošću se smatra i uređenje </w:t>
      </w:r>
      <w:r w:rsidR="00731873">
        <w:rPr>
          <w:rFonts w:ascii="Times New Roman" w:hAnsi="Times New Roman" w:cs="Times New Roman"/>
          <w:sz w:val="24"/>
          <w:szCs w:val="24"/>
        </w:rPr>
        <w:t>š</w:t>
      </w:r>
      <w:r w:rsidR="00F12E54" w:rsidRPr="00F12E54">
        <w:rPr>
          <w:rFonts w:ascii="Times New Roman" w:hAnsi="Times New Roman" w:cs="Times New Roman"/>
          <w:sz w:val="24"/>
          <w:szCs w:val="24"/>
        </w:rPr>
        <w:t xml:space="preserve">portskih terena (osim travnatih) i parkirališta. Površine </w:t>
      </w:r>
      <w:r w:rsidR="00731873">
        <w:rPr>
          <w:rFonts w:ascii="Times New Roman" w:hAnsi="Times New Roman" w:cs="Times New Roman"/>
          <w:sz w:val="24"/>
          <w:szCs w:val="24"/>
        </w:rPr>
        <w:t>š</w:t>
      </w:r>
      <w:r w:rsidR="00F12E54" w:rsidRPr="00F12E54">
        <w:rPr>
          <w:rFonts w:ascii="Times New Roman" w:hAnsi="Times New Roman" w:cs="Times New Roman"/>
          <w:sz w:val="24"/>
          <w:szCs w:val="24"/>
        </w:rPr>
        <w:t xml:space="preserve">portskih terena bez pratećih </w:t>
      </w:r>
      <w:r w:rsidR="00F12E54" w:rsidRPr="00F12E54">
        <w:rPr>
          <w:rFonts w:ascii="Times New Roman" w:hAnsi="Times New Roman" w:cs="Times New Roman"/>
          <w:sz w:val="24"/>
          <w:szCs w:val="24"/>
        </w:rPr>
        <w:lastRenderedPageBreak/>
        <w:t xml:space="preserve">građevina (R2) podrazumijevaju uređenje i izgradnju samo </w:t>
      </w:r>
      <w:r w:rsidR="00731873">
        <w:rPr>
          <w:rFonts w:ascii="Times New Roman" w:hAnsi="Times New Roman" w:cs="Times New Roman"/>
          <w:sz w:val="24"/>
          <w:szCs w:val="24"/>
        </w:rPr>
        <w:t>š</w:t>
      </w:r>
      <w:r w:rsidR="00F12E54" w:rsidRPr="00F12E54">
        <w:rPr>
          <w:rFonts w:ascii="Times New Roman" w:hAnsi="Times New Roman" w:cs="Times New Roman"/>
          <w:sz w:val="24"/>
          <w:szCs w:val="24"/>
        </w:rPr>
        <w:t xml:space="preserve">portskih terena bez ikakvih pratećih zgrada. </w:t>
      </w:r>
    </w:p>
    <w:p w:rsidR="00DF608B" w:rsidRDefault="0088383B" w:rsidP="00FC0DB5">
      <w:pPr>
        <w:pStyle w:val="Odlomakpopisa"/>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G</w:t>
      </w:r>
      <w:r w:rsidR="00F12E54" w:rsidRPr="00F12E54">
        <w:rPr>
          <w:rFonts w:ascii="Times New Roman" w:hAnsi="Times New Roman" w:cs="Times New Roman"/>
          <w:sz w:val="24"/>
          <w:szCs w:val="24"/>
        </w:rPr>
        <w:t>roblja (G) - Groblje (G) je površina na kojima je, osim ur</w:t>
      </w:r>
      <w:r w:rsidR="00F12E54">
        <w:rPr>
          <w:rFonts w:ascii="Times New Roman" w:hAnsi="Times New Roman" w:cs="Times New Roman"/>
          <w:sz w:val="24"/>
          <w:szCs w:val="24"/>
        </w:rPr>
        <w:t xml:space="preserve">eđenja grobnih mjesta, </w:t>
      </w:r>
      <w:r w:rsidR="00F12E54" w:rsidRPr="00F12E54">
        <w:rPr>
          <w:rFonts w:ascii="Times New Roman" w:hAnsi="Times New Roman" w:cs="Times New Roman"/>
          <w:sz w:val="24"/>
          <w:szCs w:val="24"/>
        </w:rPr>
        <w:t>dopušteno graditi/uređivati isključivo prateće sadržaje osnovne funkcije - mrtvačnice, građevine za prodaju cvijeća i svijeća te prateće prometne površine (parkirališta). Površina groblja treba sadržavati najmanje 20% uređenih zelenih površina.</w:t>
      </w:r>
    </w:p>
    <w:p w:rsidR="00DF608B" w:rsidRDefault="0088383B" w:rsidP="00FC0DB5">
      <w:pPr>
        <w:pStyle w:val="Odlomakpopisa"/>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J</w:t>
      </w:r>
      <w:r w:rsidR="00F12E54" w:rsidRPr="00F12E54">
        <w:rPr>
          <w:rFonts w:ascii="Times New Roman" w:hAnsi="Times New Roman" w:cs="Times New Roman"/>
          <w:sz w:val="24"/>
          <w:szCs w:val="24"/>
        </w:rPr>
        <w:t>avne zelene površine (Z) - Javne zelene površine (Z) su planski i/ili prirodno obli</w:t>
      </w:r>
      <w:r w:rsidR="00BD715B">
        <w:rPr>
          <w:rFonts w:ascii="Times New Roman" w:hAnsi="Times New Roman" w:cs="Times New Roman"/>
          <w:sz w:val="24"/>
          <w:szCs w:val="24"/>
        </w:rPr>
        <w:t>kovani prostori zelenila</w:t>
      </w:r>
      <w:r w:rsidR="00BD715B">
        <w:rPr>
          <w:rFonts w:ascii="Times New Roman" w:hAnsi="Times New Roman" w:cs="Times New Roman"/>
          <w:sz w:val="24"/>
          <w:szCs w:val="24"/>
        </w:rPr>
        <w:tab/>
        <w:t xml:space="preserve">unutar </w:t>
      </w:r>
      <w:r w:rsidR="00F12E54" w:rsidRPr="00F12E54">
        <w:rPr>
          <w:rFonts w:ascii="Times New Roman" w:hAnsi="Times New Roman" w:cs="Times New Roman"/>
          <w:sz w:val="24"/>
          <w:szCs w:val="24"/>
        </w:rPr>
        <w:t>građevinskog</w:t>
      </w:r>
      <w:r w:rsidR="00BD715B">
        <w:rPr>
          <w:rFonts w:ascii="Times New Roman" w:hAnsi="Times New Roman" w:cs="Times New Roman"/>
          <w:sz w:val="24"/>
          <w:szCs w:val="24"/>
        </w:rPr>
        <w:t xml:space="preserve"> </w:t>
      </w:r>
      <w:r w:rsidR="00F12E54" w:rsidRPr="00F12E54">
        <w:rPr>
          <w:rFonts w:ascii="Times New Roman" w:hAnsi="Times New Roman" w:cs="Times New Roman"/>
          <w:sz w:val="24"/>
          <w:szCs w:val="24"/>
        </w:rPr>
        <w:t>područja pojedinih naselja, namijenjeni odmoru i rekreaciji građana koji ujedno služe i doprinose stvaranju i unaprjeđenju slike mjesta. Unutar javnih zelenih površina (gradski perivoji, uređena dječja igrališta, ...) mogu se graditi/postavljati samo parkovne građevine (otvoreni paviljoni, nadstrešnice) kao zaštita od sunca i kiše ili za održavanje manjih kulturnih događanja. Sjenice nisu namijenjene za ugostiteljstvo i usluge. Iznimno je moguće kod perivoja smjestiti i manje ugostiteljsko-uslužne sadržaje u obliku paviljonskih građevina najveće površine do 50 m .</w:t>
      </w:r>
    </w:p>
    <w:p w:rsidR="0088383B" w:rsidRPr="002B1952" w:rsidRDefault="0088383B" w:rsidP="00FC0DB5">
      <w:pPr>
        <w:pStyle w:val="Odlomakpopisa"/>
        <w:numPr>
          <w:ilvl w:val="0"/>
          <w:numId w:val="13"/>
        </w:numPr>
        <w:spacing w:line="360" w:lineRule="auto"/>
        <w:jc w:val="both"/>
        <w:rPr>
          <w:rFonts w:ascii="Times New Roman" w:hAnsi="Times New Roman" w:cs="Times New Roman"/>
          <w:sz w:val="24"/>
          <w:szCs w:val="24"/>
        </w:rPr>
      </w:pPr>
      <w:r w:rsidRPr="0088383B">
        <w:rPr>
          <w:rFonts w:ascii="Times New Roman" w:hAnsi="Times New Roman" w:cs="Times New Roman"/>
          <w:sz w:val="24"/>
          <w:szCs w:val="24"/>
        </w:rPr>
        <w:t>Šumske površine (Š)</w:t>
      </w:r>
      <w:r>
        <w:rPr>
          <w:rFonts w:ascii="Times New Roman" w:hAnsi="Times New Roman" w:cs="Times New Roman"/>
          <w:sz w:val="24"/>
          <w:szCs w:val="24"/>
        </w:rPr>
        <w:t xml:space="preserve"> – Šumske površine</w:t>
      </w:r>
      <w:r w:rsidRPr="0088383B">
        <w:rPr>
          <w:rFonts w:ascii="Times New Roman" w:hAnsi="Times New Roman" w:cs="Times New Roman"/>
          <w:sz w:val="24"/>
          <w:szCs w:val="24"/>
        </w:rPr>
        <w:t xml:space="preserve"> su</w:t>
      </w:r>
      <w:r>
        <w:rPr>
          <w:rFonts w:ascii="Times New Roman" w:hAnsi="Times New Roman" w:cs="Times New Roman"/>
          <w:sz w:val="24"/>
          <w:szCs w:val="24"/>
        </w:rPr>
        <w:t xml:space="preserve"> </w:t>
      </w:r>
      <w:r w:rsidRPr="0088383B">
        <w:rPr>
          <w:rFonts w:ascii="Times New Roman" w:hAnsi="Times New Roman" w:cs="Times New Roman"/>
          <w:sz w:val="24"/>
          <w:szCs w:val="24"/>
        </w:rPr>
        <w:t xml:space="preserve">prirodno oblikovani prostori zelenila unutar obuhvata Plana. </w:t>
      </w:r>
      <w:r>
        <w:rPr>
          <w:rFonts w:ascii="Times New Roman" w:hAnsi="Times New Roman" w:cs="Times New Roman"/>
          <w:sz w:val="24"/>
          <w:szCs w:val="24"/>
        </w:rPr>
        <w:t>Prostornim p</w:t>
      </w:r>
      <w:r w:rsidRPr="0088383B">
        <w:rPr>
          <w:rFonts w:ascii="Times New Roman" w:hAnsi="Times New Roman" w:cs="Times New Roman"/>
          <w:sz w:val="24"/>
          <w:szCs w:val="24"/>
        </w:rPr>
        <w:t>lanom utvrđene su 3 grupe šumskih površina i to:</w:t>
      </w:r>
      <w:r>
        <w:rPr>
          <w:rFonts w:ascii="Times New Roman" w:hAnsi="Times New Roman" w:cs="Times New Roman"/>
          <w:sz w:val="24"/>
          <w:szCs w:val="24"/>
        </w:rPr>
        <w:t xml:space="preserve"> </w:t>
      </w:r>
      <w:r w:rsidRPr="0088383B">
        <w:rPr>
          <w:rFonts w:ascii="Times New Roman" w:hAnsi="Times New Roman" w:cs="Times New Roman"/>
          <w:sz w:val="24"/>
          <w:szCs w:val="24"/>
        </w:rPr>
        <w:t>šuma gospodarske namjene - privatna (Š1); šuma gospodarske namjene - državna (Š1) i zaštitna šuma - državna (Š2).</w:t>
      </w:r>
      <w:r w:rsidR="00DE2B60">
        <w:rPr>
          <w:rStyle w:val="Referencafusnote"/>
          <w:rFonts w:ascii="Times New Roman" w:hAnsi="Times New Roman" w:cs="Times New Roman"/>
          <w:sz w:val="24"/>
          <w:szCs w:val="24"/>
        </w:rPr>
        <w:footnoteReference w:id="11"/>
      </w:r>
    </w:p>
    <w:p w:rsidR="00436D8A" w:rsidRDefault="00DF608B" w:rsidP="008838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Prostornim </w:t>
      </w:r>
      <w:r w:rsidR="009E5D89">
        <w:rPr>
          <w:rFonts w:ascii="Times New Roman" w:hAnsi="Times New Roman" w:cs="Times New Roman"/>
          <w:sz w:val="24"/>
          <w:szCs w:val="24"/>
        </w:rPr>
        <w:t>p</w:t>
      </w:r>
      <w:r>
        <w:rPr>
          <w:rFonts w:ascii="Times New Roman" w:hAnsi="Times New Roman" w:cs="Times New Roman"/>
          <w:sz w:val="24"/>
          <w:szCs w:val="24"/>
        </w:rPr>
        <w:t>lanom utvrđena</w:t>
      </w:r>
      <w:r w:rsidRPr="00DF608B">
        <w:rPr>
          <w:rFonts w:ascii="Times New Roman" w:hAnsi="Times New Roman" w:cs="Times New Roman"/>
          <w:sz w:val="24"/>
          <w:szCs w:val="24"/>
        </w:rPr>
        <w:t xml:space="preserve"> </w:t>
      </w:r>
      <w:r>
        <w:rPr>
          <w:rFonts w:ascii="Times New Roman" w:hAnsi="Times New Roman" w:cs="Times New Roman"/>
          <w:sz w:val="24"/>
          <w:szCs w:val="24"/>
        </w:rPr>
        <w:t xml:space="preserve">su </w:t>
      </w:r>
      <w:r w:rsidRPr="00DF608B">
        <w:rPr>
          <w:rFonts w:ascii="Times New Roman" w:hAnsi="Times New Roman" w:cs="Times New Roman"/>
          <w:sz w:val="24"/>
          <w:szCs w:val="24"/>
        </w:rPr>
        <w:t>izdvojena građevinska područja izvan naselja za gospodarsku namjenu (proizvodna, poslovna, šport i rekreacija i turizam).</w:t>
      </w:r>
      <w:r w:rsidR="00A84753">
        <w:rPr>
          <w:rFonts w:ascii="Times New Roman" w:hAnsi="Times New Roman" w:cs="Times New Roman"/>
          <w:sz w:val="24"/>
          <w:szCs w:val="24"/>
        </w:rPr>
        <w:t xml:space="preserve"> Sve ostale značajke prostora, potrebnu razinu opremljenosti i uvjeti za uređenje prostora određeni</w:t>
      </w:r>
      <w:r w:rsidR="00A84753" w:rsidRPr="00A84753">
        <w:rPr>
          <w:rFonts w:ascii="Times New Roman" w:hAnsi="Times New Roman" w:cs="Times New Roman"/>
          <w:sz w:val="24"/>
          <w:szCs w:val="24"/>
        </w:rPr>
        <w:t xml:space="preserve"> </w:t>
      </w:r>
      <w:r w:rsidR="00A84753">
        <w:rPr>
          <w:rFonts w:ascii="Times New Roman" w:hAnsi="Times New Roman" w:cs="Times New Roman"/>
          <w:sz w:val="24"/>
          <w:szCs w:val="24"/>
        </w:rPr>
        <w:t>su unutar</w:t>
      </w:r>
      <w:r w:rsidR="00A84753" w:rsidRPr="00A84753">
        <w:rPr>
          <w:rFonts w:ascii="Times New Roman" w:hAnsi="Times New Roman" w:cs="Times New Roman"/>
          <w:sz w:val="24"/>
          <w:szCs w:val="24"/>
        </w:rPr>
        <w:t xml:space="preserve"> </w:t>
      </w:r>
      <w:r w:rsidR="00BD715B">
        <w:rPr>
          <w:rFonts w:ascii="Times New Roman" w:hAnsi="Times New Roman" w:cs="Times New Roman"/>
          <w:sz w:val="24"/>
          <w:szCs w:val="24"/>
        </w:rPr>
        <w:t>Prostornog</w:t>
      </w:r>
      <w:r w:rsidR="00A84753">
        <w:rPr>
          <w:rFonts w:ascii="Times New Roman" w:hAnsi="Times New Roman" w:cs="Times New Roman"/>
          <w:sz w:val="24"/>
          <w:szCs w:val="24"/>
        </w:rPr>
        <w:t xml:space="preserve"> plana Općine Marija Bistrica koji je od 2008. godine doživio </w:t>
      </w:r>
      <w:r w:rsidR="00E20394">
        <w:rPr>
          <w:rFonts w:ascii="Times New Roman" w:hAnsi="Times New Roman" w:cs="Times New Roman"/>
          <w:sz w:val="24"/>
          <w:szCs w:val="24"/>
        </w:rPr>
        <w:t>tri</w:t>
      </w:r>
      <w:r w:rsidR="00A84753">
        <w:rPr>
          <w:rFonts w:ascii="Times New Roman" w:hAnsi="Times New Roman" w:cs="Times New Roman"/>
          <w:sz w:val="24"/>
          <w:szCs w:val="24"/>
        </w:rPr>
        <w:t xml:space="preserve"> izmjene i dopune; 2009.</w:t>
      </w:r>
      <w:r w:rsidR="00E20394">
        <w:rPr>
          <w:rFonts w:ascii="Times New Roman" w:hAnsi="Times New Roman" w:cs="Times New Roman"/>
          <w:sz w:val="24"/>
          <w:szCs w:val="24"/>
        </w:rPr>
        <w:t>,</w:t>
      </w:r>
      <w:r w:rsidR="00A84753">
        <w:rPr>
          <w:rFonts w:ascii="Times New Roman" w:hAnsi="Times New Roman" w:cs="Times New Roman"/>
          <w:sz w:val="24"/>
          <w:szCs w:val="24"/>
        </w:rPr>
        <w:t xml:space="preserve"> 2012. </w:t>
      </w:r>
      <w:r w:rsidR="00E20394">
        <w:rPr>
          <w:rFonts w:ascii="Times New Roman" w:hAnsi="Times New Roman" w:cs="Times New Roman"/>
          <w:sz w:val="24"/>
          <w:szCs w:val="24"/>
        </w:rPr>
        <w:t xml:space="preserve">i 2015. </w:t>
      </w:r>
      <w:r w:rsidR="00A84753">
        <w:rPr>
          <w:rFonts w:ascii="Times New Roman" w:hAnsi="Times New Roman" w:cs="Times New Roman"/>
          <w:sz w:val="24"/>
          <w:szCs w:val="24"/>
        </w:rPr>
        <w:t>godine.</w:t>
      </w:r>
    </w:p>
    <w:p w:rsidR="00436D8A" w:rsidRDefault="00A84753" w:rsidP="00424F22">
      <w:pPr>
        <w:spacing w:line="360" w:lineRule="auto"/>
        <w:jc w:val="both"/>
        <w:rPr>
          <w:rFonts w:ascii="Times New Roman" w:hAnsi="Times New Roman" w:cs="Times New Roman"/>
          <w:sz w:val="24"/>
          <w:szCs w:val="24"/>
        </w:rPr>
      </w:pPr>
      <w:r w:rsidRPr="00A84753">
        <w:rPr>
          <w:rFonts w:ascii="Times New Roman" w:hAnsi="Times New Roman" w:cs="Times New Roman"/>
          <w:sz w:val="24"/>
          <w:szCs w:val="24"/>
        </w:rPr>
        <w:t xml:space="preserve">Na području općine nalaze se građevine </w:t>
      </w:r>
      <w:r>
        <w:rPr>
          <w:rFonts w:ascii="Times New Roman" w:hAnsi="Times New Roman" w:cs="Times New Roman"/>
          <w:sz w:val="24"/>
          <w:szCs w:val="24"/>
        </w:rPr>
        <w:t xml:space="preserve">koje su </w:t>
      </w:r>
      <w:r w:rsidRPr="00A84753">
        <w:rPr>
          <w:rFonts w:ascii="Times New Roman" w:hAnsi="Times New Roman" w:cs="Times New Roman"/>
          <w:sz w:val="24"/>
          <w:szCs w:val="24"/>
        </w:rPr>
        <w:t xml:space="preserve">od </w:t>
      </w:r>
      <w:r>
        <w:rPr>
          <w:rFonts w:ascii="Times New Roman" w:hAnsi="Times New Roman" w:cs="Times New Roman"/>
          <w:sz w:val="24"/>
          <w:szCs w:val="24"/>
        </w:rPr>
        <w:t xml:space="preserve">posebne </w:t>
      </w:r>
      <w:r w:rsidRPr="00A84753">
        <w:rPr>
          <w:rFonts w:ascii="Times New Roman" w:hAnsi="Times New Roman" w:cs="Times New Roman"/>
          <w:sz w:val="24"/>
          <w:szCs w:val="24"/>
        </w:rPr>
        <w:t xml:space="preserve">važnosti za </w:t>
      </w:r>
      <w:r>
        <w:rPr>
          <w:rFonts w:ascii="Times New Roman" w:hAnsi="Times New Roman" w:cs="Times New Roman"/>
          <w:sz w:val="24"/>
          <w:szCs w:val="24"/>
        </w:rPr>
        <w:t>Krapinsko – zagorsku županije</w:t>
      </w:r>
      <w:r w:rsidRPr="00A84753">
        <w:rPr>
          <w:rFonts w:ascii="Times New Roman" w:hAnsi="Times New Roman" w:cs="Times New Roman"/>
          <w:sz w:val="24"/>
          <w:szCs w:val="24"/>
        </w:rPr>
        <w:t xml:space="preserve"> pa tako i od važnosti za Republiku Hrvatsku. Građevine koje se ubrajaju u ovu skupinu jesu:</w:t>
      </w:r>
    </w:p>
    <w:p w:rsidR="00A84753" w:rsidRPr="00A84753" w:rsidRDefault="00A84753" w:rsidP="00A84753">
      <w:pPr>
        <w:spacing w:line="360" w:lineRule="auto"/>
        <w:jc w:val="both"/>
        <w:rPr>
          <w:rFonts w:ascii="Times New Roman" w:hAnsi="Times New Roman" w:cs="Times New Roman"/>
          <w:sz w:val="24"/>
          <w:szCs w:val="24"/>
        </w:rPr>
      </w:pPr>
      <w:r>
        <w:rPr>
          <w:rFonts w:ascii="Times New Roman" w:hAnsi="Times New Roman" w:cs="Times New Roman"/>
          <w:sz w:val="24"/>
          <w:szCs w:val="24"/>
        </w:rPr>
        <w:t>G</w:t>
      </w:r>
      <w:r w:rsidRPr="00A84753">
        <w:rPr>
          <w:rFonts w:ascii="Times New Roman" w:hAnsi="Times New Roman" w:cs="Times New Roman"/>
          <w:sz w:val="24"/>
          <w:szCs w:val="24"/>
        </w:rPr>
        <w:t xml:space="preserve">rađevine od važnosti za </w:t>
      </w:r>
      <w:r>
        <w:rPr>
          <w:rFonts w:ascii="Times New Roman" w:hAnsi="Times New Roman" w:cs="Times New Roman"/>
          <w:sz w:val="24"/>
          <w:szCs w:val="24"/>
        </w:rPr>
        <w:t>Republiku Hrvatsku</w:t>
      </w:r>
      <w:r w:rsidRPr="00A84753">
        <w:rPr>
          <w:rFonts w:ascii="Times New Roman" w:hAnsi="Times New Roman" w:cs="Times New Roman"/>
          <w:sz w:val="24"/>
          <w:szCs w:val="24"/>
        </w:rPr>
        <w:t>:</w:t>
      </w:r>
    </w:p>
    <w:p w:rsidR="00A84753" w:rsidRPr="00A84753" w:rsidRDefault="00A84753" w:rsidP="00FC0DB5">
      <w:pPr>
        <w:pStyle w:val="Odlomakpopisa"/>
        <w:numPr>
          <w:ilvl w:val="0"/>
          <w:numId w:val="15"/>
        </w:numPr>
        <w:spacing w:line="360" w:lineRule="auto"/>
        <w:rPr>
          <w:rFonts w:ascii="Times New Roman" w:hAnsi="Times New Roman" w:cs="Times New Roman"/>
          <w:sz w:val="24"/>
          <w:szCs w:val="24"/>
        </w:rPr>
      </w:pPr>
      <w:r w:rsidRPr="00A84753">
        <w:rPr>
          <w:rFonts w:ascii="Times New Roman" w:hAnsi="Times New Roman" w:cs="Times New Roman"/>
          <w:sz w:val="24"/>
          <w:szCs w:val="24"/>
        </w:rPr>
        <w:t>planirana brza cesta Popovec - Marija Bistrica - Zabok (sa spojem za Breznički</w:t>
      </w:r>
      <w:r w:rsidRPr="00A84753">
        <w:rPr>
          <w:rFonts w:ascii="Times New Roman" w:hAnsi="Times New Roman" w:cs="Times New Roman"/>
          <w:sz w:val="24"/>
          <w:szCs w:val="24"/>
        </w:rPr>
        <w:tab/>
        <w:t>Hum i Zlatar</w:t>
      </w:r>
      <w:r w:rsidR="00D02307">
        <w:rPr>
          <w:rFonts w:ascii="Times New Roman" w:hAnsi="Times New Roman" w:cs="Times New Roman"/>
          <w:sz w:val="24"/>
          <w:szCs w:val="24"/>
        </w:rPr>
        <w:t>)</w:t>
      </w:r>
    </w:p>
    <w:p w:rsidR="00A84753" w:rsidRPr="00A84753" w:rsidRDefault="00A84753" w:rsidP="00FC0DB5">
      <w:pPr>
        <w:pStyle w:val="Odlomakpopisa"/>
        <w:numPr>
          <w:ilvl w:val="0"/>
          <w:numId w:val="15"/>
        </w:numPr>
        <w:spacing w:line="360" w:lineRule="auto"/>
        <w:rPr>
          <w:rFonts w:ascii="Times New Roman" w:hAnsi="Times New Roman" w:cs="Times New Roman"/>
          <w:sz w:val="24"/>
          <w:szCs w:val="24"/>
        </w:rPr>
      </w:pPr>
      <w:r w:rsidRPr="00A84753">
        <w:rPr>
          <w:rFonts w:ascii="Times New Roman" w:hAnsi="Times New Roman" w:cs="Times New Roman"/>
          <w:sz w:val="24"/>
          <w:szCs w:val="24"/>
        </w:rPr>
        <w:lastRenderedPageBreak/>
        <w:t>državna cesta D29 (Novi Golubovec - Zlatar Bistrica - Marija Bistrica - Soblinec</w:t>
      </w:r>
      <w:r w:rsidRPr="00A84753">
        <w:rPr>
          <w:rFonts w:ascii="Times New Roman" w:hAnsi="Times New Roman" w:cs="Times New Roman"/>
          <w:sz w:val="24"/>
          <w:szCs w:val="24"/>
        </w:rPr>
        <w:tab/>
        <w:t xml:space="preserve"> - čvor Popovec (D3)</w:t>
      </w:r>
    </w:p>
    <w:p w:rsidR="00A84753" w:rsidRPr="00A84753" w:rsidRDefault="00A84753" w:rsidP="00FC0DB5">
      <w:pPr>
        <w:pStyle w:val="Odlomakpopisa"/>
        <w:numPr>
          <w:ilvl w:val="0"/>
          <w:numId w:val="15"/>
        </w:numPr>
        <w:spacing w:line="360" w:lineRule="auto"/>
        <w:jc w:val="both"/>
        <w:rPr>
          <w:rFonts w:ascii="Times New Roman" w:hAnsi="Times New Roman" w:cs="Times New Roman"/>
          <w:sz w:val="24"/>
          <w:szCs w:val="24"/>
        </w:rPr>
      </w:pPr>
      <w:r w:rsidRPr="00A84753">
        <w:rPr>
          <w:rFonts w:ascii="Times New Roman" w:hAnsi="Times New Roman" w:cs="Times New Roman"/>
          <w:sz w:val="24"/>
          <w:szCs w:val="24"/>
        </w:rPr>
        <w:t>dvorac i perivoj (spomenik perivojne arhitekture) obitelji Hellenbach, Marija Bistrica</w:t>
      </w:r>
    </w:p>
    <w:p w:rsidR="00A84753" w:rsidRPr="00A84753" w:rsidRDefault="00A84753" w:rsidP="00FC0DB5">
      <w:pPr>
        <w:pStyle w:val="Odlomakpopisa"/>
        <w:numPr>
          <w:ilvl w:val="0"/>
          <w:numId w:val="15"/>
        </w:numPr>
        <w:spacing w:line="360" w:lineRule="auto"/>
        <w:jc w:val="both"/>
        <w:rPr>
          <w:rFonts w:ascii="Times New Roman" w:hAnsi="Times New Roman" w:cs="Times New Roman"/>
          <w:sz w:val="24"/>
          <w:szCs w:val="24"/>
        </w:rPr>
      </w:pPr>
      <w:r w:rsidRPr="00A84753">
        <w:rPr>
          <w:rFonts w:ascii="Times New Roman" w:hAnsi="Times New Roman" w:cs="Times New Roman"/>
          <w:sz w:val="24"/>
          <w:szCs w:val="24"/>
        </w:rPr>
        <w:t>svetište Majke Božje Bistričke, Marija Bistrica</w:t>
      </w:r>
    </w:p>
    <w:p w:rsidR="00A84753" w:rsidRPr="00A84753" w:rsidRDefault="00A84753" w:rsidP="00FC0DB5">
      <w:pPr>
        <w:pStyle w:val="Odlomakpopisa"/>
        <w:numPr>
          <w:ilvl w:val="0"/>
          <w:numId w:val="15"/>
        </w:numPr>
        <w:spacing w:line="360" w:lineRule="auto"/>
        <w:jc w:val="both"/>
        <w:rPr>
          <w:rFonts w:ascii="Times New Roman" w:hAnsi="Times New Roman" w:cs="Times New Roman"/>
          <w:sz w:val="24"/>
          <w:szCs w:val="24"/>
        </w:rPr>
      </w:pPr>
      <w:r w:rsidRPr="00A84753">
        <w:rPr>
          <w:rFonts w:ascii="Times New Roman" w:hAnsi="Times New Roman" w:cs="Times New Roman"/>
          <w:sz w:val="24"/>
          <w:szCs w:val="24"/>
        </w:rPr>
        <w:t>zračna luka (pristanište - letjelište)</w:t>
      </w:r>
    </w:p>
    <w:p w:rsidR="00A84753" w:rsidRPr="00A84753" w:rsidRDefault="00A84753" w:rsidP="00FC0DB5">
      <w:pPr>
        <w:pStyle w:val="Odlomakpopisa"/>
        <w:numPr>
          <w:ilvl w:val="0"/>
          <w:numId w:val="15"/>
        </w:numPr>
        <w:spacing w:line="360" w:lineRule="auto"/>
        <w:jc w:val="both"/>
        <w:rPr>
          <w:rFonts w:ascii="Times New Roman" w:hAnsi="Times New Roman" w:cs="Times New Roman"/>
          <w:sz w:val="24"/>
          <w:szCs w:val="24"/>
        </w:rPr>
      </w:pPr>
      <w:r w:rsidRPr="00A84753">
        <w:rPr>
          <w:rFonts w:ascii="Times New Roman" w:hAnsi="Times New Roman" w:cs="Times New Roman"/>
          <w:sz w:val="24"/>
          <w:szCs w:val="24"/>
        </w:rPr>
        <w:t>postojeći i planirani 110 kV dalekovod,</w:t>
      </w:r>
    </w:p>
    <w:p w:rsidR="00A84753" w:rsidRPr="00A84753" w:rsidRDefault="00A84753" w:rsidP="00FC0DB5">
      <w:pPr>
        <w:pStyle w:val="Odlomakpopisa"/>
        <w:numPr>
          <w:ilvl w:val="0"/>
          <w:numId w:val="15"/>
        </w:numPr>
        <w:spacing w:line="360" w:lineRule="auto"/>
        <w:jc w:val="both"/>
        <w:rPr>
          <w:rFonts w:ascii="Times New Roman" w:hAnsi="Times New Roman" w:cs="Times New Roman"/>
          <w:sz w:val="24"/>
          <w:szCs w:val="24"/>
        </w:rPr>
      </w:pPr>
      <w:r w:rsidRPr="00A84753">
        <w:rPr>
          <w:rFonts w:ascii="Times New Roman" w:hAnsi="Times New Roman" w:cs="Times New Roman"/>
          <w:sz w:val="24"/>
          <w:szCs w:val="24"/>
        </w:rPr>
        <w:t>magistralni plinovod Zabok - Ludbreg,</w:t>
      </w:r>
    </w:p>
    <w:p w:rsidR="00A84753" w:rsidRPr="00A84753" w:rsidRDefault="00A84753" w:rsidP="00A84753">
      <w:pPr>
        <w:spacing w:line="360" w:lineRule="auto"/>
        <w:jc w:val="both"/>
        <w:rPr>
          <w:rFonts w:ascii="Times New Roman" w:hAnsi="Times New Roman" w:cs="Times New Roman"/>
          <w:sz w:val="24"/>
          <w:szCs w:val="24"/>
        </w:rPr>
      </w:pPr>
      <w:r>
        <w:rPr>
          <w:rFonts w:ascii="Times New Roman" w:hAnsi="Times New Roman" w:cs="Times New Roman"/>
          <w:sz w:val="24"/>
          <w:szCs w:val="24"/>
        </w:rPr>
        <w:t>G</w:t>
      </w:r>
      <w:r w:rsidRPr="00A84753">
        <w:rPr>
          <w:rFonts w:ascii="Times New Roman" w:hAnsi="Times New Roman" w:cs="Times New Roman"/>
          <w:sz w:val="24"/>
          <w:szCs w:val="24"/>
        </w:rPr>
        <w:t>rađevine od važnosti za Krapinsko</w:t>
      </w:r>
      <w:r>
        <w:rPr>
          <w:rFonts w:ascii="Times New Roman" w:hAnsi="Times New Roman" w:cs="Times New Roman"/>
          <w:sz w:val="24"/>
          <w:szCs w:val="24"/>
        </w:rPr>
        <w:t xml:space="preserve"> –</w:t>
      </w:r>
      <w:r w:rsidRPr="00A84753">
        <w:rPr>
          <w:rFonts w:ascii="Times New Roman" w:hAnsi="Times New Roman" w:cs="Times New Roman"/>
          <w:sz w:val="24"/>
          <w:szCs w:val="24"/>
        </w:rPr>
        <w:t xml:space="preserve"> zagorsku</w:t>
      </w:r>
      <w:r>
        <w:rPr>
          <w:rFonts w:ascii="Times New Roman" w:hAnsi="Times New Roman" w:cs="Times New Roman"/>
          <w:sz w:val="24"/>
          <w:szCs w:val="24"/>
        </w:rPr>
        <w:t xml:space="preserve"> županiju</w:t>
      </w:r>
      <w:r w:rsidRPr="00A84753">
        <w:rPr>
          <w:rFonts w:ascii="Times New Roman" w:hAnsi="Times New Roman" w:cs="Times New Roman"/>
          <w:sz w:val="24"/>
          <w:szCs w:val="24"/>
        </w:rPr>
        <w:t>:</w:t>
      </w:r>
    </w:p>
    <w:p w:rsidR="00A84753" w:rsidRPr="00A84753" w:rsidRDefault="00A84753" w:rsidP="00FC0DB5">
      <w:pPr>
        <w:pStyle w:val="Odlomakpopisa"/>
        <w:numPr>
          <w:ilvl w:val="0"/>
          <w:numId w:val="14"/>
        </w:numPr>
        <w:spacing w:line="360" w:lineRule="auto"/>
        <w:jc w:val="both"/>
        <w:rPr>
          <w:rFonts w:ascii="Times New Roman" w:hAnsi="Times New Roman" w:cs="Times New Roman"/>
          <w:sz w:val="24"/>
          <w:szCs w:val="24"/>
        </w:rPr>
      </w:pPr>
      <w:r w:rsidRPr="00A84753">
        <w:rPr>
          <w:rFonts w:ascii="Times New Roman" w:hAnsi="Times New Roman" w:cs="Times New Roman"/>
          <w:sz w:val="24"/>
          <w:szCs w:val="24"/>
        </w:rPr>
        <w:t>Ž1006 D29 - Moravče - Adamovec - Belovar (Ž3278),</w:t>
      </w:r>
    </w:p>
    <w:p w:rsidR="00A84753" w:rsidRPr="00A84753" w:rsidRDefault="00A84753" w:rsidP="00FC0DB5">
      <w:pPr>
        <w:pStyle w:val="Odlomakpopisa"/>
        <w:numPr>
          <w:ilvl w:val="0"/>
          <w:numId w:val="14"/>
        </w:numPr>
        <w:spacing w:line="360" w:lineRule="auto"/>
        <w:jc w:val="both"/>
        <w:rPr>
          <w:rFonts w:ascii="Times New Roman" w:hAnsi="Times New Roman" w:cs="Times New Roman"/>
          <w:sz w:val="24"/>
          <w:szCs w:val="24"/>
        </w:rPr>
      </w:pPr>
      <w:r w:rsidRPr="00A84753">
        <w:rPr>
          <w:rFonts w:ascii="Times New Roman" w:hAnsi="Times New Roman" w:cs="Times New Roman"/>
          <w:sz w:val="24"/>
          <w:szCs w:val="24"/>
        </w:rPr>
        <w:t>Ž2199 Poznanovec (D24) - Selnica,</w:t>
      </w:r>
    </w:p>
    <w:p w:rsidR="00A84753" w:rsidRPr="00A84753" w:rsidRDefault="00A84753" w:rsidP="00FC0DB5">
      <w:pPr>
        <w:pStyle w:val="Odlomakpopisa"/>
        <w:numPr>
          <w:ilvl w:val="0"/>
          <w:numId w:val="14"/>
        </w:numPr>
        <w:spacing w:line="360" w:lineRule="auto"/>
        <w:jc w:val="both"/>
        <w:rPr>
          <w:rFonts w:ascii="Times New Roman" w:hAnsi="Times New Roman" w:cs="Times New Roman"/>
          <w:sz w:val="24"/>
          <w:szCs w:val="24"/>
        </w:rPr>
      </w:pPr>
      <w:r w:rsidRPr="00A84753">
        <w:rPr>
          <w:rFonts w:ascii="Times New Roman" w:hAnsi="Times New Roman" w:cs="Times New Roman"/>
          <w:sz w:val="24"/>
          <w:szCs w:val="24"/>
        </w:rPr>
        <w:t>Ž2202 Podgrađe - Tugonica (D29),</w:t>
      </w:r>
    </w:p>
    <w:p w:rsidR="00A84753" w:rsidRPr="00A84753" w:rsidRDefault="00A84753" w:rsidP="00FC0DB5">
      <w:pPr>
        <w:pStyle w:val="Odlomakpopisa"/>
        <w:numPr>
          <w:ilvl w:val="0"/>
          <w:numId w:val="14"/>
        </w:numPr>
        <w:spacing w:line="360" w:lineRule="auto"/>
        <w:jc w:val="both"/>
        <w:rPr>
          <w:rFonts w:ascii="Times New Roman" w:hAnsi="Times New Roman" w:cs="Times New Roman"/>
          <w:sz w:val="24"/>
          <w:szCs w:val="24"/>
        </w:rPr>
      </w:pPr>
      <w:r w:rsidRPr="00A84753">
        <w:rPr>
          <w:rFonts w:ascii="Times New Roman" w:hAnsi="Times New Roman" w:cs="Times New Roman"/>
          <w:sz w:val="24"/>
          <w:szCs w:val="24"/>
        </w:rPr>
        <w:t>Ž2204 Konjščina (D24) - Sušobreg - Poljanica</w:t>
      </w:r>
      <w:r w:rsidRPr="00A84753">
        <w:rPr>
          <w:rFonts w:ascii="Times New Roman" w:hAnsi="Times New Roman" w:cs="Times New Roman"/>
          <w:sz w:val="24"/>
          <w:szCs w:val="24"/>
        </w:rPr>
        <w:tab/>
        <w:t>Bistrička – Marija Bistrica (Ž2221),</w:t>
      </w:r>
    </w:p>
    <w:p w:rsidR="00A84753" w:rsidRPr="00A84753" w:rsidRDefault="00A84753" w:rsidP="00FC0DB5">
      <w:pPr>
        <w:pStyle w:val="Odlomakpopisa"/>
        <w:numPr>
          <w:ilvl w:val="0"/>
          <w:numId w:val="14"/>
        </w:numPr>
        <w:spacing w:line="360" w:lineRule="auto"/>
        <w:jc w:val="both"/>
        <w:rPr>
          <w:rFonts w:ascii="Times New Roman" w:hAnsi="Times New Roman" w:cs="Times New Roman"/>
          <w:sz w:val="24"/>
          <w:szCs w:val="24"/>
        </w:rPr>
      </w:pPr>
      <w:r w:rsidRPr="00A84753">
        <w:rPr>
          <w:rFonts w:ascii="Times New Roman" w:hAnsi="Times New Roman" w:cs="Times New Roman"/>
          <w:sz w:val="24"/>
          <w:szCs w:val="24"/>
        </w:rPr>
        <w:t>Ž2221 Donja</w:t>
      </w:r>
      <w:r w:rsidRPr="00A84753">
        <w:rPr>
          <w:rFonts w:ascii="Times New Roman" w:hAnsi="Times New Roman" w:cs="Times New Roman"/>
          <w:sz w:val="24"/>
          <w:szCs w:val="24"/>
        </w:rPr>
        <w:tab/>
        <w:t>Stubica (D307) - Marija Bistrica - Donje Orešje - Hrastje (D316),</w:t>
      </w:r>
    </w:p>
    <w:p w:rsidR="00A84753" w:rsidRPr="00A84753" w:rsidRDefault="00A84753" w:rsidP="00FC0DB5">
      <w:pPr>
        <w:pStyle w:val="Odlomakpopisa"/>
        <w:numPr>
          <w:ilvl w:val="0"/>
          <w:numId w:val="14"/>
        </w:numPr>
        <w:spacing w:line="360" w:lineRule="auto"/>
        <w:jc w:val="both"/>
        <w:rPr>
          <w:rFonts w:ascii="Times New Roman" w:hAnsi="Times New Roman" w:cs="Times New Roman"/>
          <w:sz w:val="24"/>
          <w:szCs w:val="24"/>
        </w:rPr>
      </w:pPr>
      <w:r w:rsidRPr="00A84753">
        <w:rPr>
          <w:rFonts w:ascii="Times New Roman" w:hAnsi="Times New Roman" w:cs="Times New Roman"/>
          <w:sz w:val="24"/>
          <w:szCs w:val="24"/>
        </w:rPr>
        <w:t>Ž2224 Ž2221</w:t>
      </w:r>
      <w:r w:rsidRPr="00A84753">
        <w:rPr>
          <w:rFonts w:ascii="Times New Roman" w:hAnsi="Times New Roman" w:cs="Times New Roman"/>
          <w:sz w:val="24"/>
          <w:szCs w:val="24"/>
        </w:rPr>
        <w:tab/>
        <w:t>- Gornja Stubica - Sv. Matej - D29</w:t>
      </w:r>
    </w:p>
    <w:p w:rsidR="00A84753" w:rsidRPr="00A84753" w:rsidRDefault="00A84753" w:rsidP="00FC0DB5">
      <w:pPr>
        <w:pStyle w:val="Odlomakpopisa"/>
        <w:numPr>
          <w:ilvl w:val="0"/>
          <w:numId w:val="14"/>
        </w:numPr>
        <w:spacing w:line="360" w:lineRule="auto"/>
        <w:jc w:val="both"/>
        <w:rPr>
          <w:rFonts w:ascii="Times New Roman" w:hAnsi="Times New Roman" w:cs="Times New Roman"/>
          <w:sz w:val="24"/>
          <w:szCs w:val="24"/>
        </w:rPr>
      </w:pPr>
      <w:r w:rsidRPr="00A84753">
        <w:rPr>
          <w:rFonts w:ascii="Times New Roman" w:hAnsi="Times New Roman" w:cs="Times New Roman"/>
          <w:sz w:val="24"/>
          <w:szCs w:val="24"/>
        </w:rPr>
        <w:t>Ž2227 Marija</w:t>
      </w:r>
      <w:r w:rsidRPr="00A84753">
        <w:rPr>
          <w:rFonts w:ascii="Times New Roman" w:hAnsi="Times New Roman" w:cs="Times New Roman"/>
          <w:sz w:val="24"/>
          <w:szCs w:val="24"/>
        </w:rPr>
        <w:tab/>
        <w:t>Bistrica - Podgorje Bistričko.</w:t>
      </w:r>
    </w:p>
    <w:p w:rsidR="00A84753" w:rsidRPr="00A84753" w:rsidRDefault="00A84753" w:rsidP="00FC0DB5">
      <w:pPr>
        <w:pStyle w:val="Odlomakpopisa"/>
        <w:numPr>
          <w:ilvl w:val="0"/>
          <w:numId w:val="14"/>
        </w:numPr>
        <w:spacing w:line="360" w:lineRule="auto"/>
        <w:jc w:val="both"/>
        <w:rPr>
          <w:rFonts w:ascii="Times New Roman" w:hAnsi="Times New Roman" w:cs="Times New Roman"/>
          <w:sz w:val="24"/>
          <w:szCs w:val="24"/>
        </w:rPr>
      </w:pPr>
      <w:r w:rsidRPr="00A84753">
        <w:rPr>
          <w:rFonts w:ascii="Times New Roman" w:hAnsi="Times New Roman" w:cs="Times New Roman"/>
          <w:sz w:val="24"/>
          <w:szCs w:val="24"/>
        </w:rPr>
        <w:t>obilaznica naselja Marija Bistrica,</w:t>
      </w:r>
    </w:p>
    <w:p w:rsidR="00A84753" w:rsidRPr="00A84753" w:rsidRDefault="00A84753" w:rsidP="00FC0DB5">
      <w:pPr>
        <w:pStyle w:val="Odlomakpopisa"/>
        <w:numPr>
          <w:ilvl w:val="0"/>
          <w:numId w:val="14"/>
        </w:numPr>
        <w:spacing w:line="360" w:lineRule="auto"/>
        <w:jc w:val="both"/>
        <w:rPr>
          <w:rFonts w:ascii="Times New Roman" w:hAnsi="Times New Roman" w:cs="Times New Roman"/>
          <w:sz w:val="24"/>
          <w:szCs w:val="24"/>
        </w:rPr>
      </w:pPr>
      <w:r w:rsidRPr="00A84753">
        <w:rPr>
          <w:rFonts w:ascii="Times New Roman" w:hAnsi="Times New Roman" w:cs="Times New Roman"/>
          <w:sz w:val="24"/>
          <w:szCs w:val="24"/>
        </w:rPr>
        <w:t xml:space="preserve">turistička cesta za prilaz do područja turističkog naselja T2 (UPU </w:t>
      </w:r>
      <w:r w:rsidRPr="00A84753">
        <w:rPr>
          <w:rFonts w:ascii="Times New Roman" w:hAnsi="Times New Roman" w:cs="Times New Roman"/>
          <w:sz w:val="24"/>
          <w:szCs w:val="24"/>
        </w:rPr>
        <w:tab/>
        <w:t>ugostiteljsko-turističke namjene)</w:t>
      </w:r>
    </w:p>
    <w:p w:rsidR="00A84753" w:rsidRPr="00A84753" w:rsidRDefault="00A84753" w:rsidP="00FC0DB5">
      <w:pPr>
        <w:pStyle w:val="Odlomakpopisa"/>
        <w:numPr>
          <w:ilvl w:val="0"/>
          <w:numId w:val="14"/>
        </w:numPr>
        <w:spacing w:line="360" w:lineRule="auto"/>
        <w:jc w:val="both"/>
        <w:rPr>
          <w:rFonts w:ascii="Times New Roman" w:hAnsi="Times New Roman" w:cs="Times New Roman"/>
          <w:sz w:val="24"/>
          <w:szCs w:val="24"/>
        </w:rPr>
      </w:pPr>
      <w:r w:rsidRPr="00A84753">
        <w:rPr>
          <w:rFonts w:ascii="Times New Roman" w:hAnsi="Times New Roman" w:cs="Times New Roman"/>
          <w:sz w:val="24"/>
          <w:szCs w:val="24"/>
        </w:rPr>
        <w:t>postojeći i planirani 35 kV dalekovodi i prateća</w:t>
      </w:r>
      <w:r w:rsidR="009A7A61">
        <w:rPr>
          <w:rFonts w:ascii="Times New Roman" w:hAnsi="Times New Roman" w:cs="Times New Roman"/>
          <w:sz w:val="24"/>
          <w:szCs w:val="24"/>
        </w:rPr>
        <w:t xml:space="preserve"> </w:t>
      </w:r>
      <w:r w:rsidRPr="00A84753">
        <w:rPr>
          <w:rFonts w:ascii="Times New Roman" w:hAnsi="Times New Roman" w:cs="Times New Roman"/>
          <w:sz w:val="24"/>
          <w:szCs w:val="24"/>
        </w:rPr>
        <w:t>energetska</w:t>
      </w:r>
      <w:r w:rsidR="009A7A61">
        <w:rPr>
          <w:rFonts w:ascii="Times New Roman" w:hAnsi="Times New Roman" w:cs="Times New Roman"/>
          <w:sz w:val="24"/>
          <w:szCs w:val="24"/>
        </w:rPr>
        <w:t xml:space="preserve"> </w:t>
      </w:r>
      <w:r w:rsidRPr="00A84753">
        <w:rPr>
          <w:rFonts w:ascii="Times New Roman" w:hAnsi="Times New Roman" w:cs="Times New Roman"/>
          <w:sz w:val="24"/>
          <w:szCs w:val="24"/>
        </w:rPr>
        <w:t>postrojenja,</w:t>
      </w:r>
    </w:p>
    <w:p w:rsidR="00436D8A" w:rsidRDefault="00A84753" w:rsidP="00FC0DB5">
      <w:pPr>
        <w:pStyle w:val="Odlomakpopisa"/>
        <w:numPr>
          <w:ilvl w:val="0"/>
          <w:numId w:val="14"/>
        </w:numPr>
        <w:spacing w:line="360" w:lineRule="auto"/>
        <w:jc w:val="both"/>
        <w:rPr>
          <w:rFonts w:ascii="Times New Roman" w:hAnsi="Times New Roman" w:cs="Times New Roman"/>
          <w:sz w:val="24"/>
          <w:szCs w:val="24"/>
        </w:rPr>
      </w:pPr>
      <w:r w:rsidRPr="00A84753">
        <w:rPr>
          <w:rFonts w:ascii="Times New Roman" w:hAnsi="Times New Roman" w:cs="Times New Roman"/>
          <w:sz w:val="24"/>
          <w:szCs w:val="24"/>
        </w:rPr>
        <w:t>sustav i uređaji za pročišćavanje otpadnih voda (unutar područja UPU Tugonica)</w:t>
      </w:r>
    </w:p>
    <w:p w:rsidR="009B5F6C" w:rsidRDefault="009B5F6C" w:rsidP="00FC0DB5">
      <w:pPr>
        <w:pStyle w:val="Odlomakpopisa"/>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pročišćivač- Aglomeracija Zlatar</w:t>
      </w:r>
    </w:p>
    <w:p w:rsidR="000C740A" w:rsidRPr="00A84753" w:rsidRDefault="000C740A" w:rsidP="00FC0DB5">
      <w:pPr>
        <w:pStyle w:val="Odlomakpopisa"/>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magistralni plinovod Zabok-Ludbreg</w:t>
      </w:r>
    </w:p>
    <w:p w:rsidR="00436D8A" w:rsidRDefault="00436D8A" w:rsidP="00424F22">
      <w:pPr>
        <w:spacing w:line="360" w:lineRule="auto"/>
        <w:jc w:val="both"/>
        <w:rPr>
          <w:rFonts w:ascii="Times New Roman" w:hAnsi="Times New Roman" w:cs="Times New Roman"/>
          <w:sz w:val="24"/>
          <w:szCs w:val="24"/>
        </w:rPr>
      </w:pPr>
    </w:p>
    <w:p w:rsidR="00436D8A" w:rsidRDefault="006445DC" w:rsidP="00692F9B">
      <w:pPr>
        <w:pStyle w:val="Naslov2"/>
      </w:pPr>
      <w:bookmarkStart w:id="12" w:name="_Toc444172315"/>
      <w:r w:rsidRPr="006445DC">
        <w:t xml:space="preserve">3.2. DEMOGRAFSKO STANJE </w:t>
      </w:r>
      <w:r>
        <w:t>OPĆINE MARIJA BISTRICA</w:t>
      </w:r>
      <w:bookmarkEnd w:id="12"/>
    </w:p>
    <w:p w:rsidR="002B1952" w:rsidRDefault="002B1952" w:rsidP="00424F22">
      <w:pPr>
        <w:spacing w:line="360" w:lineRule="auto"/>
        <w:jc w:val="both"/>
        <w:rPr>
          <w:rFonts w:ascii="Times New Roman" w:hAnsi="Times New Roman" w:cs="Times New Roman"/>
          <w:sz w:val="24"/>
          <w:szCs w:val="24"/>
        </w:rPr>
      </w:pPr>
    </w:p>
    <w:p w:rsidR="006445DC" w:rsidRDefault="006445DC" w:rsidP="00424F22">
      <w:pPr>
        <w:spacing w:line="360" w:lineRule="auto"/>
        <w:jc w:val="both"/>
        <w:rPr>
          <w:rFonts w:ascii="Times New Roman" w:hAnsi="Times New Roman" w:cs="Times New Roman"/>
          <w:sz w:val="24"/>
          <w:szCs w:val="24"/>
        </w:rPr>
      </w:pPr>
      <w:r w:rsidRPr="006445DC">
        <w:rPr>
          <w:rFonts w:ascii="Times New Roman" w:hAnsi="Times New Roman" w:cs="Times New Roman"/>
          <w:sz w:val="24"/>
          <w:szCs w:val="24"/>
        </w:rPr>
        <w:t xml:space="preserve">Podaci </w:t>
      </w:r>
      <w:r>
        <w:rPr>
          <w:rFonts w:ascii="Times New Roman" w:hAnsi="Times New Roman" w:cs="Times New Roman"/>
          <w:sz w:val="24"/>
          <w:szCs w:val="24"/>
        </w:rPr>
        <w:t>korišteni za prikaz demografskog stanja jesu</w:t>
      </w:r>
      <w:r w:rsidRPr="006445DC">
        <w:rPr>
          <w:rFonts w:ascii="Times New Roman" w:hAnsi="Times New Roman" w:cs="Times New Roman"/>
          <w:sz w:val="24"/>
          <w:szCs w:val="24"/>
        </w:rPr>
        <w:t xml:space="preserve"> iz</w:t>
      </w:r>
      <w:r>
        <w:rPr>
          <w:rFonts w:ascii="Times New Roman" w:hAnsi="Times New Roman" w:cs="Times New Roman"/>
          <w:sz w:val="24"/>
          <w:szCs w:val="24"/>
        </w:rPr>
        <w:t>:</w:t>
      </w:r>
      <w:r w:rsidRPr="006445DC">
        <w:rPr>
          <w:rFonts w:ascii="Times New Roman" w:hAnsi="Times New Roman" w:cs="Times New Roman"/>
          <w:sz w:val="24"/>
          <w:szCs w:val="24"/>
        </w:rPr>
        <w:t xml:space="preserve"> </w:t>
      </w:r>
    </w:p>
    <w:p w:rsidR="006445DC" w:rsidRPr="006445DC" w:rsidRDefault="006445DC" w:rsidP="00FC0DB5">
      <w:pPr>
        <w:pStyle w:val="Odlomakpopisa"/>
        <w:numPr>
          <w:ilvl w:val="0"/>
          <w:numId w:val="16"/>
        </w:numPr>
        <w:spacing w:line="360" w:lineRule="auto"/>
        <w:jc w:val="both"/>
        <w:rPr>
          <w:rFonts w:ascii="Times New Roman" w:hAnsi="Times New Roman" w:cs="Times New Roman"/>
          <w:sz w:val="24"/>
          <w:szCs w:val="24"/>
        </w:rPr>
      </w:pPr>
      <w:r w:rsidRPr="006445DC">
        <w:rPr>
          <w:rFonts w:ascii="Times New Roman" w:hAnsi="Times New Roman" w:cs="Times New Roman"/>
          <w:sz w:val="24"/>
          <w:szCs w:val="24"/>
        </w:rPr>
        <w:t xml:space="preserve">Popisa stanovništva iz 2001.godine, </w:t>
      </w:r>
    </w:p>
    <w:p w:rsidR="00436D8A" w:rsidRPr="006445DC" w:rsidRDefault="006445DC" w:rsidP="00FC0DB5">
      <w:pPr>
        <w:pStyle w:val="Odlomakpopisa"/>
        <w:numPr>
          <w:ilvl w:val="0"/>
          <w:numId w:val="16"/>
        </w:numPr>
        <w:spacing w:line="360" w:lineRule="auto"/>
        <w:jc w:val="both"/>
        <w:rPr>
          <w:rFonts w:ascii="Times New Roman" w:hAnsi="Times New Roman" w:cs="Times New Roman"/>
          <w:sz w:val="24"/>
          <w:szCs w:val="24"/>
        </w:rPr>
      </w:pPr>
      <w:r w:rsidRPr="006445DC">
        <w:rPr>
          <w:rFonts w:ascii="Times New Roman" w:hAnsi="Times New Roman" w:cs="Times New Roman"/>
          <w:sz w:val="24"/>
          <w:szCs w:val="24"/>
        </w:rPr>
        <w:t xml:space="preserve">Popisa stanovništva iz 2011. godine, </w:t>
      </w:r>
    </w:p>
    <w:p w:rsidR="006445DC" w:rsidRDefault="006445DC" w:rsidP="00FC0DB5">
      <w:pPr>
        <w:pStyle w:val="Odlomakpopisa"/>
        <w:numPr>
          <w:ilvl w:val="0"/>
          <w:numId w:val="16"/>
        </w:numPr>
        <w:spacing w:line="360" w:lineRule="auto"/>
        <w:jc w:val="both"/>
        <w:rPr>
          <w:rFonts w:ascii="Times New Roman" w:hAnsi="Times New Roman" w:cs="Times New Roman"/>
          <w:sz w:val="24"/>
          <w:szCs w:val="24"/>
        </w:rPr>
      </w:pPr>
      <w:r w:rsidRPr="006445DC">
        <w:rPr>
          <w:rFonts w:ascii="Times New Roman" w:hAnsi="Times New Roman" w:cs="Times New Roman"/>
          <w:sz w:val="24"/>
          <w:szCs w:val="24"/>
        </w:rPr>
        <w:t>Statističkih biltena Državnog zavoda za statistiku</w:t>
      </w:r>
    </w:p>
    <w:p w:rsidR="006445DC" w:rsidRPr="006445DC" w:rsidRDefault="006445DC" w:rsidP="006445DC">
      <w:pPr>
        <w:spacing w:line="360" w:lineRule="auto"/>
        <w:jc w:val="both"/>
        <w:rPr>
          <w:rFonts w:ascii="Times New Roman" w:hAnsi="Times New Roman" w:cs="Times New Roman"/>
          <w:sz w:val="24"/>
          <w:szCs w:val="24"/>
        </w:rPr>
      </w:pPr>
      <w:r w:rsidRPr="006445DC">
        <w:rPr>
          <w:rFonts w:ascii="Times New Roman" w:hAnsi="Times New Roman" w:cs="Times New Roman"/>
          <w:sz w:val="24"/>
          <w:szCs w:val="24"/>
        </w:rPr>
        <w:lastRenderedPageBreak/>
        <w:t>Demografska kretanja u Hrvatskoj određena su niskom stopom fertil</w:t>
      </w:r>
      <w:r w:rsidR="00861F14">
        <w:rPr>
          <w:rFonts w:ascii="Times New Roman" w:hAnsi="Times New Roman" w:cs="Times New Roman"/>
          <w:sz w:val="24"/>
          <w:szCs w:val="24"/>
        </w:rPr>
        <w:t xml:space="preserve">iteta i starenjem stanovništva. </w:t>
      </w:r>
      <w:r w:rsidRPr="006445DC">
        <w:rPr>
          <w:rFonts w:ascii="Times New Roman" w:hAnsi="Times New Roman" w:cs="Times New Roman"/>
          <w:sz w:val="24"/>
          <w:szCs w:val="24"/>
        </w:rPr>
        <w:t>Provedeni popis stanovništva 2011. godine dobro oslikava osnovne demografske trendove u Hrvatskoj. Prema tim podacima ukupan broj stanovnika nije se značajno smanjio ali je došlo do značajnih strukturnih razlika i promjene u demografskoj piramidi. Broj stanovnika u dobi do 15 godina smanjio se za cca 80.000, a u dobi od 15-25 godina za dodatnih 65</w:t>
      </w:r>
      <w:r w:rsidR="00731873">
        <w:rPr>
          <w:rFonts w:ascii="Times New Roman" w:hAnsi="Times New Roman" w:cs="Times New Roman"/>
          <w:sz w:val="24"/>
          <w:szCs w:val="24"/>
        </w:rPr>
        <w:t xml:space="preserve"> 000</w:t>
      </w:r>
      <w:r w:rsidRPr="006445DC">
        <w:rPr>
          <w:rFonts w:ascii="Times New Roman" w:hAnsi="Times New Roman" w:cs="Times New Roman"/>
          <w:sz w:val="24"/>
          <w:szCs w:val="24"/>
        </w:rPr>
        <w:t>. Broj stanovnika u dobi od 25 do 49 godina smanjio se za više od 30.000 stanovnika. S druge strane povećan je broj stanovnika u dobi od 50 do 64 godine za oko 100.000, te osoba starijih od 65 godina za oko 65.000.</w:t>
      </w:r>
    </w:p>
    <w:p w:rsidR="006445DC" w:rsidRPr="006445DC" w:rsidRDefault="006445DC" w:rsidP="006445DC">
      <w:pPr>
        <w:spacing w:line="360" w:lineRule="auto"/>
        <w:jc w:val="both"/>
        <w:rPr>
          <w:rFonts w:ascii="Times New Roman" w:hAnsi="Times New Roman" w:cs="Times New Roman"/>
          <w:sz w:val="24"/>
          <w:szCs w:val="24"/>
        </w:rPr>
      </w:pPr>
      <w:r w:rsidRPr="006445DC">
        <w:rPr>
          <w:rFonts w:ascii="Times New Roman" w:hAnsi="Times New Roman" w:cs="Times New Roman"/>
          <w:sz w:val="24"/>
          <w:szCs w:val="24"/>
        </w:rPr>
        <w:t xml:space="preserve">U </w:t>
      </w:r>
      <w:r w:rsidR="00E04B85">
        <w:rPr>
          <w:rFonts w:ascii="Times New Roman" w:hAnsi="Times New Roman" w:cs="Times New Roman"/>
          <w:sz w:val="24"/>
          <w:szCs w:val="24"/>
        </w:rPr>
        <w:t>T</w:t>
      </w:r>
      <w:r w:rsidRPr="006445DC">
        <w:rPr>
          <w:rFonts w:ascii="Times New Roman" w:hAnsi="Times New Roman" w:cs="Times New Roman"/>
          <w:sz w:val="24"/>
          <w:szCs w:val="24"/>
        </w:rPr>
        <w:t xml:space="preserve">ablici </w:t>
      </w:r>
      <w:r w:rsidR="00E04B85">
        <w:rPr>
          <w:rFonts w:ascii="Times New Roman" w:hAnsi="Times New Roman" w:cs="Times New Roman"/>
          <w:sz w:val="24"/>
          <w:szCs w:val="24"/>
        </w:rPr>
        <w:t>1</w:t>
      </w:r>
      <w:r w:rsidRPr="006445DC">
        <w:rPr>
          <w:rFonts w:ascii="Times New Roman" w:hAnsi="Times New Roman" w:cs="Times New Roman"/>
          <w:sz w:val="24"/>
          <w:szCs w:val="24"/>
        </w:rPr>
        <w:t xml:space="preserve"> prikazan je broj stanovnika po hrvatskim županijama, udio stanovništva u ukupnom broju stanovnika, broj gradova, broj općina i naselja.</w:t>
      </w:r>
      <w:bookmarkStart w:id="13" w:name="_Toc391735713"/>
    </w:p>
    <w:p w:rsidR="00E04B85" w:rsidRPr="00F70591" w:rsidRDefault="00E04B85" w:rsidP="00F70591">
      <w:pPr>
        <w:pStyle w:val="Opisslike"/>
        <w:keepNext/>
        <w:jc w:val="center"/>
        <w:rPr>
          <w:i/>
        </w:rPr>
      </w:pPr>
      <w:bookmarkStart w:id="14" w:name="_Toc438107322"/>
      <w:bookmarkStart w:id="15" w:name="_Toc442779831"/>
      <w:bookmarkEnd w:id="13"/>
      <w:r w:rsidRPr="00F70591">
        <w:rPr>
          <w:b w:val="0"/>
          <w:i/>
        </w:rPr>
        <w:t xml:space="preserve">Tablica </w:t>
      </w:r>
      <w:r w:rsidRPr="00F70591">
        <w:rPr>
          <w:b w:val="0"/>
          <w:i/>
        </w:rPr>
        <w:fldChar w:fldCharType="begin"/>
      </w:r>
      <w:r w:rsidRPr="00F70591">
        <w:rPr>
          <w:b w:val="0"/>
          <w:i/>
        </w:rPr>
        <w:instrText xml:space="preserve"> SEQ Tablica \* ARABIC </w:instrText>
      </w:r>
      <w:r w:rsidRPr="00F70591">
        <w:rPr>
          <w:b w:val="0"/>
          <w:i/>
        </w:rPr>
        <w:fldChar w:fldCharType="separate"/>
      </w:r>
      <w:r w:rsidR="00CE1A01">
        <w:rPr>
          <w:b w:val="0"/>
          <w:i/>
          <w:noProof/>
        </w:rPr>
        <w:t>1</w:t>
      </w:r>
      <w:r w:rsidRPr="00F70591">
        <w:rPr>
          <w:b w:val="0"/>
          <w:i/>
        </w:rPr>
        <w:fldChar w:fldCharType="end"/>
      </w:r>
      <w:r w:rsidRPr="00F70591">
        <w:rPr>
          <w:b w:val="0"/>
          <w:i/>
        </w:rPr>
        <w:t xml:space="preserve"> Stanovništvo po županijama RH</w:t>
      </w:r>
      <w:bookmarkEnd w:id="14"/>
      <w:bookmarkEnd w:id="15"/>
    </w:p>
    <w:tbl>
      <w:tblPr>
        <w:tblW w:w="9088" w:type="dxa"/>
        <w:jc w:val="center"/>
        <w:tblLook w:val="04A0" w:firstRow="1" w:lastRow="0" w:firstColumn="1" w:lastColumn="0" w:noHBand="0" w:noVBand="1"/>
      </w:tblPr>
      <w:tblGrid>
        <w:gridCol w:w="2283"/>
        <w:gridCol w:w="1701"/>
        <w:gridCol w:w="1560"/>
        <w:gridCol w:w="1134"/>
        <w:gridCol w:w="1134"/>
        <w:gridCol w:w="1276"/>
      </w:tblGrid>
      <w:tr w:rsidR="006445DC" w:rsidRPr="00A0739A" w:rsidTr="00F70591">
        <w:trPr>
          <w:trHeight w:val="548"/>
          <w:jc w:val="center"/>
        </w:trPr>
        <w:tc>
          <w:tcPr>
            <w:tcW w:w="2283"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6445DC" w:rsidRPr="00472FD8" w:rsidRDefault="006445DC" w:rsidP="00561A57">
            <w:pPr>
              <w:spacing w:after="0"/>
              <w:jc w:val="center"/>
              <w:rPr>
                <w:rFonts w:ascii="Times New Roman" w:eastAsia="Times New Roman" w:hAnsi="Times New Roman" w:cs="Times New Roman"/>
                <w:bCs/>
                <w:sz w:val="20"/>
                <w:szCs w:val="20"/>
              </w:rPr>
            </w:pPr>
            <w:r w:rsidRPr="00472FD8">
              <w:rPr>
                <w:rFonts w:ascii="Times New Roman" w:eastAsia="Times New Roman" w:hAnsi="Times New Roman" w:cs="Times New Roman"/>
                <w:bCs/>
                <w:sz w:val="20"/>
                <w:szCs w:val="20"/>
              </w:rPr>
              <w:t>Ime županije</w:t>
            </w:r>
          </w:p>
        </w:tc>
        <w:tc>
          <w:tcPr>
            <w:tcW w:w="1701" w:type="dxa"/>
            <w:tcBorders>
              <w:top w:val="single" w:sz="8" w:space="0" w:color="auto"/>
              <w:left w:val="nil"/>
              <w:bottom w:val="single" w:sz="8" w:space="0" w:color="auto"/>
              <w:right w:val="nil"/>
            </w:tcBorders>
            <w:shd w:val="clear" w:color="auto" w:fill="auto"/>
            <w:vAlign w:val="center"/>
            <w:hideMark/>
          </w:tcPr>
          <w:p w:rsidR="006445DC" w:rsidRPr="00472FD8" w:rsidRDefault="006445DC" w:rsidP="00561A57">
            <w:pPr>
              <w:spacing w:after="0"/>
              <w:jc w:val="center"/>
              <w:rPr>
                <w:rFonts w:ascii="Times New Roman" w:eastAsia="Times New Roman" w:hAnsi="Times New Roman" w:cs="Times New Roman"/>
                <w:bCs/>
                <w:sz w:val="20"/>
                <w:szCs w:val="20"/>
              </w:rPr>
            </w:pPr>
            <w:r w:rsidRPr="00472FD8">
              <w:rPr>
                <w:rFonts w:ascii="Times New Roman" w:eastAsia="Times New Roman" w:hAnsi="Times New Roman" w:cs="Times New Roman"/>
                <w:bCs/>
                <w:sz w:val="20"/>
                <w:szCs w:val="20"/>
              </w:rPr>
              <w:t>Broj stanovnika</w:t>
            </w:r>
          </w:p>
        </w:tc>
        <w:tc>
          <w:tcPr>
            <w:tcW w:w="1560" w:type="dxa"/>
            <w:tcBorders>
              <w:top w:val="single" w:sz="8" w:space="0" w:color="auto"/>
              <w:left w:val="single" w:sz="8" w:space="0" w:color="auto"/>
              <w:bottom w:val="single" w:sz="8" w:space="0" w:color="auto"/>
              <w:right w:val="nil"/>
            </w:tcBorders>
            <w:shd w:val="clear" w:color="auto" w:fill="auto"/>
            <w:vAlign w:val="center"/>
            <w:hideMark/>
          </w:tcPr>
          <w:p w:rsidR="006445DC" w:rsidRPr="00472FD8" w:rsidRDefault="006445DC" w:rsidP="00561A57">
            <w:pPr>
              <w:spacing w:after="0"/>
              <w:jc w:val="center"/>
              <w:rPr>
                <w:rFonts w:ascii="Times New Roman" w:eastAsia="Times New Roman" w:hAnsi="Times New Roman" w:cs="Times New Roman"/>
                <w:bCs/>
                <w:sz w:val="20"/>
                <w:szCs w:val="20"/>
              </w:rPr>
            </w:pPr>
            <w:r w:rsidRPr="00472FD8">
              <w:rPr>
                <w:rFonts w:ascii="Times New Roman" w:eastAsia="Times New Roman" w:hAnsi="Times New Roman" w:cs="Times New Roman"/>
                <w:bCs/>
                <w:sz w:val="20"/>
                <w:szCs w:val="20"/>
              </w:rPr>
              <w:t>Udio stanovnika</w:t>
            </w:r>
          </w:p>
        </w:tc>
        <w:tc>
          <w:tcPr>
            <w:tcW w:w="1134" w:type="dxa"/>
            <w:tcBorders>
              <w:top w:val="single" w:sz="8" w:space="0" w:color="auto"/>
              <w:left w:val="single" w:sz="8" w:space="0" w:color="auto"/>
              <w:bottom w:val="single" w:sz="8" w:space="0" w:color="auto"/>
              <w:right w:val="nil"/>
            </w:tcBorders>
            <w:shd w:val="clear" w:color="auto" w:fill="auto"/>
            <w:vAlign w:val="center"/>
            <w:hideMark/>
          </w:tcPr>
          <w:p w:rsidR="006445DC" w:rsidRPr="00472FD8" w:rsidRDefault="006445DC" w:rsidP="00561A57">
            <w:pPr>
              <w:spacing w:after="0"/>
              <w:jc w:val="center"/>
              <w:rPr>
                <w:rFonts w:ascii="Times New Roman" w:eastAsia="Times New Roman" w:hAnsi="Times New Roman" w:cs="Times New Roman"/>
                <w:bCs/>
                <w:sz w:val="20"/>
                <w:szCs w:val="20"/>
              </w:rPr>
            </w:pPr>
            <w:r w:rsidRPr="00472FD8">
              <w:rPr>
                <w:rFonts w:ascii="Times New Roman" w:eastAsia="Times New Roman" w:hAnsi="Times New Roman" w:cs="Times New Roman"/>
                <w:bCs/>
                <w:sz w:val="20"/>
                <w:szCs w:val="20"/>
              </w:rPr>
              <w:t>Broj gradova</w:t>
            </w:r>
          </w:p>
        </w:tc>
        <w:tc>
          <w:tcPr>
            <w:tcW w:w="1134" w:type="dxa"/>
            <w:tcBorders>
              <w:top w:val="single" w:sz="8" w:space="0" w:color="auto"/>
              <w:left w:val="single" w:sz="8" w:space="0" w:color="auto"/>
              <w:bottom w:val="single" w:sz="8" w:space="0" w:color="auto"/>
              <w:right w:val="nil"/>
            </w:tcBorders>
            <w:shd w:val="clear" w:color="auto" w:fill="auto"/>
            <w:vAlign w:val="center"/>
            <w:hideMark/>
          </w:tcPr>
          <w:p w:rsidR="006445DC" w:rsidRPr="00472FD8" w:rsidRDefault="006445DC" w:rsidP="00561A57">
            <w:pPr>
              <w:spacing w:after="0"/>
              <w:jc w:val="center"/>
              <w:rPr>
                <w:rFonts w:ascii="Times New Roman" w:eastAsia="Times New Roman" w:hAnsi="Times New Roman" w:cs="Times New Roman"/>
                <w:bCs/>
                <w:sz w:val="20"/>
                <w:szCs w:val="20"/>
              </w:rPr>
            </w:pPr>
            <w:r w:rsidRPr="00472FD8">
              <w:rPr>
                <w:rFonts w:ascii="Times New Roman" w:eastAsia="Times New Roman" w:hAnsi="Times New Roman" w:cs="Times New Roman"/>
                <w:bCs/>
                <w:sz w:val="20"/>
                <w:szCs w:val="20"/>
              </w:rPr>
              <w:t>Broj općina</w:t>
            </w:r>
          </w:p>
        </w:tc>
        <w:tc>
          <w:tcPr>
            <w:tcW w:w="1276"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6445DC" w:rsidRPr="00472FD8" w:rsidRDefault="006445DC" w:rsidP="00561A57">
            <w:pPr>
              <w:spacing w:after="0"/>
              <w:jc w:val="center"/>
              <w:rPr>
                <w:rFonts w:ascii="Times New Roman" w:eastAsia="Times New Roman" w:hAnsi="Times New Roman" w:cs="Times New Roman"/>
                <w:bCs/>
                <w:sz w:val="20"/>
                <w:szCs w:val="20"/>
              </w:rPr>
            </w:pPr>
            <w:r w:rsidRPr="00472FD8">
              <w:rPr>
                <w:rFonts w:ascii="Times New Roman" w:eastAsia="Times New Roman" w:hAnsi="Times New Roman" w:cs="Times New Roman"/>
                <w:bCs/>
                <w:sz w:val="20"/>
                <w:szCs w:val="20"/>
              </w:rPr>
              <w:t>Broj naselja</w:t>
            </w:r>
          </w:p>
        </w:tc>
      </w:tr>
      <w:tr w:rsidR="006445DC" w:rsidRPr="00A0739A" w:rsidTr="00F70591">
        <w:trPr>
          <w:trHeight w:val="300"/>
          <w:jc w:val="center"/>
        </w:trPr>
        <w:tc>
          <w:tcPr>
            <w:tcW w:w="2283" w:type="dxa"/>
            <w:tcBorders>
              <w:top w:val="nil"/>
              <w:left w:val="single" w:sz="8" w:space="0" w:color="000000"/>
              <w:bottom w:val="single" w:sz="8" w:space="0" w:color="000000"/>
              <w:right w:val="single" w:sz="8" w:space="0" w:color="000000"/>
            </w:tcBorders>
            <w:shd w:val="clear" w:color="auto" w:fill="auto"/>
            <w:vAlign w:val="center"/>
            <w:hideMark/>
          </w:tcPr>
          <w:p w:rsidR="006445DC" w:rsidRPr="006E163B" w:rsidRDefault="006445DC" w:rsidP="00561A57">
            <w:pPr>
              <w:spacing w:after="0"/>
              <w:jc w:val="both"/>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Grad Zagreb</w:t>
            </w:r>
          </w:p>
        </w:tc>
        <w:tc>
          <w:tcPr>
            <w:tcW w:w="1701"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790,017</w:t>
            </w:r>
          </w:p>
        </w:tc>
        <w:tc>
          <w:tcPr>
            <w:tcW w:w="1560"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18,44%</w:t>
            </w:r>
          </w:p>
        </w:tc>
        <w:tc>
          <w:tcPr>
            <w:tcW w:w="1134"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1</w:t>
            </w:r>
          </w:p>
        </w:tc>
        <w:tc>
          <w:tcPr>
            <w:tcW w:w="1134"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w:t>
            </w:r>
          </w:p>
        </w:tc>
        <w:tc>
          <w:tcPr>
            <w:tcW w:w="1276"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70</w:t>
            </w:r>
          </w:p>
        </w:tc>
      </w:tr>
      <w:tr w:rsidR="006445DC" w:rsidRPr="00A0739A" w:rsidTr="00F70591">
        <w:trPr>
          <w:trHeight w:val="300"/>
          <w:jc w:val="center"/>
        </w:trPr>
        <w:tc>
          <w:tcPr>
            <w:tcW w:w="2283" w:type="dxa"/>
            <w:tcBorders>
              <w:top w:val="nil"/>
              <w:left w:val="single" w:sz="8" w:space="0" w:color="000000"/>
              <w:bottom w:val="single" w:sz="8" w:space="0" w:color="000000"/>
              <w:right w:val="single" w:sz="8" w:space="0" w:color="000000"/>
            </w:tcBorders>
            <w:shd w:val="clear" w:color="auto" w:fill="auto"/>
            <w:vAlign w:val="center"/>
            <w:hideMark/>
          </w:tcPr>
          <w:p w:rsidR="006445DC" w:rsidRPr="006E163B" w:rsidRDefault="006445DC" w:rsidP="00561A57">
            <w:pPr>
              <w:spacing w:after="0"/>
              <w:jc w:val="both"/>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Splitsko-dalmatinska</w:t>
            </w:r>
          </w:p>
        </w:tc>
        <w:tc>
          <w:tcPr>
            <w:tcW w:w="1701"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454,798</w:t>
            </w:r>
          </w:p>
        </w:tc>
        <w:tc>
          <w:tcPr>
            <w:tcW w:w="1560"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10,61%</w:t>
            </w:r>
          </w:p>
        </w:tc>
        <w:tc>
          <w:tcPr>
            <w:tcW w:w="1134"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16</w:t>
            </w:r>
          </w:p>
        </w:tc>
        <w:tc>
          <w:tcPr>
            <w:tcW w:w="1134"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39</w:t>
            </w:r>
          </w:p>
        </w:tc>
        <w:tc>
          <w:tcPr>
            <w:tcW w:w="1276"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368</w:t>
            </w:r>
          </w:p>
        </w:tc>
      </w:tr>
      <w:tr w:rsidR="006445DC" w:rsidRPr="00A0739A" w:rsidTr="00F70591">
        <w:trPr>
          <w:trHeight w:val="300"/>
          <w:jc w:val="center"/>
        </w:trPr>
        <w:tc>
          <w:tcPr>
            <w:tcW w:w="2283" w:type="dxa"/>
            <w:tcBorders>
              <w:top w:val="nil"/>
              <w:left w:val="single" w:sz="8" w:space="0" w:color="000000"/>
              <w:bottom w:val="single" w:sz="8" w:space="0" w:color="000000"/>
              <w:right w:val="single" w:sz="8" w:space="0" w:color="000000"/>
            </w:tcBorders>
            <w:shd w:val="clear" w:color="auto" w:fill="auto"/>
            <w:vAlign w:val="center"/>
            <w:hideMark/>
          </w:tcPr>
          <w:p w:rsidR="006445DC" w:rsidRPr="006E163B" w:rsidRDefault="006445DC" w:rsidP="00561A57">
            <w:pPr>
              <w:spacing w:after="0"/>
              <w:jc w:val="both"/>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Zagrebačka</w:t>
            </w:r>
          </w:p>
        </w:tc>
        <w:tc>
          <w:tcPr>
            <w:tcW w:w="1701"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317,606</w:t>
            </w:r>
          </w:p>
        </w:tc>
        <w:tc>
          <w:tcPr>
            <w:tcW w:w="1560"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7,41%</w:t>
            </w:r>
          </w:p>
        </w:tc>
        <w:tc>
          <w:tcPr>
            <w:tcW w:w="1134"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9</w:t>
            </w:r>
          </w:p>
        </w:tc>
        <w:tc>
          <w:tcPr>
            <w:tcW w:w="1134"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25</w:t>
            </w:r>
          </w:p>
        </w:tc>
        <w:tc>
          <w:tcPr>
            <w:tcW w:w="1276"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694</w:t>
            </w:r>
          </w:p>
        </w:tc>
      </w:tr>
      <w:tr w:rsidR="006445DC" w:rsidRPr="00A0739A" w:rsidTr="00F70591">
        <w:trPr>
          <w:trHeight w:val="300"/>
          <w:jc w:val="center"/>
        </w:trPr>
        <w:tc>
          <w:tcPr>
            <w:tcW w:w="2283" w:type="dxa"/>
            <w:tcBorders>
              <w:top w:val="nil"/>
              <w:left w:val="single" w:sz="8" w:space="0" w:color="000000"/>
              <w:bottom w:val="single" w:sz="8" w:space="0" w:color="000000"/>
              <w:right w:val="single" w:sz="8" w:space="0" w:color="000000"/>
            </w:tcBorders>
            <w:shd w:val="clear" w:color="auto" w:fill="auto"/>
            <w:vAlign w:val="center"/>
            <w:hideMark/>
          </w:tcPr>
          <w:p w:rsidR="006445DC" w:rsidRPr="006E163B" w:rsidRDefault="006445DC" w:rsidP="00561A57">
            <w:pPr>
              <w:spacing w:after="0"/>
              <w:jc w:val="both"/>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Osječko-baranjska</w:t>
            </w:r>
          </w:p>
        </w:tc>
        <w:tc>
          <w:tcPr>
            <w:tcW w:w="1701"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305,032</w:t>
            </w:r>
          </w:p>
        </w:tc>
        <w:tc>
          <w:tcPr>
            <w:tcW w:w="1560"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7,12%</w:t>
            </w:r>
          </w:p>
        </w:tc>
        <w:tc>
          <w:tcPr>
            <w:tcW w:w="1134"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7</w:t>
            </w:r>
          </w:p>
        </w:tc>
        <w:tc>
          <w:tcPr>
            <w:tcW w:w="1134"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35</w:t>
            </w:r>
          </w:p>
        </w:tc>
        <w:tc>
          <w:tcPr>
            <w:tcW w:w="1276"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263</w:t>
            </w:r>
          </w:p>
        </w:tc>
      </w:tr>
      <w:tr w:rsidR="006445DC" w:rsidRPr="00A0739A" w:rsidTr="00F70591">
        <w:trPr>
          <w:trHeight w:val="300"/>
          <w:jc w:val="center"/>
        </w:trPr>
        <w:tc>
          <w:tcPr>
            <w:tcW w:w="2283" w:type="dxa"/>
            <w:tcBorders>
              <w:top w:val="nil"/>
              <w:left w:val="single" w:sz="8" w:space="0" w:color="000000"/>
              <w:bottom w:val="single" w:sz="8" w:space="0" w:color="000000"/>
              <w:right w:val="single" w:sz="8" w:space="0" w:color="000000"/>
            </w:tcBorders>
            <w:shd w:val="clear" w:color="auto" w:fill="auto"/>
            <w:vAlign w:val="center"/>
            <w:hideMark/>
          </w:tcPr>
          <w:p w:rsidR="006445DC" w:rsidRPr="006E163B" w:rsidRDefault="006445DC" w:rsidP="00561A57">
            <w:pPr>
              <w:spacing w:after="0"/>
              <w:jc w:val="both"/>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Primorsko-goranska</w:t>
            </w:r>
          </w:p>
        </w:tc>
        <w:tc>
          <w:tcPr>
            <w:tcW w:w="1701"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296,195</w:t>
            </w:r>
          </w:p>
        </w:tc>
        <w:tc>
          <w:tcPr>
            <w:tcW w:w="1560"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6,91%</w:t>
            </w:r>
          </w:p>
        </w:tc>
        <w:tc>
          <w:tcPr>
            <w:tcW w:w="1134"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14</w:t>
            </w:r>
          </w:p>
        </w:tc>
        <w:tc>
          <w:tcPr>
            <w:tcW w:w="1134"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22</w:t>
            </w:r>
          </w:p>
        </w:tc>
        <w:tc>
          <w:tcPr>
            <w:tcW w:w="1276"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510</w:t>
            </w:r>
          </w:p>
        </w:tc>
      </w:tr>
      <w:tr w:rsidR="006445DC" w:rsidRPr="00A0739A" w:rsidTr="00F70591">
        <w:trPr>
          <w:trHeight w:val="300"/>
          <w:jc w:val="center"/>
        </w:trPr>
        <w:tc>
          <w:tcPr>
            <w:tcW w:w="2283" w:type="dxa"/>
            <w:tcBorders>
              <w:top w:val="nil"/>
              <w:left w:val="single" w:sz="8" w:space="0" w:color="000000"/>
              <w:bottom w:val="single" w:sz="8" w:space="0" w:color="000000"/>
              <w:right w:val="single" w:sz="8" w:space="0" w:color="000000"/>
            </w:tcBorders>
            <w:shd w:val="clear" w:color="auto" w:fill="auto"/>
            <w:vAlign w:val="center"/>
            <w:hideMark/>
          </w:tcPr>
          <w:p w:rsidR="006445DC" w:rsidRPr="006E163B" w:rsidRDefault="006445DC" w:rsidP="00561A57">
            <w:pPr>
              <w:spacing w:after="0"/>
              <w:jc w:val="both"/>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Istarska</w:t>
            </w:r>
          </w:p>
        </w:tc>
        <w:tc>
          <w:tcPr>
            <w:tcW w:w="1701"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208,055</w:t>
            </w:r>
          </w:p>
        </w:tc>
        <w:tc>
          <w:tcPr>
            <w:tcW w:w="1560"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4,86%</w:t>
            </w:r>
          </w:p>
        </w:tc>
        <w:tc>
          <w:tcPr>
            <w:tcW w:w="1134"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10</w:t>
            </w:r>
          </w:p>
        </w:tc>
        <w:tc>
          <w:tcPr>
            <w:tcW w:w="1134"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31</w:t>
            </w:r>
          </w:p>
        </w:tc>
        <w:tc>
          <w:tcPr>
            <w:tcW w:w="1276"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655</w:t>
            </w:r>
          </w:p>
        </w:tc>
      </w:tr>
      <w:tr w:rsidR="006445DC" w:rsidRPr="00A0739A" w:rsidTr="00F70591">
        <w:trPr>
          <w:trHeight w:val="300"/>
          <w:jc w:val="center"/>
        </w:trPr>
        <w:tc>
          <w:tcPr>
            <w:tcW w:w="2283" w:type="dxa"/>
            <w:tcBorders>
              <w:top w:val="nil"/>
              <w:left w:val="single" w:sz="8" w:space="0" w:color="000000"/>
              <w:bottom w:val="single" w:sz="8" w:space="0" w:color="000000"/>
              <w:right w:val="single" w:sz="8" w:space="0" w:color="000000"/>
            </w:tcBorders>
            <w:shd w:val="clear" w:color="auto" w:fill="auto"/>
            <w:vAlign w:val="center"/>
            <w:hideMark/>
          </w:tcPr>
          <w:p w:rsidR="006445DC" w:rsidRPr="006E163B" w:rsidRDefault="006445DC" w:rsidP="00561A57">
            <w:pPr>
              <w:spacing w:after="0"/>
              <w:jc w:val="both"/>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Vukovarsko-srijemska</w:t>
            </w:r>
          </w:p>
        </w:tc>
        <w:tc>
          <w:tcPr>
            <w:tcW w:w="1701"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179,521</w:t>
            </w:r>
          </w:p>
        </w:tc>
        <w:tc>
          <w:tcPr>
            <w:tcW w:w="1560"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4,19%</w:t>
            </w:r>
          </w:p>
        </w:tc>
        <w:tc>
          <w:tcPr>
            <w:tcW w:w="1134"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5</w:t>
            </w:r>
          </w:p>
        </w:tc>
        <w:tc>
          <w:tcPr>
            <w:tcW w:w="1134"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26</w:t>
            </w:r>
          </w:p>
        </w:tc>
        <w:tc>
          <w:tcPr>
            <w:tcW w:w="1276"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85</w:t>
            </w:r>
          </w:p>
        </w:tc>
      </w:tr>
      <w:tr w:rsidR="006445DC" w:rsidRPr="00A0739A" w:rsidTr="00F70591">
        <w:trPr>
          <w:trHeight w:val="300"/>
          <w:jc w:val="center"/>
        </w:trPr>
        <w:tc>
          <w:tcPr>
            <w:tcW w:w="2283" w:type="dxa"/>
            <w:tcBorders>
              <w:top w:val="nil"/>
              <w:left w:val="single" w:sz="8" w:space="0" w:color="000000"/>
              <w:bottom w:val="single" w:sz="8" w:space="0" w:color="000000"/>
              <w:right w:val="single" w:sz="8" w:space="0" w:color="000000"/>
            </w:tcBorders>
            <w:shd w:val="clear" w:color="auto" w:fill="auto"/>
            <w:vAlign w:val="center"/>
            <w:hideMark/>
          </w:tcPr>
          <w:p w:rsidR="006445DC" w:rsidRPr="006E163B" w:rsidRDefault="006445DC" w:rsidP="00561A57">
            <w:pPr>
              <w:spacing w:after="0"/>
              <w:jc w:val="both"/>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Varaždinska</w:t>
            </w:r>
          </w:p>
        </w:tc>
        <w:tc>
          <w:tcPr>
            <w:tcW w:w="1701"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175,951</w:t>
            </w:r>
          </w:p>
        </w:tc>
        <w:tc>
          <w:tcPr>
            <w:tcW w:w="1560"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4,11%</w:t>
            </w:r>
          </w:p>
        </w:tc>
        <w:tc>
          <w:tcPr>
            <w:tcW w:w="1134"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6</w:t>
            </w:r>
          </w:p>
        </w:tc>
        <w:tc>
          <w:tcPr>
            <w:tcW w:w="1134"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22</w:t>
            </w:r>
          </w:p>
        </w:tc>
        <w:tc>
          <w:tcPr>
            <w:tcW w:w="1276"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302</w:t>
            </w:r>
          </w:p>
        </w:tc>
      </w:tr>
      <w:tr w:rsidR="006445DC" w:rsidRPr="00A0739A" w:rsidTr="00F70591">
        <w:trPr>
          <w:trHeight w:val="300"/>
          <w:jc w:val="center"/>
        </w:trPr>
        <w:tc>
          <w:tcPr>
            <w:tcW w:w="2283" w:type="dxa"/>
            <w:tcBorders>
              <w:top w:val="nil"/>
              <w:left w:val="single" w:sz="8" w:space="0" w:color="000000"/>
              <w:bottom w:val="single" w:sz="8" w:space="0" w:color="000000"/>
              <w:right w:val="single" w:sz="8" w:space="0" w:color="000000"/>
            </w:tcBorders>
            <w:shd w:val="clear" w:color="auto" w:fill="auto"/>
            <w:vAlign w:val="center"/>
            <w:hideMark/>
          </w:tcPr>
          <w:p w:rsidR="006445DC" w:rsidRPr="006E163B" w:rsidRDefault="006445DC" w:rsidP="00561A57">
            <w:pPr>
              <w:spacing w:after="0"/>
              <w:jc w:val="both"/>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Sisačko-moslavačka</w:t>
            </w:r>
          </w:p>
        </w:tc>
        <w:tc>
          <w:tcPr>
            <w:tcW w:w="1701"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172,439</w:t>
            </w:r>
          </w:p>
        </w:tc>
        <w:tc>
          <w:tcPr>
            <w:tcW w:w="1560"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4,02%</w:t>
            </w:r>
          </w:p>
        </w:tc>
        <w:tc>
          <w:tcPr>
            <w:tcW w:w="1134"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6</w:t>
            </w:r>
          </w:p>
        </w:tc>
        <w:tc>
          <w:tcPr>
            <w:tcW w:w="1134"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13</w:t>
            </w:r>
          </w:p>
        </w:tc>
        <w:tc>
          <w:tcPr>
            <w:tcW w:w="1276"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456</w:t>
            </w:r>
          </w:p>
        </w:tc>
      </w:tr>
      <w:tr w:rsidR="006445DC" w:rsidRPr="00A0739A" w:rsidTr="00F70591">
        <w:trPr>
          <w:trHeight w:val="300"/>
          <w:jc w:val="center"/>
        </w:trPr>
        <w:tc>
          <w:tcPr>
            <w:tcW w:w="2283" w:type="dxa"/>
            <w:tcBorders>
              <w:top w:val="nil"/>
              <w:left w:val="single" w:sz="8" w:space="0" w:color="000000"/>
              <w:bottom w:val="single" w:sz="8" w:space="0" w:color="000000"/>
              <w:right w:val="single" w:sz="8" w:space="0" w:color="000000"/>
            </w:tcBorders>
            <w:shd w:val="clear" w:color="auto" w:fill="auto"/>
            <w:vAlign w:val="center"/>
            <w:hideMark/>
          </w:tcPr>
          <w:p w:rsidR="006445DC" w:rsidRPr="006E163B" w:rsidRDefault="006445DC" w:rsidP="00561A57">
            <w:pPr>
              <w:spacing w:after="0"/>
              <w:jc w:val="both"/>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Zadarska</w:t>
            </w:r>
          </w:p>
        </w:tc>
        <w:tc>
          <w:tcPr>
            <w:tcW w:w="1701"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170,017</w:t>
            </w:r>
          </w:p>
        </w:tc>
        <w:tc>
          <w:tcPr>
            <w:tcW w:w="1560"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3,97%</w:t>
            </w:r>
          </w:p>
        </w:tc>
        <w:tc>
          <w:tcPr>
            <w:tcW w:w="1134"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6</w:t>
            </w:r>
          </w:p>
        </w:tc>
        <w:tc>
          <w:tcPr>
            <w:tcW w:w="1134"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28</w:t>
            </w:r>
          </w:p>
        </w:tc>
        <w:tc>
          <w:tcPr>
            <w:tcW w:w="1276"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229</w:t>
            </w:r>
          </w:p>
        </w:tc>
      </w:tr>
      <w:tr w:rsidR="006445DC" w:rsidRPr="00A0739A" w:rsidTr="00F70591">
        <w:trPr>
          <w:trHeight w:val="300"/>
          <w:jc w:val="center"/>
        </w:trPr>
        <w:tc>
          <w:tcPr>
            <w:tcW w:w="2283" w:type="dxa"/>
            <w:tcBorders>
              <w:top w:val="nil"/>
              <w:left w:val="single" w:sz="8" w:space="0" w:color="000000"/>
              <w:bottom w:val="single" w:sz="8" w:space="0" w:color="000000"/>
              <w:right w:val="single" w:sz="8" w:space="0" w:color="000000"/>
            </w:tcBorders>
            <w:shd w:val="clear" w:color="auto" w:fill="auto"/>
            <w:vAlign w:val="center"/>
            <w:hideMark/>
          </w:tcPr>
          <w:p w:rsidR="006445DC" w:rsidRPr="006E163B" w:rsidRDefault="006445DC" w:rsidP="00561A57">
            <w:pPr>
              <w:spacing w:after="0"/>
              <w:jc w:val="both"/>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Brodsko-posavska</w:t>
            </w:r>
          </w:p>
        </w:tc>
        <w:tc>
          <w:tcPr>
            <w:tcW w:w="1701"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158,575</w:t>
            </w:r>
          </w:p>
        </w:tc>
        <w:tc>
          <w:tcPr>
            <w:tcW w:w="1560"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3,70%</w:t>
            </w:r>
          </w:p>
        </w:tc>
        <w:tc>
          <w:tcPr>
            <w:tcW w:w="1134"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2</w:t>
            </w:r>
          </w:p>
        </w:tc>
        <w:tc>
          <w:tcPr>
            <w:tcW w:w="1134"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26</w:t>
            </w:r>
          </w:p>
        </w:tc>
        <w:tc>
          <w:tcPr>
            <w:tcW w:w="1276"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185</w:t>
            </w:r>
          </w:p>
        </w:tc>
      </w:tr>
      <w:tr w:rsidR="006445DC" w:rsidRPr="00A0739A" w:rsidTr="00F70591">
        <w:trPr>
          <w:trHeight w:val="300"/>
          <w:jc w:val="center"/>
        </w:trPr>
        <w:tc>
          <w:tcPr>
            <w:tcW w:w="2283" w:type="dxa"/>
            <w:tcBorders>
              <w:top w:val="nil"/>
              <w:left w:val="single" w:sz="8" w:space="0" w:color="000000"/>
              <w:bottom w:val="single" w:sz="8" w:space="0" w:color="000000"/>
              <w:right w:val="single" w:sz="8" w:space="0" w:color="000000"/>
            </w:tcBorders>
            <w:shd w:val="clear" w:color="auto" w:fill="auto"/>
            <w:vAlign w:val="center"/>
            <w:hideMark/>
          </w:tcPr>
          <w:p w:rsidR="006445DC" w:rsidRPr="006E163B" w:rsidRDefault="006445DC" w:rsidP="00561A57">
            <w:pPr>
              <w:spacing w:after="0"/>
              <w:jc w:val="both"/>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Krapinsko-zagorska</w:t>
            </w:r>
          </w:p>
        </w:tc>
        <w:tc>
          <w:tcPr>
            <w:tcW w:w="1701"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132,892</w:t>
            </w:r>
          </w:p>
        </w:tc>
        <w:tc>
          <w:tcPr>
            <w:tcW w:w="1560"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3,10%</w:t>
            </w:r>
          </w:p>
        </w:tc>
        <w:tc>
          <w:tcPr>
            <w:tcW w:w="1134"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7</w:t>
            </w:r>
          </w:p>
        </w:tc>
        <w:tc>
          <w:tcPr>
            <w:tcW w:w="1134"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25</w:t>
            </w:r>
          </w:p>
        </w:tc>
        <w:tc>
          <w:tcPr>
            <w:tcW w:w="1276"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423</w:t>
            </w:r>
          </w:p>
        </w:tc>
      </w:tr>
      <w:tr w:rsidR="006445DC" w:rsidRPr="00A0739A" w:rsidTr="00F70591">
        <w:trPr>
          <w:trHeight w:val="300"/>
          <w:jc w:val="center"/>
        </w:trPr>
        <w:tc>
          <w:tcPr>
            <w:tcW w:w="2283" w:type="dxa"/>
            <w:tcBorders>
              <w:top w:val="nil"/>
              <w:left w:val="single" w:sz="8" w:space="0" w:color="000000"/>
              <w:bottom w:val="single" w:sz="8" w:space="0" w:color="000000"/>
              <w:right w:val="single" w:sz="8" w:space="0" w:color="000000"/>
            </w:tcBorders>
            <w:shd w:val="clear" w:color="auto" w:fill="auto"/>
            <w:vAlign w:val="center"/>
            <w:hideMark/>
          </w:tcPr>
          <w:p w:rsidR="006445DC" w:rsidRPr="006E163B" w:rsidRDefault="006445DC" w:rsidP="00561A57">
            <w:pPr>
              <w:spacing w:after="0"/>
              <w:jc w:val="both"/>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Karlovačka</w:t>
            </w:r>
          </w:p>
        </w:tc>
        <w:tc>
          <w:tcPr>
            <w:tcW w:w="1701"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128,899</w:t>
            </w:r>
          </w:p>
        </w:tc>
        <w:tc>
          <w:tcPr>
            <w:tcW w:w="1560"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3,01%</w:t>
            </w:r>
          </w:p>
        </w:tc>
        <w:tc>
          <w:tcPr>
            <w:tcW w:w="1134"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5</w:t>
            </w:r>
          </w:p>
        </w:tc>
        <w:tc>
          <w:tcPr>
            <w:tcW w:w="1134"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17</w:t>
            </w:r>
          </w:p>
        </w:tc>
        <w:tc>
          <w:tcPr>
            <w:tcW w:w="1276"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649</w:t>
            </w:r>
          </w:p>
        </w:tc>
      </w:tr>
      <w:tr w:rsidR="006445DC" w:rsidRPr="00A0739A" w:rsidTr="00F70591">
        <w:trPr>
          <w:trHeight w:val="300"/>
          <w:jc w:val="center"/>
        </w:trPr>
        <w:tc>
          <w:tcPr>
            <w:tcW w:w="2283" w:type="dxa"/>
            <w:tcBorders>
              <w:top w:val="nil"/>
              <w:left w:val="single" w:sz="8" w:space="0" w:color="000000"/>
              <w:bottom w:val="single" w:sz="8" w:space="0" w:color="000000"/>
              <w:right w:val="single" w:sz="8" w:space="0" w:color="000000"/>
            </w:tcBorders>
            <w:shd w:val="clear" w:color="auto" w:fill="auto"/>
            <w:vAlign w:val="center"/>
            <w:hideMark/>
          </w:tcPr>
          <w:p w:rsidR="006445DC" w:rsidRPr="006E163B" w:rsidRDefault="006445DC" w:rsidP="00561A57">
            <w:pPr>
              <w:spacing w:after="0"/>
              <w:jc w:val="both"/>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Dubrovačko-neretvanska</w:t>
            </w:r>
          </w:p>
        </w:tc>
        <w:tc>
          <w:tcPr>
            <w:tcW w:w="1701"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122,568</w:t>
            </w:r>
          </w:p>
        </w:tc>
        <w:tc>
          <w:tcPr>
            <w:tcW w:w="1560"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2,86%</w:t>
            </w:r>
          </w:p>
        </w:tc>
        <w:tc>
          <w:tcPr>
            <w:tcW w:w="1134"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5</w:t>
            </w:r>
          </w:p>
        </w:tc>
        <w:tc>
          <w:tcPr>
            <w:tcW w:w="1134"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17</w:t>
            </w:r>
          </w:p>
        </w:tc>
        <w:tc>
          <w:tcPr>
            <w:tcW w:w="1276"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230</w:t>
            </w:r>
          </w:p>
        </w:tc>
      </w:tr>
      <w:tr w:rsidR="006445DC" w:rsidRPr="00A0739A" w:rsidTr="00F70591">
        <w:trPr>
          <w:trHeight w:val="300"/>
          <w:jc w:val="center"/>
        </w:trPr>
        <w:tc>
          <w:tcPr>
            <w:tcW w:w="2283" w:type="dxa"/>
            <w:tcBorders>
              <w:top w:val="nil"/>
              <w:left w:val="single" w:sz="8" w:space="0" w:color="000000"/>
              <w:bottom w:val="single" w:sz="8" w:space="0" w:color="000000"/>
              <w:right w:val="single" w:sz="8" w:space="0" w:color="000000"/>
            </w:tcBorders>
            <w:shd w:val="clear" w:color="auto" w:fill="auto"/>
            <w:vAlign w:val="center"/>
            <w:hideMark/>
          </w:tcPr>
          <w:p w:rsidR="006445DC" w:rsidRPr="006E163B" w:rsidRDefault="006445DC" w:rsidP="00561A57">
            <w:pPr>
              <w:spacing w:after="0"/>
              <w:jc w:val="both"/>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Bjelovarsko-bilogorska</w:t>
            </w:r>
          </w:p>
        </w:tc>
        <w:tc>
          <w:tcPr>
            <w:tcW w:w="1701"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119,764</w:t>
            </w:r>
          </w:p>
        </w:tc>
        <w:tc>
          <w:tcPr>
            <w:tcW w:w="1560"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2,80%</w:t>
            </w:r>
          </w:p>
        </w:tc>
        <w:tc>
          <w:tcPr>
            <w:tcW w:w="1134"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5</w:t>
            </w:r>
          </w:p>
        </w:tc>
        <w:tc>
          <w:tcPr>
            <w:tcW w:w="1134"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18</w:t>
            </w:r>
          </w:p>
        </w:tc>
        <w:tc>
          <w:tcPr>
            <w:tcW w:w="1276"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323</w:t>
            </w:r>
          </w:p>
        </w:tc>
      </w:tr>
      <w:tr w:rsidR="006445DC" w:rsidRPr="00A0739A" w:rsidTr="00F70591">
        <w:trPr>
          <w:trHeight w:val="300"/>
          <w:jc w:val="center"/>
        </w:trPr>
        <w:tc>
          <w:tcPr>
            <w:tcW w:w="2283" w:type="dxa"/>
            <w:tcBorders>
              <w:top w:val="nil"/>
              <w:left w:val="single" w:sz="8" w:space="0" w:color="000000"/>
              <w:bottom w:val="single" w:sz="8" w:space="0" w:color="000000"/>
              <w:right w:val="single" w:sz="8" w:space="0" w:color="000000"/>
            </w:tcBorders>
            <w:shd w:val="clear" w:color="auto" w:fill="auto"/>
            <w:vAlign w:val="center"/>
            <w:hideMark/>
          </w:tcPr>
          <w:p w:rsidR="006445DC" w:rsidRPr="006E163B" w:rsidRDefault="006445DC" w:rsidP="00561A57">
            <w:pPr>
              <w:spacing w:after="0"/>
              <w:jc w:val="both"/>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Koprivničko-križevačka</w:t>
            </w:r>
          </w:p>
        </w:tc>
        <w:tc>
          <w:tcPr>
            <w:tcW w:w="1701"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115,584</w:t>
            </w:r>
          </w:p>
        </w:tc>
        <w:tc>
          <w:tcPr>
            <w:tcW w:w="1560"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2,70%</w:t>
            </w:r>
          </w:p>
        </w:tc>
        <w:tc>
          <w:tcPr>
            <w:tcW w:w="1134"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3</w:t>
            </w:r>
          </w:p>
        </w:tc>
        <w:tc>
          <w:tcPr>
            <w:tcW w:w="1134"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22</w:t>
            </w:r>
          </w:p>
        </w:tc>
        <w:tc>
          <w:tcPr>
            <w:tcW w:w="1276"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264</w:t>
            </w:r>
          </w:p>
        </w:tc>
      </w:tr>
      <w:tr w:rsidR="006445DC" w:rsidRPr="00A0739A" w:rsidTr="00F70591">
        <w:trPr>
          <w:trHeight w:val="300"/>
          <w:jc w:val="center"/>
        </w:trPr>
        <w:tc>
          <w:tcPr>
            <w:tcW w:w="2283" w:type="dxa"/>
            <w:tcBorders>
              <w:top w:val="nil"/>
              <w:left w:val="single" w:sz="8" w:space="0" w:color="000000"/>
              <w:bottom w:val="single" w:sz="8" w:space="0" w:color="000000"/>
              <w:right w:val="single" w:sz="8" w:space="0" w:color="000000"/>
            </w:tcBorders>
            <w:shd w:val="clear" w:color="auto" w:fill="auto"/>
            <w:vAlign w:val="center"/>
            <w:hideMark/>
          </w:tcPr>
          <w:p w:rsidR="006445DC" w:rsidRPr="006E163B" w:rsidRDefault="006445DC" w:rsidP="00561A57">
            <w:pPr>
              <w:spacing w:after="0"/>
              <w:jc w:val="both"/>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Međimurska</w:t>
            </w:r>
          </w:p>
        </w:tc>
        <w:tc>
          <w:tcPr>
            <w:tcW w:w="1701"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113,804</w:t>
            </w:r>
          </w:p>
        </w:tc>
        <w:tc>
          <w:tcPr>
            <w:tcW w:w="1560"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2,66%</w:t>
            </w:r>
          </w:p>
        </w:tc>
        <w:tc>
          <w:tcPr>
            <w:tcW w:w="1134"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3</w:t>
            </w:r>
          </w:p>
        </w:tc>
        <w:tc>
          <w:tcPr>
            <w:tcW w:w="1134"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22</w:t>
            </w:r>
          </w:p>
        </w:tc>
        <w:tc>
          <w:tcPr>
            <w:tcW w:w="1276"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131</w:t>
            </w:r>
          </w:p>
        </w:tc>
      </w:tr>
      <w:tr w:rsidR="006445DC" w:rsidRPr="00A0739A" w:rsidTr="00F70591">
        <w:trPr>
          <w:trHeight w:val="300"/>
          <w:jc w:val="center"/>
        </w:trPr>
        <w:tc>
          <w:tcPr>
            <w:tcW w:w="2283" w:type="dxa"/>
            <w:tcBorders>
              <w:top w:val="nil"/>
              <w:left w:val="single" w:sz="8" w:space="0" w:color="000000"/>
              <w:bottom w:val="single" w:sz="8" w:space="0" w:color="000000"/>
              <w:right w:val="single" w:sz="8" w:space="0" w:color="000000"/>
            </w:tcBorders>
            <w:shd w:val="clear" w:color="auto" w:fill="auto"/>
            <w:vAlign w:val="center"/>
            <w:hideMark/>
          </w:tcPr>
          <w:p w:rsidR="006445DC" w:rsidRPr="006E163B" w:rsidRDefault="006445DC" w:rsidP="00561A57">
            <w:pPr>
              <w:spacing w:after="0"/>
              <w:jc w:val="both"/>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Šibensko-kninska</w:t>
            </w:r>
          </w:p>
        </w:tc>
        <w:tc>
          <w:tcPr>
            <w:tcW w:w="1701"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109,375</w:t>
            </w:r>
          </w:p>
        </w:tc>
        <w:tc>
          <w:tcPr>
            <w:tcW w:w="1560"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2,55%</w:t>
            </w:r>
          </w:p>
        </w:tc>
        <w:tc>
          <w:tcPr>
            <w:tcW w:w="1134"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5</w:t>
            </w:r>
          </w:p>
        </w:tc>
        <w:tc>
          <w:tcPr>
            <w:tcW w:w="1134"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15</w:t>
            </w:r>
          </w:p>
        </w:tc>
        <w:tc>
          <w:tcPr>
            <w:tcW w:w="1276"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199</w:t>
            </w:r>
          </w:p>
        </w:tc>
      </w:tr>
      <w:tr w:rsidR="006445DC" w:rsidRPr="00A0739A" w:rsidTr="00F70591">
        <w:trPr>
          <w:trHeight w:val="300"/>
          <w:jc w:val="center"/>
        </w:trPr>
        <w:tc>
          <w:tcPr>
            <w:tcW w:w="2283" w:type="dxa"/>
            <w:tcBorders>
              <w:top w:val="nil"/>
              <w:left w:val="single" w:sz="8" w:space="0" w:color="000000"/>
              <w:bottom w:val="single" w:sz="8" w:space="0" w:color="000000"/>
              <w:right w:val="single" w:sz="8" w:space="0" w:color="000000"/>
            </w:tcBorders>
            <w:shd w:val="clear" w:color="auto" w:fill="auto"/>
            <w:vAlign w:val="center"/>
            <w:hideMark/>
          </w:tcPr>
          <w:p w:rsidR="006445DC" w:rsidRPr="006E163B" w:rsidRDefault="006445DC" w:rsidP="00561A57">
            <w:pPr>
              <w:spacing w:after="0"/>
              <w:jc w:val="both"/>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Virovitičko-podravska</w:t>
            </w:r>
          </w:p>
        </w:tc>
        <w:tc>
          <w:tcPr>
            <w:tcW w:w="1701"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84,836</w:t>
            </w:r>
          </w:p>
        </w:tc>
        <w:tc>
          <w:tcPr>
            <w:tcW w:w="1560"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1,98%</w:t>
            </w:r>
          </w:p>
        </w:tc>
        <w:tc>
          <w:tcPr>
            <w:tcW w:w="1134"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3</w:t>
            </w:r>
          </w:p>
        </w:tc>
        <w:tc>
          <w:tcPr>
            <w:tcW w:w="1134"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13</w:t>
            </w:r>
          </w:p>
        </w:tc>
        <w:tc>
          <w:tcPr>
            <w:tcW w:w="1276"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188</w:t>
            </w:r>
          </w:p>
        </w:tc>
      </w:tr>
      <w:tr w:rsidR="006445DC" w:rsidRPr="00A0739A" w:rsidTr="00F70591">
        <w:trPr>
          <w:trHeight w:val="300"/>
          <w:jc w:val="center"/>
        </w:trPr>
        <w:tc>
          <w:tcPr>
            <w:tcW w:w="2283" w:type="dxa"/>
            <w:tcBorders>
              <w:top w:val="nil"/>
              <w:left w:val="single" w:sz="8" w:space="0" w:color="000000"/>
              <w:bottom w:val="single" w:sz="8" w:space="0" w:color="000000"/>
              <w:right w:val="single" w:sz="8" w:space="0" w:color="000000"/>
            </w:tcBorders>
            <w:shd w:val="clear" w:color="auto" w:fill="auto"/>
            <w:vAlign w:val="center"/>
            <w:hideMark/>
          </w:tcPr>
          <w:p w:rsidR="006445DC" w:rsidRPr="006E163B" w:rsidRDefault="006445DC" w:rsidP="00561A57">
            <w:pPr>
              <w:spacing w:after="0"/>
              <w:jc w:val="both"/>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Požeško-slavonska</w:t>
            </w:r>
          </w:p>
        </w:tc>
        <w:tc>
          <w:tcPr>
            <w:tcW w:w="1701"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78,034</w:t>
            </w:r>
          </w:p>
        </w:tc>
        <w:tc>
          <w:tcPr>
            <w:tcW w:w="1560"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1,82%</w:t>
            </w:r>
          </w:p>
        </w:tc>
        <w:tc>
          <w:tcPr>
            <w:tcW w:w="1134"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5</w:t>
            </w:r>
          </w:p>
        </w:tc>
        <w:tc>
          <w:tcPr>
            <w:tcW w:w="1134"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5</w:t>
            </w:r>
          </w:p>
        </w:tc>
        <w:tc>
          <w:tcPr>
            <w:tcW w:w="1276" w:type="dxa"/>
            <w:tcBorders>
              <w:top w:val="nil"/>
              <w:left w:val="nil"/>
              <w:bottom w:val="single" w:sz="8" w:space="0" w:color="000000"/>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277</w:t>
            </w:r>
          </w:p>
        </w:tc>
      </w:tr>
      <w:tr w:rsidR="006445DC" w:rsidRPr="00A0739A" w:rsidTr="00F70591">
        <w:trPr>
          <w:trHeight w:val="300"/>
          <w:jc w:val="center"/>
        </w:trPr>
        <w:tc>
          <w:tcPr>
            <w:tcW w:w="2283" w:type="dxa"/>
            <w:tcBorders>
              <w:top w:val="nil"/>
              <w:left w:val="single" w:sz="8" w:space="0" w:color="000000"/>
              <w:bottom w:val="single" w:sz="8" w:space="0" w:color="auto"/>
              <w:right w:val="single" w:sz="8" w:space="0" w:color="000000"/>
            </w:tcBorders>
            <w:shd w:val="clear" w:color="auto" w:fill="auto"/>
            <w:vAlign w:val="center"/>
            <w:hideMark/>
          </w:tcPr>
          <w:p w:rsidR="006445DC" w:rsidRPr="006E163B" w:rsidRDefault="006445DC" w:rsidP="00561A57">
            <w:pPr>
              <w:spacing w:after="0"/>
              <w:jc w:val="both"/>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Ličko-senjska</w:t>
            </w:r>
          </w:p>
        </w:tc>
        <w:tc>
          <w:tcPr>
            <w:tcW w:w="1701" w:type="dxa"/>
            <w:tcBorders>
              <w:top w:val="nil"/>
              <w:left w:val="nil"/>
              <w:bottom w:val="single" w:sz="8" w:space="0" w:color="auto"/>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50,927</w:t>
            </w:r>
          </w:p>
        </w:tc>
        <w:tc>
          <w:tcPr>
            <w:tcW w:w="1560" w:type="dxa"/>
            <w:tcBorders>
              <w:top w:val="nil"/>
              <w:left w:val="nil"/>
              <w:bottom w:val="single" w:sz="8" w:space="0" w:color="auto"/>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1,19%</w:t>
            </w:r>
          </w:p>
        </w:tc>
        <w:tc>
          <w:tcPr>
            <w:tcW w:w="1134" w:type="dxa"/>
            <w:tcBorders>
              <w:top w:val="nil"/>
              <w:left w:val="nil"/>
              <w:bottom w:val="single" w:sz="8" w:space="0" w:color="auto"/>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4</w:t>
            </w:r>
          </w:p>
        </w:tc>
        <w:tc>
          <w:tcPr>
            <w:tcW w:w="1134" w:type="dxa"/>
            <w:tcBorders>
              <w:top w:val="nil"/>
              <w:left w:val="nil"/>
              <w:bottom w:val="single" w:sz="8" w:space="0" w:color="auto"/>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8</w:t>
            </w:r>
          </w:p>
        </w:tc>
        <w:tc>
          <w:tcPr>
            <w:tcW w:w="1276" w:type="dxa"/>
            <w:tcBorders>
              <w:top w:val="nil"/>
              <w:left w:val="nil"/>
              <w:bottom w:val="single" w:sz="8" w:space="0" w:color="auto"/>
              <w:right w:val="single" w:sz="8" w:space="0" w:color="000000"/>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color w:val="000000"/>
                <w:sz w:val="20"/>
                <w:szCs w:val="20"/>
              </w:rPr>
            </w:pPr>
            <w:r w:rsidRPr="006E163B">
              <w:rPr>
                <w:rFonts w:ascii="Times New Roman" w:eastAsia="Times New Roman" w:hAnsi="Times New Roman" w:cs="Times New Roman"/>
                <w:color w:val="000000"/>
                <w:sz w:val="20"/>
                <w:szCs w:val="20"/>
              </w:rPr>
              <w:t>255</w:t>
            </w:r>
          </w:p>
        </w:tc>
      </w:tr>
      <w:tr w:rsidR="006445DC" w:rsidRPr="00A0739A" w:rsidTr="00F70591">
        <w:trPr>
          <w:trHeight w:val="300"/>
          <w:jc w:val="center"/>
        </w:trPr>
        <w:tc>
          <w:tcPr>
            <w:tcW w:w="2283" w:type="dxa"/>
            <w:tcBorders>
              <w:top w:val="nil"/>
              <w:left w:val="single" w:sz="8" w:space="0" w:color="auto"/>
              <w:bottom w:val="single" w:sz="8" w:space="0" w:color="auto"/>
              <w:right w:val="single" w:sz="8" w:space="0" w:color="auto"/>
            </w:tcBorders>
            <w:shd w:val="clear" w:color="auto" w:fill="auto"/>
            <w:vAlign w:val="center"/>
            <w:hideMark/>
          </w:tcPr>
          <w:p w:rsidR="006445DC" w:rsidRPr="006E163B" w:rsidRDefault="006445DC" w:rsidP="00561A57">
            <w:pPr>
              <w:spacing w:after="0"/>
              <w:jc w:val="both"/>
              <w:rPr>
                <w:rFonts w:ascii="Times New Roman" w:eastAsia="Times New Roman" w:hAnsi="Times New Roman" w:cs="Times New Roman"/>
                <w:b/>
                <w:color w:val="000000"/>
                <w:sz w:val="20"/>
                <w:szCs w:val="20"/>
              </w:rPr>
            </w:pPr>
            <w:r w:rsidRPr="006E163B">
              <w:rPr>
                <w:rFonts w:ascii="Times New Roman" w:eastAsia="Times New Roman" w:hAnsi="Times New Roman" w:cs="Times New Roman"/>
                <w:b/>
                <w:color w:val="000000"/>
                <w:sz w:val="20"/>
                <w:szCs w:val="20"/>
              </w:rPr>
              <w:t>Republika Hrvatska</w:t>
            </w:r>
          </w:p>
        </w:tc>
        <w:tc>
          <w:tcPr>
            <w:tcW w:w="1701" w:type="dxa"/>
            <w:tcBorders>
              <w:top w:val="nil"/>
              <w:left w:val="nil"/>
              <w:bottom w:val="single" w:sz="8" w:space="0" w:color="auto"/>
              <w:right w:val="single" w:sz="8" w:space="0" w:color="auto"/>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b/>
                <w:color w:val="000000"/>
                <w:sz w:val="20"/>
                <w:szCs w:val="20"/>
              </w:rPr>
            </w:pPr>
            <w:r w:rsidRPr="006E163B">
              <w:rPr>
                <w:rFonts w:ascii="Times New Roman" w:eastAsia="Times New Roman" w:hAnsi="Times New Roman" w:cs="Times New Roman"/>
                <w:b/>
                <w:color w:val="000000"/>
                <w:sz w:val="20"/>
                <w:szCs w:val="20"/>
              </w:rPr>
              <w:t>4.284.889</w:t>
            </w:r>
          </w:p>
        </w:tc>
        <w:tc>
          <w:tcPr>
            <w:tcW w:w="1560" w:type="dxa"/>
            <w:tcBorders>
              <w:top w:val="nil"/>
              <w:left w:val="nil"/>
              <w:bottom w:val="single" w:sz="8" w:space="0" w:color="auto"/>
              <w:right w:val="single" w:sz="8" w:space="0" w:color="auto"/>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b/>
                <w:color w:val="000000"/>
                <w:sz w:val="20"/>
                <w:szCs w:val="20"/>
              </w:rPr>
            </w:pPr>
            <w:r w:rsidRPr="006E163B">
              <w:rPr>
                <w:rFonts w:ascii="Times New Roman" w:eastAsia="Times New Roman" w:hAnsi="Times New Roman" w:cs="Times New Roman"/>
                <w:b/>
                <w:color w:val="000000"/>
                <w:sz w:val="20"/>
                <w:szCs w:val="20"/>
              </w:rPr>
              <w:t>100%</w:t>
            </w:r>
          </w:p>
        </w:tc>
        <w:tc>
          <w:tcPr>
            <w:tcW w:w="1134" w:type="dxa"/>
            <w:tcBorders>
              <w:top w:val="nil"/>
              <w:left w:val="nil"/>
              <w:bottom w:val="single" w:sz="8" w:space="0" w:color="auto"/>
              <w:right w:val="single" w:sz="8" w:space="0" w:color="auto"/>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b/>
                <w:color w:val="000000"/>
                <w:sz w:val="20"/>
                <w:szCs w:val="20"/>
              </w:rPr>
            </w:pPr>
            <w:r w:rsidRPr="006E163B">
              <w:rPr>
                <w:rFonts w:ascii="Times New Roman" w:eastAsia="Times New Roman" w:hAnsi="Times New Roman" w:cs="Times New Roman"/>
                <w:b/>
                <w:color w:val="000000"/>
                <w:sz w:val="20"/>
                <w:szCs w:val="20"/>
              </w:rPr>
              <w:t>127</w:t>
            </w:r>
          </w:p>
        </w:tc>
        <w:tc>
          <w:tcPr>
            <w:tcW w:w="1134" w:type="dxa"/>
            <w:tcBorders>
              <w:top w:val="nil"/>
              <w:left w:val="nil"/>
              <w:bottom w:val="single" w:sz="8" w:space="0" w:color="auto"/>
              <w:right w:val="single" w:sz="8" w:space="0" w:color="auto"/>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b/>
                <w:color w:val="000000"/>
                <w:sz w:val="20"/>
                <w:szCs w:val="20"/>
              </w:rPr>
            </w:pPr>
            <w:r w:rsidRPr="006E163B">
              <w:rPr>
                <w:rFonts w:ascii="Times New Roman" w:eastAsia="Times New Roman" w:hAnsi="Times New Roman" w:cs="Times New Roman"/>
                <w:b/>
                <w:color w:val="000000"/>
                <w:sz w:val="20"/>
                <w:szCs w:val="20"/>
              </w:rPr>
              <w:t>429</w:t>
            </w:r>
          </w:p>
        </w:tc>
        <w:tc>
          <w:tcPr>
            <w:tcW w:w="1276" w:type="dxa"/>
            <w:tcBorders>
              <w:top w:val="nil"/>
              <w:left w:val="nil"/>
              <w:bottom w:val="single" w:sz="8" w:space="0" w:color="auto"/>
              <w:right w:val="single" w:sz="8" w:space="0" w:color="auto"/>
            </w:tcBorders>
            <w:shd w:val="clear" w:color="auto" w:fill="auto"/>
            <w:vAlign w:val="center"/>
            <w:hideMark/>
          </w:tcPr>
          <w:p w:rsidR="006445DC" w:rsidRPr="006E163B" w:rsidRDefault="006445DC" w:rsidP="00561A57">
            <w:pPr>
              <w:spacing w:after="0"/>
              <w:jc w:val="center"/>
              <w:rPr>
                <w:rFonts w:ascii="Times New Roman" w:eastAsia="Times New Roman" w:hAnsi="Times New Roman" w:cs="Times New Roman"/>
                <w:b/>
                <w:color w:val="000000"/>
                <w:sz w:val="20"/>
                <w:szCs w:val="20"/>
              </w:rPr>
            </w:pPr>
            <w:r w:rsidRPr="006E163B">
              <w:rPr>
                <w:rFonts w:ascii="Times New Roman" w:eastAsia="Times New Roman" w:hAnsi="Times New Roman" w:cs="Times New Roman"/>
                <w:b/>
                <w:color w:val="000000"/>
                <w:sz w:val="20"/>
                <w:szCs w:val="20"/>
              </w:rPr>
              <w:t>6.756</w:t>
            </w:r>
          </w:p>
        </w:tc>
      </w:tr>
    </w:tbl>
    <w:p w:rsidR="006445DC" w:rsidRDefault="006445DC" w:rsidP="00F70591">
      <w:pPr>
        <w:jc w:val="center"/>
        <w:rPr>
          <w:rFonts w:ascii="Times New Roman" w:hAnsi="Times New Roman" w:cs="Times New Roman"/>
          <w:sz w:val="24"/>
          <w:szCs w:val="24"/>
        </w:rPr>
      </w:pPr>
      <w:r w:rsidRPr="006445DC">
        <w:rPr>
          <w:rFonts w:ascii="Times New Roman" w:hAnsi="Times New Roman" w:cs="Times New Roman"/>
          <w:sz w:val="24"/>
          <w:szCs w:val="24"/>
        </w:rPr>
        <w:t>Izvor: DZS</w:t>
      </w:r>
    </w:p>
    <w:p w:rsidR="00561A57" w:rsidRPr="006445DC" w:rsidRDefault="00561A57" w:rsidP="006445DC">
      <w:pPr>
        <w:rPr>
          <w:rFonts w:ascii="Times New Roman" w:hAnsi="Times New Roman" w:cs="Times New Roman"/>
          <w:sz w:val="24"/>
          <w:szCs w:val="24"/>
        </w:rPr>
      </w:pPr>
    </w:p>
    <w:p w:rsidR="00561A57" w:rsidRDefault="00861F14" w:rsidP="00861F14">
      <w:pPr>
        <w:spacing w:line="360" w:lineRule="auto"/>
        <w:jc w:val="both"/>
        <w:rPr>
          <w:rFonts w:ascii="Times New Roman" w:hAnsi="Times New Roman" w:cs="Times New Roman"/>
          <w:sz w:val="24"/>
          <w:szCs w:val="24"/>
        </w:rPr>
      </w:pPr>
      <w:r w:rsidRPr="00861F14">
        <w:rPr>
          <w:rFonts w:ascii="Times New Roman" w:hAnsi="Times New Roman" w:cs="Times New Roman"/>
          <w:sz w:val="24"/>
          <w:szCs w:val="24"/>
        </w:rPr>
        <w:lastRenderedPageBreak/>
        <w:t xml:space="preserve">Aktivnosti i obilježja stanovništva na pojedinom području čine temelj njegova razvoja i središnji su element određivanja strateškog usmjerenja. </w:t>
      </w:r>
      <w:r w:rsidR="00561A57">
        <w:rPr>
          <w:rFonts w:ascii="Times New Roman" w:hAnsi="Times New Roman" w:cs="Times New Roman"/>
          <w:sz w:val="24"/>
          <w:szCs w:val="24"/>
        </w:rPr>
        <w:t xml:space="preserve">Prema prikazanom u </w:t>
      </w:r>
      <w:r w:rsidR="00CE1A01">
        <w:rPr>
          <w:rFonts w:ascii="Times New Roman" w:hAnsi="Times New Roman" w:cs="Times New Roman"/>
          <w:sz w:val="24"/>
          <w:szCs w:val="24"/>
        </w:rPr>
        <w:t>T</w:t>
      </w:r>
      <w:r w:rsidR="00561A57">
        <w:rPr>
          <w:rFonts w:ascii="Times New Roman" w:hAnsi="Times New Roman" w:cs="Times New Roman"/>
          <w:sz w:val="24"/>
          <w:szCs w:val="24"/>
        </w:rPr>
        <w:t xml:space="preserve">ablici </w:t>
      </w:r>
      <w:r w:rsidR="00CE1A01">
        <w:rPr>
          <w:rFonts w:ascii="Times New Roman" w:hAnsi="Times New Roman" w:cs="Times New Roman"/>
          <w:sz w:val="24"/>
          <w:szCs w:val="24"/>
        </w:rPr>
        <w:t>1</w:t>
      </w:r>
      <w:r w:rsidR="00561A57">
        <w:rPr>
          <w:rFonts w:ascii="Times New Roman" w:hAnsi="Times New Roman" w:cs="Times New Roman"/>
          <w:sz w:val="24"/>
          <w:szCs w:val="24"/>
        </w:rPr>
        <w:t xml:space="preserve"> Krapinsko – zagorska županija sa 132.892 stanovnika čini 3,10% ukupnom broja stanovnika Republike Hrvatske. </w:t>
      </w:r>
    </w:p>
    <w:p w:rsidR="00561A57" w:rsidRDefault="00861F14" w:rsidP="00861F14">
      <w:pPr>
        <w:spacing w:line="360" w:lineRule="auto"/>
        <w:jc w:val="both"/>
        <w:rPr>
          <w:rFonts w:ascii="Times New Roman" w:hAnsi="Times New Roman" w:cs="Times New Roman"/>
          <w:sz w:val="24"/>
          <w:szCs w:val="24"/>
        </w:rPr>
      </w:pPr>
      <w:r>
        <w:rPr>
          <w:rFonts w:ascii="Times New Roman" w:hAnsi="Times New Roman" w:cs="Times New Roman"/>
          <w:sz w:val="24"/>
          <w:szCs w:val="24"/>
        </w:rPr>
        <w:t>Općinu Marija Bistrica čini 11</w:t>
      </w:r>
      <w:r w:rsidRPr="00861F14">
        <w:rPr>
          <w:rFonts w:ascii="Times New Roman" w:hAnsi="Times New Roman" w:cs="Times New Roman"/>
          <w:sz w:val="24"/>
          <w:szCs w:val="24"/>
        </w:rPr>
        <w:t xml:space="preserve"> statistička naselja, u kojima je prema Popisu stanovništva iz 2011.</w:t>
      </w:r>
      <w:r w:rsidR="00BC7DF9">
        <w:rPr>
          <w:rFonts w:ascii="Times New Roman" w:hAnsi="Times New Roman" w:cs="Times New Roman"/>
          <w:sz w:val="24"/>
          <w:szCs w:val="24"/>
        </w:rPr>
        <w:t xml:space="preserve"> godine</w:t>
      </w:r>
      <w:r w:rsidRPr="00861F14">
        <w:rPr>
          <w:rFonts w:ascii="Times New Roman" w:hAnsi="Times New Roman" w:cs="Times New Roman"/>
          <w:sz w:val="24"/>
          <w:szCs w:val="24"/>
        </w:rPr>
        <w:t xml:space="preserve"> obitavalo </w:t>
      </w:r>
      <w:r w:rsidR="00BC7DF9" w:rsidRPr="00BC7DF9">
        <w:rPr>
          <w:rFonts w:ascii="Times New Roman" w:hAnsi="Times New Roman" w:cs="Times New Roman"/>
          <w:sz w:val="24"/>
          <w:szCs w:val="24"/>
        </w:rPr>
        <w:t>5.976</w:t>
      </w:r>
      <w:r w:rsidR="00BC7DF9">
        <w:rPr>
          <w:rFonts w:ascii="Times New Roman" w:hAnsi="Times New Roman" w:cs="Times New Roman"/>
          <w:sz w:val="24"/>
          <w:szCs w:val="24"/>
        </w:rPr>
        <w:t xml:space="preserve"> stanovnika. </w:t>
      </w:r>
      <w:r w:rsidR="00966801">
        <w:rPr>
          <w:rFonts w:ascii="Times New Roman" w:hAnsi="Times New Roman" w:cs="Times New Roman"/>
          <w:sz w:val="24"/>
          <w:szCs w:val="24"/>
        </w:rPr>
        <w:t xml:space="preserve">Udio  stanovništva općine Marija Bistrica u ukupnom broju stanovnika Krapinsko – zagorske županije iznosi 4,50%. </w:t>
      </w:r>
      <w:r w:rsidR="00561A57">
        <w:rPr>
          <w:rFonts w:ascii="Times New Roman" w:hAnsi="Times New Roman" w:cs="Times New Roman"/>
          <w:sz w:val="24"/>
          <w:szCs w:val="24"/>
        </w:rPr>
        <w:t xml:space="preserve">U </w:t>
      </w:r>
      <w:r w:rsidR="00186CFC">
        <w:rPr>
          <w:rFonts w:ascii="Times New Roman" w:hAnsi="Times New Roman" w:cs="Times New Roman"/>
          <w:sz w:val="24"/>
          <w:szCs w:val="24"/>
        </w:rPr>
        <w:t>T</w:t>
      </w:r>
      <w:r w:rsidR="00561A57">
        <w:rPr>
          <w:rFonts w:ascii="Times New Roman" w:hAnsi="Times New Roman" w:cs="Times New Roman"/>
          <w:sz w:val="24"/>
          <w:szCs w:val="24"/>
        </w:rPr>
        <w:t xml:space="preserve">ablici </w:t>
      </w:r>
      <w:r w:rsidR="00186CFC">
        <w:rPr>
          <w:rFonts w:ascii="Times New Roman" w:hAnsi="Times New Roman" w:cs="Times New Roman"/>
          <w:sz w:val="24"/>
          <w:szCs w:val="24"/>
        </w:rPr>
        <w:t>2</w:t>
      </w:r>
      <w:r w:rsidR="00561A57">
        <w:rPr>
          <w:rFonts w:ascii="Times New Roman" w:hAnsi="Times New Roman" w:cs="Times New Roman"/>
          <w:sz w:val="24"/>
          <w:szCs w:val="24"/>
        </w:rPr>
        <w:t xml:space="preserve"> prikazan je udio broja stanovnika</w:t>
      </w:r>
      <w:r w:rsidR="00966801">
        <w:rPr>
          <w:rFonts w:ascii="Times New Roman" w:hAnsi="Times New Roman" w:cs="Times New Roman"/>
          <w:sz w:val="24"/>
          <w:szCs w:val="24"/>
        </w:rPr>
        <w:t xml:space="preserve"> po dobnim skupinama</w:t>
      </w:r>
      <w:r w:rsidR="00561A57">
        <w:rPr>
          <w:rFonts w:ascii="Times New Roman" w:hAnsi="Times New Roman" w:cs="Times New Roman"/>
          <w:sz w:val="24"/>
          <w:szCs w:val="24"/>
        </w:rPr>
        <w:t xml:space="preserve"> općine Marija Bistrica u </w:t>
      </w:r>
      <w:r w:rsidR="00966801">
        <w:rPr>
          <w:rFonts w:ascii="Times New Roman" w:hAnsi="Times New Roman" w:cs="Times New Roman"/>
          <w:sz w:val="24"/>
          <w:szCs w:val="24"/>
        </w:rPr>
        <w:t xml:space="preserve">odnosu na </w:t>
      </w:r>
      <w:r w:rsidR="00561A57">
        <w:rPr>
          <w:rFonts w:ascii="Times New Roman" w:hAnsi="Times New Roman" w:cs="Times New Roman"/>
          <w:sz w:val="24"/>
          <w:szCs w:val="24"/>
        </w:rPr>
        <w:t xml:space="preserve"> Krapinsko –</w:t>
      </w:r>
      <w:r w:rsidR="00966801">
        <w:rPr>
          <w:rFonts w:ascii="Times New Roman" w:hAnsi="Times New Roman" w:cs="Times New Roman"/>
          <w:sz w:val="24"/>
          <w:szCs w:val="24"/>
        </w:rPr>
        <w:t xml:space="preserve"> zagorsku</w:t>
      </w:r>
      <w:r w:rsidR="00561A57">
        <w:rPr>
          <w:rFonts w:ascii="Times New Roman" w:hAnsi="Times New Roman" w:cs="Times New Roman"/>
          <w:sz w:val="24"/>
          <w:szCs w:val="24"/>
        </w:rPr>
        <w:t xml:space="preserve"> župa</w:t>
      </w:r>
      <w:r w:rsidR="00966801">
        <w:rPr>
          <w:rFonts w:ascii="Times New Roman" w:hAnsi="Times New Roman" w:cs="Times New Roman"/>
          <w:sz w:val="24"/>
          <w:szCs w:val="24"/>
        </w:rPr>
        <w:t>niju.</w:t>
      </w:r>
    </w:p>
    <w:p w:rsidR="00186CFC" w:rsidRPr="00F70591" w:rsidRDefault="00186CFC" w:rsidP="00F70591">
      <w:pPr>
        <w:pStyle w:val="Opisslike"/>
        <w:keepNext/>
        <w:jc w:val="center"/>
        <w:rPr>
          <w:i/>
        </w:rPr>
      </w:pPr>
      <w:bookmarkStart w:id="16" w:name="_Toc438107323"/>
      <w:bookmarkStart w:id="17" w:name="_Toc442779832"/>
      <w:r w:rsidRPr="00F70591">
        <w:rPr>
          <w:b w:val="0"/>
          <w:i/>
        </w:rPr>
        <w:t xml:space="preserve">Tablica </w:t>
      </w:r>
      <w:r w:rsidRPr="00F70591">
        <w:rPr>
          <w:b w:val="0"/>
          <w:i/>
        </w:rPr>
        <w:fldChar w:fldCharType="begin"/>
      </w:r>
      <w:r w:rsidRPr="00F70591">
        <w:rPr>
          <w:b w:val="0"/>
          <w:i/>
        </w:rPr>
        <w:instrText xml:space="preserve"> SEQ Tablica \* ARABIC </w:instrText>
      </w:r>
      <w:r w:rsidRPr="00F70591">
        <w:rPr>
          <w:b w:val="0"/>
          <w:i/>
        </w:rPr>
        <w:fldChar w:fldCharType="separate"/>
      </w:r>
      <w:r w:rsidR="00CE1A01">
        <w:rPr>
          <w:b w:val="0"/>
          <w:i/>
          <w:noProof/>
        </w:rPr>
        <w:t>2</w:t>
      </w:r>
      <w:r w:rsidRPr="00F70591">
        <w:rPr>
          <w:b w:val="0"/>
          <w:i/>
        </w:rPr>
        <w:fldChar w:fldCharType="end"/>
      </w:r>
      <w:r w:rsidRPr="00F70591">
        <w:rPr>
          <w:b w:val="0"/>
          <w:i/>
        </w:rPr>
        <w:t xml:space="preserve"> Usporedba udjela dobnih skupina u općini Marija Bistrica i Krapinsko-zagorskoj županiji</w:t>
      </w:r>
      <w:bookmarkEnd w:id="16"/>
      <w:bookmarkEnd w:id="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1922"/>
        <w:gridCol w:w="1688"/>
        <w:gridCol w:w="1657"/>
      </w:tblGrid>
      <w:tr w:rsidR="00561A57" w:rsidRPr="000A4EDA" w:rsidTr="00120C80">
        <w:trPr>
          <w:trHeight w:val="313"/>
          <w:jc w:val="center"/>
        </w:trPr>
        <w:tc>
          <w:tcPr>
            <w:tcW w:w="2077" w:type="dxa"/>
            <w:vMerge w:val="restart"/>
            <w:shd w:val="clear" w:color="auto" w:fill="auto"/>
            <w:vAlign w:val="center"/>
          </w:tcPr>
          <w:p w:rsidR="00561A57" w:rsidRPr="00966801" w:rsidRDefault="00561A57" w:rsidP="00120C80">
            <w:pPr>
              <w:jc w:val="center"/>
              <w:rPr>
                <w:rFonts w:ascii="Times New Roman" w:hAnsi="Times New Roman" w:cs="Times New Roman"/>
                <w:sz w:val="24"/>
                <w:szCs w:val="24"/>
              </w:rPr>
            </w:pPr>
            <w:r w:rsidRPr="00966801">
              <w:rPr>
                <w:rFonts w:ascii="Times New Roman" w:hAnsi="Times New Roman" w:cs="Times New Roman"/>
                <w:sz w:val="24"/>
                <w:szCs w:val="24"/>
              </w:rPr>
              <w:t>Dobne skupine</w:t>
            </w:r>
          </w:p>
        </w:tc>
        <w:tc>
          <w:tcPr>
            <w:tcW w:w="5267" w:type="dxa"/>
            <w:gridSpan w:val="3"/>
            <w:shd w:val="clear" w:color="auto" w:fill="auto"/>
            <w:vAlign w:val="center"/>
          </w:tcPr>
          <w:p w:rsidR="00561A57" w:rsidRPr="000A4EDA" w:rsidRDefault="00561A57" w:rsidP="00966801">
            <w:pPr>
              <w:jc w:val="center"/>
              <w:rPr>
                <w:rFonts w:ascii="Times New Roman" w:hAnsi="Times New Roman" w:cs="Times New Roman"/>
                <w:sz w:val="24"/>
                <w:szCs w:val="24"/>
              </w:rPr>
            </w:pPr>
            <w:r w:rsidRPr="000A4EDA">
              <w:rPr>
                <w:rFonts w:ascii="Times New Roman" w:hAnsi="Times New Roman" w:cs="Times New Roman"/>
                <w:sz w:val="24"/>
                <w:szCs w:val="24"/>
              </w:rPr>
              <w:t>Godina</w:t>
            </w:r>
            <w:r w:rsidR="00966801">
              <w:rPr>
                <w:rFonts w:ascii="Times New Roman" w:hAnsi="Times New Roman" w:cs="Times New Roman"/>
                <w:sz w:val="24"/>
                <w:szCs w:val="24"/>
              </w:rPr>
              <w:t xml:space="preserve"> 2011.</w:t>
            </w:r>
          </w:p>
        </w:tc>
      </w:tr>
      <w:tr w:rsidR="00561A57" w:rsidRPr="000A4EDA" w:rsidTr="00120C80">
        <w:trPr>
          <w:trHeight w:val="263"/>
          <w:jc w:val="center"/>
        </w:trPr>
        <w:tc>
          <w:tcPr>
            <w:tcW w:w="2077" w:type="dxa"/>
            <w:vMerge/>
            <w:shd w:val="clear" w:color="auto" w:fill="auto"/>
            <w:vAlign w:val="center"/>
          </w:tcPr>
          <w:p w:rsidR="00561A57" w:rsidRPr="00966801" w:rsidRDefault="00561A57" w:rsidP="00120C80">
            <w:pPr>
              <w:jc w:val="center"/>
              <w:rPr>
                <w:rFonts w:ascii="Times New Roman" w:hAnsi="Times New Roman" w:cs="Times New Roman"/>
              </w:rPr>
            </w:pPr>
          </w:p>
        </w:tc>
        <w:tc>
          <w:tcPr>
            <w:tcW w:w="1922" w:type="dxa"/>
            <w:shd w:val="clear" w:color="auto" w:fill="auto"/>
            <w:vAlign w:val="center"/>
          </w:tcPr>
          <w:p w:rsidR="00561A57" w:rsidRPr="000A4EDA" w:rsidRDefault="00561A57" w:rsidP="00966801">
            <w:pPr>
              <w:jc w:val="center"/>
              <w:rPr>
                <w:rFonts w:ascii="Times New Roman" w:hAnsi="Times New Roman" w:cs="Times New Roman"/>
                <w:sz w:val="24"/>
                <w:szCs w:val="24"/>
              </w:rPr>
            </w:pPr>
            <w:r>
              <w:rPr>
                <w:rFonts w:ascii="Times New Roman" w:hAnsi="Times New Roman" w:cs="Times New Roman"/>
                <w:sz w:val="24"/>
                <w:szCs w:val="24"/>
              </w:rPr>
              <w:t>Udio stanovništva (Marija Bistrica)</w:t>
            </w:r>
          </w:p>
        </w:tc>
        <w:tc>
          <w:tcPr>
            <w:tcW w:w="3345" w:type="dxa"/>
            <w:gridSpan w:val="2"/>
            <w:shd w:val="clear" w:color="auto" w:fill="auto"/>
            <w:vAlign w:val="center"/>
          </w:tcPr>
          <w:p w:rsidR="00561A57" w:rsidRPr="000A4EDA" w:rsidRDefault="00561A57" w:rsidP="00966801">
            <w:pPr>
              <w:jc w:val="center"/>
              <w:rPr>
                <w:rFonts w:ascii="Times New Roman" w:hAnsi="Times New Roman" w:cs="Times New Roman"/>
                <w:sz w:val="24"/>
                <w:szCs w:val="24"/>
              </w:rPr>
            </w:pPr>
            <w:r>
              <w:rPr>
                <w:rFonts w:ascii="Times New Roman" w:hAnsi="Times New Roman" w:cs="Times New Roman"/>
                <w:sz w:val="24"/>
                <w:szCs w:val="24"/>
              </w:rPr>
              <w:t>Broj stanovnika po dobnim skupinama</w:t>
            </w:r>
          </w:p>
        </w:tc>
      </w:tr>
      <w:tr w:rsidR="00561A57" w:rsidRPr="000A4EDA" w:rsidTr="00120C80">
        <w:trPr>
          <w:trHeight w:val="324"/>
          <w:jc w:val="center"/>
        </w:trPr>
        <w:tc>
          <w:tcPr>
            <w:tcW w:w="2077" w:type="dxa"/>
            <w:vMerge/>
            <w:shd w:val="clear" w:color="auto" w:fill="auto"/>
            <w:vAlign w:val="center"/>
          </w:tcPr>
          <w:p w:rsidR="00561A57" w:rsidRPr="00966801" w:rsidRDefault="00561A57" w:rsidP="00120C80">
            <w:pPr>
              <w:jc w:val="center"/>
              <w:rPr>
                <w:rFonts w:ascii="Times New Roman" w:hAnsi="Times New Roman" w:cs="Times New Roman"/>
              </w:rPr>
            </w:pPr>
          </w:p>
        </w:tc>
        <w:tc>
          <w:tcPr>
            <w:tcW w:w="1922" w:type="dxa"/>
            <w:shd w:val="clear" w:color="auto" w:fill="auto"/>
            <w:vAlign w:val="center"/>
          </w:tcPr>
          <w:p w:rsidR="00561A57" w:rsidRPr="000A4EDA" w:rsidRDefault="00561A57" w:rsidP="00966801">
            <w:pPr>
              <w:jc w:val="center"/>
              <w:rPr>
                <w:rFonts w:ascii="Times New Roman" w:hAnsi="Times New Roman" w:cs="Times New Roman"/>
                <w:sz w:val="24"/>
                <w:szCs w:val="24"/>
              </w:rPr>
            </w:pPr>
            <w:r w:rsidRPr="000A4EDA">
              <w:rPr>
                <w:rFonts w:ascii="Times New Roman" w:hAnsi="Times New Roman" w:cs="Times New Roman"/>
                <w:sz w:val="24"/>
                <w:szCs w:val="24"/>
              </w:rPr>
              <w:t>%</w:t>
            </w:r>
          </w:p>
        </w:tc>
        <w:tc>
          <w:tcPr>
            <w:tcW w:w="1688" w:type="dxa"/>
            <w:shd w:val="clear" w:color="auto" w:fill="auto"/>
            <w:vAlign w:val="center"/>
          </w:tcPr>
          <w:p w:rsidR="00561A57" w:rsidRPr="000A4EDA" w:rsidRDefault="00561A57" w:rsidP="00966801">
            <w:pPr>
              <w:jc w:val="center"/>
              <w:rPr>
                <w:rFonts w:ascii="Times New Roman" w:hAnsi="Times New Roman" w:cs="Times New Roman"/>
                <w:sz w:val="24"/>
                <w:szCs w:val="24"/>
              </w:rPr>
            </w:pPr>
            <w:r>
              <w:rPr>
                <w:rFonts w:ascii="Times New Roman" w:hAnsi="Times New Roman" w:cs="Times New Roman"/>
                <w:sz w:val="24"/>
                <w:szCs w:val="24"/>
              </w:rPr>
              <w:t>Broj (KZŽ)</w:t>
            </w:r>
          </w:p>
        </w:tc>
        <w:tc>
          <w:tcPr>
            <w:tcW w:w="1657" w:type="dxa"/>
            <w:shd w:val="clear" w:color="auto" w:fill="auto"/>
            <w:vAlign w:val="center"/>
          </w:tcPr>
          <w:p w:rsidR="00561A57" w:rsidRPr="000A4EDA" w:rsidRDefault="00561A57" w:rsidP="00966801">
            <w:pPr>
              <w:jc w:val="center"/>
              <w:rPr>
                <w:rFonts w:ascii="Times New Roman" w:hAnsi="Times New Roman" w:cs="Times New Roman"/>
                <w:sz w:val="24"/>
                <w:szCs w:val="24"/>
              </w:rPr>
            </w:pPr>
            <w:r>
              <w:rPr>
                <w:rFonts w:ascii="Times New Roman" w:hAnsi="Times New Roman" w:cs="Times New Roman"/>
                <w:sz w:val="24"/>
                <w:szCs w:val="24"/>
              </w:rPr>
              <w:t>Broj (MB)</w:t>
            </w:r>
          </w:p>
        </w:tc>
      </w:tr>
      <w:tr w:rsidR="00354578" w:rsidRPr="00320FB3" w:rsidTr="00120C80">
        <w:trPr>
          <w:trHeight w:val="424"/>
          <w:jc w:val="center"/>
        </w:trPr>
        <w:tc>
          <w:tcPr>
            <w:tcW w:w="2077" w:type="dxa"/>
            <w:shd w:val="clear" w:color="auto" w:fill="auto"/>
          </w:tcPr>
          <w:p w:rsidR="00354578" w:rsidRPr="00966801" w:rsidRDefault="00354578" w:rsidP="00120C80">
            <w:pPr>
              <w:jc w:val="center"/>
              <w:rPr>
                <w:rFonts w:ascii="Times New Roman" w:hAnsi="Times New Roman" w:cs="Times New Roman"/>
              </w:rPr>
            </w:pPr>
            <w:r w:rsidRPr="00966801">
              <w:rPr>
                <w:rFonts w:ascii="Times New Roman" w:hAnsi="Times New Roman" w:cs="Times New Roman"/>
              </w:rPr>
              <w:t>0 – 4</w:t>
            </w:r>
          </w:p>
        </w:tc>
        <w:tc>
          <w:tcPr>
            <w:tcW w:w="1922"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4,3</w:t>
            </w:r>
          </w:p>
        </w:tc>
        <w:tc>
          <w:tcPr>
            <w:tcW w:w="1688"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6.231</w:t>
            </w:r>
          </w:p>
        </w:tc>
        <w:tc>
          <w:tcPr>
            <w:tcW w:w="1657"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264</w:t>
            </w:r>
          </w:p>
        </w:tc>
      </w:tr>
      <w:tr w:rsidR="00354578" w:rsidRPr="00320FB3" w:rsidTr="00120C80">
        <w:trPr>
          <w:trHeight w:val="424"/>
          <w:jc w:val="center"/>
        </w:trPr>
        <w:tc>
          <w:tcPr>
            <w:tcW w:w="2077" w:type="dxa"/>
            <w:shd w:val="clear" w:color="auto" w:fill="auto"/>
          </w:tcPr>
          <w:p w:rsidR="00354578" w:rsidRPr="00966801" w:rsidRDefault="00354578" w:rsidP="00120C80">
            <w:pPr>
              <w:jc w:val="center"/>
              <w:rPr>
                <w:rFonts w:ascii="Times New Roman" w:hAnsi="Times New Roman" w:cs="Times New Roman"/>
              </w:rPr>
            </w:pPr>
            <w:r w:rsidRPr="00966801">
              <w:rPr>
                <w:rFonts w:ascii="Times New Roman" w:hAnsi="Times New Roman" w:cs="Times New Roman"/>
              </w:rPr>
              <w:t>5 – 9</w:t>
            </w:r>
          </w:p>
        </w:tc>
        <w:tc>
          <w:tcPr>
            <w:tcW w:w="1922"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4,2</w:t>
            </w:r>
          </w:p>
        </w:tc>
        <w:tc>
          <w:tcPr>
            <w:tcW w:w="1688"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6.243</w:t>
            </w:r>
          </w:p>
        </w:tc>
        <w:tc>
          <w:tcPr>
            <w:tcW w:w="1657"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261</w:t>
            </w:r>
          </w:p>
        </w:tc>
      </w:tr>
      <w:tr w:rsidR="00354578" w:rsidRPr="00320FB3" w:rsidTr="00120C80">
        <w:trPr>
          <w:trHeight w:val="424"/>
          <w:jc w:val="center"/>
        </w:trPr>
        <w:tc>
          <w:tcPr>
            <w:tcW w:w="2077" w:type="dxa"/>
            <w:shd w:val="clear" w:color="auto" w:fill="auto"/>
          </w:tcPr>
          <w:p w:rsidR="00354578" w:rsidRPr="00966801" w:rsidRDefault="00354578" w:rsidP="00120C80">
            <w:pPr>
              <w:jc w:val="center"/>
              <w:rPr>
                <w:rFonts w:ascii="Times New Roman" w:hAnsi="Times New Roman" w:cs="Times New Roman"/>
              </w:rPr>
            </w:pPr>
            <w:r w:rsidRPr="00966801">
              <w:rPr>
                <w:rFonts w:ascii="Times New Roman" w:hAnsi="Times New Roman" w:cs="Times New Roman"/>
              </w:rPr>
              <w:t>10 – 14</w:t>
            </w:r>
          </w:p>
        </w:tc>
        <w:tc>
          <w:tcPr>
            <w:tcW w:w="1922"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4,1</w:t>
            </w:r>
          </w:p>
        </w:tc>
        <w:tc>
          <w:tcPr>
            <w:tcW w:w="1688"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7.468</w:t>
            </w:r>
          </w:p>
        </w:tc>
        <w:tc>
          <w:tcPr>
            <w:tcW w:w="1657"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299</w:t>
            </w:r>
          </w:p>
        </w:tc>
      </w:tr>
      <w:tr w:rsidR="00354578" w:rsidRPr="00320FB3" w:rsidTr="00120C80">
        <w:trPr>
          <w:trHeight w:val="439"/>
          <w:jc w:val="center"/>
        </w:trPr>
        <w:tc>
          <w:tcPr>
            <w:tcW w:w="2077" w:type="dxa"/>
            <w:shd w:val="clear" w:color="auto" w:fill="auto"/>
          </w:tcPr>
          <w:p w:rsidR="00354578" w:rsidRPr="00966801" w:rsidRDefault="00354578" w:rsidP="00120C80">
            <w:pPr>
              <w:jc w:val="center"/>
              <w:rPr>
                <w:rFonts w:ascii="Times New Roman" w:hAnsi="Times New Roman" w:cs="Times New Roman"/>
              </w:rPr>
            </w:pPr>
            <w:r w:rsidRPr="00966801">
              <w:rPr>
                <w:rFonts w:ascii="Times New Roman" w:hAnsi="Times New Roman" w:cs="Times New Roman"/>
              </w:rPr>
              <w:t>15 – 19</w:t>
            </w:r>
          </w:p>
        </w:tc>
        <w:tc>
          <w:tcPr>
            <w:tcW w:w="1922"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4,8</w:t>
            </w:r>
          </w:p>
        </w:tc>
        <w:tc>
          <w:tcPr>
            <w:tcW w:w="1688"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7.796</w:t>
            </w:r>
          </w:p>
        </w:tc>
        <w:tc>
          <w:tcPr>
            <w:tcW w:w="1657"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374</w:t>
            </w:r>
          </w:p>
        </w:tc>
      </w:tr>
      <w:tr w:rsidR="00354578" w:rsidRPr="00320FB3" w:rsidTr="00120C80">
        <w:trPr>
          <w:trHeight w:val="424"/>
          <w:jc w:val="center"/>
        </w:trPr>
        <w:tc>
          <w:tcPr>
            <w:tcW w:w="2077" w:type="dxa"/>
            <w:shd w:val="clear" w:color="auto" w:fill="auto"/>
          </w:tcPr>
          <w:p w:rsidR="00354578" w:rsidRPr="00966801" w:rsidRDefault="00354578" w:rsidP="00120C80">
            <w:pPr>
              <w:jc w:val="center"/>
              <w:rPr>
                <w:rFonts w:ascii="Times New Roman" w:hAnsi="Times New Roman" w:cs="Times New Roman"/>
              </w:rPr>
            </w:pPr>
            <w:r w:rsidRPr="00966801">
              <w:rPr>
                <w:rFonts w:ascii="Times New Roman" w:hAnsi="Times New Roman" w:cs="Times New Roman"/>
              </w:rPr>
              <w:t>20 – 24</w:t>
            </w:r>
          </w:p>
        </w:tc>
        <w:tc>
          <w:tcPr>
            <w:tcW w:w="1922"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4,72</w:t>
            </w:r>
          </w:p>
        </w:tc>
        <w:tc>
          <w:tcPr>
            <w:tcW w:w="1688"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8.509</w:t>
            </w:r>
          </w:p>
        </w:tc>
        <w:tc>
          <w:tcPr>
            <w:tcW w:w="1657"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396</w:t>
            </w:r>
          </w:p>
        </w:tc>
      </w:tr>
      <w:tr w:rsidR="00354578" w:rsidRPr="00320FB3" w:rsidTr="00120C80">
        <w:trPr>
          <w:trHeight w:val="424"/>
          <w:jc w:val="center"/>
        </w:trPr>
        <w:tc>
          <w:tcPr>
            <w:tcW w:w="2077" w:type="dxa"/>
            <w:shd w:val="clear" w:color="auto" w:fill="auto"/>
          </w:tcPr>
          <w:p w:rsidR="00354578" w:rsidRPr="00966801" w:rsidRDefault="00354578" w:rsidP="00120C80">
            <w:pPr>
              <w:jc w:val="center"/>
              <w:rPr>
                <w:rFonts w:ascii="Times New Roman" w:hAnsi="Times New Roman" w:cs="Times New Roman"/>
              </w:rPr>
            </w:pPr>
            <w:r w:rsidRPr="00966801">
              <w:rPr>
                <w:rFonts w:ascii="Times New Roman" w:hAnsi="Times New Roman" w:cs="Times New Roman"/>
              </w:rPr>
              <w:t>25 – 29</w:t>
            </w:r>
          </w:p>
        </w:tc>
        <w:tc>
          <w:tcPr>
            <w:tcW w:w="1922"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4,71</w:t>
            </w:r>
          </w:p>
        </w:tc>
        <w:tc>
          <w:tcPr>
            <w:tcW w:w="1688"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8.715</w:t>
            </w:r>
          </w:p>
        </w:tc>
        <w:tc>
          <w:tcPr>
            <w:tcW w:w="1657"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401</w:t>
            </w:r>
          </w:p>
        </w:tc>
      </w:tr>
      <w:tr w:rsidR="00354578" w:rsidRPr="00320FB3" w:rsidTr="00120C80">
        <w:trPr>
          <w:trHeight w:val="424"/>
          <w:jc w:val="center"/>
        </w:trPr>
        <w:tc>
          <w:tcPr>
            <w:tcW w:w="2077" w:type="dxa"/>
            <w:shd w:val="clear" w:color="auto" w:fill="auto"/>
          </w:tcPr>
          <w:p w:rsidR="00354578" w:rsidRPr="00966801" w:rsidRDefault="00354578" w:rsidP="00120C80">
            <w:pPr>
              <w:jc w:val="center"/>
              <w:rPr>
                <w:rFonts w:ascii="Times New Roman" w:hAnsi="Times New Roman" w:cs="Times New Roman"/>
              </w:rPr>
            </w:pPr>
            <w:r w:rsidRPr="00966801">
              <w:rPr>
                <w:rFonts w:ascii="Times New Roman" w:hAnsi="Times New Roman" w:cs="Times New Roman"/>
              </w:rPr>
              <w:t>30 – 34</w:t>
            </w:r>
          </w:p>
        </w:tc>
        <w:tc>
          <w:tcPr>
            <w:tcW w:w="1922"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4,3</w:t>
            </w:r>
          </w:p>
        </w:tc>
        <w:tc>
          <w:tcPr>
            <w:tcW w:w="1688"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8.585</w:t>
            </w:r>
          </w:p>
        </w:tc>
        <w:tc>
          <w:tcPr>
            <w:tcW w:w="1657"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365</w:t>
            </w:r>
          </w:p>
        </w:tc>
      </w:tr>
      <w:tr w:rsidR="00354578" w:rsidRPr="00320FB3" w:rsidTr="00120C80">
        <w:trPr>
          <w:trHeight w:val="424"/>
          <w:jc w:val="center"/>
        </w:trPr>
        <w:tc>
          <w:tcPr>
            <w:tcW w:w="2077" w:type="dxa"/>
            <w:shd w:val="clear" w:color="auto" w:fill="auto"/>
          </w:tcPr>
          <w:p w:rsidR="00354578" w:rsidRPr="00966801" w:rsidRDefault="00354578" w:rsidP="00120C80">
            <w:pPr>
              <w:jc w:val="center"/>
              <w:rPr>
                <w:rFonts w:ascii="Times New Roman" w:hAnsi="Times New Roman" w:cs="Times New Roman"/>
              </w:rPr>
            </w:pPr>
            <w:r w:rsidRPr="00966801">
              <w:rPr>
                <w:rFonts w:ascii="Times New Roman" w:hAnsi="Times New Roman" w:cs="Times New Roman"/>
              </w:rPr>
              <w:t>35 – 39</w:t>
            </w:r>
          </w:p>
        </w:tc>
        <w:tc>
          <w:tcPr>
            <w:tcW w:w="1922"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4,2</w:t>
            </w:r>
          </w:p>
        </w:tc>
        <w:tc>
          <w:tcPr>
            <w:tcW w:w="1688"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8.774</w:t>
            </w:r>
          </w:p>
        </w:tc>
        <w:tc>
          <w:tcPr>
            <w:tcW w:w="1657"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358</w:t>
            </w:r>
          </w:p>
        </w:tc>
      </w:tr>
      <w:tr w:rsidR="00354578" w:rsidRPr="00320FB3" w:rsidTr="00120C80">
        <w:trPr>
          <w:trHeight w:val="424"/>
          <w:jc w:val="center"/>
        </w:trPr>
        <w:tc>
          <w:tcPr>
            <w:tcW w:w="2077" w:type="dxa"/>
            <w:shd w:val="clear" w:color="auto" w:fill="auto"/>
          </w:tcPr>
          <w:p w:rsidR="00354578" w:rsidRPr="00966801" w:rsidRDefault="00354578" w:rsidP="00120C80">
            <w:pPr>
              <w:jc w:val="center"/>
              <w:rPr>
                <w:rFonts w:ascii="Times New Roman" w:hAnsi="Times New Roman" w:cs="Times New Roman"/>
              </w:rPr>
            </w:pPr>
            <w:r w:rsidRPr="00966801">
              <w:rPr>
                <w:rFonts w:ascii="Times New Roman" w:hAnsi="Times New Roman" w:cs="Times New Roman"/>
              </w:rPr>
              <w:t>40 – 44</w:t>
            </w:r>
          </w:p>
        </w:tc>
        <w:tc>
          <w:tcPr>
            <w:tcW w:w="1922"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4,4</w:t>
            </w:r>
          </w:p>
        </w:tc>
        <w:tc>
          <w:tcPr>
            <w:tcW w:w="1688"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9.510</w:t>
            </w:r>
          </w:p>
        </w:tc>
        <w:tc>
          <w:tcPr>
            <w:tcW w:w="1657"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406</w:t>
            </w:r>
          </w:p>
        </w:tc>
      </w:tr>
      <w:tr w:rsidR="00354578" w:rsidRPr="00320FB3" w:rsidTr="00120C80">
        <w:trPr>
          <w:trHeight w:val="439"/>
          <w:jc w:val="center"/>
        </w:trPr>
        <w:tc>
          <w:tcPr>
            <w:tcW w:w="2077" w:type="dxa"/>
            <w:shd w:val="clear" w:color="auto" w:fill="auto"/>
          </w:tcPr>
          <w:p w:rsidR="00354578" w:rsidRPr="00966801" w:rsidRDefault="00354578" w:rsidP="00120C80">
            <w:pPr>
              <w:jc w:val="center"/>
              <w:rPr>
                <w:rFonts w:ascii="Times New Roman" w:hAnsi="Times New Roman" w:cs="Times New Roman"/>
              </w:rPr>
            </w:pPr>
            <w:r w:rsidRPr="00966801">
              <w:rPr>
                <w:rFonts w:ascii="Times New Roman" w:hAnsi="Times New Roman" w:cs="Times New Roman"/>
              </w:rPr>
              <w:t>45 – 49</w:t>
            </w:r>
          </w:p>
        </w:tc>
        <w:tc>
          <w:tcPr>
            <w:tcW w:w="1922"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4,7</w:t>
            </w:r>
          </w:p>
        </w:tc>
        <w:tc>
          <w:tcPr>
            <w:tcW w:w="1688"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10.349</w:t>
            </w:r>
          </w:p>
        </w:tc>
        <w:tc>
          <w:tcPr>
            <w:tcW w:w="1657"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477</w:t>
            </w:r>
          </w:p>
        </w:tc>
      </w:tr>
      <w:tr w:rsidR="00354578" w:rsidRPr="00320FB3" w:rsidTr="00120C80">
        <w:trPr>
          <w:trHeight w:val="424"/>
          <w:jc w:val="center"/>
        </w:trPr>
        <w:tc>
          <w:tcPr>
            <w:tcW w:w="2077" w:type="dxa"/>
            <w:shd w:val="clear" w:color="auto" w:fill="auto"/>
          </w:tcPr>
          <w:p w:rsidR="00354578" w:rsidRPr="00966801" w:rsidRDefault="00354578" w:rsidP="00120C80">
            <w:pPr>
              <w:jc w:val="center"/>
              <w:rPr>
                <w:rFonts w:ascii="Times New Roman" w:hAnsi="Times New Roman" w:cs="Times New Roman"/>
              </w:rPr>
            </w:pPr>
            <w:r w:rsidRPr="00966801">
              <w:rPr>
                <w:rFonts w:ascii="Times New Roman" w:hAnsi="Times New Roman" w:cs="Times New Roman"/>
              </w:rPr>
              <w:t>50 – 54</w:t>
            </w:r>
          </w:p>
        </w:tc>
        <w:tc>
          <w:tcPr>
            <w:tcW w:w="1922"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4,7</w:t>
            </w:r>
          </w:p>
        </w:tc>
        <w:tc>
          <w:tcPr>
            <w:tcW w:w="1688" w:type="dxa"/>
            <w:shd w:val="clear" w:color="auto" w:fill="auto"/>
            <w:vAlign w:val="center"/>
          </w:tcPr>
          <w:p w:rsidR="00354578" w:rsidRPr="00966801" w:rsidRDefault="00354578" w:rsidP="00966801">
            <w:pPr>
              <w:tabs>
                <w:tab w:val="left" w:pos="213"/>
                <w:tab w:val="center" w:pos="514"/>
              </w:tabs>
              <w:jc w:val="center"/>
              <w:rPr>
                <w:rFonts w:ascii="Times New Roman" w:hAnsi="Times New Roman" w:cs="Times New Roman"/>
              </w:rPr>
            </w:pPr>
            <w:r w:rsidRPr="00966801">
              <w:rPr>
                <w:rFonts w:ascii="Times New Roman" w:hAnsi="Times New Roman" w:cs="Times New Roman"/>
              </w:rPr>
              <w:t>10.090</w:t>
            </w:r>
          </w:p>
        </w:tc>
        <w:tc>
          <w:tcPr>
            <w:tcW w:w="1657"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465</w:t>
            </w:r>
          </w:p>
        </w:tc>
      </w:tr>
      <w:tr w:rsidR="00354578" w:rsidRPr="00320FB3" w:rsidTr="00120C80">
        <w:trPr>
          <w:trHeight w:val="424"/>
          <w:jc w:val="center"/>
        </w:trPr>
        <w:tc>
          <w:tcPr>
            <w:tcW w:w="2077" w:type="dxa"/>
            <w:shd w:val="clear" w:color="auto" w:fill="auto"/>
          </w:tcPr>
          <w:p w:rsidR="00354578" w:rsidRPr="00966801" w:rsidRDefault="00354578" w:rsidP="00120C80">
            <w:pPr>
              <w:jc w:val="center"/>
              <w:rPr>
                <w:rFonts w:ascii="Times New Roman" w:hAnsi="Times New Roman" w:cs="Times New Roman"/>
              </w:rPr>
            </w:pPr>
            <w:r w:rsidRPr="00966801">
              <w:rPr>
                <w:rFonts w:ascii="Times New Roman" w:hAnsi="Times New Roman" w:cs="Times New Roman"/>
              </w:rPr>
              <w:t>55 – 59</w:t>
            </w:r>
          </w:p>
        </w:tc>
        <w:tc>
          <w:tcPr>
            <w:tcW w:w="1922"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4,8</w:t>
            </w:r>
          </w:p>
        </w:tc>
        <w:tc>
          <w:tcPr>
            <w:tcW w:w="1688"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9.378</w:t>
            </w:r>
          </w:p>
        </w:tc>
        <w:tc>
          <w:tcPr>
            <w:tcW w:w="1657"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438</w:t>
            </w:r>
          </w:p>
        </w:tc>
      </w:tr>
      <w:tr w:rsidR="00354578" w:rsidRPr="00320FB3" w:rsidTr="00120C80">
        <w:trPr>
          <w:trHeight w:val="424"/>
          <w:jc w:val="center"/>
        </w:trPr>
        <w:tc>
          <w:tcPr>
            <w:tcW w:w="2077" w:type="dxa"/>
            <w:shd w:val="clear" w:color="auto" w:fill="auto"/>
          </w:tcPr>
          <w:p w:rsidR="00354578" w:rsidRPr="00966801" w:rsidRDefault="00354578" w:rsidP="00120C80">
            <w:pPr>
              <w:jc w:val="center"/>
              <w:rPr>
                <w:rFonts w:ascii="Times New Roman" w:hAnsi="Times New Roman" w:cs="Times New Roman"/>
              </w:rPr>
            </w:pPr>
            <w:r w:rsidRPr="00966801">
              <w:rPr>
                <w:rFonts w:ascii="Times New Roman" w:hAnsi="Times New Roman" w:cs="Times New Roman"/>
              </w:rPr>
              <w:t>60 – 64</w:t>
            </w:r>
          </w:p>
        </w:tc>
        <w:tc>
          <w:tcPr>
            <w:tcW w:w="1922"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4,49</w:t>
            </w:r>
          </w:p>
        </w:tc>
        <w:tc>
          <w:tcPr>
            <w:tcW w:w="1688"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7.839</w:t>
            </w:r>
          </w:p>
        </w:tc>
        <w:tc>
          <w:tcPr>
            <w:tcW w:w="1657"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350</w:t>
            </w:r>
          </w:p>
        </w:tc>
      </w:tr>
      <w:tr w:rsidR="00354578" w:rsidRPr="00320FB3" w:rsidTr="00120C80">
        <w:trPr>
          <w:trHeight w:val="424"/>
          <w:jc w:val="center"/>
        </w:trPr>
        <w:tc>
          <w:tcPr>
            <w:tcW w:w="2077" w:type="dxa"/>
            <w:shd w:val="clear" w:color="auto" w:fill="auto"/>
          </w:tcPr>
          <w:p w:rsidR="00354578" w:rsidRPr="00966801" w:rsidRDefault="00354578" w:rsidP="00120C80">
            <w:pPr>
              <w:jc w:val="center"/>
              <w:rPr>
                <w:rFonts w:ascii="Times New Roman" w:hAnsi="Times New Roman" w:cs="Times New Roman"/>
              </w:rPr>
            </w:pPr>
            <w:r w:rsidRPr="00966801">
              <w:rPr>
                <w:rFonts w:ascii="Times New Roman" w:hAnsi="Times New Roman" w:cs="Times New Roman"/>
              </w:rPr>
              <w:lastRenderedPageBreak/>
              <w:t>65 – 69</w:t>
            </w:r>
          </w:p>
        </w:tc>
        <w:tc>
          <w:tcPr>
            <w:tcW w:w="1922"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4,43</w:t>
            </w:r>
          </w:p>
        </w:tc>
        <w:tc>
          <w:tcPr>
            <w:tcW w:w="1688"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6.232</w:t>
            </w:r>
          </w:p>
        </w:tc>
        <w:tc>
          <w:tcPr>
            <w:tcW w:w="1657"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277</w:t>
            </w:r>
          </w:p>
        </w:tc>
      </w:tr>
      <w:tr w:rsidR="00354578" w:rsidRPr="00320FB3" w:rsidTr="00120C80">
        <w:trPr>
          <w:trHeight w:val="439"/>
          <w:jc w:val="center"/>
        </w:trPr>
        <w:tc>
          <w:tcPr>
            <w:tcW w:w="2077" w:type="dxa"/>
            <w:shd w:val="clear" w:color="auto" w:fill="auto"/>
          </w:tcPr>
          <w:p w:rsidR="00354578" w:rsidRPr="00966801" w:rsidRDefault="00354578" w:rsidP="00120C80">
            <w:pPr>
              <w:jc w:val="center"/>
              <w:rPr>
                <w:rFonts w:ascii="Times New Roman" w:hAnsi="Times New Roman" w:cs="Times New Roman"/>
              </w:rPr>
            </w:pPr>
            <w:r w:rsidRPr="00966801">
              <w:rPr>
                <w:rFonts w:ascii="Times New Roman" w:hAnsi="Times New Roman" w:cs="Times New Roman"/>
              </w:rPr>
              <w:t>70 – 74</w:t>
            </w:r>
          </w:p>
        </w:tc>
        <w:tc>
          <w:tcPr>
            <w:tcW w:w="1922"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4,7</w:t>
            </w:r>
          </w:p>
        </w:tc>
        <w:tc>
          <w:tcPr>
            <w:tcW w:w="1688"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6.366</w:t>
            </w:r>
          </w:p>
        </w:tc>
        <w:tc>
          <w:tcPr>
            <w:tcW w:w="1657"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288</w:t>
            </w:r>
          </w:p>
        </w:tc>
      </w:tr>
      <w:tr w:rsidR="00354578" w:rsidRPr="00320FB3" w:rsidTr="00120C80">
        <w:trPr>
          <w:trHeight w:val="424"/>
          <w:jc w:val="center"/>
        </w:trPr>
        <w:tc>
          <w:tcPr>
            <w:tcW w:w="2077" w:type="dxa"/>
            <w:shd w:val="clear" w:color="auto" w:fill="auto"/>
          </w:tcPr>
          <w:p w:rsidR="00354578" w:rsidRPr="00966801" w:rsidRDefault="00354578" w:rsidP="00120C80">
            <w:pPr>
              <w:jc w:val="center"/>
              <w:rPr>
                <w:rFonts w:ascii="Times New Roman" w:hAnsi="Times New Roman" w:cs="Times New Roman"/>
              </w:rPr>
            </w:pPr>
            <w:r w:rsidRPr="00966801">
              <w:rPr>
                <w:rFonts w:ascii="Times New Roman" w:hAnsi="Times New Roman" w:cs="Times New Roman"/>
              </w:rPr>
              <w:t>75 – 79</w:t>
            </w:r>
          </w:p>
        </w:tc>
        <w:tc>
          <w:tcPr>
            <w:tcW w:w="1922"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4,8</w:t>
            </w:r>
          </w:p>
        </w:tc>
        <w:tc>
          <w:tcPr>
            <w:tcW w:w="1688"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5.437</w:t>
            </w:r>
          </w:p>
        </w:tc>
        <w:tc>
          <w:tcPr>
            <w:tcW w:w="1657"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254</w:t>
            </w:r>
          </w:p>
        </w:tc>
      </w:tr>
      <w:tr w:rsidR="00354578" w:rsidRPr="00320FB3" w:rsidTr="00120C80">
        <w:trPr>
          <w:trHeight w:val="424"/>
          <w:jc w:val="center"/>
        </w:trPr>
        <w:tc>
          <w:tcPr>
            <w:tcW w:w="2077" w:type="dxa"/>
            <w:shd w:val="clear" w:color="auto" w:fill="auto"/>
          </w:tcPr>
          <w:p w:rsidR="00354578" w:rsidRPr="00966801" w:rsidRDefault="00354578" w:rsidP="00120C80">
            <w:pPr>
              <w:jc w:val="center"/>
              <w:rPr>
                <w:rFonts w:ascii="Times New Roman" w:hAnsi="Times New Roman" w:cs="Times New Roman"/>
              </w:rPr>
            </w:pPr>
            <w:r w:rsidRPr="00966801">
              <w:rPr>
                <w:rFonts w:ascii="Times New Roman" w:hAnsi="Times New Roman" w:cs="Times New Roman"/>
              </w:rPr>
              <w:t>80 – 84</w:t>
            </w:r>
          </w:p>
        </w:tc>
        <w:tc>
          <w:tcPr>
            <w:tcW w:w="1922"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6,25</w:t>
            </w:r>
          </w:p>
        </w:tc>
        <w:tc>
          <w:tcPr>
            <w:tcW w:w="1688"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3.350</w:t>
            </w:r>
          </w:p>
        </w:tc>
        <w:tc>
          <w:tcPr>
            <w:tcW w:w="1657"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206</w:t>
            </w:r>
          </w:p>
        </w:tc>
      </w:tr>
      <w:tr w:rsidR="00354578" w:rsidRPr="00320FB3" w:rsidTr="00120C80">
        <w:trPr>
          <w:trHeight w:val="439"/>
          <w:jc w:val="center"/>
        </w:trPr>
        <w:tc>
          <w:tcPr>
            <w:tcW w:w="2077" w:type="dxa"/>
            <w:shd w:val="clear" w:color="auto" w:fill="auto"/>
          </w:tcPr>
          <w:p w:rsidR="00354578" w:rsidRPr="00966801" w:rsidRDefault="00354578" w:rsidP="00120C80">
            <w:pPr>
              <w:jc w:val="center"/>
              <w:rPr>
                <w:rFonts w:ascii="Times New Roman" w:hAnsi="Times New Roman" w:cs="Times New Roman"/>
              </w:rPr>
            </w:pPr>
            <w:r w:rsidRPr="00966801">
              <w:rPr>
                <w:rFonts w:ascii="Times New Roman" w:hAnsi="Times New Roman" w:cs="Times New Roman"/>
              </w:rPr>
              <w:t>85 – 90</w:t>
            </w:r>
          </w:p>
        </w:tc>
        <w:tc>
          <w:tcPr>
            <w:tcW w:w="1922"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4,99</w:t>
            </w:r>
          </w:p>
        </w:tc>
        <w:tc>
          <w:tcPr>
            <w:tcW w:w="1688"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1.459</w:t>
            </w:r>
          </w:p>
        </w:tc>
        <w:tc>
          <w:tcPr>
            <w:tcW w:w="1657"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72</w:t>
            </w:r>
          </w:p>
        </w:tc>
      </w:tr>
      <w:tr w:rsidR="00354578" w:rsidRPr="00320FB3" w:rsidTr="00120C80">
        <w:trPr>
          <w:trHeight w:val="424"/>
          <w:jc w:val="center"/>
        </w:trPr>
        <w:tc>
          <w:tcPr>
            <w:tcW w:w="2077" w:type="dxa"/>
            <w:shd w:val="clear" w:color="auto" w:fill="auto"/>
          </w:tcPr>
          <w:p w:rsidR="00354578" w:rsidRPr="00966801" w:rsidRDefault="00354578" w:rsidP="00120C80">
            <w:pPr>
              <w:jc w:val="center"/>
              <w:rPr>
                <w:rFonts w:ascii="Times New Roman" w:hAnsi="Times New Roman" w:cs="Times New Roman"/>
              </w:rPr>
            </w:pPr>
            <w:r w:rsidRPr="00966801">
              <w:rPr>
                <w:rFonts w:ascii="Times New Roman" w:hAnsi="Times New Roman" w:cs="Times New Roman"/>
              </w:rPr>
              <w:t>90 – 94</w:t>
            </w:r>
          </w:p>
        </w:tc>
        <w:tc>
          <w:tcPr>
            <w:tcW w:w="1922"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6,6</w:t>
            </w:r>
          </w:p>
        </w:tc>
        <w:tc>
          <w:tcPr>
            <w:tcW w:w="1688"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310</w:t>
            </w:r>
          </w:p>
        </w:tc>
        <w:tc>
          <w:tcPr>
            <w:tcW w:w="1657"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20</w:t>
            </w:r>
          </w:p>
        </w:tc>
      </w:tr>
      <w:tr w:rsidR="00354578" w:rsidRPr="00320FB3" w:rsidTr="00120C80">
        <w:trPr>
          <w:trHeight w:val="424"/>
          <w:jc w:val="center"/>
        </w:trPr>
        <w:tc>
          <w:tcPr>
            <w:tcW w:w="2077" w:type="dxa"/>
            <w:shd w:val="clear" w:color="auto" w:fill="auto"/>
          </w:tcPr>
          <w:p w:rsidR="00354578" w:rsidRPr="00966801" w:rsidRDefault="00354578" w:rsidP="00120C80">
            <w:pPr>
              <w:jc w:val="center"/>
              <w:rPr>
                <w:rFonts w:ascii="Times New Roman" w:hAnsi="Times New Roman" w:cs="Times New Roman"/>
              </w:rPr>
            </w:pPr>
            <w:r w:rsidRPr="00966801">
              <w:rPr>
                <w:rFonts w:ascii="Times New Roman" w:hAnsi="Times New Roman" w:cs="Times New Roman"/>
              </w:rPr>
              <w:t>+95</w:t>
            </w:r>
          </w:p>
        </w:tc>
        <w:tc>
          <w:tcPr>
            <w:tcW w:w="1922"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9,81</w:t>
            </w:r>
          </w:p>
        </w:tc>
        <w:tc>
          <w:tcPr>
            <w:tcW w:w="1688"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51</w:t>
            </w:r>
          </w:p>
        </w:tc>
        <w:tc>
          <w:tcPr>
            <w:tcW w:w="1657" w:type="dxa"/>
            <w:shd w:val="clear" w:color="auto" w:fill="auto"/>
            <w:vAlign w:val="center"/>
          </w:tcPr>
          <w:p w:rsidR="00354578" w:rsidRPr="00966801" w:rsidRDefault="00354578" w:rsidP="00966801">
            <w:pPr>
              <w:jc w:val="center"/>
              <w:rPr>
                <w:rFonts w:ascii="Times New Roman" w:hAnsi="Times New Roman" w:cs="Times New Roman"/>
              </w:rPr>
            </w:pPr>
            <w:r w:rsidRPr="00966801">
              <w:rPr>
                <w:rFonts w:ascii="Times New Roman" w:hAnsi="Times New Roman" w:cs="Times New Roman"/>
              </w:rPr>
              <w:t>5</w:t>
            </w:r>
          </w:p>
        </w:tc>
      </w:tr>
      <w:tr w:rsidR="00561A57" w:rsidRPr="00320FB3" w:rsidTr="00120C80">
        <w:trPr>
          <w:trHeight w:val="455"/>
          <w:jc w:val="center"/>
        </w:trPr>
        <w:tc>
          <w:tcPr>
            <w:tcW w:w="2077" w:type="dxa"/>
            <w:shd w:val="clear" w:color="auto" w:fill="auto"/>
          </w:tcPr>
          <w:p w:rsidR="00561A57" w:rsidRPr="000A4EDA" w:rsidRDefault="00561A57" w:rsidP="00120C80">
            <w:pPr>
              <w:jc w:val="center"/>
              <w:rPr>
                <w:rFonts w:ascii="Times New Roman" w:hAnsi="Times New Roman" w:cs="Times New Roman"/>
                <w:sz w:val="24"/>
                <w:szCs w:val="24"/>
              </w:rPr>
            </w:pPr>
            <w:r>
              <w:rPr>
                <w:rFonts w:ascii="Times New Roman" w:hAnsi="Times New Roman" w:cs="Times New Roman"/>
                <w:sz w:val="24"/>
                <w:szCs w:val="24"/>
              </w:rPr>
              <w:t>UKUPNO</w:t>
            </w:r>
          </w:p>
        </w:tc>
        <w:tc>
          <w:tcPr>
            <w:tcW w:w="1922" w:type="dxa"/>
            <w:shd w:val="clear" w:color="auto" w:fill="auto"/>
          </w:tcPr>
          <w:p w:rsidR="00561A57" w:rsidRPr="00966801" w:rsidRDefault="00561A57" w:rsidP="00561A57">
            <w:pPr>
              <w:jc w:val="center"/>
              <w:rPr>
                <w:rFonts w:ascii="Times New Roman" w:hAnsi="Times New Roman" w:cs="Times New Roman"/>
              </w:rPr>
            </w:pPr>
            <w:r w:rsidRPr="00966801">
              <w:rPr>
                <w:rFonts w:ascii="Times New Roman" w:hAnsi="Times New Roman" w:cs="Times New Roman"/>
              </w:rPr>
              <w:t>100</w:t>
            </w:r>
          </w:p>
        </w:tc>
        <w:tc>
          <w:tcPr>
            <w:tcW w:w="1688" w:type="dxa"/>
            <w:shd w:val="clear" w:color="auto" w:fill="auto"/>
          </w:tcPr>
          <w:p w:rsidR="00561A57" w:rsidRPr="00966801" w:rsidRDefault="00836516" w:rsidP="00561A57">
            <w:pPr>
              <w:jc w:val="center"/>
              <w:rPr>
                <w:rFonts w:ascii="Times New Roman" w:hAnsi="Times New Roman" w:cs="Times New Roman"/>
              </w:rPr>
            </w:pPr>
            <w:r w:rsidRPr="00966801">
              <w:rPr>
                <w:rFonts w:ascii="Times New Roman" w:hAnsi="Times New Roman" w:cs="Times New Roman"/>
              </w:rPr>
              <w:t>132.892</w:t>
            </w:r>
          </w:p>
        </w:tc>
        <w:tc>
          <w:tcPr>
            <w:tcW w:w="1657" w:type="dxa"/>
            <w:shd w:val="clear" w:color="auto" w:fill="auto"/>
          </w:tcPr>
          <w:p w:rsidR="00561A57" w:rsidRPr="00966801" w:rsidRDefault="00561A57" w:rsidP="00561A57">
            <w:pPr>
              <w:jc w:val="center"/>
              <w:rPr>
                <w:rFonts w:ascii="Times New Roman" w:hAnsi="Times New Roman" w:cs="Times New Roman"/>
              </w:rPr>
            </w:pPr>
            <w:r w:rsidRPr="00966801">
              <w:rPr>
                <w:rFonts w:ascii="Times New Roman" w:hAnsi="Times New Roman" w:cs="Times New Roman"/>
              </w:rPr>
              <w:t>5.976</w:t>
            </w:r>
          </w:p>
        </w:tc>
      </w:tr>
    </w:tbl>
    <w:p w:rsidR="00561A57" w:rsidRDefault="00561A57" w:rsidP="00861F14">
      <w:pPr>
        <w:spacing w:line="360" w:lineRule="auto"/>
        <w:jc w:val="both"/>
        <w:rPr>
          <w:rFonts w:ascii="Times New Roman" w:hAnsi="Times New Roman" w:cs="Times New Roman"/>
          <w:sz w:val="24"/>
          <w:szCs w:val="24"/>
        </w:rPr>
      </w:pPr>
    </w:p>
    <w:p w:rsidR="002D5A15" w:rsidRDefault="002D5A15" w:rsidP="00861F14">
      <w:pPr>
        <w:spacing w:line="360" w:lineRule="auto"/>
        <w:jc w:val="both"/>
        <w:rPr>
          <w:rFonts w:ascii="Times New Roman" w:hAnsi="Times New Roman" w:cs="Times New Roman"/>
          <w:sz w:val="24"/>
          <w:szCs w:val="24"/>
        </w:rPr>
      </w:pPr>
      <w:r w:rsidRPr="00861F14">
        <w:rPr>
          <w:rFonts w:ascii="Times New Roman" w:hAnsi="Times New Roman" w:cs="Times New Roman"/>
          <w:sz w:val="24"/>
          <w:szCs w:val="24"/>
        </w:rPr>
        <w:t>Prosječn</w:t>
      </w:r>
      <w:r>
        <w:rPr>
          <w:rFonts w:ascii="Times New Roman" w:hAnsi="Times New Roman" w:cs="Times New Roman"/>
          <w:sz w:val="24"/>
          <w:szCs w:val="24"/>
        </w:rPr>
        <w:t>a gustoća naseljenosti iznosi 97,2</w:t>
      </w:r>
      <w:r w:rsidRPr="00861F14">
        <w:rPr>
          <w:rFonts w:ascii="Times New Roman" w:hAnsi="Times New Roman" w:cs="Times New Roman"/>
          <w:sz w:val="24"/>
          <w:szCs w:val="24"/>
        </w:rPr>
        <w:t xml:space="preserve"> st/km2 što je ispod prosjeka </w:t>
      </w:r>
      <w:r>
        <w:rPr>
          <w:rFonts w:ascii="Times New Roman" w:hAnsi="Times New Roman" w:cs="Times New Roman"/>
          <w:sz w:val="24"/>
          <w:szCs w:val="24"/>
        </w:rPr>
        <w:t>Krapinsko – zagorske županije koji iznosi 115,9</w:t>
      </w:r>
      <w:r w:rsidRPr="00861F14">
        <w:rPr>
          <w:rFonts w:ascii="Times New Roman" w:hAnsi="Times New Roman" w:cs="Times New Roman"/>
          <w:sz w:val="24"/>
          <w:szCs w:val="24"/>
        </w:rPr>
        <w:t xml:space="preserve"> st/km2.</w:t>
      </w:r>
    </w:p>
    <w:p w:rsidR="00861F14" w:rsidRPr="00861F14" w:rsidRDefault="00BC7DF9" w:rsidP="00861F1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 </w:t>
      </w:r>
      <w:r w:rsidR="00861F14" w:rsidRPr="00861F14">
        <w:rPr>
          <w:rFonts w:ascii="Times New Roman" w:hAnsi="Times New Roman" w:cs="Times New Roman"/>
          <w:sz w:val="24"/>
          <w:szCs w:val="24"/>
        </w:rPr>
        <w:t xml:space="preserve">naselju </w:t>
      </w:r>
      <w:r>
        <w:rPr>
          <w:rFonts w:ascii="Times New Roman" w:hAnsi="Times New Roman" w:cs="Times New Roman"/>
          <w:sz w:val="24"/>
          <w:szCs w:val="24"/>
        </w:rPr>
        <w:t>Marija Bistrica</w:t>
      </w:r>
      <w:r w:rsidR="00861F14" w:rsidRPr="00861F14">
        <w:rPr>
          <w:rFonts w:ascii="Times New Roman" w:hAnsi="Times New Roman" w:cs="Times New Roman"/>
          <w:sz w:val="24"/>
          <w:szCs w:val="24"/>
        </w:rPr>
        <w:t xml:space="preserve">, upravnom središtu, živi </w:t>
      </w:r>
      <w:r w:rsidRPr="00BC7DF9">
        <w:rPr>
          <w:rFonts w:ascii="Times New Roman" w:hAnsi="Times New Roman" w:cs="Times New Roman"/>
          <w:sz w:val="24"/>
          <w:szCs w:val="24"/>
        </w:rPr>
        <w:t>1.071</w:t>
      </w:r>
      <w:r>
        <w:rPr>
          <w:rFonts w:ascii="Times New Roman" w:hAnsi="Times New Roman" w:cs="Times New Roman"/>
          <w:sz w:val="24"/>
          <w:szCs w:val="24"/>
        </w:rPr>
        <w:t xml:space="preserve"> </w:t>
      </w:r>
      <w:r w:rsidR="00861F14" w:rsidRPr="00861F14">
        <w:rPr>
          <w:rFonts w:ascii="Times New Roman" w:hAnsi="Times New Roman" w:cs="Times New Roman"/>
          <w:sz w:val="24"/>
          <w:szCs w:val="24"/>
        </w:rPr>
        <w:t xml:space="preserve">stanovnika što je </w:t>
      </w:r>
      <w:r>
        <w:rPr>
          <w:rFonts w:ascii="Times New Roman" w:hAnsi="Times New Roman" w:cs="Times New Roman"/>
          <w:sz w:val="24"/>
          <w:szCs w:val="24"/>
        </w:rPr>
        <w:t>18</w:t>
      </w:r>
      <w:r w:rsidR="00861F14" w:rsidRPr="00861F14">
        <w:rPr>
          <w:rFonts w:ascii="Times New Roman" w:hAnsi="Times New Roman" w:cs="Times New Roman"/>
          <w:sz w:val="24"/>
          <w:szCs w:val="24"/>
        </w:rPr>
        <w:t xml:space="preserve">% ukupnog broja stanovništva. </w:t>
      </w:r>
      <w:r>
        <w:rPr>
          <w:rFonts w:ascii="Times New Roman" w:hAnsi="Times New Roman" w:cs="Times New Roman"/>
          <w:sz w:val="24"/>
          <w:szCs w:val="24"/>
        </w:rPr>
        <w:t xml:space="preserve">Kretanje broja stanovnika po naseljima općine Marija Bistrica u razdoblju od 2001. do 2011. godine </w:t>
      </w:r>
      <w:r w:rsidR="00561A57">
        <w:rPr>
          <w:rFonts w:ascii="Times New Roman" w:hAnsi="Times New Roman" w:cs="Times New Roman"/>
          <w:sz w:val="24"/>
          <w:szCs w:val="24"/>
        </w:rPr>
        <w:t xml:space="preserve">prikazano je u </w:t>
      </w:r>
      <w:r w:rsidR="00186CFC">
        <w:rPr>
          <w:rFonts w:ascii="Times New Roman" w:hAnsi="Times New Roman" w:cs="Times New Roman"/>
          <w:sz w:val="24"/>
          <w:szCs w:val="24"/>
        </w:rPr>
        <w:t>T</w:t>
      </w:r>
      <w:r w:rsidR="00561A57">
        <w:rPr>
          <w:rFonts w:ascii="Times New Roman" w:hAnsi="Times New Roman" w:cs="Times New Roman"/>
          <w:sz w:val="24"/>
          <w:szCs w:val="24"/>
        </w:rPr>
        <w:t xml:space="preserve">ablici </w:t>
      </w:r>
      <w:r w:rsidR="00186CFC">
        <w:rPr>
          <w:rFonts w:ascii="Times New Roman" w:hAnsi="Times New Roman" w:cs="Times New Roman"/>
          <w:sz w:val="24"/>
          <w:szCs w:val="24"/>
        </w:rPr>
        <w:t>3</w:t>
      </w:r>
      <w:r w:rsidR="00861F14" w:rsidRPr="00861F14">
        <w:rPr>
          <w:rFonts w:ascii="Times New Roman" w:hAnsi="Times New Roman" w:cs="Times New Roman"/>
          <w:sz w:val="24"/>
          <w:szCs w:val="24"/>
        </w:rPr>
        <w:t xml:space="preserve">. </w:t>
      </w:r>
    </w:p>
    <w:p w:rsidR="00186CFC" w:rsidRPr="00F70591" w:rsidRDefault="00186CFC" w:rsidP="00F70591">
      <w:pPr>
        <w:pStyle w:val="Opisslike"/>
        <w:keepNext/>
        <w:jc w:val="center"/>
        <w:rPr>
          <w:i/>
        </w:rPr>
      </w:pPr>
      <w:bookmarkStart w:id="18" w:name="_Toc438107324"/>
      <w:bookmarkStart w:id="19" w:name="_Toc442779833"/>
      <w:r w:rsidRPr="00F70591">
        <w:rPr>
          <w:b w:val="0"/>
          <w:i/>
        </w:rPr>
        <w:t xml:space="preserve">Tablica </w:t>
      </w:r>
      <w:r w:rsidRPr="00F70591">
        <w:rPr>
          <w:b w:val="0"/>
          <w:i/>
        </w:rPr>
        <w:fldChar w:fldCharType="begin"/>
      </w:r>
      <w:r w:rsidRPr="00F70591">
        <w:rPr>
          <w:b w:val="0"/>
          <w:i/>
        </w:rPr>
        <w:instrText xml:space="preserve"> SEQ Tablica \* ARABIC </w:instrText>
      </w:r>
      <w:r w:rsidRPr="00F70591">
        <w:rPr>
          <w:b w:val="0"/>
          <w:i/>
        </w:rPr>
        <w:fldChar w:fldCharType="separate"/>
      </w:r>
      <w:r w:rsidR="00CE1A01">
        <w:rPr>
          <w:b w:val="0"/>
          <w:i/>
          <w:noProof/>
        </w:rPr>
        <w:t>3</w:t>
      </w:r>
      <w:r w:rsidRPr="00F70591">
        <w:rPr>
          <w:b w:val="0"/>
          <w:i/>
        </w:rPr>
        <w:fldChar w:fldCharType="end"/>
      </w:r>
      <w:r w:rsidRPr="00F70591">
        <w:rPr>
          <w:b w:val="0"/>
          <w:i/>
        </w:rPr>
        <w:t xml:space="preserve"> Kretanje broja stanovnika po naseljima u sastavu općine Marija Bistrica</w:t>
      </w:r>
      <w:bookmarkEnd w:id="18"/>
      <w:bookmarkEnd w:id="19"/>
    </w:p>
    <w:tbl>
      <w:tblPr>
        <w:tblStyle w:val="Reetkatablice"/>
        <w:tblW w:w="0" w:type="auto"/>
        <w:jc w:val="center"/>
        <w:tblLook w:val="04A0" w:firstRow="1" w:lastRow="0" w:firstColumn="1" w:lastColumn="0" w:noHBand="0" w:noVBand="1"/>
      </w:tblPr>
      <w:tblGrid>
        <w:gridCol w:w="2867"/>
        <w:gridCol w:w="1864"/>
        <w:gridCol w:w="1577"/>
      </w:tblGrid>
      <w:tr w:rsidR="00BC7DF9" w:rsidRPr="00441D35" w:rsidTr="00120C80">
        <w:trPr>
          <w:trHeight w:val="305"/>
          <w:jc w:val="center"/>
        </w:trPr>
        <w:tc>
          <w:tcPr>
            <w:tcW w:w="2867" w:type="dxa"/>
          </w:tcPr>
          <w:p w:rsidR="00BC7DF9" w:rsidRPr="00941CE3" w:rsidRDefault="00BC7DF9" w:rsidP="00561A57">
            <w:pPr>
              <w:rPr>
                <w:rFonts w:ascii="Times New Roman" w:hAnsi="Times New Roman" w:cs="Times New Roman"/>
                <w:b/>
                <w:sz w:val="24"/>
                <w:szCs w:val="24"/>
              </w:rPr>
            </w:pPr>
            <w:r w:rsidRPr="00941CE3">
              <w:rPr>
                <w:rFonts w:ascii="Times New Roman" w:hAnsi="Times New Roman" w:cs="Times New Roman"/>
                <w:b/>
                <w:sz w:val="24"/>
                <w:szCs w:val="24"/>
              </w:rPr>
              <w:t>Naselje / Godina</w:t>
            </w:r>
          </w:p>
        </w:tc>
        <w:tc>
          <w:tcPr>
            <w:tcW w:w="1864" w:type="dxa"/>
          </w:tcPr>
          <w:p w:rsidR="00BC7DF9" w:rsidRPr="00941CE3" w:rsidRDefault="00BC7DF9" w:rsidP="00561A57">
            <w:pPr>
              <w:rPr>
                <w:rFonts w:ascii="Times New Roman" w:hAnsi="Times New Roman" w:cs="Times New Roman"/>
                <w:b/>
                <w:sz w:val="24"/>
                <w:szCs w:val="24"/>
              </w:rPr>
            </w:pPr>
            <w:r w:rsidRPr="00941CE3">
              <w:rPr>
                <w:rFonts w:ascii="Times New Roman" w:hAnsi="Times New Roman" w:cs="Times New Roman"/>
                <w:b/>
                <w:sz w:val="24"/>
                <w:szCs w:val="24"/>
              </w:rPr>
              <w:t>2001.</w:t>
            </w:r>
          </w:p>
        </w:tc>
        <w:tc>
          <w:tcPr>
            <w:tcW w:w="1577" w:type="dxa"/>
          </w:tcPr>
          <w:p w:rsidR="00BC7DF9" w:rsidRPr="00941CE3" w:rsidRDefault="00BC7DF9" w:rsidP="00561A57">
            <w:pPr>
              <w:rPr>
                <w:rFonts w:ascii="Times New Roman" w:hAnsi="Times New Roman" w:cs="Times New Roman"/>
                <w:b/>
                <w:sz w:val="24"/>
                <w:szCs w:val="24"/>
              </w:rPr>
            </w:pPr>
            <w:r w:rsidRPr="00941CE3">
              <w:rPr>
                <w:rFonts w:ascii="Times New Roman" w:hAnsi="Times New Roman" w:cs="Times New Roman"/>
                <w:b/>
                <w:sz w:val="24"/>
                <w:szCs w:val="24"/>
              </w:rPr>
              <w:t>2011.</w:t>
            </w:r>
          </w:p>
        </w:tc>
      </w:tr>
      <w:tr w:rsidR="00BC7DF9" w:rsidTr="00120C80">
        <w:trPr>
          <w:trHeight w:val="305"/>
          <w:jc w:val="center"/>
        </w:trPr>
        <w:tc>
          <w:tcPr>
            <w:tcW w:w="2867" w:type="dxa"/>
          </w:tcPr>
          <w:p w:rsidR="00BC7DF9" w:rsidRPr="00941CE3" w:rsidRDefault="00BC7DF9" w:rsidP="00561A57">
            <w:pPr>
              <w:rPr>
                <w:rFonts w:ascii="Times New Roman" w:hAnsi="Times New Roman" w:cs="Times New Roman"/>
                <w:sz w:val="24"/>
                <w:szCs w:val="24"/>
              </w:rPr>
            </w:pPr>
            <w:r w:rsidRPr="00941CE3">
              <w:rPr>
                <w:rFonts w:ascii="Times New Roman" w:hAnsi="Times New Roman" w:cs="Times New Roman"/>
                <w:sz w:val="24"/>
                <w:szCs w:val="24"/>
              </w:rPr>
              <w:t>Marija Bistrica</w:t>
            </w:r>
          </w:p>
        </w:tc>
        <w:tc>
          <w:tcPr>
            <w:tcW w:w="1864" w:type="dxa"/>
          </w:tcPr>
          <w:p w:rsidR="00BC7DF9" w:rsidRPr="00941CE3" w:rsidRDefault="00BC7DF9" w:rsidP="00561A57">
            <w:pPr>
              <w:rPr>
                <w:rFonts w:ascii="Times New Roman" w:hAnsi="Times New Roman" w:cs="Times New Roman"/>
                <w:sz w:val="24"/>
                <w:szCs w:val="24"/>
              </w:rPr>
            </w:pPr>
            <w:r w:rsidRPr="00941CE3">
              <w:rPr>
                <w:rFonts w:ascii="Times New Roman" w:hAnsi="Times New Roman" w:cs="Times New Roman"/>
                <w:sz w:val="24"/>
                <w:szCs w:val="24"/>
              </w:rPr>
              <w:t>1.107</w:t>
            </w:r>
          </w:p>
        </w:tc>
        <w:tc>
          <w:tcPr>
            <w:tcW w:w="1577" w:type="dxa"/>
          </w:tcPr>
          <w:p w:rsidR="00BC7DF9" w:rsidRPr="00941CE3" w:rsidRDefault="00BC7DF9" w:rsidP="00561A57">
            <w:pPr>
              <w:rPr>
                <w:rFonts w:ascii="Times New Roman" w:hAnsi="Times New Roman" w:cs="Times New Roman"/>
                <w:sz w:val="24"/>
                <w:szCs w:val="24"/>
              </w:rPr>
            </w:pPr>
            <w:r w:rsidRPr="00941CE3">
              <w:rPr>
                <w:rFonts w:ascii="Times New Roman" w:hAnsi="Times New Roman" w:cs="Times New Roman"/>
                <w:sz w:val="24"/>
                <w:szCs w:val="24"/>
              </w:rPr>
              <w:t>1.071</w:t>
            </w:r>
          </w:p>
        </w:tc>
      </w:tr>
      <w:tr w:rsidR="00BC7DF9" w:rsidTr="00120C80">
        <w:trPr>
          <w:trHeight w:val="305"/>
          <w:jc w:val="center"/>
        </w:trPr>
        <w:tc>
          <w:tcPr>
            <w:tcW w:w="2867" w:type="dxa"/>
          </w:tcPr>
          <w:p w:rsidR="00BC7DF9" w:rsidRPr="00941CE3" w:rsidRDefault="00BC7DF9" w:rsidP="00561A57">
            <w:pPr>
              <w:rPr>
                <w:rFonts w:ascii="Times New Roman" w:hAnsi="Times New Roman" w:cs="Times New Roman"/>
                <w:sz w:val="24"/>
                <w:szCs w:val="24"/>
              </w:rPr>
            </w:pPr>
            <w:r w:rsidRPr="00941CE3">
              <w:rPr>
                <w:rFonts w:ascii="Times New Roman" w:hAnsi="Times New Roman" w:cs="Times New Roman"/>
                <w:sz w:val="24"/>
                <w:szCs w:val="24"/>
              </w:rPr>
              <w:t>Globočec</w:t>
            </w:r>
          </w:p>
        </w:tc>
        <w:tc>
          <w:tcPr>
            <w:tcW w:w="1864" w:type="dxa"/>
          </w:tcPr>
          <w:p w:rsidR="00BC7DF9" w:rsidRPr="00941CE3" w:rsidRDefault="00BC7DF9" w:rsidP="00561A57">
            <w:pPr>
              <w:rPr>
                <w:rFonts w:ascii="Times New Roman" w:hAnsi="Times New Roman" w:cs="Times New Roman"/>
                <w:sz w:val="24"/>
                <w:szCs w:val="24"/>
              </w:rPr>
            </w:pPr>
            <w:r w:rsidRPr="00941CE3">
              <w:rPr>
                <w:rFonts w:ascii="Times New Roman" w:hAnsi="Times New Roman" w:cs="Times New Roman"/>
                <w:sz w:val="24"/>
                <w:szCs w:val="24"/>
              </w:rPr>
              <w:t>619</w:t>
            </w:r>
          </w:p>
        </w:tc>
        <w:tc>
          <w:tcPr>
            <w:tcW w:w="1577" w:type="dxa"/>
          </w:tcPr>
          <w:p w:rsidR="00BC7DF9" w:rsidRPr="00941CE3" w:rsidRDefault="00BC7DF9" w:rsidP="00561A57">
            <w:pPr>
              <w:rPr>
                <w:rFonts w:ascii="Times New Roman" w:hAnsi="Times New Roman" w:cs="Times New Roman"/>
                <w:sz w:val="24"/>
                <w:szCs w:val="24"/>
              </w:rPr>
            </w:pPr>
            <w:r w:rsidRPr="00941CE3">
              <w:rPr>
                <w:rFonts w:ascii="Times New Roman" w:hAnsi="Times New Roman" w:cs="Times New Roman"/>
                <w:sz w:val="24"/>
                <w:szCs w:val="24"/>
              </w:rPr>
              <w:t>525</w:t>
            </w:r>
          </w:p>
        </w:tc>
      </w:tr>
      <w:tr w:rsidR="00BC7DF9" w:rsidTr="00120C80">
        <w:trPr>
          <w:trHeight w:val="629"/>
          <w:jc w:val="center"/>
        </w:trPr>
        <w:tc>
          <w:tcPr>
            <w:tcW w:w="2867" w:type="dxa"/>
          </w:tcPr>
          <w:p w:rsidR="00BC7DF9" w:rsidRPr="00941CE3" w:rsidRDefault="00BC7DF9" w:rsidP="00561A57">
            <w:pPr>
              <w:rPr>
                <w:rFonts w:ascii="Times New Roman" w:hAnsi="Times New Roman" w:cs="Times New Roman"/>
                <w:sz w:val="24"/>
                <w:szCs w:val="24"/>
              </w:rPr>
            </w:pPr>
            <w:r w:rsidRPr="00941CE3">
              <w:rPr>
                <w:rFonts w:ascii="Times New Roman" w:hAnsi="Times New Roman" w:cs="Times New Roman"/>
                <w:sz w:val="24"/>
                <w:szCs w:val="24"/>
              </w:rPr>
              <w:t>Sušobreg Bistrički (do 2001. Gornji sušobreg)</w:t>
            </w:r>
          </w:p>
        </w:tc>
        <w:tc>
          <w:tcPr>
            <w:tcW w:w="1864" w:type="dxa"/>
          </w:tcPr>
          <w:p w:rsidR="00BC7DF9" w:rsidRPr="00941CE3" w:rsidRDefault="00BC7DF9" w:rsidP="00561A57">
            <w:pPr>
              <w:rPr>
                <w:rFonts w:ascii="Times New Roman" w:hAnsi="Times New Roman" w:cs="Times New Roman"/>
                <w:sz w:val="24"/>
                <w:szCs w:val="24"/>
              </w:rPr>
            </w:pPr>
            <w:r w:rsidRPr="00941CE3">
              <w:rPr>
                <w:rFonts w:ascii="Times New Roman" w:hAnsi="Times New Roman" w:cs="Times New Roman"/>
                <w:sz w:val="24"/>
                <w:szCs w:val="24"/>
              </w:rPr>
              <w:t>92</w:t>
            </w:r>
          </w:p>
        </w:tc>
        <w:tc>
          <w:tcPr>
            <w:tcW w:w="1577" w:type="dxa"/>
          </w:tcPr>
          <w:p w:rsidR="00BC7DF9" w:rsidRPr="00941CE3" w:rsidRDefault="00BC7DF9" w:rsidP="00561A57">
            <w:pPr>
              <w:rPr>
                <w:rFonts w:ascii="Times New Roman" w:hAnsi="Times New Roman" w:cs="Times New Roman"/>
                <w:sz w:val="24"/>
                <w:szCs w:val="24"/>
              </w:rPr>
            </w:pPr>
            <w:r w:rsidRPr="00941CE3">
              <w:rPr>
                <w:rFonts w:ascii="Times New Roman" w:hAnsi="Times New Roman" w:cs="Times New Roman"/>
                <w:sz w:val="24"/>
                <w:szCs w:val="24"/>
              </w:rPr>
              <w:t>81</w:t>
            </w:r>
          </w:p>
        </w:tc>
      </w:tr>
      <w:tr w:rsidR="00BC7DF9" w:rsidTr="00120C80">
        <w:trPr>
          <w:trHeight w:val="305"/>
          <w:jc w:val="center"/>
        </w:trPr>
        <w:tc>
          <w:tcPr>
            <w:tcW w:w="2867" w:type="dxa"/>
          </w:tcPr>
          <w:p w:rsidR="00BC7DF9" w:rsidRPr="00941CE3" w:rsidRDefault="00BC7DF9" w:rsidP="00561A57">
            <w:pPr>
              <w:rPr>
                <w:rFonts w:ascii="Times New Roman" w:hAnsi="Times New Roman" w:cs="Times New Roman"/>
                <w:sz w:val="24"/>
                <w:szCs w:val="24"/>
              </w:rPr>
            </w:pPr>
            <w:r w:rsidRPr="00941CE3">
              <w:rPr>
                <w:rFonts w:ascii="Times New Roman" w:hAnsi="Times New Roman" w:cs="Times New Roman"/>
                <w:sz w:val="24"/>
                <w:szCs w:val="24"/>
              </w:rPr>
              <w:t>Hum Bistrički</w:t>
            </w:r>
          </w:p>
        </w:tc>
        <w:tc>
          <w:tcPr>
            <w:tcW w:w="1864" w:type="dxa"/>
          </w:tcPr>
          <w:p w:rsidR="00BC7DF9" w:rsidRPr="00941CE3" w:rsidRDefault="00BC7DF9" w:rsidP="00561A57">
            <w:pPr>
              <w:rPr>
                <w:rFonts w:ascii="Times New Roman" w:hAnsi="Times New Roman" w:cs="Times New Roman"/>
                <w:sz w:val="24"/>
                <w:szCs w:val="24"/>
              </w:rPr>
            </w:pPr>
            <w:r w:rsidRPr="00941CE3">
              <w:rPr>
                <w:rFonts w:ascii="Times New Roman" w:hAnsi="Times New Roman" w:cs="Times New Roman"/>
                <w:sz w:val="24"/>
                <w:szCs w:val="24"/>
              </w:rPr>
              <w:t>520</w:t>
            </w:r>
          </w:p>
        </w:tc>
        <w:tc>
          <w:tcPr>
            <w:tcW w:w="1577" w:type="dxa"/>
          </w:tcPr>
          <w:p w:rsidR="00BC7DF9" w:rsidRPr="00941CE3" w:rsidRDefault="00BC7DF9" w:rsidP="00561A57">
            <w:pPr>
              <w:rPr>
                <w:rFonts w:ascii="Times New Roman" w:hAnsi="Times New Roman" w:cs="Times New Roman"/>
                <w:sz w:val="24"/>
                <w:szCs w:val="24"/>
              </w:rPr>
            </w:pPr>
            <w:r w:rsidRPr="00941CE3">
              <w:rPr>
                <w:rFonts w:ascii="Times New Roman" w:hAnsi="Times New Roman" w:cs="Times New Roman"/>
                <w:sz w:val="24"/>
                <w:szCs w:val="24"/>
              </w:rPr>
              <w:t>441</w:t>
            </w:r>
          </w:p>
        </w:tc>
      </w:tr>
      <w:tr w:rsidR="00BC7DF9" w:rsidTr="00120C80">
        <w:trPr>
          <w:trHeight w:val="305"/>
          <w:jc w:val="center"/>
        </w:trPr>
        <w:tc>
          <w:tcPr>
            <w:tcW w:w="2867" w:type="dxa"/>
          </w:tcPr>
          <w:p w:rsidR="00BC7DF9" w:rsidRPr="00941CE3" w:rsidRDefault="00BC7DF9" w:rsidP="00561A57">
            <w:pPr>
              <w:rPr>
                <w:rFonts w:ascii="Times New Roman" w:hAnsi="Times New Roman" w:cs="Times New Roman"/>
                <w:sz w:val="24"/>
                <w:szCs w:val="24"/>
              </w:rPr>
            </w:pPr>
            <w:r w:rsidRPr="00941CE3">
              <w:rPr>
                <w:rFonts w:ascii="Times New Roman" w:hAnsi="Times New Roman" w:cs="Times New Roman"/>
                <w:sz w:val="24"/>
                <w:szCs w:val="24"/>
              </w:rPr>
              <w:t>Laz Bistrički</w:t>
            </w:r>
          </w:p>
        </w:tc>
        <w:tc>
          <w:tcPr>
            <w:tcW w:w="1864" w:type="dxa"/>
          </w:tcPr>
          <w:p w:rsidR="00BC7DF9" w:rsidRPr="00941CE3" w:rsidRDefault="00BC7DF9" w:rsidP="00561A57">
            <w:pPr>
              <w:rPr>
                <w:rFonts w:ascii="Times New Roman" w:hAnsi="Times New Roman" w:cs="Times New Roman"/>
                <w:sz w:val="24"/>
                <w:szCs w:val="24"/>
              </w:rPr>
            </w:pPr>
            <w:r w:rsidRPr="00941CE3">
              <w:rPr>
                <w:rFonts w:ascii="Times New Roman" w:hAnsi="Times New Roman" w:cs="Times New Roman"/>
                <w:sz w:val="24"/>
                <w:szCs w:val="24"/>
              </w:rPr>
              <w:t>854</w:t>
            </w:r>
          </w:p>
        </w:tc>
        <w:tc>
          <w:tcPr>
            <w:tcW w:w="1577" w:type="dxa"/>
          </w:tcPr>
          <w:p w:rsidR="00BC7DF9" w:rsidRPr="00941CE3" w:rsidRDefault="00BC7DF9" w:rsidP="00561A57">
            <w:pPr>
              <w:rPr>
                <w:rFonts w:ascii="Times New Roman" w:hAnsi="Times New Roman" w:cs="Times New Roman"/>
                <w:sz w:val="24"/>
                <w:szCs w:val="24"/>
              </w:rPr>
            </w:pPr>
            <w:r w:rsidRPr="00941CE3">
              <w:rPr>
                <w:rFonts w:ascii="Times New Roman" w:hAnsi="Times New Roman" w:cs="Times New Roman"/>
                <w:sz w:val="24"/>
                <w:szCs w:val="24"/>
              </w:rPr>
              <w:t>788</w:t>
            </w:r>
          </w:p>
        </w:tc>
      </w:tr>
      <w:tr w:rsidR="00BC7DF9" w:rsidTr="00120C80">
        <w:trPr>
          <w:trHeight w:val="305"/>
          <w:jc w:val="center"/>
        </w:trPr>
        <w:tc>
          <w:tcPr>
            <w:tcW w:w="2867" w:type="dxa"/>
          </w:tcPr>
          <w:p w:rsidR="00BC7DF9" w:rsidRPr="00941CE3" w:rsidRDefault="00BC7DF9" w:rsidP="00561A57">
            <w:pPr>
              <w:rPr>
                <w:rFonts w:ascii="Times New Roman" w:hAnsi="Times New Roman" w:cs="Times New Roman"/>
                <w:sz w:val="24"/>
                <w:szCs w:val="24"/>
              </w:rPr>
            </w:pPr>
            <w:r w:rsidRPr="00941CE3">
              <w:rPr>
                <w:rFonts w:ascii="Times New Roman" w:hAnsi="Times New Roman" w:cs="Times New Roman"/>
                <w:sz w:val="24"/>
                <w:szCs w:val="24"/>
              </w:rPr>
              <w:t>Laz Stubički</w:t>
            </w:r>
          </w:p>
        </w:tc>
        <w:tc>
          <w:tcPr>
            <w:tcW w:w="1864" w:type="dxa"/>
          </w:tcPr>
          <w:p w:rsidR="00BC7DF9" w:rsidRPr="00941CE3" w:rsidRDefault="00BC7DF9" w:rsidP="00561A57">
            <w:pPr>
              <w:rPr>
                <w:rFonts w:ascii="Times New Roman" w:hAnsi="Times New Roman" w:cs="Times New Roman"/>
                <w:sz w:val="24"/>
                <w:szCs w:val="24"/>
              </w:rPr>
            </w:pPr>
            <w:r w:rsidRPr="00941CE3">
              <w:rPr>
                <w:rFonts w:ascii="Times New Roman" w:hAnsi="Times New Roman" w:cs="Times New Roman"/>
                <w:sz w:val="24"/>
                <w:szCs w:val="24"/>
              </w:rPr>
              <w:t>292</w:t>
            </w:r>
          </w:p>
        </w:tc>
        <w:tc>
          <w:tcPr>
            <w:tcW w:w="1577" w:type="dxa"/>
          </w:tcPr>
          <w:p w:rsidR="00BC7DF9" w:rsidRPr="00941CE3" w:rsidRDefault="00BC7DF9" w:rsidP="00561A57">
            <w:pPr>
              <w:rPr>
                <w:rFonts w:ascii="Times New Roman" w:hAnsi="Times New Roman" w:cs="Times New Roman"/>
                <w:sz w:val="24"/>
                <w:szCs w:val="24"/>
              </w:rPr>
            </w:pPr>
            <w:r w:rsidRPr="00941CE3">
              <w:rPr>
                <w:rFonts w:ascii="Times New Roman" w:hAnsi="Times New Roman" w:cs="Times New Roman"/>
                <w:sz w:val="24"/>
                <w:szCs w:val="24"/>
              </w:rPr>
              <w:t>267</w:t>
            </w:r>
          </w:p>
        </w:tc>
      </w:tr>
      <w:tr w:rsidR="00BC7DF9" w:rsidTr="00120C80">
        <w:trPr>
          <w:trHeight w:val="305"/>
          <w:jc w:val="center"/>
        </w:trPr>
        <w:tc>
          <w:tcPr>
            <w:tcW w:w="2867" w:type="dxa"/>
          </w:tcPr>
          <w:p w:rsidR="00BC7DF9" w:rsidRPr="00941CE3" w:rsidRDefault="00BC7DF9" w:rsidP="00561A57">
            <w:pPr>
              <w:rPr>
                <w:rFonts w:ascii="Times New Roman" w:hAnsi="Times New Roman" w:cs="Times New Roman"/>
                <w:sz w:val="24"/>
                <w:szCs w:val="24"/>
              </w:rPr>
            </w:pPr>
            <w:r w:rsidRPr="00941CE3">
              <w:rPr>
                <w:rFonts w:ascii="Times New Roman" w:hAnsi="Times New Roman" w:cs="Times New Roman"/>
                <w:sz w:val="24"/>
                <w:szCs w:val="24"/>
              </w:rPr>
              <w:t>Podgorje Bistričko</w:t>
            </w:r>
          </w:p>
        </w:tc>
        <w:tc>
          <w:tcPr>
            <w:tcW w:w="1864" w:type="dxa"/>
          </w:tcPr>
          <w:p w:rsidR="00BC7DF9" w:rsidRPr="00941CE3" w:rsidRDefault="00BC7DF9" w:rsidP="00561A57">
            <w:pPr>
              <w:rPr>
                <w:rFonts w:ascii="Times New Roman" w:hAnsi="Times New Roman" w:cs="Times New Roman"/>
                <w:sz w:val="24"/>
                <w:szCs w:val="24"/>
              </w:rPr>
            </w:pPr>
            <w:r w:rsidRPr="00941CE3">
              <w:rPr>
                <w:rFonts w:ascii="Times New Roman" w:hAnsi="Times New Roman" w:cs="Times New Roman"/>
                <w:sz w:val="24"/>
                <w:szCs w:val="24"/>
              </w:rPr>
              <w:t>941</w:t>
            </w:r>
          </w:p>
        </w:tc>
        <w:tc>
          <w:tcPr>
            <w:tcW w:w="1577" w:type="dxa"/>
          </w:tcPr>
          <w:p w:rsidR="00BC7DF9" w:rsidRPr="00941CE3" w:rsidRDefault="00BC7DF9" w:rsidP="00561A57">
            <w:pPr>
              <w:rPr>
                <w:rFonts w:ascii="Times New Roman" w:hAnsi="Times New Roman" w:cs="Times New Roman"/>
                <w:sz w:val="24"/>
                <w:szCs w:val="24"/>
              </w:rPr>
            </w:pPr>
            <w:r w:rsidRPr="00941CE3">
              <w:rPr>
                <w:rFonts w:ascii="Times New Roman" w:hAnsi="Times New Roman" w:cs="Times New Roman"/>
                <w:sz w:val="24"/>
                <w:szCs w:val="24"/>
              </w:rPr>
              <w:t>904</w:t>
            </w:r>
          </w:p>
        </w:tc>
      </w:tr>
      <w:tr w:rsidR="00BC7DF9" w:rsidTr="00120C80">
        <w:trPr>
          <w:trHeight w:val="305"/>
          <w:jc w:val="center"/>
        </w:trPr>
        <w:tc>
          <w:tcPr>
            <w:tcW w:w="2867" w:type="dxa"/>
          </w:tcPr>
          <w:p w:rsidR="00BC7DF9" w:rsidRPr="00941CE3" w:rsidRDefault="00BC7DF9" w:rsidP="00561A57">
            <w:pPr>
              <w:rPr>
                <w:rFonts w:ascii="Times New Roman" w:hAnsi="Times New Roman" w:cs="Times New Roman"/>
                <w:sz w:val="24"/>
                <w:szCs w:val="24"/>
              </w:rPr>
            </w:pPr>
            <w:r w:rsidRPr="00941CE3">
              <w:rPr>
                <w:rFonts w:ascii="Times New Roman" w:hAnsi="Times New Roman" w:cs="Times New Roman"/>
                <w:sz w:val="24"/>
                <w:szCs w:val="24"/>
              </w:rPr>
              <w:t>Podgrađe</w:t>
            </w:r>
          </w:p>
        </w:tc>
        <w:tc>
          <w:tcPr>
            <w:tcW w:w="1864" w:type="dxa"/>
          </w:tcPr>
          <w:p w:rsidR="00BC7DF9" w:rsidRPr="00941CE3" w:rsidRDefault="00BC7DF9" w:rsidP="00561A57">
            <w:pPr>
              <w:rPr>
                <w:rFonts w:ascii="Times New Roman" w:hAnsi="Times New Roman" w:cs="Times New Roman"/>
                <w:sz w:val="24"/>
                <w:szCs w:val="24"/>
              </w:rPr>
            </w:pPr>
            <w:r w:rsidRPr="00941CE3">
              <w:rPr>
                <w:rFonts w:ascii="Times New Roman" w:hAnsi="Times New Roman" w:cs="Times New Roman"/>
                <w:sz w:val="24"/>
                <w:szCs w:val="24"/>
              </w:rPr>
              <w:t>343</w:t>
            </w:r>
          </w:p>
        </w:tc>
        <w:tc>
          <w:tcPr>
            <w:tcW w:w="1577" w:type="dxa"/>
          </w:tcPr>
          <w:p w:rsidR="00BC7DF9" w:rsidRPr="00941CE3" w:rsidRDefault="00BC7DF9" w:rsidP="00561A57">
            <w:pPr>
              <w:rPr>
                <w:rFonts w:ascii="Times New Roman" w:hAnsi="Times New Roman" w:cs="Times New Roman"/>
                <w:sz w:val="24"/>
                <w:szCs w:val="24"/>
              </w:rPr>
            </w:pPr>
            <w:r w:rsidRPr="00941CE3">
              <w:rPr>
                <w:rFonts w:ascii="Times New Roman" w:hAnsi="Times New Roman" w:cs="Times New Roman"/>
                <w:sz w:val="24"/>
                <w:szCs w:val="24"/>
              </w:rPr>
              <w:t>321</w:t>
            </w:r>
          </w:p>
        </w:tc>
      </w:tr>
      <w:tr w:rsidR="00BC7DF9" w:rsidTr="00120C80">
        <w:trPr>
          <w:trHeight w:val="305"/>
          <w:jc w:val="center"/>
        </w:trPr>
        <w:tc>
          <w:tcPr>
            <w:tcW w:w="2867" w:type="dxa"/>
          </w:tcPr>
          <w:p w:rsidR="00BC7DF9" w:rsidRPr="00941CE3" w:rsidRDefault="00BC7DF9" w:rsidP="00561A57">
            <w:pPr>
              <w:rPr>
                <w:rFonts w:ascii="Times New Roman" w:hAnsi="Times New Roman" w:cs="Times New Roman"/>
                <w:sz w:val="24"/>
                <w:szCs w:val="24"/>
              </w:rPr>
            </w:pPr>
            <w:r w:rsidRPr="00941CE3">
              <w:rPr>
                <w:rFonts w:ascii="Times New Roman" w:hAnsi="Times New Roman" w:cs="Times New Roman"/>
                <w:sz w:val="24"/>
                <w:szCs w:val="24"/>
              </w:rPr>
              <w:t>Poljanica Bistrička</w:t>
            </w:r>
          </w:p>
        </w:tc>
        <w:tc>
          <w:tcPr>
            <w:tcW w:w="1864" w:type="dxa"/>
          </w:tcPr>
          <w:p w:rsidR="00BC7DF9" w:rsidRPr="00941CE3" w:rsidRDefault="00BC7DF9" w:rsidP="00561A57">
            <w:pPr>
              <w:rPr>
                <w:rFonts w:ascii="Times New Roman" w:hAnsi="Times New Roman" w:cs="Times New Roman"/>
                <w:sz w:val="24"/>
                <w:szCs w:val="24"/>
              </w:rPr>
            </w:pPr>
            <w:r w:rsidRPr="00941CE3">
              <w:rPr>
                <w:rFonts w:ascii="Times New Roman" w:hAnsi="Times New Roman" w:cs="Times New Roman"/>
                <w:sz w:val="24"/>
                <w:szCs w:val="24"/>
              </w:rPr>
              <w:t>431</w:t>
            </w:r>
          </w:p>
        </w:tc>
        <w:tc>
          <w:tcPr>
            <w:tcW w:w="1577" w:type="dxa"/>
          </w:tcPr>
          <w:p w:rsidR="00BC7DF9" w:rsidRPr="00941CE3" w:rsidRDefault="00BC7DF9" w:rsidP="00561A57">
            <w:pPr>
              <w:rPr>
                <w:rFonts w:ascii="Times New Roman" w:hAnsi="Times New Roman" w:cs="Times New Roman"/>
                <w:sz w:val="24"/>
                <w:szCs w:val="24"/>
              </w:rPr>
            </w:pPr>
            <w:r w:rsidRPr="00941CE3">
              <w:rPr>
                <w:rFonts w:ascii="Times New Roman" w:hAnsi="Times New Roman" w:cs="Times New Roman"/>
                <w:sz w:val="24"/>
                <w:szCs w:val="24"/>
              </w:rPr>
              <w:t>347</w:t>
            </w:r>
          </w:p>
        </w:tc>
      </w:tr>
      <w:tr w:rsidR="00BC7DF9" w:rsidTr="00120C80">
        <w:trPr>
          <w:trHeight w:val="305"/>
          <w:jc w:val="center"/>
        </w:trPr>
        <w:tc>
          <w:tcPr>
            <w:tcW w:w="2867" w:type="dxa"/>
          </w:tcPr>
          <w:p w:rsidR="00BC7DF9" w:rsidRPr="00941CE3" w:rsidRDefault="00BC7DF9" w:rsidP="00561A57">
            <w:pPr>
              <w:rPr>
                <w:rFonts w:ascii="Times New Roman" w:hAnsi="Times New Roman" w:cs="Times New Roman"/>
                <w:sz w:val="24"/>
                <w:szCs w:val="24"/>
              </w:rPr>
            </w:pPr>
            <w:r w:rsidRPr="00941CE3">
              <w:rPr>
                <w:rFonts w:ascii="Times New Roman" w:hAnsi="Times New Roman" w:cs="Times New Roman"/>
                <w:sz w:val="24"/>
                <w:szCs w:val="24"/>
              </w:rPr>
              <w:t>Selnica</w:t>
            </w:r>
          </w:p>
        </w:tc>
        <w:tc>
          <w:tcPr>
            <w:tcW w:w="1864" w:type="dxa"/>
          </w:tcPr>
          <w:p w:rsidR="00BC7DF9" w:rsidRPr="00941CE3" w:rsidRDefault="00BC7DF9" w:rsidP="00561A57">
            <w:pPr>
              <w:rPr>
                <w:rFonts w:ascii="Times New Roman" w:hAnsi="Times New Roman" w:cs="Times New Roman"/>
                <w:sz w:val="24"/>
                <w:szCs w:val="24"/>
              </w:rPr>
            </w:pPr>
            <w:r w:rsidRPr="00941CE3">
              <w:rPr>
                <w:rFonts w:ascii="Times New Roman" w:hAnsi="Times New Roman" w:cs="Times New Roman"/>
                <w:sz w:val="24"/>
                <w:szCs w:val="24"/>
              </w:rPr>
              <w:t>752</w:t>
            </w:r>
          </w:p>
        </w:tc>
        <w:tc>
          <w:tcPr>
            <w:tcW w:w="1577" w:type="dxa"/>
          </w:tcPr>
          <w:p w:rsidR="00BC7DF9" w:rsidRPr="00941CE3" w:rsidRDefault="00BC7DF9" w:rsidP="00561A57">
            <w:pPr>
              <w:rPr>
                <w:rFonts w:ascii="Times New Roman" w:hAnsi="Times New Roman" w:cs="Times New Roman"/>
                <w:sz w:val="24"/>
                <w:szCs w:val="24"/>
              </w:rPr>
            </w:pPr>
            <w:r w:rsidRPr="00941CE3">
              <w:rPr>
                <w:rFonts w:ascii="Times New Roman" w:hAnsi="Times New Roman" w:cs="Times New Roman"/>
                <w:sz w:val="24"/>
                <w:szCs w:val="24"/>
              </w:rPr>
              <w:t>653</w:t>
            </w:r>
          </w:p>
        </w:tc>
      </w:tr>
      <w:tr w:rsidR="00BC7DF9" w:rsidTr="00120C80">
        <w:trPr>
          <w:trHeight w:val="305"/>
          <w:jc w:val="center"/>
        </w:trPr>
        <w:tc>
          <w:tcPr>
            <w:tcW w:w="2867" w:type="dxa"/>
          </w:tcPr>
          <w:p w:rsidR="00BC7DF9" w:rsidRPr="00941CE3" w:rsidRDefault="00BC7DF9" w:rsidP="00561A57">
            <w:pPr>
              <w:rPr>
                <w:rFonts w:ascii="Times New Roman" w:hAnsi="Times New Roman" w:cs="Times New Roman"/>
                <w:sz w:val="24"/>
                <w:szCs w:val="24"/>
              </w:rPr>
            </w:pPr>
            <w:r w:rsidRPr="00941CE3">
              <w:rPr>
                <w:rFonts w:ascii="Times New Roman" w:hAnsi="Times New Roman" w:cs="Times New Roman"/>
                <w:sz w:val="24"/>
                <w:szCs w:val="24"/>
              </w:rPr>
              <w:t>Tugonica</w:t>
            </w:r>
          </w:p>
        </w:tc>
        <w:tc>
          <w:tcPr>
            <w:tcW w:w="1864" w:type="dxa"/>
          </w:tcPr>
          <w:p w:rsidR="00BC7DF9" w:rsidRPr="00941CE3" w:rsidRDefault="00BC7DF9" w:rsidP="00561A57">
            <w:pPr>
              <w:rPr>
                <w:rFonts w:ascii="Times New Roman" w:hAnsi="Times New Roman" w:cs="Times New Roman"/>
                <w:sz w:val="24"/>
                <w:szCs w:val="24"/>
              </w:rPr>
            </w:pPr>
            <w:r w:rsidRPr="00941CE3">
              <w:rPr>
                <w:rFonts w:ascii="Times New Roman" w:hAnsi="Times New Roman" w:cs="Times New Roman"/>
                <w:sz w:val="24"/>
                <w:szCs w:val="24"/>
              </w:rPr>
              <w:t>661</w:t>
            </w:r>
          </w:p>
        </w:tc>
        <w:tc>
          <w:tcPr>
            <w:tcW w:w="1577" w:type="dxa"/>
          </w:tcPr>
          <w:p w:rsidR="00BC7DF9" w:rsidRPr="00941CE3" w:rsidRDefault="00BC7DF9" w:rsidP="00561A57">
            <w:pPr>
              <w:rPr>
                <w:rFonts w:ascii="Times New Roman" w:hAnsi="Times New Roman" w:cs="Times New Roman"/>
                <w:sz w:val="24"/>
                <w:szCs w:val="24"/>
              </w:rPr>
            </w:pPr>
            <w:r w:rsidRPr="00941CE3">
              <w:rPr>
                <w:rFonts w:ascii="Times New Roman" w:hAnsi="Times New Roman" w:cs="Times New Roman"/>
                <w:sz w:val="24"/>
                <w:szCs w:val="24"/>
              </w:rPr>
              <w:t>578</w:t>
            </w:r>
          </w:p>
        </w:tc>
      </w:tr>
      <w:tr w:rsidR="00BC7DF9" w:rsidRPr="00441D35" w:rsidTr="00120C80">
        <w:trPr>
          <w:trHeight w:val="323"/>
          <w:jc w:val="center"/>
        </w:trPr>
        <w:tc>
          <w:tcPr>
            <w:tcW w:w="2867" w:type="dxa"/>
          </w:tcPr>
          <w:p w:rsidR="00BC7DF9" w:rsidRPr="00941CE3" w:rsidRDefault="00BC7DF9" w:rsidP="00561A57">
            <w:pPr>
              <w:rPr>
                <w:rFonts w:ascii="Times New Roman" w:hAnsi="Times New Roman" w:cs="Times New Roman"/>
                <w:b/>
                <w:sz w:val="24"/>
                <w:szCs w:val="24"/>
              </w:rPr>
            </w:pPr>
            <w:r w:rsidRPr="00941CE3">
              <w:rPr>
                <w:rFonts w:ascii="Times New Roman" w:hAnsi="Times New Roman" w:cs="Times New Roman"/>
                <w:b/>
                <w:sz w:val="24"/>
                <w:szCs w:val="24"/>
              </w:rPr>
              <w:t>Ukupno</w:t>
            </w:r>
          </w:p>
        </w:tc>
        <w:tc>
          <w:tcPr>
            <w:tcW w:w="1864" w:type="dxa"/>
          </w:tcPr>
          <w:p w:rsidR="00BC7DF9" w:rsidRPr="00941CE3" w:rsidRDefault="00BC7DF9" w:rsidP="00561A57">
            <w:pPr>
              <w:rPr>
                <w:rFonts w:ascii="Times New Roman" w:hAnsi="Times New Roman" w:cs="Times New Roman"/>
                <w:b/>
                <w:sz w:val="24"/>
                <w:szCs w:val="24"/>
              </w:rPr>
            </w:pPr>
            <w:r w:rsidRPr="00941CE3">
              <w:rPr>
                <w:rFonts w:ascii="Times New Roman" w:hAnsi="Times New Roman" w:cs="Times New Roman"/>
                <w:b/>
                <w:sz w:val="24"/>
                <w:szCs w:val="24"/>
              </w:rPr>
              <w:t>6.612</w:t>
            </w:r>
          </w:p>
        </w:tc>
        <w:tc>
          <w:tcPr>
            <w:tcW w:w="1577" w:type="dxa"/>
          </w:tcPr>
          <w:p w:rsidR="00BC7DF9" w:rsidRPr="00941CE3" w:rsidRDefault="00BC7DF9" w:rsidP="00561A57">
            <w:pPr>
              <w:rPr>
                <w:rFonts w:ascii="Times New Roman" w:hAnsi="Times New Roman" w:cs="Times New Roman"/>
                <w:b/>
                <w:sz w:val="24"/>
                <w:szCs w:val="24"/>
              </w:rPr>
            </w:pPr>
            <w:r w:rsidRPr="00941CE3">
              <w:rPr>
                <w:rFonts w:ascii="Times New Roman" w:hAnsi="Times New Roman" w:cs="Times New Roman"/>
                <w:b/>
                <w:sz w:val="24"/>
                <w:szCs w:val="24"/>
              </w:rPr>
              <w:t>5.976</w:t>
            </w:r>
          </w:p>
        </w:tc>
      </w:tr>
    </w:tbl>
    <w:p w:rsidR="00BC7DF9" w:rsidRDefault="00BC7DF9" w:rsidP="00424F22">
      <w:pPr>
        <w:spacing w:line="360" w:lineRule="auto"/>
        <w:jc w:val="both"/>
        <w:rPr>
          <w:rFonts w:ascii="Times New Roman" w:hAnsi="Times New Roman" w:cs="Times New Roman"/>
          <w:sz w:val="24"/>
          <w:szCs w:val="24"/>
        </w:rPr>
      </w:pPr>
    </w:p>
    <w:p w:rsidR="00DE1241" w:rsidRDefault="00DE1241" w:rsidP="00424F2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Prema prikazanom kretanju broja stanovnika na području općine Marija Bistrica u 2011. godini došlo je do smanjenja broja stanovnika u odnosu na 2001. godinu za 10,5%. Sva statistička naselja bilježe gubitak broja stanovnika u promatranom razdoblju, a mogu se </w:t>
      </w:r>
      <w:r>
        <w:rPr>
          <w:rFonts w:ascii="Times New Roman" w:hAnsi="Times New Roman" w:cs="Times New Roman"/>
          <w:sz w:val="24"/>
          <w:szCs w:val="24"/>
        </w:rPr>
        <w:lastRenderedPageBreak/>
        <w:t>izdvojiti sljedeća naselja sa najvećim udjelom smanjenja broja stanovnika: Globočec (17,9%), Laz Bistrički (17,9%) i Poljana Bistrička (24,2%). Na ovo smanjenje broja stanovnika najviše su utjecali negativni demografski trendovi i iseljavanje mladih u urbana područja Županije te Zagreba.</w:t>
      </w:r>
    </w:p>
    <w:p w:rsidR="002D5A15" w:rsidRPr="005722B2" w:rsidRDefault="002D5A15" w:rsidP="002D5A15">
      <w:pPr>
        <w:spacing w:line="360" w:lineRule="auto"/>
        <w:jc w:val="both"/>
        <w:rPr>
          <w:rFonts w:ascii="Times New Roman" w:hAnsi="Times New Roman" w:cs="Times New Roman"/>
          <w:sz w:val="24"/>
          <w:szCs w:val="24"/>
        </w:rPr>
      </w:pPr>
      <w:r w:rsidRPr="005722B2">
        <w:rPr>
          <w:rFonts w:ascii="Times New Roman" w:hAnsi="Times New Roman" w:cs="Times New Roman"/>
          <w:sz w:val="24"/>
          <w:szCs w:val="24"/>
        </w:rPr>
        <w:t>Sastav stanovništva prema dobi ponajviše je posljedica društveno ekonomskih i političkih zbivanja u prošlosti. Prosječna starost stanovn</w:t>
      </w:r>
      <w:r>
        <w:rPr>
          <w:rFonts w:ascii="Times New Roman" w:hAnsi="Times New Roman" w:cs="Times New Roman"/>
          <w:sz w:val="24"/>
          <w:szCs w:val="24"/>
        </w:rPr>
        <w:t>ika na području općine Marija Bistrica iznosi 44,6 godina i nešto je veća</w:t>
      </w:r>
      <w:r w:rsidRPr="005722B2">
        <w:rPr>
          <w:rFonts w:ascii="Times New Roman" w:hAnsi="Times New Roman" w:cs="Times New Roman"/>
          <w:sz w:val="24"/>
          <w:szCs w:val="24"/>
        </w:rPr>
        <w:t xml:space="preserve"> od prosjeka Župani</w:t>
      </w:r>
      <w:r>
        <w:rPr>
          <w:rFonts w:ascii="Times New Roman" w:hAnsi="Times New Roman" w:cs="Times New Roman"/>
          <w:sz w:val="24"/>
          <w:szCs w:val="24"/>
        </w:rPr>
        <w:t xml:space="preserve">je koja se kreće na razini od 41,7 </w:t>
      </w:r>
      <w:r w:rsidRPr="005722B2">
        <w:rPr>
          <w:rFonts w:ascii="Times New Roman" w:hAnsi="Times New Roman" w:cs="Times New Roman"/>
          <w:sz w:val="24"/>
          <w:szCs w:val="24"/>
        </w:rPr>
        <w:t xml:space="preserve">godina. Za optimalno kreiranje razvojnih politika svake razine javne uprave potrebno je dati uvid u </w:t>
      </w:r>
      <w:r w:rsidR="009A7A61" w:rsidRPr="005722B2">
        <w:rPr>
          <w:rFonts w:ascii="Times New Roman" w:hAnsi="Times New Roman" w:cs="Times New Roman"/>
          <w:sz w:val="24"/>
          <w:szCs w:val="24"/>
        </w:rPr>
        <w:t>kontingente</w:t>
      </w:r>
      <w:r w:rsidRPr="005722B2">
        <w:rPr>
          <w:rFonts w:ascii="Times New Roman" w:hAnsi="Times New Roman" w:cs="Times New Roman"/>
          <w:sz w:val="24"/>
          <w:szCs w:val="24"/>
        </w:rPr>
        <w:t xml:space="preserve"> stanovništva. U </w:t>
      </w:r>
      <w:r w:rsidR="00186CFC">
        <w:rPr>
          <w:rFonts w:ascii="Times New Roman" w:hAnsi="Times New Roman" w:cs="Times New Roman"/>
          <w:sz w:val="24"/>
          <w:szCs w:val="24"/>
        </w:rPr>
        <w:t>T</w:t>
      </w:r>
      <w:r w:rsidRPr="005722B2">
        <w:rPr>
          <w:rFonts w:ascii="Times New Roman" w:hAnsi="Times New Roman" w:cs="Times New Roman"/>
          <w:sz w:val="24"/>
          <w:szCs w:val="24"/>
        </w:rPr>
        <w:t xml:space="preserve">ablici </w:t>
      </w:r>
      <w:r w:rsidR="00186CFC">
        <w:rPr>
          <w:rFonts w:ascii="Times New Roman" w:hAnsi="Times New Roman" w:cs="Times New Roman"/>
          <w:sz w:val="24"/>
          <w:szCs w:val="24"/>
        </w:rPr>
        <w:t>4</w:t>
      </w:r>
      <w:r w:rsidRPr="005722B2">
        <w:rPr>
          <w:rFonts w:ascii="Times New Roman" w:hAnsi="Times New Roman" w:cs="Times New Roman"/>
          <w:sz w:val="24"/>
          <w:szCs w:val="24"/>
        </w:rPr>
        <w:t xml:space="preserve"> prikazani su </w:t>
      </w:r>
      <w:r w:rsidR="009A7A61" w:rsidRPr="005722B2">
        <w:rPr>
          <w:rFonts w:ascii="Times New Roman" w:hAnsi="Times New Roman" w:cs="Times New Roman"/>
          <w:sz w:val="24"/>
          <w:szCs w:val="24"/>
        </w:rPr>
        <w:t>kont</w:t>
      </w:r>
      <w:r w:rsidR="009A7A61">
        <w:rPr>
          <w:rFonts w:ascii="Times New Roman" w:hAnsi="Times New Roman" w:cs="Times New Roman"/>
          <w:sz w:val="24"/>
          <w:szCs w:val="24"/>
        </w:rPr>
        <w:t>i</w:t>
      </w:r>
      <w:r w:rsidR="009A7A61" w:rsidRPr="005722B2">
        <w:rPr>
          <w:rFonts w:ascii="Times New Roman" w:hAnsi="Times New Roman" w:cs="Times New Roman"/>
          <w:sz w:val="24"/>
          <w:szCs w:val="24"/>
        </w:rPr>
        <w:t>ngenti</w:t>
      </w:r>
      <w:r w:rsidRPr="005722B2">
        <w:rPr>
          <w:rFonts w:ascii="Times New Roman" w:hAnsi="Times New Roman" w:cs="Times New Roman"/>
          <w:sz w:val="24"/>
          <w:szCs w:val="24"/>
        </w:rPr>
        <w:t xml:space="preserve"> stanovništva </w:t>
      </w:r>
      <w:r>
        <w:rPr>
          <w:rFonts w:ascii="Times New Roman" w:hAnsi="Times New Roman" w:cs="Times New Roman"/>
          <w:sz w:val="24"/>
          <w:szCs w:val="24"/>
        </w:rPr>
        <w:t>općine Marija Bistrica</w:t>
      </w:r>
      <w:r w:rsidRPr="005722B2">
        <w:rPr>
          <w:rFonts w:ascii="Times New Roman" w:hAnsi="Times New Roman" w:cs="Times New Roman"/>
          <w:sz w:val="24"/>
          <w:szCs w:val="24"/>
        </w:rPr>
        <w:t xml:space="preserve"> prem</w:t>
      </w:r>
      <w:r>
        <w:rPr>
          <w:rFonts w:ascii="Times New Roman" w:hAnsi="Times New Roman" w:cs="Times New Roman"/>
          <w:sz w:val="24"/>
          <w:szCs w:val="24"/>
        </w:rPr>
        <w:t>a popisu stanovništva iz 2011. g</w:t>
      </w:r>
      <w:r w:rsidRPr="005722B2">
        <w:rPr>
          <w:rFonts w:ascii="Times New Roman" w:hAnsi="Times New Roman" w:cs="Times New Roman"/>
          <w:sz w:val="24"/>
          <w:szCs w:val="24"/>
        </w:rPr>
        <w:t>odine.</w:t>
      </w:r>
    </w:p>
    <w:p w:rsidR="00186CFC" w:rsidRPr="00F70591" w:rsidRDefault="00186CFC" w:rsidP="00F70591">
      <w:pPr>
        <w:pStyle w:val="Opisslike"/>
        <w:keepNext/>
        <w:jc w:val="center"/>
        <w:rPr>
          <w:i/>
        </w:rPr>
      </w:pPr>
      <w:bookmarkStart w:id="20" w:name="_Toc438107325"/>
      <w:bookmarkStart w:id="21" w:name="_Toc442779834"/>
      <w:r w:rsidRPr="00F70591">
        <w:rPr>
          <w:b w:val="0"/>
          <w:i/>
        </w:rPr>
        <w:t xml:space="preserve">Tablica </w:t>
      </w:r>
      <w:r w:rsidRPr="00F70591">
        <w:rPr>
          <w:b w:val="0"/>
          <w:i/>
        </w:rPr>
        <w:fldChar w:fldCharType="begin"/>
      </w:r>
      <w:r w:rsidRPr="00F70591">
        <w:rPr>
          <w:b w:val="0"/>
          <w:i/>
        </w:rPr>
        <w:instrText xml:space="preserve"> SEQ Tablica \* ARABIC </w:instrText>
      </w:r>
      <w:r w:rsidRPr="00F70591">
        <w:rPr>
          <w:b w:val="0"/>
          <w:i/>
        </w:rPr>
        <w:fldChar w:fldCharType="separate"/>
      </w:r>
      <w:r w:rsidR="00CE1A01">
        <w:rPr>
          <w:b w:val="0"/>
          <w:i/>
          <w:noProof/>
        </w:rPr>
        <w:t>4</w:t>
      </w:r>
      <w:r w:rsidRPr="00F70591">
        <w:rPr>
          <w:b w:val="0"/>
          <w:i/>
        </w:rPr>
        <w:fldChar w:fldCharType="end"/>
      </w:r>
      <w:r w:rsidRPr="00F70591">
        <w:rPr>
          <w:b w:val="0"/>
          <w:i/>
        </w:rPr>
        <w:t xml:space="preserve"> Kontingenti stanovništva na području općine Marija Bistrica</w:t>
      </w:r>
      <w:bookmarkEnd w:id="20"/>
      <w:bookmarkEnd w:id="21"/>
    </w:p>
    <w:tbl>
      <w:tblPr>
        <w:tblStyle w:val="Reetkatablice"/>
        <w:tblW w:w="0" w:type="auto"/>
        <w:tblLook w:val="04A0" w:firstRow="1" w:lastRow="0" w:firstColumn="1" w:lastColumn="0" w:noHBand="0" w:noVBand="1"/>
      </w:tblPr>
      <w:tblGrid>
        <w:gridCol w:w="792"/>
        <w:gridCol w:w="796"/>
        <w:gridCol w:w="713"/>
        <w:gridCol w:w="713"/>
        <w:gridCol w:w="718"/>
        <w:gridCol w:w="718"/>
        <w:gridCol w:w="767"/>
        <w:gridCol w:w="713"/>
        <w:gridCol w:w="1147"/>
        <w:gridCol w:w="713"/>
        <w:gridCol w:w="713"/>
        <w:gridCol w:w="713"/>
      </w:tblGrid>
      <w:tr w:rsidR="002D5A15" w:rsidRPr="00C87365" w:rsidTr="00941CE3">
        <w:trPr>
          <w:trHeight w:val="300"/>
        </w:trPr>
        <w:tc>
          <w:tcPr>
            <w:tcW w:w="792" w:type="dxa"/>
            <w:vMerge w:val="restart"/>
            <w:shd w:val="clear" w:color="auto" w:fill="auto"/>
            <w:vAlign w:val="center"/>
            <w:hideMark/>
          </w:tcPr>
          <w:p w:rsidR="002D5A15" w:rsidRPr="002B1952" w:rsidRDefault="002D5A15" w:rsidP="008409D1">
            <w:pPr>
              <w:jc w:val="center"/>
              <w:rPr>
                <w:rFonts w:ascii="Times New Roman" w:hAnsi="Times New Roman" w:cs="Times New Roman"/>
                <w:bCs/>
                <w:sz w:val="18"/>
                <w:szCs w:val="18"/>
              </w:rPr>
            </w:pPr>
            <w:r w:rsidRPr="002B1952">
              <w:rPr>
                <w:rFonts w:ascii="Times New Roman" w:hAnsi="Times New Roman" w:cs="Times New Roman"/>
                <w:bCs/>
                <w:sz w:val="18"/>
                <w:szCs w:val="18"/>
              </w:rPr>
              <w:t>Spol</w:t>
            </w:r>
          </w:p>
          <w:p w:rsidR="002D5A15" w:rsidRPr="002B1952" w:rsidRDefault="002D5A15" w:rsidP="008409D1">
            <w:pPr>
              <w:jc w:val="center"/>
              <w:rPr>
                <w:rFonts w:ascii="Times New Roman" w:hAnsi="Times New Roman" w:cs="Times New Roman"/>
                <w:bCs/>
                <w:sz w:val="18"/>
                <w:szCs w:val="18"/>
              </w:rPr>
            </w:pPr>
          </w:p>
        </w:tc>
        <w:tc>
          <w:tcPr>
            <w:tcW w:w="796" w:type="dxa"/>
            <w:vMerge w:val="restart"/>
            <w:shd w:val="clear" w:color="auto" w:fill="auto"/>
            <w:vAlign w:val="center"/>
            <w:hideMark/>
          </w:tcPr>
          <w:p w:rsidR="002D5A15" w:rsidRPr="002B1952" w:rsidRDefault="002D5A15" w:rsidP="008409D1">
            <w:pPr>
              <w:jc w:val="center"/>
              <w:rPr>
                <w:rFonts w:ascii="Times New Roman" w:hAnsi="Times New Roman" w:cs="Times New Roman"/>
                <w:bCs/>
                <w:sz w:val="18"/>
                <w:szCs w:val="18"/>
              </w:rPr>
            </w:pPr>
            <w:r w:rsidRPr="002B1952">
              <w:rPr>
                <w:rFonts w:ascii="Times New Roman" w:hAnsi="Times New Roman" w:cs="Times New Roman"/>
                <w:bCs/>
                <w:sz w:val="18"/>
                <w:szCs w:val="18"/>
              </w:rPr>
              <w:t>Ukupno</w:t>
            </w:r>
          </w:p>
        </w:tc>
        <w:tc>
          <w:tcPr>
            <w:tcW w:w="713" w:type="dxa"/>
            <w:vMerge w:val="restart"/>
            <w:shd w:val="clear" w:color="auto" w:fill="auto"/>
            <w:vAlign w:val="center"/>
            <w:hideMark/>
          </w:tcPr>
          <w:p w:rsidR="002D5A15" w:rsidRPr="002B1952" w:rsidRDefault="002D5A15" w:rsidP="008409D1">
            <w:pPr>
              <w:jc w:val="center"/>
              <w:rPr>
                <w:rFonts w:ascii="Times New Roman" w:hAnsi="Times New Roman" w:cs="Times New Roman"/>
                <w:bCs/>
                <w:sz w:val="18"/>
                <w:szCs w:val="18"/>
              </w:rPr>
            </w:pPr>
            <w:r w:rsidRPr="002B1952">
              <w:rPr>
                <w:rFonts w:ascii="Times New Roman" w:hAnsi="Times New Roman" w:cs="Times New Roman"/>
                <w:bCs/>
                <w:sz w:val="18"/>
                <w:szCs w:val="18"/>
              </w:rPr>
              <w:t>0 – 6 godina</w:t>
            </w:r>
          </w:p>
        </w:tc>
        <w:tc>
          <w:tcPr>
            <w:tcW w:w="713" w:type="dxa"/>
            <w:vMerge w:val="restart"/>
            <w:shd w:val="clear" w:color="auto" w:fill="auto"/>
            <w:vAlign w:val="center"/>
            <w:hideMark/>
          </w:tcPr>
          <w:p w:rsidR="002D5A15" w:rsidRPr="002B1952" w:rsidRDefault="002D5A15" w:rsidP="008409D1">
            <w:pPr>
              <w:jc w:val="center"/>
              <w:rPr>
                <w:rFonts w:ascii="Times New Roman" w:hAnsi="Times New Roman" w:cs="Times New Roman"/>
                <w:bCs/>
                <w:sz w:val="18"/>
                <w:szCs w:val="18"/>
              </w:rPr>
            </w:pPr>
            <w:r w:rsidRPr="002B1952">
              <w:rPr>
                <w:rFonts w:ascii="Times New Roman" w:hAnsi="Times New Roman" w:cs="Times New Roman"/>
                <w:bCs/>
                <w:sz w:val="18"/>
                <w:szCs w:val="18"/>
              </w:rPr>
              <w:t>0 -14 godina</w:t>
            </w:r>
          </w:p>
        </w:tc>
        <w:tc>
          <w:tcPr>
            <w:tcW w:w="718" w:type="dxa"/>
            <w:vMerge w:val="restart"/>
            <w:shd w:val="clear" w:color="auto" w:fill="auto"/>
            <w:vAlign w:val="center"/>
            <w:hideMark/>
          </w:tcPr>
          <w:p w:rsidR="002D5A15" w:rsidRPr="002B1952" w:rsidRDefault="002D5A15" w:rsidP="008409D1">
            <w:pPr>
              <w:jc w:val="center"/>
              <w:rPr>
                <w:rFonts w:ascii="Times New Roman" w:hAnsi="Times New Roman" w:cs="Times New Roman"/>
                <w:bCs/>
                <w:sz w:val="18"/>
                <w:szCs w:val="18"/>
              </w:rPr>
            </w:pPr>
            <w:r w:rsidRPr="002B1952">
              <w:rPr>
                <w:rFonts w:ascii="Times New Roman" w:hAnsi="Times New Roman" w:cs="Times New Roman"/>
                <w:bCs/>
                <w:sz w:val="18"/>
                <w:szCs w:val="18"/>
              </w:rPr>
              <w:t>0 -17 godina</w:t>
            </w:r>
          </w:p>
        </w:tc>
        <w:tc>
          <w:tcPr>
            <w:tcW w:w="718" w:type="dxa"/>
            <w:vMerge w:val="restart"/>
            <w:shd w:val="clear" w:color="auto" w:fill="auto"/>
            <w:vAlign w:val="center"/>
            <w:hideMark/>
          </w:tcPr>
          <w:p w:rsidR="002D5A15" w:rsidRPr="002B1952" w:rsidRDefault="002D5A15" w:rsidP="008409D1">
            <w:pPr>
              <w:jc w:val="center"/>
              <w:rPr>
                <w:rFonts w:ascii="Times New Roman" w:hAnsi="Times New Roman" w:cs="Times New Roman"/>
                <w:bCs/>
                <w:sz w:val="18"/>
                <w:szCs w:val="18"/>
              </w:rPr>
            </w:pPr>
            <w:r w:rsidRPr="002B1952">
              <w:rPr>
                <w:rFonts w:ascii="Times New Roman" w:hAnsi="Times New Roman" w:cs="Times New Roman"/>
                <w:bCs/>
                <w:sz w:val="18"/>
                <w:szCs w:val="18"/>
              </w:rPr>
              <w:t>0 -19 godina</w:t>
            </w:r>
          </w:p>
        </w:tc>
        <w:tc>
          <w:tcPr>
            <w:tcW w:w="1480" w:type="dxa"/>
            <w:gridSpan w:val="2"/>
            <w:shd w:val="clear" w:color="auto" w:fill="auto"/>
            <w:vAlign w:val="center"/>
            <w:hideMark/>
          </w:tcPr>
          <w:p w:rsidR="002D5A15" w:rsidRPr="002B1952" w:rsidRDefault="002D5A15" w:rsidP="008409D1">
            <w:pPr>
              <w:jc w:val="center"/>
              <w:rPr>
                <w:rFonts w:ascii="Times New Roman" w:hAnsi="Times New Roman" w:cs="Times New Roman"/>
                <w:bCs/>
                <w:sz w:val="18"/>
                <w:szCs w:val="18"/>
              </w:rPr>
            </w:pPr>
            <w:r w:rsidRPr="002B1952">
              <w:rPr>
                <w:rFonts w:ascii="Times New Roman" w:hAnsi="Times New Roman" w:cs="Times New Roman"/>
                <w:bCs/>
                <w:sz w:val="18"/>
                <w:szCs w:val="18"/>
              </w:rPr>
              <w:t>Žene u fertilnoj dobi</w:t>
            </w:r>
          </w:p>
        </w:tc>
        <w:tc>
          <w:tcPr>
            <w:tcW w:w="1147" w:type="dxa"/>
            <w:vMerge w:val="restart"/>
            <w:shd w:val="clear" w:color="auto" w:fill="auto"/>
            <w:vAlign w:val="center"/>
            <w:hideMark/>
          </w:tcPr>
          <w:p w:rsidR="002D5A15" w:rsidRPr="002B1952" w:rsidRDefault="002D5A15" w:rsidP="008409D1">
            <w:pPr>
              <w:jc w:val="center"/>
              <w:rPr>
                <w:rFonts w:ascii="Times New Roman" w:hAnsi="Times New Roman" w:cs="Times New Roman"/>
                <w:bCs/>
                <w:sz w:val="18"/>
                <w:szCs w:val="18"/>
              </w:rPr>
            </w:pPr>
            <w:r w:rsidRPr="002B1952">
              <w:rPr>
                <w:rFonts w:ascii="Times New Roman" w:hAnsi="Times New Roman" w:cs="Times New Roman"/>
                <w:bCs/>
                <w:sz w:val="18"/>
                <w:szCs w:val="18"/>
              </w:rPr>
              <w:t>Radno sposobno stanovništvo (15 – 64 godine)</w:t>
            </w:r>
          </w:p>
        </w:tc>
        <w:tc>
          <w:tcPr>
            <w:tcW w:w="713" w:type="dxa"/>
            <w:vMerge w:val="restart"/>
            <w:shd w:val="clear" w:color="auto" w:fill="auto"/>
            <w:vAlign w:val="center"/>
            <w:hideMark/>
          </w:tcPr>
          <w:p w:rsidR="002D5A15" w:rsidRPr="002B1952" w:rsidRDefault="002D5A15" w:rsidP="008409D1">
            <w:pPr>
              <w:jc w:val="center"/>
              <w:rPr>
                <w:rFonts w:ascii="Times New Roman" w:hAnsi="Times New Roman" w:cs="Times New Roman"/>
                <w:bCs/>
                <w:sz w:val="18"/>
                <w:szCs w:val="18"/>
              </w:rPr>
            </w:pPr>
            <w:r w:rsidRPr="002B1952">
              <w:rPr>
                <w:rFonts w:ascii="Times New Roman" w:hAnsi="Times New Roman" w:cs="Times New Roman"/>
                <w:bCs/>
                <w:sz w:val="18"/>
                <w:szCs w:val="18"/>
              </w:rPr>
              <w:t>+ 60 godina</w:t>
            </w:r>
          </w:p>
        </w:tc>
        <w:tc>
          <w:tcPr>
            <w:tcW w:w="713" w:type="dxa"/>
            <w:vMerge w:val="restart"/>
            <w:shd w:val="clear" w:color="auto" w:fill="auto"/>
            <w:vAlign w:val="center"/>
            <w:hideMark/>
          </w:tcPr>
          <w:p w:rsidR="002D5A15" w:rsidRPr="002B1952" w:rsidRDefault="002D5A15" w:rsidP="008409D1">
            <w:pPr>
              <w:jc w:val="center"/>
              <w:rPr>
                <w:rFonts w:ascii="Times New Roman" w:hAnsi="Times New Roman" w:cs="Times New Roman"/>
                <w:bCs/>
                <w:sz w:val="18"/>
                <w:szCs w:val="18"/>
              </w:rPr>
            </w:pPr>
            <w:r w:rsidRPr="002B1952">
              <w:rPr>
                <w:rFonts w:ascii="Times New Roman" w:hAnsi="Times New Roman" w:cs="Times New Roman"/>
                <w:bCs/>
                <w:sz w:val="18"/>
                <w:szCs w:val="18"/>
              </w:rPr>
              <w:t>+ 65 godina</w:t>
            </w:r>
          </w:p>
        </w:tc>
        <w:tc>
          <w:tcPr>
            <w:tcW w:w="713" w:type="dxa"/>
            <w:vMerge w:val="restart"/>
            <w:shd w:val="clear" w:color="auto" w:fill="auto"/>
            <w:vAlign w:val="center"/>
            <w:hideMark/>
          </w:tcPr>
          <w:p w:rsidR="002D5A15" w:rsidRPr="002B1952" w:rsidRDefault="002D5A15" w:rsidP="008409D1">
            <w:pPr>
              <w:jc w:val="center"/>
              <w:rPr>
                <w:rFonts w:ascii="Times New Roman" w:hAnsi="Times New Roman" w:cs="Times New Roman"/>
                <w:bCs/>
                <w:sz w:val="18"/>
                <w:szCs w:val="18"/>
              </w:rPr>
            </w:pPr>
            <w:r w:rsidRPr="002B1952">
              <w:rPr>
                <w:rFonts w:ascii="Times New Roman" w:hAnsi="Times New Roman" w:cs="Times New Roman"/>
                <w:bCs/>
                <w:sz w:val="18"/>
                <w:szCs w:val="18"/>
              </w:rPr>
              <w:t>+ 75 godina</w:t>
            </w:r>
          </w:p>
        </w:tc>
      </w:tr>
      <w:tr w:rsidR="002D5A15" w:rsidRPr="00C87365" w:rsidTr="00941CE3">
        <w:trPr>
          <w:trHeight w:val="600"/>
        </w:trPr>
        <w:tc>
          <w:tcPr>
            <w:tcW w:w="792" w:type="dxa"/>
            <w:vMerge/>
            <w:shd w:val="clear" w:color="auto" w:fill="auto"/>
            <w:vAlign w:val="center"/>
            <w:hideMark/>
          </w:tcPr>
          <w:p w:rsidR="002D5A15" w:rsidRPr="002B1952" w:rsidRDefault="002D5A15" w:rsidP="008409D1">
            <w:pPr>
              <w:jc w:val="center"/>
              <w:rPr>
                <w:rFonts w:ascii="Times New Roman" w:hAnsi="Times New Roman" w:cs="Times New Roman"/>
                <w:bCs/>
                <w:sz w:val="18"/>
                <w:szCs w:val="18"/>
              </w:rPr>
            </w:pPr>
          </w:p>
        </w:tc>
        <w:tc>
          <w:tcPr>
            <w:tcW w:w="796" w:type="dxa"/>
            <w:vMerge/>
            <w:shd w:val="clear" w:color="auto" w:fill="auto"/>
            <w:vAlign w:val="center"/>
            <w:hideMark/>
          </w:tcPr>
          <w:p w:rsidR="002D5A15" w:rsidRPr="002B1952" w:rsidRDefault="002D5A15" w:rsidP="008409D1">
            <w:pPr>
              <w:jc w:val="center"/>
              <w:rPr>
                <w:rFonts w:ascii="Times New Roman" w:hAnsi="Times New Roman" w:cs="Times New Roman"/>
                <w:bCs/>
                <w:sz w:val="18"/>
                <w:szCs w:val="18"/>
              </w:rPr>
            </w:pPr>
          </w:p>
        </w:tc>
        <w:tc>
          <w:tcPr>
            <w:tcW w:w="713" w:type="dxa"/>
            <w:vMerge/>
            <w:shd w:val="clear" w:color="auto" w:fill="auto"/>
            <w:vAlign w:val="center"/>
            <w:hideMark/>
          </w:tcPr>
          <w:p w:rsidR="002D5A15" w:rsidRPr="002B1952" w:rsidRDefault="002D5A15" w:rsidP="008409D1">
            <w:pPr>
              <w:jc w:val="center"/>
              <w:rPr>
                <w:rFonts w:ascii="Times New Roman" w:hAnsi="Times New Roman" w:cs="Times New Roman"/>
                <w:bCs/>
                <w:sz w:val="18"/>
                <w:szCs w:val="18"/>
              </w:rPr>
            </w:pPr>
          </w:p>
        </w:tc>
        <w:tc>
          <w:tcPr>
            <w:tcW w:w="713" w:type="dxa"/>
            <w:vMerge/>
            <w:shd w:val="clear" w:color="auto" w:fill="auto"/>
            <w:vAlign w:val="center"/>
            <w:hideMark/>
          </w:tcPr>
          <w:p w:rsidR="002D5A15" w:rsidRPr="002B1952" w:rsidRDefault="002D5A15" w:rsidP="008409D1">
            <w:pPr>
              <w:jc w:val="center"/>
              <w:rPr>
                <w:rFonts w:ascii="Times New Roman" w:hAnsi="Times New Roman" w:cs="Times New Roman"/>
                <w:bCs/>
                <w:sz w:val="18"/>
                <w:szCs w:val="18"/>
              </w:rPr>
            </w:pPr>
          </w:p>
        </w:tc>
        <w:tc>
          <w:tcPr>
            <w:tcW w:w="718" w:type="dxa"/>
            <w:vMerge/>
            <w:shd w:val="clear" w:color="auto" w:fill="auto"/>
            <w:vAlign w:val="center"/>
            <w:hideMark/>
          </w:tcPr>
          <w:p w:rsidR="002D5A15" w:rsidRPr="002B1952" w:rsidRDefault="002D5A15" w:rsidP="008409D1">
            <w:pPr>
              <w:jc w:val="center"/>
              <w:rPr>
                <w:rFonts w:ascii="Times New Roman" w:hAnsi="Times New Roman" w:cs="Times New Roman"/>
                <w:bCs/>
                <w:sz w:val="18"/>
                <w:szCs w:val="18"/>
              </w:rPr>
            </w:pPr>
          </w:p>
        </w:tc>
        <w:tc>
          <w:tcPr>
            <w:tcW w:w="718" w:type="dxa"/>
            <w:vMerge/>
            <w:shd w:val="clear" w:color="auto" w:fill="auto"/>
            <w:vAlign w:val="center"/>
            <w:hideMark/>
          </w:tcPr>
          <w:p w:rsidR="002D5A15" w:rsidRPr="002B1952" w:rsidRDefault="002D5A15" w:rsidP="008409D1">
            <w:pPr>
              <w:jc w:val="center"/>
              <w:rPr>
                <w:rFonts w:ascii="Times New Roman" w:hAnsi="Times New Roman" w:cs="Times New Roman"/>
                <w:bCs/>
                <w:sz w:val="18"/>
                <w:szCs w:val="18"/>
              </w:rPr>
            </w:pPr>
          </w:p>
        </w:tc>
        <w:tc>
          <w:tcPr>
            <w:tcW w:w="767" w:type="dxa"/>
            <w:shd w:val="clear" w:color="auto" w:fill="auto"/>
            <w:vAlign w:val="center"/>
            <w:hideMark/>
          </w:tcPr>
          <w:p w:rsidR="002D5A15" w:rsidRPr="002B1952" w:rsidRDefault="002D5A15" w:rsidP="008409D1">
            <w:pPr>
              <w:jc w:val="center"/>
              <w:rPr>
                <w:rFonts w:ascii="Times New Roman" w:hAnsi="Times New Roman" w:cs="Times New Roman"/>
                <w:bCs/>
                <w:sz w:val="18"/>
                <w:szCs w:val="18"/>
              </w:rPr>
            </w:pPr>
            <w:r w:rsidRPr="002B1952">
              <w:rPr>
                <w:rFonts w:ascii="Times New Roman" w:hAnsi="Times New Roman" w:cs="Times New Roman"/>
                <w:bCs/>
                <w:sz w:val="18"/>
                <w:szCs w:val="18"/>
              </w:rPr>
              <w:t>Svega (15 – 49 godina)</w:t>
            </w:r>
          </w:p>
        </w:tc>
        <w:tc>
          <w:tcPr>
            <w:tcW w:w="713" w:type="dxa"/>
            <w:shd w:val="clear" w:color="auto" w:fill="auto"/>
            <w:vAlign w:val="center"/>
            <w:hideMark/>
          </w:tcPr>
          <w:p w:rsidR="002D5A15" w:rsidRPr="002B1952" w:rsidRDefault="002D5A15" w:rsidP="008409D1">
            <w:pPr>
              <w:jc w:val="center"/>
              <w:rPr>
                <w:rFonts w:ascii="Times New Roman" w:hAnsi="Times New Roman" w:cs="Times New Roman"/>
                <w:bCs/>
                <w:sz w:val="18"/>
                <w:szCs w:val="18"/>
              </w:rPr>
            </w:pPr>
            <w:r w:rsidRPr="002B1952">
              <w:rPr>
                <w:rFonts w:ascii="Times New Roman" w:hAnsi="Times New Roman" w:cs="Times New Roman"/>
                <w:bCs/>
                <w:sz w:val="18"/>
                <w:szCs w:val="18"/>
              </w:rPr>
              <w:t>od toga 20 -29 godina</w:t>
            </w:r>
          </w:p>
        </w:tc>
        <w:tc>
          <w:tcPr>
            <w:tcW w:w="1147" w:type="dxa"/>
            <w:vMerge/>
            <w:shd w:val="clear" w:color="auto" w:fill="auto"/>
            <w:vAlign w:val="center"/>
            <w:hideMark/>
          </w:tcPr>
          <w:p w:rsidR="002D5A15" w:rsidRPr="002B1952" w:rsidRDefault="002D5A15" w:rsidP="008409D1">
            <w:pPr>
              <w:jc w:val="center"/>
              <w:rPr>
                <w:rFonts w:ascii="Times New Roman" w:hAnsi="Times New Roman" w:cs="Times New Roman"/>
                <w:b/>
                <w:bCs/>
                <w:sz w:val="18"/>
                <w:szCs w:val="18"/>
              </w:rPr>
            </w:pPr>
          </w:p>
        </w:tc>
        <w:tc>
          <w:tcPr>
            <w:tcW w:w="713" w:type="dxa"/>
            <w:vMerge/>
            <w:shd w:val="clear" w:color="auto" w:fill="auto"/>
            <w:vAlign w:val="center"/>
            <w:hideMark/>
          </w:tcPr>
          <w:p w:rsidR="002D5A15" w:rsidRPr="002B1952" w:rsidRDefault="002D5A15" w:rsidP="008409D1">
            <w:pPr>
              <w:jc w:val="center"/>
              <w:rPr>
                <w:rFonts w:ascii="Times New Roman" w:hAnsi="Times New Roman" w:cs="Times New Roman"/>
                <w:b/>
                <w:bCs/>
                <w:sz w:val="18"/>
                <w:szCs w:val="18"/>
              </w:rPr>
            </w:pPr>
          </w:p>
        </w:tc>
        <w:tc>
          <w:tcPr>
            <w:tcW w:w="713" w:type="dxa"/>
            <w:vMerge/>
            <w:shd w:val="clear" w:color="auto" w:fill="auto"/>
            <w:vAlign w:val="center"/>
            <w:hideMark/>
          </w:tcPr>
          <w:p w:rsidR="002D5A15" w:rsidRPr="002B1952" w:rsidRDefault="002D5A15" w:rsidP="008409D1">
            <w:pPr>
              <w:jc w:val="center"/>
              <w:rPr>
                <w:rFonts w:ascii="Times New Roman" w:hAnsi="Times New Roman" w:cs="Times New Roman"/>
                <w:b/>
                <w:bCs/>
                <w:sz w:val="18"/>
                <w:szCs w:val="18"/>
              </w:rPr>
            </w:pPr>
          </w:p>
        </w:tc>
        <w:tc>
          <w:tcPr>
            <w:tcW w:w="713" w:type="dxa"/>
            <w:vMerge/>
            <w:shd w:val="clear" w:color="auto" w:fill="auto"/>
            <w:vAlign w:val="center"/>
            <w:hideMark/>
          </w:tcPr>
          <w:p w:rsidR="002D5A15" w:rsidRPr="002B1952" w:rsidRDefault="002D5A15" w:rsidP="008409D1">
            <w:pPr>
              <w:jc w:val="center"/>
              <w:rPr>
                <w:rFonts w:ascii="Times New Roman" w:hAnsi="Times New Roman" w:cs="Times New Roman"/>
                <w:b/>
                <w:bCs/>
                <w:sz w:val="18"/>
                <w:szCs w:val="18"/>
              </w:rPr>
            </w:pPr>
          </w:p>
        </w:tc>
      </w:tr>
      <w:tr w:rsidR="002D5A15" w:rsidRPr="00C87365" w:rsidTr="00941CE3">
        <w:trPr>
          <w:trHeight w:val="300"/>
        </w:trPr>
        <w:tc>
          <w:tcPr>
            <w:tcW w:w="792" w:type="dxa"/>
            <w:vMerge/>
            <w:shd w:val="clear" w:color="auto" w:fill="auto"/>
            <w:vAlign w:val="center"/>
            <w:hideMark/>
          </w:tcPr>
          <w:p w:rsidR="002D5A15" w:rsidRPr="002B1952" w:rsidRDefault="002D5A15" w:rsidP="008409D1">
            <w:pPr>
              <w:jc w:val="center"/>
              <w:rPr>
                <w:rFonts w:ascii="Times New Roman" w:hAnsi="Times New Roman" w:cs="Times New Roman"/>
                <w:sz w:val="18"/>
                <w:szCs w:val="18"/>
              </w:rPr>
            </w:pPr>
          </w:p>
        </w:tc>
        <w:tc>
          <w:tcPr>
            <w:tcW w:w="796" w:type="dxa"/>
            <w:shd w:val="clear" w:color="auto" w:fill="auto"/>
            <w:hideMark/>
          </w:tcPr>
          <w:p w:rsidR="002D5A15" w:rsidRPr="002B1952" w:rsidRDefault="002D5A15" w:rsidP="008409D1">
            <w:pPr>
              <w:rPr>
                <w:rFonts w:ascii="Times New Roman" w:hAnsi="Times New Roman" w:cs="Times New Roman"/>
              </w:rPr>
            </w:pPr>
            <w:r w:rsidRPr="002B1952">
              <w:rPr>
                <w:rFonts w:ascii="Times New Roman" w:hAnsi="Times New Roman" w:cs="Times New Roman"/>
              </w:rPr>
              <w:t>5.976</w:t>
            </w:r>
          </w:p>
        </w:tc>
        <w:tc>
          <w:tcPr>
            <w:tcW w:w="713" w:type="dxa"/>
            <w:shd w:val="clear" w:color="auto" w:fill="auto"/>
            <w:hideMark/>
          </w:tcPr>
          <w:p w:rsidR="002D5A15" w:rsidRPr="002B1952" w:rsidRDefault="002D5A15" w:rsidP="008409D1">
            <w:pPr>
              <w:rPr>
                <w:rFonts w:ascii="Times New Roman" w:hAnsi="Times New Roman" w:cs="Times New Roman"/>
              </w:rPr>
            </w:pPr>
            <w:r w:rsidRPr="002B1952">
              <w:rPr>
                <w:rFonts w:ascii="Times New Roman" w:hAnsi="Times New Roman" w:cs="Times New Roman"/>
              </w:rPr>
              <w:t>369</w:t>
            </w:r>
          </w:p>
        </w:tc>
        <w:tc>
          <w:tcPr>
            <w:tcW w:w="713" w:type="dxa"/>
            <w:shd w:val="clear" w:color="auto" w:fill="auto"/>
            <w:hideMark/>
          </w:tcPr>
          <w:p w:rsidR="002D5A15" w:rsidRPr="002B1952" w:rsidRDefault="002D5A15" w:rsidP="008409D1">
            <w:pPr>
              <w:rPr>
                <w:rFonts w:ascii="Times New Roman" w:hAnsi="Times New Roman" w:cs="Times New Roman"/>
              </w:rPr>
            </w:pPr>
            <w:r w:rsidRPr="002B1952">
              <w:rPr>
                <w:rFonts w:ascii="Times New Roman" w:hAnsi="Times New Roman" w:cs="Times New Roman"/>
              </w:rPr>
              <w:t>824</w:t>
            </w:r>
          </w:p>
        </w:tc>
        <w:tc>
          <w:tcPr>
            <w:tcW w:w="718" w:type="dxa"/>
            <w:shd w:val="clear" w:color="auto" w:fill="auto"/>
            <w:hideMark/>
          </w:tcPr>
          <w:p w:rsidR="002D5A15" w:rsidRPr="002B1952" w:rsidRDefault="002D5A15" w:rsidP="008409D1">
            <w:pPr>
              <w:rPr>
                <w:rFonts w:ascii="Times New Roman" w:hAnsi="Times New Roman" w:cs="Times New Roman"/>
              </w:rPr>
            </w:pPr>
            <w:r w:rsidRPr="002B1952">
              <w:rPr>
                <w:rFonts w:ascii="Times New Roman" w:hAnsi="Times New Roman" w:cs="Times New Roman"/>
              </w:rPr>
              <w:t>1.036</w:t>
            </w:r>
          </w:p>
        </w:tc>
        <w:tc>
          <w:tcPr>
            <w:tcW w:w="718" w:type="dxa"/>
            <w:shd w:val="clear" w:color="auto" w:fill="auto"/>
            <w:hideMark/>
          </w:tcPr>
          <w:p w:rsidR="002D5A15" w:rsidRPr="002B1952" w:rsidRDefault="002D5A15" w:rsidP="008409D1">
            <w:pPr>
              <w:rPr>
                <w:rFonts w:ascii="Times New Roman" w:hAnsi="Times New Roman" w:cs="Times New Roman"/>
              </w:rPr>
            </w:pPr>
            <w:r w:rsidRPr="002B1952">
              <w:rPr>
                <w:rFonts w:ascii="Times New Roman" w:hAnsi="Times New Roman" w:cs="Times New Roman"/>
              </w:rPr>
              <w:t>1.198</w:t>
            </w:r>
          </w:p>
        </w:tc>
        <w:tc>
          <w:tcPr>
            <w:tcW w:w="767" w:type="dxa"/>
            <w:shd w:val="clear" w:color="auto" w:fill="auto"/>
            <w:vAlign w:val="center"/>
            <w:hideMark/>
          </w:tcPr>
          <w:p w:rsidR="002D5A15" w:rsidRPr="002B1952" w:rsidRDefault="002D5A15" w:rsidP="008409D1">
            <w:pPr>
              <w:jc w:val="center"/>
              <w:rPr>
                <w:rFonts w:ascii="Times New Roman" w:hAnsi="Times New Roman" w:cs="Times New Roman"/>
                <w:sz w:val="18"/>
                <w:szCs w:val="18"/>
              </w:rPr>
            </w:pPr>
            <w:r w:rsidRPr="002B1952">
              <w:rPr>
                <w:rFonts w:ascii="Times New Roman" w:hAnsi="Times New Roman" w:cs="Times New Roman"/>
                <w:sz w:val="18"/>
                <w:szCs w:val="18"/>
              </w:rPr>
              <w:t>-</w:t>
            </w:r>
          </w:p>
        </w:tc>
        <w:tc>
          <w:tcPr>
            <w:tcW w:w="713" w:type="dxa"/>
            <w:shd w:val="clear" w:color="auto" w:fill="auto"/>
            <w:vAlign w:val="center"/>
            <w:hideMark/>
          </w:tcPr>
          <w:p w:rsidR="002D5A15" w:rsidRPr="002B1952" w:rsidRDefault="002D5A15" w:rsidP="008409D1">
            <w:pPr>
              <w:jc w:val="center"/>
              <w:rPr>
                <w:rFonts w:ascii="Times New Roman" w:hAnsi="Times New Roman" w:cs="Times New Roman"/>
                <w:sz w:val="18"/>
                <w:szCs w:val="18"/>
              </w:rPr>
            </w:pPr>
            <w:r w:rsidRPr="002B1952">
              <w:rPr>
                <w:rFonts w:ascii="Times New Roman" w:hAnsi="Times New Roman" w:cs="Times New Roman"/>
                <w:sz w:val="18"/>
                <w:szCs w:val="18"/>
              </w:rPr>
              <w:t>-</w:t>
            </w:r>
          </w:p>
        </w:tc>
        <w:tc>
          <w:tcPr>
            <w:tcW w:w="1147" w:type="dxa"/>
            <w:shd w:val="clear" w:color="auto" w:fill="auto"/>
            <w:hideMark/>
          </w:tcPr>
          <w:p w:rsidR="002D5A15" w:rsidRPr="002B1952" w:rsidRDefault="002D5A15" w:rsidP="008409D1">
            <w:pPr>
              <w:rPr>
                <w:rFonts w:ascii="Times New Roman" w:hAnsi="Times New Roman" w:cs="Times New Roman"/>
              </w:rPr>
            </w:pPr>
            <w:r w:rsidRPr="002B1952">
              <w:rPr>
                <w:rFonts w:ascii="Times New Roman" w:hAnsi="Times New Roman" w:cs="Times New Roman"/>
              </w:rPr>
              <w:t>4.030</w:t>
            </w:r>
          </w:p>
        </w:tc>
        <w:tc>
          <w:tcPr>
            <w:tcW w:w="713" w:type="dxa"/>
            <w:shd w:val="clear" w:color="auto" w:fill="auto"/>
            <w:hideMark/>
          </w:tcPr>
          <w:p w:rsidR="002D5A15" w:rsidRPr="002B1952" w:rsidRDefault="002D5A15" w:rsidP="008409D1">
            <w:pPr>
              <w:rPr>
                <w:rFonts w:ascii="Times New Roman" w:hAnsi="Times New Roman" w:cs="Times New Roman"/>
              </w:rPr>
            </w:pPr>
            <w:r w:rsidRPr="002B1952">
              <w:rPr>
                <w:rFonts w:ascii="Times New Roman" w:hAnsi="Times New Roman" w:cs="Times New Roman"/>
              </w:rPr>
              <w:t>1.472</w:t>
            </w:r>
          </w:p>
        </w:tc>
        <w:tc>
          <w:tcPr>
            <w:tcW w:w="713" w:type="dxa"/>
            <w:shd w:val="clear" w:color="auto" w:fill="auto"/>
            <w:hideMark/>
          </w:tcPr>
          <w:p w:rsidR="002D5A15" w:rsidRPr="002B1952" w:rsidRDefault="002D5A15" w:rsidP="008409D1">
            <w:pPr>
              <w:rPr>
                <w:rFonts w:ascii="Times New Roman" w:hAnsi="Times New Roman" w:cs="Times New Roman"/>
              </w:rPr>
            </w:pPr>
            <w:r w:rsidRPr="002B1952">
              <w:rPr>
                <w:rFonts w:ascii="Times New Roman" w:hAnsi="Times New Roman" w:cs="Times New Roman"/>
              </w:rPr>
              <w:t>1.122</w:t>
            </w:r>
          </w:p>
        </w:tc>
        <w:tc>
          <w:tcPr>
            <w:tcW w:w="713" w:type="dxa"/>
            <w:shd w:val="clear" w:color="auto" w:fill="auto"/>
            <w:hideMark/>
          </w:tcPr>
          <w:p w:rsidR="002D5A15" w:rsidRPr="002B1952" w:rsidRDefault="002D5A15" w:rsidP="008409D1">
            <w:pPr>
              <w:rPr>
                <w:rFonts w:ascii="Times New Roman" w:hAnsi="Times New Roman" w:cs="Times New Roman"/>
              </w:rPr>
            </w:pPr>
            <w:r w:rsidRPr="002B1952">
              <w:rPr>
                <w:rFonts w:ascii="Times New Roman" w:hAnsi="Times New Roman" w:cs="Times New Roman"/>
              </w:rPr>
              <w:t>557</w:t>
            </w:r>
          </w:p>
        </w:tc>
      </w:tr>
      <w:tr w:rsidR="002D5A15" w:rsidRPr="00C87365" w:rsidTr="00941CE3">
        <w:trPr>
          <w:trHeight w:val="300"/>
        </w:trPr>
        <w:tc>
          <w:tcPr>
            <w:tcW w:w="792" w:type="dxa"/>
            <w:shd w:val="clear" w:color="auto" w:fill="auto"/>
            <w:vAlign w:val="center"/>
            <w:hideMark/>
          </w:tcPr>
          <w:p w:rsidR="002D5A15" w:rsidRPr="002B1952" w:rsidRDefault="002D5A15" w:rsidP="008409D1">
            <w:pPr>
              <w:jc w:val="center"/>
              <w:rPr>
                <w:rFonts w:ascii="Times New Roman" w:hAnsi="Times New Roman" w:cs="Times New Roman"/>
                <w:sz w:val="18"/>
                <w:szCs w:val="18"/>
              </w:rPr>
            </w:pPr>
            <w:r w:rsidRPr="002B1952">
              <w:rPr>
                <w:rFonts w:ascii="Times New Roman" w:hAnsi="Times New Roman" w:cs="Times New Roman"/>
                <w:sz w:val="18"/>
                <w:szCs w:val="18"/>
              </w:rPr>
              <w:t>M</w:t>
            </w:r>
          </w:p>
        </w:tc>
        <w:tc>
          <w:tcPr>
            <w:tcW w:w="796" w:type="dxa"/>
            <w:shd w:val="clear" w:color="auto" w:fill="auto"/>
            <w:hideMark/>
          </w:tcPr>
          <w:p w:rsidR="002D5A15" w:rsidRPr="002B1952" w:rsidRDefault="002D5A15" w:rsidP="008409D1">
            <w:pPr>
              <w:rPr>
                <w:rFonts w:ascii="Times New Roman" w:hAnsi="Times New Roman" w:cs="Times New Roman"/>
              </w:rPr>
            </w:pPr>
            <w:r w:rsidRPr="002B1952">
              <w:rPr>
                <w:rFonts w:ascii="Times New Roman" w:hAnsi="Times New Roman" w:cs="Times New Roman"/>
              </w:rPr>
              <w:t>2.851</w:t>
            </w:r>
          </w:p>
        </w:tc>
        <w:tc>
          <w:tcPr>
            <w:tcW w:w="713" w:type="dxa"/>
            <w:shd w:val="clear" w:color="auto" w:fill="auto"/>
            <w:hideMark/>
          </w:tcPr>
          <w:p w:rsidR="002D5A15" w:rsidRPr="002B1952" w:rsidRDefault="002D5A15" w:rsidP="008409D1">
            <w:pPr>
              <w:rPr>
                <w:rFonts w:ascii="Times New Roman" w:hAnsi="Times New Roman" w:cs="Times New Roman"/>
              </w:rPr>
            </w:pPr>
            <w:r w:rsidRPr="002B1952">
              <w:rPr>
                <w:rFonts w:ascii="Times New Roman" w:hAnsi="Times New Roman" w:cs="Times New Roman"/>
              </w:rPr>
              <w:t>199</w:t>
            </w:r>
          </w:p>
        </w:tc>
        <w:tc>
          <w:tcPr>
            <w:tcW w:w="713" w:type="dxa"/>
            <w:shd w:val="clear" w:color="auto" w:fill="auto"/>
            <w:hideMark/>
          </w:tcPr>
          <w:p w:rsidR="002D5A15" w:rsidRPr="002B1952" w:rsidRDefault="002D5A15" w:rsidP="008409D1">
            <w:pPr>
              <w:rPr>
                <w:rFonts w:ascii="Times New Roman" w:hAnsi="Times New Roman" w:cs="Times New Roman"/>
              </w:rPr>
            </w:pPr>
            <w:r w:rsidRPr="002B1952">
              <w:rPr>
                <w:rFonts w:ascii="Times New Roman" w:hAnsi="Times New Roman" w:cs="Times New Roman"/>
              </w:rPr>
              <w:t>422</w:t>
            </w:r>
          </w:p>
        </w:tc>
        <w:tc>
          <w:tcPr>
            <w:tcW w:w="718" w:type="dxa"/>
            <w:shd w:val="clear" w:color="auto" w:fill="auto"/>
            <w:hideMark/>
          </w:tcPr>
          <w:p w:rsidR="002D5A15" w:rsidRPr="002B1952" w:rsidRDefault="002D5A15" w:rsidP="008409D1">
            <w:pPr>
              <w:rPr>
                <w:rFonts w:ascii="Times New Roman" w:hAnsi="Times New Roman" w:cs="Times New Roman"/>
              </w:rPr>
            </w:pPr>
            <w:r w:rsidRPr="002B1952">
              <w:rPr>
                <w:rFonts w:ascii="Times New Roman" w:hAnsi="Times New Roman" w:cs="Times New Roman"/>
              </w:rPr>
              <w:t>529</w:t>
            </w:r>
          </w:p>
        </w:tc>
        <w:tc>
          <w:tcPr>
            <w:tcW w:w="718" w:type="dxa"/>
            <w:shd w:val="clear" w:color="auto" w:fill="auto"/>
            <w:hideMark/>
          </w:tcPr>
          <w:p w:rsidR="002D5A15" w:rsidRPr="002B1952" w:rsidRDefault="002D5A15" w:rsidP="008409D1">
            <w:pPr>
              <w:rPr>
                <w:rFonts w:ascii="Times New Roman" w:hAnsi="Times New Roman" w:cs="Times New Roman"/>
              </w:rPr>
            </w:pPr>
            <w:r w:rsidRPr="002B1952">
              <w:rPr>
                <w:rFonts w:ascii="Times New Roman" w:hAnsi="Times New Roman" w:cs="Times New Roman"/>
              </w:rPr>
              <w:t>616</w:t>
            </w:r>
          </w:p>
        </w:tc>
        <w:tc>
          <w:tcPr>
            <w:tcW w:w="767" w:type="dxa"/>
            <w:shd w:val="clear" w:color="auto" w:fill="auto"/>
            <w:vAlign w:val="center"/>
            <w:hideMark/>
          </w:tcPr>
          <w:p w:rsidR="002D5A15" w:rsidRPr="002B1952" w:rsidRDefault="002D5A15" w:rsidP="008409D1">
            <w:pPr>
              <w:jc w:val="center"/>
              <w:rPr>
                <w:rFonts w:ascii="Times New Roman" w:hAnsi="Times New Roman" w:cs="Times New Roman"/>
                <w:sz w:val="18"/>
                <w:szCs w:val="18"/>
              </w:rPr>
            </w:pPr>
            <w:r w:rsidRPr="002B1952">
              <w:rPr>
                <w:rFonts w:ascii="Times New Roman" w:hAnsi="Times New Roman" w:cs="Times New Roman"/>
                <w:sz w:val="18"/>
                <w:szCs w:val="18"/>
              </w:rPr>
              <w:t>-</w:t>
            </w:r>
          </w:p>
        </w:tc>
        <w:tc>
          <w:tcPr>
            <w:tcW w:w="713" w:type="dxa"/>
            <w:shd w:val="clear" w:color="auto" w:fill="auto"/>
            <w:vAlign w:val="center"/>
            <w:hideMark/>
          </w:tcPr>
          <w:p w:rsidR="002D5A15" w:rsidRPr="002B1952" w:rsidRDefault="002D5A15" w:rsidP="008409D1">
            <w:pPr>
              <w:jc w:val="center"/>
              <w:rPr>
                <w:rFonts w:ascii="Times New Roman" w:hAnsi="Times New Roman" w:cs="Times New Roman"/>
                <w:sz w:val="18"/>
                <w:szCs w:val="18"/>
              </w:rPr>
            </w:pPr>
            <w:r w:rsidRPr="002B1952">
              <w:rPr>
                <w:rFonts w:ascii="Times New Roman" w:hAnsi="Times New Roman" w:cs="Times New Roman"/>
                <w:sz w:val="18"/>
                <w:szCs w:val="18"/>
              </w:rPr>
              <w:t>-</w:t>
            </w:r>
          </w:p>
        </w:tc>
        <w:tc>
          <w:tcPr>
            <w:tcW w:w="1147" w:type="dxa"/>
            <w:shd w:val="clear" w:color="auto" w:fill="auto"/>
            <w:hideMark/>
          </w:tcPr>
          <w:p w:rsidR="002D5A15" w:rsidRPr="002B1952" w:rsidRDefault="002D5A15" w:rsidP="008409D1">
            <w:pPr>
              <w:rPr>
                <w:rFonts w:ascii="Times New Roman" w:hAnsi="Times New Roman" w:cs="Times New Roman"/>
              </w:rPr>
            </w:pPr>
            <w:r w:rsidRPr="002B1952">
              <w:rPr>
                <w:rFonts w:ascii="Times New Roman" w:hAnsi="Times New Roman" w:cs="Times New Roman"/>
              </w:rPr>
              <w:t>2.042</w:t>
            </w:r>
          </w:p>
        </w:tc>
        <w:tc>
          <w:tcPr>
            <w:tcW w:w="713" w:type="dxa"/>
            <w:shd w:val="clear" w:color="auto" w:fill="auto"/>
            <w:hideMark/>
          </w:tcPr>
          <w:p w:rsidR="002D5A15" w:rsidRPr="002B1952" w:rsidRDefault="002D5A15" w:rsidP="008409D1">
            <w:pPr>
              <w:rPr>
                <w:rFonts w:ascii="Times New Roman" w:hAnsi="Times New Roman" w:cs="Times New Roman"/>
              </w:rPr>
            </w:pPr>
            <w:r w:rsidRPr="002B1952">
              <w:rPr>
                <w:rFonts w:ascii="Times New Roman" w:hAnsi="Times New Roman" w:cs="Times New Roman"/>
              </w:rPr>
              <w:t>551</w:t>
            </w:r>
          </w:p>
        </w:tc>
        <w:tc>
          <w:tcPr>
            <w:tcW w:w="713" w:type="dxa"/>
            <w:shd w:val="clear" w:color="auto" w:fill="auto"/>
            <w:hideMark/>
          </w:tcPr>
          <w:p w:rsidR="002D5A15" w:rsidRPr="002B1952" w:rsidRDefault="002D5A15" w:rsidP="008409D1">
            <w:pPr>
              <w:rPr>
                <w:rFonts w:ascii="Times New Roman" w:hAnsi="Times New Roman" w:cs="Times New Roman"/>
              </w:rPr>
            </w:pPr>
            <w:r w:rsidRPr="002B1952">
              <w:rPr>
                <w:rFonts w:ascii="Times New Roman" w:hAnsi="Times New Roman" w:cs="Times New Roman"/>
              </w:rPr>
              <w:t>387</w:t>
            </w:r>
          </w:p>
        </w:tc>
        <w:tc>
          <w:tcPr>
            <w:tcW w:w="713" w:type="dxa"/>
            <w:shd w:val="clear" w:color="auto" w:fill="auto"/>
            <w:hideMark/>
          </w:tcPr>
          <w:p w:rsidR="002D5A15" w:rsidRPr="002B1952" w:rsidRDefault="002D5A15" w:rsidP="008409D1">
            <w:pPr>
              <w:rPr>
                <w:rFonts w:ascii="Times New Roman" w:hAnsi="Times New Roman" w:cs="Times New Roman"/>
              </w:rPr>
            </w:pPr>
            <w:r w:rsidRPr="002B1952">
              <w:rPr>
                <w:rFonts w:ascii="Times New Roman" w:hAnsi="Times New Roman" w:cs="Times New Roman"/>
              </w:rPr>
              <w:t>162</w:t>
            </w:r>
          </w:p>
        </w:tc>
      </w:tr>
      <w:tr w:rsidR="002D5A15" w:rsidRPr="00C87365" w:rsidTr="00941CE3">
        <w:trPr>
          <w:trHeight w:val="300"/>
        </w:trPr>
        <w:tc>
          <w:tcPr>
            <w:tcW w:w="792" w:type="dxa"/>
            <w:shd w:val="clear" w:color="auto" w:fill="auto"/>
            <w:vAlign w:val="center"/>
            <w:hideMark/>
          </w:tcPr>
          <w:p w:rsidR="002D5A15" w:rsidRPr="002B1952" w:rsidRDefault="002D5A15" w:rsidP="008409D1">
            <w:pPr>
              <w:jc w:val="center"/>
              <w:rPr>
                <w:rFonts w:ascii="Times New Roman" w:hAnsi="Times New Roman" w:cs="Times New Roman"/>
                <w:sz w:val="18"/>
                <w:szCs w:val="18"/>
              </w:rPr>
            </w:pPr>
            <w:r w:rsidRPr="002B1952">
              <w:rPr>
                <w:rFonts w:ascii="Times New Roman" w:hAnsi="Times New Roman" w:cs="Times New Roman"/>
                <w:sz w:val="18"/>
                <w:szCs w:val="18"/>
              </w:rPr>
              <w:t>Ž</w:t>
            </w:r>
          </w:p>
        </w:tc>
        <w:tc>
          <w:tcPr>
            <w:tcW w:w="796" w:type="dxa"/>
            <w:shd w:val="clear" w:color="auto" w:fill="auto"/>
            <w:hideMark/>
          </w:tcPr>
          <w:p w:rsidR="002D5A15" w:rsidRPr="002B1952" w:rsidRDefault="002D5A15" w:rsidP="008409D1">
            <w:pPr>
              <w:rPr>
                <w:rFonts w:ascii="Times New Roman" w:hAnsi="Times New Roman" w:cs="Times New Roman"/>
              </w:rPr>
            </w:pPr>
            <w:r w:rsidRPr="002B1952">
              <w:rPr>
                <w:rFonts w:ascii="Times New Roman" w:hAnsi="Times New Roman" w:cs="Times New Roman"/>
              </w:rPr>
              <w:t>3.125</w:t>
            </w:r>
          </w:p>
        </w:tc>
        <w:tc>
          <w:tcPr>
            <w:tcW w:w="713" w:type="dxa"/>
            <w:shd w:val="clear" w:color="auto" w:fill="auto"/>
            <w:hideMark/>
          </w:tcPr>
          <w:p w:rsidR="002D5A15" w:rsidRPr="002B1952" w:rsidRDefault="002D5A15" w:rsidP="008409D1">
            <w:pPr>
              <w:rPr>
                <w:rFonts w:ascii="Times New Roman" w:hAnsi="Times New Roman" w:cs="Times New Roman"/>
              </w:rPr>
            </w:pPr>
            <w:r w:rsidRPr="002B1952">
              <w:rPr>
                <w:rFonts w:ascii="Times New Roman" w:hAnsi="Times New Roman" w:cs="Times New Roman"/>
              </w:rPr>
              <w:t>170</w:t>
            </w:r>
          </w:p>
        </w:tc>
        <w:tc>
          <w:tcPr>
            <w:tcW w:w="713" w:type="dxa"/>
            <w:shd w:val="clear" w:color="auto" w:fill="auto"/>
            <w:hideMark/>
          </w:tcPr>
          <w:p w:rsidR="002D5A15" w:rsidRPr="002B1952" w:rsidRDefault="002D5A15" w:rsidP="008409D1">
            <w:pPr>
              <w:rPr>
                <w:rFonts w:ascii="Times New Roman" w:hAnsi="Times New Roman" w:cs="Times New Roman"/>
              </w:rPr>
            </w:pPr>
            <w:r w:rsidRPr="002B1952">
              <w:rPr>
                <w:rFonts w:ascii="Times New Roman" w:hAnsi="Times New Roman" w:cs="Times New Roman"/>
              </w:rPr>
              <w:t>402</w:t>
            </w:r>
          </w:p>
        </w:tc>
        <w:tc>
          <w:tcPr>
            <w:tcW w:w="718" w:type="dxa"/>
            <w:shd w:val="clear" w:color="auto" w:fill="auto"/>
            <w:hideMark/>
          </w:tcPr>
          <w:p w:rsidR="002D5A15" w:rsidRPr="002B1952" w:rsidRDefault="002D5A15" w:rsidP="008409D1">
            <w:pPr>
              <w:rPr>
                <w:rFonts w:ascii="Times New Roman" w:hAnsi="Times New Roman" w:cs="Times New Roman"/>
              </w:rPr>
            </w:pPr>
            <w:r w:rsidRPr="002B1952">
              <w:rPr>
                <w:rFonts w:ascii="Times New Roman" w:hAnsi="Times New Roman" w:cs="Times New Roman"/>
              </w:rPr>
              <w:t>507</w:t>
            </w:r>
          </w:p>
        </w:tc>
        <w:tc>
          <w:tcPr>
            <w:tcW w:w="718" w:type="dxa"/>
            <w:shd w:val="clear" w:color="auto" w:fill="auto"/>
            <w:hideMark/>
          </w:tcPr>
          <w:p w:rsidR="002D5A15" w:rsidRPr="002B1952" w:rsidRDefault="002D5A15" w:rsidP="008409D1">
            <w:pPr>
              <w:rPr>
                <w:rFonts w:ascii="Times New Roman" w:hAnsi="Times New Roman" w:cs="Times New Roman"/>
              </w:rPr>
            </w:pPr>
            <w:r w:rsidRPr="002B1952">
              <w:rPr>
                <w:rFonts w:ascii="Times New Roman" w:hAnsi="Times New Roman" w:cs="Times New Roman"/>
              </w:rPr>
              <w:t>582</w:t>
            </w:r>
          </w:p>
        </w:tc>
        <w:tc>
          <w:tcPr>
            <w:tcW w:w="767" w:type="dxa"/>
            <w:shd w:val="clear" w:color="auto" w:fill="auto"/>
            <w:hideMark/>
          </w:tcPr>
          <w:p w:rsidR="002D5A15" w:rsidRPr="002B1952" w:rsidRDefault="002D5A15" w:rsidP="008409D1">
            <w:pPr>
              <w:rPr>
                <w:rFonts w:ascii="Times New Roman" w:hAnsi="Times New Roman" w:cs="Times New Roman"/>
              </w:rPr>
            </w:pPr>
            <w:r w:rsidRPr="002B1952">
              <w:rPr>
                <w:rFonts w:ascii="Times New Roman" w:hAnsi="Times New Roman" w:cs="Times New Roman"/>
              </w:rPr>
              <w:t>1.383</w:t>
            </w:r>
          </w:p>
        </w:tc>
        <w:tc>
          <w:tcPr>
            <w:tcW w:w="713" w:type="dxa"/>
            <w:shd w:val="clear" w:color="auto" w:fill="auto"/>
            <w:hideMark/>
          </w:tcPr>
          <w:p w:rsidR="002D5A15" w:rsidRPr="002B1952" w:rsidRDefault="002D5A15" w:rsidP="008409D1">
            <w:pPr>
              <w:rPr>
                <w:rFonts w:ascii="Times New Roman" w:hAnsi="Times New Roman" w:cs="Times New Roman"/>
              </w:rPr>
            </w:pPr>
            <w:r w:rsidRPr="002B1952">
              <w:rPr>
                <w:rFonts w:ascii="Times New Roman" w:hAnsi="Times New Roman" w:cs="Times New Roman"/>
              </w:rPr>
              <w:t>408</w:t>
            </w:r>
          </w:p>
        </w:tc>
        <w:tc>
          <w:tcPr>
            <w:tcW w:w="1147" w:type="dxa"/>
            <w:shd w:val="clear" w:color="auto" w:fill="auto"/>
            <w:hideMark/>
          </w:tcPr>
          <w:p w:rsidR="002D5A15" w:rsidRPr="002B1952" w:rsidRDefault="002D5A15" w:rsidP="008409D1">
            <w:pPr>
              <w:rPr>
                <w:rFonts w:ascii="Times New Roman" w:hAnsi="Times New Roman" w:cs="Times New Roman"/>
              </w:rPr>
            </w:pPr>
            <w:r w:rsidRPr="002B1952">
              <w:rPr>
                <w:rFonts w:ascii="Times New Roman" w:hAnsi="Times New Roman" w:cs="Times New Roman"/>
              </w:rPr>
              <w:t>1.988</w:t>
            </w:r>
          </w:p>
        </w:tc>
        <w:tc>
          <w:tcPr>
            <w:tcW w:w="713" w:type="dxa"/>
            <w:shd w:val="clear" w:color="auto" w:fill="auto"/>
            <w:hideMark/>
          </w:tcPr>
          <w:p w:rsidR="002D5A15" w:rsidRPr="002B1952" w:rsidRDefault="002D5A15" w:rsidP="008409D1">
            <w:pPr>
              <w:rPr>
                <w:rFonts w:ascii="Times New Roman" w:hAnsi="Times New Roman" w:cs="Times New Roman"/>
              </w:rPr>
            </w:pPr>
            <w:r w:rsidRPr="002B1952">
              <w:rPr>
                <w:rFonts w:ascii="Times New Roman" w:hAnsi="Times New Roman" w:cs="Times New Roman"/>
              </w:rPr>
              <w:t>921</w:t>
            </w:r>
          </w:p>
        </w:tc>
        <w:tc>
          <w:tcPr>
            <w:tcW w:w="713" w:type="dxa"/>
            <w:shd w:val="clear" w:color="auto" w:fill="auto"/>
            <w:hideMark/>
          </w:tcPr>
          <w:p w:rsidR="002D5A15" w:rsidRPr="002B1952" w:rsidRDefault="002D5A15" w:rsidP="008409D1">
            <w:pPr>
              <w:rPr>
                <w:rFonts w:ascii="Times New Roman" w:hAnsi="Times New Roman" w:cs="Times New Roman"/>
              </w:rPr>
            </w:pPr>
            <w:r w:rsidRPr="002B1952">
              <w:rPr>
                <w:rFonts w:ascii="Times New Roman" w:hAnsi="Times New Roman" w:cs="Times New Roman"/>
              </w:rPr>
              <w:t>735</w:t>
            </w:r>
          </w:p>
        </w:tc>
        <w:tc>
          <w:tcPr>
            <w:tcW w:w="713" w:type="dxa"/>
            <w:shd w:val="clear" w:color="auto" w:fill="auto"/>
            <w:hideMark/>
          </w:tcPr>
          <w:p w:rsidR="002D5A15" w:rsidRPr="002B1952" w:rsidRDefault="002D5A15" w:rsidP="008409D1">
            <w:pPr>
              <w:rPr>
                <w:rFonts w:ascii="Times New Roman" w:hAnsi="Times New Roman" w:cs="Times New Roman"/>
              </w:rPr>
            </w:pPr>
            <w:r w:rsidRPr="002B1952">
              <w:rPr>
                <w:rFonts w:ascii="Times New Roman" w:hAnsi="Times New Roman" w:cs="Times New Roman"/>
              </w:rPr>
              <w:t>395</w:t>
            </w:r>
          </w:p>
        </w:tc>
      </w:tr>
    </w:tbl>
    <w:p w:rsidR="002D5A15" w:rsidRPr="005722B2" w:rsidRDefault="002D5A15" w:rsidP="00F70591">
      <w:pPr>
        <w:spacing w:line="360" w:lineRule="auto"/>
        <w:jc w:val="center"/>
        <w:rPr>
          <w:rFonts w:ascii="Times New Roman" w:hAnsi="Times New Roman" w:cs="Times New Roman"/>
          <w:sz w:val="24"/>
          <w:szCs w:val="24"/>
        </w:rPr>
      </w:pPr>
      <w:r w:rsidRPr="005722B2">
        <w:rPr>
          <w:rFonts w:ascii="Times New Roman" w:hAnsi="Times New Roman" w:cs="Times New Roman"/>
          <w:sz w:val="24"/>
          <w:szCs w:val="24"/>
        </w:rPr>
        <w:t>Izvor: DZS</w:t>
      </w:r>
    </w:p>
    <w:p w:rsidR="008553A0" w:rsidRDefault="008553A0" w:rsidP="002D5A15">
      <w:pPr>
        <w:spacing w:line="360" w:lineRule="auto"/>
        <w:jc w:val="both"/>
        <w:rPr>
          <w:rFonts w:ascii="Times New Roman" w:hAnsi="Times New Roman" w:cs="Times New Roman"/>
          <w:sz w:val="24"/>
          <w:szCs w:val="24"/>
        </w:rPr>
      </w:pPr>
      <w:r w:rsidRPr="005722B2">
        <w:rPr>
          <w:rFonts w:ascii="Times New Roman" w:hAnsi="Times New Roman" w:cs="Times New Roman"/>
          <w:sz w:val="24"/>
          <w:szCs w:val="24"/>
        </w:rPr>
        <w:t xml:space="preserve">Struktura stanovništva prema spolu ukazuje na </w:t>
      </w:r>
      <w:r>
        <w:rPr>
          <w:rFonts w:ascii="Times New Roman" w:hAnsi="Times New Roman" w:cs="Times New Roman"/>
          <w:sz w:val="24"/>
          <w:szCs w:val="24"/>
        </w:rPr>
        <w:t>nešto veći udio ženskog u odnosu na muško stanovništvo</w:t>
      </w:r>
      <w:r w:rsidRPr="005722B2">
        <w:rPr>
          <w:rFonts w:ascii="Times New Roman" w:hAnsi="Times New Roman" w:cs="Times New Roman"/>
          <w:sz w:val="24"/>
          <w:szCs w:val="24"/>
        </w:rPr>
        <w:t xml:space="preserve">, točnije na području </w:t>
      </w:r>
      <w:r>
        <w:rPr>
          <w:rFonts w:ascii="Times New Roman" w:hAnsi="Times New Roman" w:cs="Times New Roman"/>
          <w:sz w:val="24"/>
          <w:szCs w:val="24"/>
        </w:rPr>
        <w:t>općine Marija Bistrica prebiva 2.851</w:t>
      </w:r>
      <w:r w:rsidRPr="005722B2">
        <w:rPr>
          <w:rFonts w:ascii="Times New Roman" w:hAnsi="Times New Roman" w:cs="Times New Roman"/>
          <w:sz w:val="24"/>
          <w:szCs w:val="24"/>
        </w:rPr>
        <w:t xml:space="preserve"> muškaraca i </w:t>
      </w:r>
      <w:r>
        <w:rPr>
          <w:rFonts w:ascii="Times New Roman" w:hAnsi="Times New Roman" w:cs="Times New Roman"/>
          <w:sz w:val="24"/>
          <w:szCs w:val="24"/>
        </w:rPr>
        <w:t>3.125</w:t>
      </w:r>
      <w:r w:rsidRPr="005722B2">
        <w:rPr>
          <w:rFonts w:ascii="Times New Roman" w:hAnsi="Times New Roman" w:cs="Times New Roman"/>
          <w:sz w:val="24"/>
          <w:szCs w:val="24"/>
        </w:rPr>
        <w:t xml:space="preserve"> žena. </w:t>
      </w:r>
    </w:p>
    <w:p w:rsidR="00D6630C" w:rsidRDefault="002D5A15" w:rsidP="002D5A15">
      <w:pPr>
        <w:spacing w:line="360" w:lineRule="auto"/>
        <w:jc w:val="both"/>
      </w:pPr>
      <w:r w:rsidRPr="005722B2">
        <w:rPr>
          <w:rFonts w:ascii="Times New Roman" w:hAnsi="Times New Roman" w:cs="Times New Roman"/>
          <w:sz w:val="24"/>
          <w:szCs w:val="24"/>
        </w:rPr>
        <w:t xml:space="preserve">Iz </w:t>
      </w:r>
      <w:r w:rsidR="00CE1A01">
        <w:rPr>
          <w:rFonts w:ascii="Times New Roman" w:hAnsi="Times New Roman" w:cs="Times New Roman"/>
          <w:sz w:val="24"/>
          <w:szCs w:val="24"/>
        </w:rPr>
        <w:t>T</w:t>
      </w:r>
      <w:r w:rsidRPr="005722B2">
        <w:rPr>
          <w:rFonts w:ascii="Times New Roman" w:hAnsi="Times New Roman" w:cs="Times New Roman"/>
          <w:sz w:val="24"/>
          <w:szCs w:val="24"/>
        </w:rPr>
        <w:t xml:space="preserve">ablice </w:t>
      </w:r>
      <w:r w:rsidR="00CE1A01">
        <w:rPr>
          <w:rFonts w:ascii="Times New Roman" w:hAnsi="Times New Roman" w:cs="Times New Roman"/>
          <w:sz w:val="24"/>
          <w:szCs w:val="24"/>
        </w:rPr>
        <w:t>4</w:t>
      </w:r>
      <w:r w:rsidRPr="005722B2">
        <w:rPr>
          <w:rFonts w:ascii="Times New Roman" w:hAnsi="Times New Roman" w:cs="Times New Roman"/>
          <w:sz w:val="24"/>
          <w:szCs w:val="24"/>
        </w:rPr>
        <w:t xml:space="preserve"> vidljivo je da </w:t>
      </w:r>
      <w:r w:rsidR="008553A0">
        <w:rPr>
          <w:rFonts w:ascii="Times New Roman" w:hAnsi="Times New Roman" w:cs="Times New Roman"/>
          <w:sz w:val="24"/>
          <w:szCs w:val="24"/>
        </w:rPr>
        <w:t>u</w:t>
      </w:r>
      <w:r w:rsidRPr="005722B2">
        <w:rPr>
          <w:rFonts w:ascii="Times New Roman" w:hAnsi="Times New Roman" w:cs="Times New Roman"/>
          <w:sz w:val="24"/>
          <w:szCs w:val="24"/>
        </w:rPr>
        <w:t>dio najmlađeg stanov</w:t>
      </w:r>
      <w:r w:rsidR="008553A0">
        <w:rPr>
          <w:rFonts w:ascii="Times New Roman" w:hAnsi="Times New Roman" w:cs="Times New Roman"/>
          <w:sz w:val="24"/>
          <w:szCs w:val="24"/>
        </w:rPr>
        <w:t>ništva predškolske dobi iznosi 6,17</w:t>
      </w:r>
      <w:r w:rsidRPr="005722B2">
        <w:rPr>
          <w:rFonts w:ascii="Times New Roman" w:hAnsi="Times New Roman" w:cs="Times New Roman"/>
          <w:sz w:val="24"/>
          <w:szCs w:val="24"/>
        </w:rPr>
        <w:t xml:space="preserve">%. </w:t>
      </w:r>
      <w:r w:rsidR="008553A0" w:rsidRPr="008553A0">
        <w:rPr>
          <w:rFonts w:ascii="Times New Roman" w:hAnsi="Times New Roman" w:cs="Times New Roman"/>
          <w:sz w:val="24"/>
          <w:szCs w:val="24"/>
        </w:rPr>
        <w:t>Udio stanovništva koje je u procesu osnovnoškolskog i srednjoškolsko</w:t>
      </w:r>
      <w:r w:rsidR="008553A0">
        <w:rPr>
          <w:rFonts w:ascii="Times New Roman" w:hAnsi="Times New Roman" w:cs="Times New Roman"/>
          <w:sz w:val="24"/>
          <w:szCs w:val="24"/>
        </w:rPr>
        <w:t>g odgoja i obrazovanja iznosi 11,16</w:t>
      </w:r>
      <w:r w:rsidR="008553A0" w:rsidRPr="008553A0">
        <w:rPr>
          <w:rFonts w:ascii="Times New Roman" w:hAnsi="Times New Roman" w:cs="Times New Roman"/>
          <w:sz w:val="24"/>
          <w:szCs w:val="24"/>
        </w:rPr>
        <w:t>%.</w:t>
      </w:r>
      <w:r w:rsidR="008553A0" w:rsidRPr="008553A0">
        <w:t xml:space="preserve"> </w:t>
      </w:r>
    </w:p>
    <w:p w:rsidR="00D6630C" w:rsidRDefault="00D6630C" w:rsidP="002D5A15">
      <w:pPr>
        <w:spacing w:line="360" w:lineRule="auto"/>
        <w:jc w:val="both"/>
        <w:rPr>
          <w:rFonts w:ascii="Times New Roman" w:hAnsi="Times New Roman" w:cs="Times New Roman"/>
          <w:sz w:val="24"/>
          <w:szCs w:val="24"/>
        </w:rPr>
      </w:pPr>
      <w:r w:rsidRPr="00D6630C">
        <w:rPr>
          <w:rFonts w:ascii="Times New Roman" w:hAnsi="Times New Roman" w:cs="Times New Roman"/>
          <w:sz w:val="24"/>
          <w:szCs w:val="24"/>
        </w:rPr>
        <w:t>Radni kontingent čini stanovništvo u dobi života, koju s obzirom na fiziološku sposobnost rada u određenom radnom vremenu i s određenim stupnjem intenzivnosti, nazivamo radna snaga ili radno sposobno stanovn</w:t>
      </w:r>
      <w:r>
        <w:rPr>
          <w:rFonts w:ascii="Times New Roman" w:hAnsi="Times New Roman" w:cs="Times New Roman"/>
          <w:sz w:val="24"/>
          <w:szCs w:val="24"/>
        </w:rPr>
        <w:t xml:space="preserve">ištvo. </w:t>
      </w:r>
      <w:r w:rsidRPr="00D6630C">
        <w:rPr>
          <w:rFonts w:ascii="Times New Roman" w:hAnsi="Times New Roman" w:cs="Times New Roman"/>
          <w:sz w:val="24"/>
          <w:szCs w:val="24"/>
        </w:rPr>
        <w:t>U ovu skupinu spadaju žene od 15 do 59 godina starosti i muškarci od 15 do 64 godina starosti.</w:t>
      </w:r>
      <w:r w:rsidR="00BD715B">
        <w:rPr>
          <w:rFonts w:ascii="Times New Roman" w:hAnsi="Times New Roman" w:cs="Times New Roman"/>
          <w:sz w:val="24"/>
          <w:szCs w:val="24"/>
        </w:rPr>
        <w:t xml:space="preserve"> </w:t>
      </w:r>
      <w:r w:rsidR="008553A0">
        <w:rPr>
          <w:rFonts w:ascii="Times New Roman" w:hAnsi="Times New Roman" w:cs="Times New Roman"/>
          <w:sz w:val="24"/>
          <w:szCs w:val="24"/>
        </w:rPr>
        <w:t>U</w:t>
      </w:r>
      <w:r w:rsidR="008553A0" w:rsidRPr="008553A0">
        <w:rPr>
          <w:rFonts w:ascii="Times New Roman" w:hAnsi="Times New Roman" w:cs="Times New Roman"/>
          <w:sz w:val="24"/>
          <w:szCs w:val="24"/>
        </w:rPr>
        <w:t xml:space="preserve">dio radno sposobnog stanovništva iznosi 67,43%. </w:t>
      </w:r>
      <w:r w:rsidRPr="00D6630C">
        <w:rPr>
          <w:rFonts w:ascii="Times New Roman" w:hAnsi="Times New Roman" w:cs="Times New Roman"/>
          <w:sz w:val="24"/>
          <w:szCs w:val="24"/>
        </w:rPr>
        <w:t>Smanjivanje</w:t>
      </w:r>
      <w:r>
        <w:rPr>
          <w:rFonts w:ascii="Times New Roman" w:hAnsi="Times New Roman" w:cs="Times New Roman"/>
          <w:sz w:val="24"/>
          <w:szCs w:val="24"/>
        </w:rPr>
        <w:t xml:space="preserve"> ovog</w:t>
      </w:r>
      <w:r w:rsidRPr="00D6630C">
        <w:rPr>
          <w:rFonts w:ascii="Times New Roman" w:hAnsi="Times New Roman" w:cs="Times New Roman"/>
          <w:sz w:val="24"/>
          <w:szCs w:val="24"/>
        </w:rPr>
        <w:t xml:space="preserve"> </w:t>
      </w:r>
      <w:r w:rsidR="009A7A61" w:rsidRPr="00D6630C">
        <w:rPr>
          <w:rFonts w:ascii="Times New Roman" w:hAnsi="Times New Roman" w:cs="Times New Roman"/>
          <w:sz w:val="24"/>
          <w:szCs w:val="24"/>
        </w:rPr>
        <w:t>kontingenta</w:t>
      </w:r>
      <w:r w:rsidRPr="00D6630C">
        <w:rPr>
          <w:rFonts w:ascii="Times New Roman" w:hAnsi="Times New Roman" w:cs="Times New Roman"/>
          <w:sz w:val="24"/>
          <w:szCs w:val="24"/>
        </w:rPr>
        <w:t xml:space="preserve"> </w:t>
      </w:r>
      <w:r>
        <w:rPr>
          <w:rFonts w:ascii="Times New Roman" w:hAnsi="Times New Roman" w:cs="Times New Roman"/>
          <w:sz w:val="24"/>
          <w:szCs w:val="24"/>
        </w:rPr>
        <w:t xml:space="preserve">stanovništva </w:t>
      </w:r>
      <w:r w:rsidRPr="00D6630C">
        <w:rPr>
          <w:rFonts w:ascii="Times New Roman" w:hAnsi="Times New Roman" w:cs="Times New Roman"/>
          <w:sz w:val="24"/>
          <w:szCs w:val="24"/>
        </w:rPr>
        <w:t xml:space="preserve">i </w:t>
      </w:r>
      <w:r>
        <w:rPr>
          <w:rFonts w:ascii="Times New Roman" w:hAnsi="Times New Roman" w:cs="Times New Roman"/>
          <w:sz w:val="24"/>
          <w:szCs w:val="24"/>
        </w:rPr>
        <w:t>negativne promjene povećanja indeksa starosti</w:t>
      </w:r>
      <w:r w:rsidRPr="00D6630C">
        <w:rPr>
          <w:rFonts w:ascii="Times New Roman" w:hAnsi="Times New Roman" w:cs="Times New Roman"/>
          <w:sz w:val="24"/>
          <w:szCs w:val="24"/>
        </w:rPr>
        <w:t xml:space="preserve"> </w:t>
      </w:r>
      <w:r>
        <w:rPr>
          <w:rFonts w:ascii="Times New Roman" w:hAnsi="Times New Roman" w:cs="Times New Roman"/>
          <w:sz w:val="24"/>
          <w:szCs w:val="24"/>
        </w:rPr>
        <w:t>u pravilu negativno utječu</w:t>
      </w:r>
      <w:r w:rsidRPr="00D6630C">
        <w:rPr>
          <w:rFonts w:ascii="Times New Roman" w:hAnsi="Times New Roman" w:cs="Times New Roman"/>
          <w:sz w:val="24"/>
          <w:szCs w:val="24"/>
        </w:rPr>
        <w:t xml:space="preserve"> na </w:t>
      </w:r>
      <w:r>
        <w:rPr>
          <w:rFonts w:ascii="Times New Roman" w:hAnsi="Times New Roman" w:cs="Times New Roman"/>
          <w:sz w:val="24"/>
          <w:szCs w:val="24"/>
        </w:rPr>
        <w:t xml:space="preserve">razvoj </w:t>
      </w:r>
      <w:r w:rsidRPr="00D6630C">
        <w:rPr>
          <w:rFonts w:ascii="Times New Roman" w:hAnsi="Times New Roman" w:cs="Times New Roman"/>
          <w:sz w:val="24"/>
          <w:szCs w:val="24"/>
        </w:rPr>
        <w:t>e</w:t>
      </w:r>
      <w:r>
        <w:rPr>
          <w:rFonts w:ascii="Times New Roman" w:hAnsi="Times New Roman" w:cs="Times New Roman"/>
          <w:sz w:val="24"/>
          <w:szCs w:val="24"/>
        </w:rPr>
        <w:t>konomskih aktivnosti.</w:t>
      </w:r>
    </w:p>
    <w:p w:rsidR="002C1BA0" w:rsidRPr="002C1BA0" w:rsidRDefault="002D5A15" w:rsidP="002C1BA0">
      <w:pPr>
        <w:spacing w:line="360" w:lineRule="auto"/>
        <w:jc w:val="both"/>
        <w:rPr>
          <w:rFonts w:ascii="Times New Roman" w:hAnsi="Times New Roman" w:cs="Times New Roman"/>
          <w:sz w:val="24"/>
          <w:szCs w:val="24"/>
        </w:rPr>
      </w:pPr>
      <w:r w:rsidRPr="005722B2">
        <w:rPr>
          <w:rFonts w:ascii="Times New Roman" w:hAnsi="Times New Roman" w:cs="Times New Roman"/>
          <w:sz w:val="24"/>
          <w:szCs w:val="24"/>
        </w:rPr>
        <w:lastRenderedPageBreak/>
        <w:t>Udio umirovljeničke dob</w:t>
      </w:r>
      <w:r w:rsidR="008553A0">
        <w:rPr>
          <w:rFonts w:ascii="Times New Roman" w:hAnsi="Times New Roman" w:cs="Times New Roman"/>
          <w:sz w:val="24"/>
          <w:szCs w:val="24"/>
        </w:rPr>
        <w:t xml:space="preserve">i u ukupnoj populaciji iznosi 18,77%. </w:t>
      </w:r>
      <w:r w:rsidR="002C1BA0">
        <w:rPr>
          <w:rFonts w:ascii="Times New Roman" w:hAnsi="Times New Roman" w:cs="Times New Roman"/>
          <w:sz w:val="24"/>
          <w:szCs w:val="24"/>
        </w:rPr>
        <w:t>Vrijednost prema kojoj se određuje proces starenja stanovništva naziva se indeks starenja. Indeks starenja</w:t>
      </w:r>
      <w:r w:rsidR="002C1BA0" w:rsidRPr="002C1BA0">
        <w:rPr>
          <w:rFonts w:ascii="Times New Roman" w:hAnsi="Times New Roman" w:cs="Times New Roman"/>
          <w:sz w:val="24"/>
          <w:szCs w:val="24"/>
        </w:rPr>
        <w:t xml:space="preserve"> pokazuje omjer </w:t>
      </w:r>
      <w:r w:rsidR="00BD715B">
        <w:rPr>
          <w:rFonts w:ascii="Times New Roman" w:hAnsi="Times New Roman" w:cs="Times New Roman"/>
          <w:sz w:val="24"/>
          <w:szCs w:val="24"/>
        </w:rPr>
        <w:t>stanovništva</w:t>
      </w:r>
      <w:r w:rsidR="002C1BA0">
        <w:rPr>
          <w:rFonts w:ascii="Times New Roman" w:hAnsi="Times New Roman" w:cs="Times New Roman"/>
          <w:sz w:val="24"/>
          <w:szCs w:val="24"/>
        </w:rPr>
        <w:t xml:space="preserve"> starog</w:t>
      </w:r>
      <w:r w:rsidR="002C1BA0" w:rsidRPr="002C1BA0">
        <w:rPr>
          <w:rFonts w:ascii="Times New Roman" w:hAnsi="Times New Roman" w:cs="Times New Roman"/>
          <w:sz w:val="24"/>
          <w:szCs w:val="24"/>
        </w:rPr>
        <w:t xml:space="preserve"> 60 i više godi</w:t>
      </w:r>
      <w:r w:rsidR="002C1BA0">
        <w:rPr>
          <w:rFonts w:ascii="Times New Roman" w:hAnsi="Times New Roman" w:cs="Times New Roman"/>
          <w:sz w:val="24"/>
          <w:szCs w:val="24"/>
        </w:rPr>
        <w:t>na i mladih u dobi do 19 godina</w:t>
      </w:r>
      <w:r w:rsidR="002C1BA0" w:rsidRPr="002C1BA0">
        <w:rPr>
          <w:rFonts w:ascii="Times New Roman" w:hAnsi="Times New Roman" w:cs="Times New Roman"/>
          <w:sz w:val="24"/>
          <w:szCs w:val="24"/>
        </w:rPr>
        <w:t xml:space="preserve">. U 2011. godini indeks </w:t>
      </w:r>
      <w:r w:rsidR="002C1BA0">
        <w:rPr>
          <w:rFonts w:ascii="Times New Roman" w:hAnsi="Times New Roman" w:cs="Times New Roman"/>
          <w:sz w:val="24"/>
          <w:szCs w:val="24"/>
        </w:rPr>
        <w:t>starenja</w:t>
      </w:r>
      <w:r w:rsidR="002C1BA0" w:rsidRPr="002C1BA0">
        <w:rPr>
          <w:rFonts w:ascii="Times New Roman" w:hAnsi="Times New Roman" w:cs="Times New Roman"/>
          <w:sz w:val="24"/>
          <w:szCs w:val="24"/>
        </w:rPr>
        <w:t xml:space="preserve"> </w:t>
      </w:r>
      <w:r w:rsidR="002C1BA0">
        <w:rPr>
          <w:rFonts w:ascii="Times New Roman" w:hAnsi="Times New Roman" w:cs="Times New Roman"/>
          <w:sz w:val="24"/>
          <w:szCs w:val="24"/>
        </w:rPr>
        <w:t>iznosio je 158,3</w:t>
      </w:r>
      <w:r w:rsidR="002C1BA0" w:rsidRPr="002C1BA0">
        <w:rPr>
          <w:rFonts w:ascii="Times New Roman" w:hAnsi="Times New Roman" w:cs="Times New Roman"/>
          <w:sz w:val="24"/>
          <w:szCs w:val="24"/>
        </w:rPr>
        <w:t>%</w:t>
      </w:r>
      <w:r w:rsidR="002C1BA0">
        <w:rPr>
          <w:rFonts w:ascii="Times New Roman" w:hAnsi="Times New Roman" w:cs="Times New Roman"/>
          <w:sz w:val="24"/>
          <w:szCs w:val="24"/>
        </w:rPr>
        <w:t>.</w:t>
      </w:r>
      <w:r w:rsidR="002C1BA0" w:rsidRPr="002C1BA0">
        <w:rPr>
          <w:rFonts w:ascii="Times New Roman" w:hAnsi="Times New Roman" w:cs="Times New Roman"/>
          <w:sz w:val="24"/>
          <w:szCs w:val="24"/>
        </w:rPr>
        <w:t xml:space="preserve"> </w:t>
      </w:r>
      <w:r w:rsidR="002C1BA0">
        <w:rPr>
          <w:rFonts w:ascii="Times New Roman" w:hAnsi="Times New Roman" w:cs="Times New Roman"/>
          <w:sz w:val="24"/>
          <w:szCs w:val="24"/>
        </w:rPr>
        <w:t xml:space="preserve">Vrijednost indeksa </w:t>
      </w:r>
      <w:r w:rsidR="002C1BA0" w:rsidRPr="002C1BA0">
        <w:rPr>
          <w:rFonts w:ascii="Times New Roman" w:hAnsi="Times New Roman" w:cs="Times New Roman"/>
          <w:sz w:val="24"/>
          <w:szCs w:val="24"/>
        </w:rPr>
        <w:t xml:space="preserve">pokazuje da na svakog </w:t>
      </w:r>
      <w:r w:rsidR="002C1BA0">
        <w:rPr>
          <w:rFonts w:ascii="Times New Roman" w:hAnsi="Times New Roman" w:cs="Times New Roman"/>
          <w:sz w:val="24"/>
          <w:szCs w:val="24"/>
        </w:rPr>
        <w:t>mla</w:t>
      </w:r>
      <w:r w:rsidR="00873E02">
        <w:rPr>
          <w:rFonts w:ascii="Times New Roman" w:hAnsi="Times New Roman" w:cs="Times New Roman"/>
          <w:sz w:val="24"/>
          <w:szCs w:val="24"/>
        </w:rPr>
        <w:t>dog stanovnika dolazi 1,58 stari</w:t>
      </w:r>
      <w:r w:rsidR="002C1BA0">
        <w:rPr>
          <w:rFonts w:ascii="Times New Roman" w:hAnsi="Times New Roman" w:cs="Times New Roman"/>
          <w:sz w:val="24"/>
          <w:szCs w:val="24"/>
        </w:rPr>
        <w:t xml:space="preserve"> stanovnik.</w:t>
      </w:r>
    </w:p>
    <w:p w:rsidR="002D5A15" w:rsidRPr="005722B2" w:rsidRDefault="002C1BA0" w:rsidP="002C1BA0">
      <w:pPr>
        <w:spacing w:line="360" w:lineRule="auto"/>
        <w:jc w:val="both"/>
        <w:rPr>
          <w:rFonts w:ascii="Times New Roman" w:hAnsi="Times New Roman" w:cs="Times New Roman"/>
          <w:sz w:val="24"/>
          <w:szCs w:val="24"/>
        </w:rPr>
      </w:pPr>
      <w:r w:rsidRPr="002C1BA0">
        <w:rPr>
          <w:rFonts w:ascii="Times New Roman" w:hAnsi="Times New Roman" w:cs="Times New Roman"/>
          <w:sz w:val="24"/>
          <w:szCs w:val="24"/>
        </w:rPr>
        <w:t>Koeficijent starosti pokazuje odnos broja stanovnika odnosno udio (%) starih 60 i više godina prema ukupnom broju stanovnika.</w:t>
      </w:r>
      <w:r>
        <w:rPr>
          <w:rFonts w:ascii="Times New Roman" w:hAnsi="Times New Roman" w:cs="Times New Roman"/>
          <w:sz w:val="24"/>
          <w:szCs w:val="24"/>
        </w:rPr>
        <w:t xml:space="preserve"> </w:t>
      </w:r>
      <w:r w:rsidRPr="002C1BA0">
        <w:rPr>
          <w:rFonts w:ascii="Times New Roman" w:hAnsi="Times New Roman" w:cs="Times New Roman"/>
          <w:sz w:val="24"/>
          <w:szCs w:val="24"/>
        </w:rPr>
        <w:t xml:space="preserve">U 2011. godini koeficijent </w:t>
      </w:r>
      <w:r w:rsidR="005253B0">
        <w:rPr>
          <w:rFonts w:ascii="Times New Roman" w:hAnsi="Times New Roman" w:cs="Times New Roman"/>
          <w:sz w:val="24"/>
          <w:szCs w:val="24"/>
        </w:rPr>
        <w:t>starosti iznosio je 29,5.</w:t>
      </w:r>
      <w:r w:rsidR="002D5A15" w:rsidRPr="005722B2">
        <w:rPr>
          <w:rFonts w:ascii="Times New Roman" w:hAnsi="Times New Roman" w:cs="Times New Roman"/>
          <w:sz w:val="24"/>
          <w:szCs w:val="24"/>
        </w:rPr>
        <w:t xml:space="preserve"> </w:t>
      </w:r>
    </w:p>
    <w:p w:rsidR="005253B0" w:rsidRDefault="005253B0" w:rsidP="002D5A15">
      <w:pPr>
        <w:spacing w:line="360" w:lineRule="auto"/>
        <w:jc w:val="both"/>
        <w:rPr>
          <w:rFonts w:ascii="Times New Roman" w:hAnsi="Times New Roman" w:cs="Times New Roman"/>
          <w:sz w:val="24"/>
          <w:szCs w:val="24"/>
        </w:rPr>
      </w:pPr>
      <w:r w:rsidRPr="005253B0">
        <w:rPr>
          <w:rFonts w:ascii="Times New Roman" w:hAnsi="Times New Roman" w:cs="Times New Roman"/>
          <w:sz w:val="24"/>
          <w:szCs w:val="24"/>
        </w:rPr>
        <w:t>Udio žena koje su u fertilnoj dobi unutar ove populacije iznosi 44,25%.</w:t>
      </w:r>
    </w:p>
    <w:p w:rsidR="002D5A15" w:rsidRPr="005722B2" w:rsidRDefault="002D5A15" w:rsidP="002D5A15">
      <w:pPr>
        <w:spacing w:line="360" w:lineRule="auto"/>
        <w:jc w:val="both"/>
        <w:rPr>
          <w:rFonts w:ascii="Times New Roman" w:hAnsi="Times New Roman" w:cs="Times New Roman"/>
          <w:sz w:val="24"/>
          <w:szCs w:val="24"/>
        </w:rPr>
      </w:pPr>
      <w:r w:rsidRPr="005722B2">
        <w:rPr>
          <w:rFonts w:ascii="Times New Roman" w:hAnsi="Times New Roman" w:cs="Times New Roman"/>
          <w:sz w:val="24"/>
          <w:szCs w:val="24"/>
        </w:rPr>
        <w:t>Sukladno navedenim demografskim obilježjima, u budućnosti se pod pretpostavkom ceteris paribus</w:t>
      </w:r>
      <w:r w:rsidR="00772233">
        <w:rPr>
          <w:rFonts w:ascii="Times New Roman" w:hAnsi="Times New Roman" w:cs="Times New Roman"/>
          <w:sz w:val="24"/>
          <w:szCs w:val="24"/>
        </w:rPr>
        <w:t xml:space="preserve"> </w:t>
      </w:r>
      <w:r w:rsidRPr="005722B2">
        <w:rPr>
          <w:rFonts w:ascii="Times New Roman" w:hAnsi="Times New Roman" w:cs="Times New Roman"/>
          <w:sz w:val="24"/>
          <w:szCs w:val="24"/>
        </w:rPr>
        <w:t xml:space="preserve">može očekivati nastavak negativnih tendencija demografskog razvoja. Stoga podaci iz </w:t>
      </w:r>
      <w:r w:rsidR="00CE1A01">
        <w:rPr>
          <w:rFonts w:ascii="Times New Roman" w:hAnsi="Times New Roman" w:cs="Times New Roman"/>
          <w:sz w:val="24"/>
          <w:szCs w:val="24"/>
        </w:rPr>
        <w:t>T</w:t>
      </w:r>
      <w:r w:rsidRPr="005722B2">
        <w:rPr>
          <w:rFonts w:ascii="Times New Roman" w:hAnsi="Times New Roman" w:cs="Times New Roman"/>
          <w:sz w:val="24"/>
          <w:szCs w:val="24"/>
        </w:rPr>
        <w:t xml:space="preserve">ablice </w:t>
      </w:r>
      <w:r w:rsidR="00CE1A01">
        <w:rPr>
          <w:rFonts w:ascii="Times New Roman" w:hAnsi="Times New Roman" w:cs="Times New Roman"/>
          <w:sz w:val="24"/>
          <w:szCs w:val="24"/>
        </w:rPr>
        <w:t>4</w:t>
      </w:r>
      <w:r w:rsidRPr="005722B2">
        <w:rPr>
          <w:rFonts w:ascii="Times New Roman" w:hAnsi="Times New Roman" w:cs="Times New Roman"/>
          <w:sz w:val="24"/>
          <w:szCs w:val="24"/>
        </w:rPr>
        <w:t xml:space="preserve"> pokazuju mogućnost</w:t>
      </w:r>
      <w:r w:rsidR="005253B0">
        <w:rPr>
          <w:rFonts w:ascii="Times New Roman" w:hAnsi="Times New Roman" w:cs="Times New Roman"/>
          <w:sz w:val="24"/>
          <w:szCs w:val="24"/>
        </w:rPr>
        <w:t>i i specifične potrebe</w:t>
      </w:r>
      <w:r w:rsidRPr="005722B2">
        <w:rPr>
          <w:rFonts w:ascii="Times New Roman" w:hAnsi="Times New Roman" w:cs="Times New Roman"/>
          <w:sz w:val="24"/>
          <w:szCs w:val="24"/>
        </w:rPr>
        <w:t xml:space="preserve"> kreiranja demografske, socijalne i gospodarske politike </w:t>
      </w:r>
      <w:r w:rsidR="008553A0">
        <w:rPr>
          <w:rFonts w:ascii="Times New Roman" w:hAnsi="Times New Roman" w:cs="Times New Roman"/>
          <w:sz w:val="24"/>
          <w:szCs w:val="24"/>
        </w:rPr>
        <w:t>Općine Marija Bistrica</w:t>
      </w:r>
      <w:r w:rsidRPr="005722B2">
        <w:rPr>
          <w:rFonts w:ascii="Times New Roman" w:hAnsi="Times New Roman" w:cs="Times New Roman"/>
          <w:sz w:val="24"/>
          <w:szCs w:val="24"/>
        </w:rPr>
        <w:t xml:space="preserve"> u narednom razdoblju. Kroz ciljeve ove razvojne strategije predložiti će se prioriteti razvoja spomenutih tematskih cjelina.</w:t>
      </w:r>
    </w:p>
    <w:p w:rsidR="00436D8A" w:rsidRDefault="00FD0D3F" w:rsidP="00424F2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Još jedan važan pokazatelj demografskih trendova predstavlja vitalni indeks. </w:t>
      </w:r>
      <w:r w:rsidRPr="00FD0D3F">
        <w:rPr>
          <w:rFonts w:ascii="Times New Roman" w:hAnsi="Times New Roman" w:cs="Times New Roman"/>
          <w:sz w:val="24"/>
          <w:szCs w:val="24"/>
        </w:rPr>
        <w:t>Vitalni indeks jest omjer između broja živorođene</w:t>
      </w:r>
      <w:r>
        <w:rPr>
          <w:rFonts w:ascii="Times New Roman" w:hAnsi="Times New Roman" w:cs="Times New Roman"/>
          <w:sz w:val="24"/>
          <w:szCs w:val="24"/>
        </w:rPr>
        <w:t xml:space="preserve"> djece i broja umrlih osoba odnosno</w:t>
      </w:r>
      <w:r w:rsidRPr="00FD0D3F">
        <w:rPr>
          <w:rFonts w:ascii="Times New Roman" w:hAnsi="Times New Roman" w:cs="Times New Roman"/>
          <w:sz w:val="24"/>
          <w:szCs w:val="24"/>
        </w:rPr>
        <w:t xml:space="preserve"> broj živorođenih u odnosu na 100 umrlih osoba.</w:t>
      </w:r>
    </w:p>
    <w:p w:rsidR="00FD0D3F" w:rsidRDefault="00FD0D3F" w:rsidP="00424F2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Prema podacima DZS – a o prirodnom kretanju stanovništva na prostoru općine Marija Bistrica </w:t>
      </w:r>
      <w:r w:rsidR="00812195">
        <w:rPr>
          <w:rFonts w:ascii="Times New Roman" w:hAnsi="Times New Roman" w:cs="Times New Roman"/>
          <w:sz w:val="24"/>
          <w:szCs w:val="24"/>
        </w:rPr>
        <w:t>od 2009. godine došlo je do oscilacija vrijednosti vitalnog indeksa sa uočenim pozitivnim trendom. U 2009. godini njegova vrijednost iznosila je 47,7, a naredne 2010. godine vrijednost indeksa je porasla i iznosila je 71,8. Međutim, već naredne 2011. godine vrijednost indeksa se smanjuje na 44,6 da bi sljedeće 2012. godine porasla na 59,1. U 2013. godini pozitivan trend je nastavljen pa je vrijednost vitalnog indeksa iznosila 76,2. Vrijednost vitalnog indeksa u odnosu na nacionalnu razinu nalazi se ispod nacionalne prosječne vrijednosti koja je u promatr</w:t>
      </w:r>
      <w:r w:rsidR="00E70BB7">
        <w:rPr>
          <w:rFonts w:ascii="Times New Roman" w:hAnsi="Times New Roman" w:cs="Times New Roman"/>
          <w:sz w:val="24"/>
          <w:szCs w:val="24"/>
        </w:rPr>
        <w:t xml:space="preserve">anom razdoblju iznosila 82. Negativan je odnos vrijednosti vitalnog indeksa i u </w:t>
      </w:r>
      <w:r w:rsidR="00812195">
        <w:rPr>
          <w:rFonts w:ascii="Times New Roman" w:hAnsi="Times New Roman" w:cs="Times New Roman"/>
          <w:sz w:val="24"/>
          <w:szCs w:val="24"/>
        </w:rPr>
        <w:t xml:space="preserve">odnosu na županijsku razinu </w:t>
      </w:r>
      <w:r w:rsidR="00E70BB7">
        <w:rPr>
          <w:rFonts w:ascii="Times New Roman" w:hAnsi="Times New Roman" w:cs="Times New Roman"/>
          <w:sz w:val="24"/>
          <w:szCs w:val="24"/>
        </w:rPr>
        <w:t xml:space="preserve">gdje se vrijednost vitalnog indeksa promatranog razdoblja kretala između 61 i 66 dok je vrijednost vitalnog indeksa općine Marija Bistrica prosječno iznosila 59,88. </w:t>
      </w:r>
    </w:p>
    <w:p w:rsidR="00671678" w:rsidRDefault="00671678" w:rsidP="00671678">
      <w:pPr>
        <w:spacing w:line="360" w:lineRule="auto"/>
        <w:jc w:val="both"/>
        <w:rPr>
          <w:rFonts w:ascii="Times New Roman" w:hAnsi="Times New Roman" w:cs="Times New Roman"/>
          <w:sz w:val="24"/>
          <w:szCs w:val="24"/>
        </w:rPr>
      </w:pPr>
      <w:r>
        <w:rPr>
          <w:rFonts w:ascii="Times New Roman" w:hAnsi="Times New Roman" w:cs="Times New Roman"/>
          <w:sz w:val="24"/>
          <w:szCs w:val="24"/>
        </w:rPr>
        <w:t>Prema podacima Popisa stanovništva 2011. godine s</w:t>
      </w:r>
      <w:r w:rsidRPr="00671678">
        <w:rPr>
          <w:rFonts w:ascii="Times New Roman" w:hAnsi="Times New Roman" w:cs="Times New Roman"/>
          <w:sz w:val="24"/>
          <w:szCs w:val="24"/>
        </w:rPr>
        <w:t xml:space="preserve">truktura stanovništva prema narodnosti pokazuje da u </w:t>
      </w:r>
      <w:r>
        <w:rPr>
          <w:rFonts w:ascii="Times New Roman" w:hAnsi="Times New Roman" w:cs="Times New Roman"/>
          <w:sz w:val="24"/>
          <w:szCs w:val="24"/>
        </w:rPr>
        <w:t>općini Marija Bistrica</w:t>
      </w:r>
      <w:r w:rsidRPr="00671678">
        <w:rPr>
          <w:rFonts w:ascii="Times New Roman" w:hAnsi="Times New Roman" w:cs="Times New Roman"/>
          <w:sz w:val="24"/>
          <w:szCs w:val="24"/>
        </w:rPr>
        <w:t xml:space="preserve"> prebiva 5</w:t>
      </w:r>
      <w:r w:rsidR="00DC45F9">
        <w:rPr>
          <w:rFonts w:ascii="Times New Roman" w:hAnsi="Times New Roman" w:cs="Times New Roman"/>
          <w:sz w:val="24"/>
          <w:szCs w:val="24"/>
        </w:rPr>
        <w:t>.</w:t>
      </w:r>
      <w:r w:rsidRPr="00671678">
        <w:rPr>
          <w:rFonts w:ascii="Times New Roman" w:hAnsi="Times New Roman" w:cs="Times New Roman"/>
          <w:sz w:val="24"/>
          <w:szCs w:val="24"/>
        </w:rPr>
        <w:t>943</w:t>
      </w:r>
      <w:r>
        <w:rPr>
          <w:rFonts w:ascii="Times New Roman" w:hAnsi="Times New Roman" w:cs="Times New Roman"/>
          <w:sz w:val="24"/>
          <w:szCs w:val="24"/>
        </w:rPr>
        <w:t xml:space="preserve"> </w:t>
      </w:r>
      <w:r w:rsidRPr="00671678">
        <w:rPr>
          <w:rFonts w:ascii="Times New Roman" w:hAnsi="Times New Roman" w:cs="Times New Roman"/>
          <w:sz w:val="24"/>
          <w:szCs w:val="24"/>
        </w:rPr>
        <w:t xml:space="preserve">Hrvata, </w:t>
      </w:r>
      <w:r>
        <w:rPr>
          <w:rFonts w:ascii="Times New Roman" w:hAnsi="Times New Roman" w:cs="Times New Roman"/>
          <w:sz w:val="24"/>
          <w:szCs w:val="24"/>
        </w:rPr>
        <w:t>8</w:t>
      </w:r>
      <w:r w:rsidRPr="00671678">
        <w:rPr>
          <w:rFonts w:ascii="Times New Roman" w:hAnsi="Times New Roman" w:cs="Times New Roman"/>
          <w:sz w:val="24"/>
          <w:szCs w:val="24"/>
        </w:rPr>
        <w:t xml:space="preserve"> </w:t>
      </w:r>
      <w:r>
        <w:rPr>
          <w:rFonts w:ascii="Times New Roman" w:hAnsi="Times New Roman" w:cs="Times New Roman"/>
          <w:sz w:val="24"/>
          <w:szCs w:val="24"/>
        </w:rPr>
        <w:t>Srba, 5 Albanaca, 2 Slovenca</w:t>
      </w:r>
      <w:r w:rsidRPr="00671678">
        <w:rPr>
          <w:rFonts w:ascii="Times New Roman" w:hAnsi="Times New Roman" w:cs="Times New Roman"/>
          <w:sz w:val="24"/>
          <w:szCs w:val="24"/>
        </w:rPr>
        <w:t>,</w:t>
      </w:r>
      <w:r>
        <w:rPr>
          <w:rFonts w:ascii="Times New Roman" w:hAnsi="Times New Roman" w:cs="Times New Roman"/>
          <w:sz w:val="24"/>
          <w:szCs w:val="24"/>
        </w:rPr>
        <w:t xml:space="preserve"> a u skupinu ostalih koja je prikazana </w:t>
      </w:r>
      <w:r w:rsidR="00CD00CD">
        <w:rPr>
          <w:rFonts w:ascii="Times New Roman" w:hAnsi="Times New Roman" w:cs="Times New Roman"/>
          <w:sz w:val="24"/>
          <w:szCs w:val="24"/>
        </w:rPr>
        <w:t>na</w:t>
      </w:r>
      <w:r>
        <w:rPr>
          <w:rFonts w:ascii="Times New Roman" w:hAnsi="Times New Roman" w:cs="Times New Roman"/>
          <w:sz w:val="24"/>
          <w:szCs w:val="24"/>
        </w:rPr>
        <w:t xml:space="preserve"> </w:t>
      </w:r>
      <w:r w:rsidR="00CD00CD">
        <w:rPr>
          <w:rFonts w:ascii="Times New Roman" w:hAnsi="Times New Roman" w:cs="Times New Roman"/>
          <w:sz w:val="24"/>
          <w:szCs w:val="24"/>
        </w:rPr>
        <w:t>G</w:t>
      </w:r>
      <w:r>
        <w:rPr>
          <w:rFonts w:ascii="Times New Roman" w:hAnsi="Times New Roman" w:cs="Times New Roman"/>
          <w:sz w:val="24"/>
          <w:szCs w:val="24"/>
        </w:rPr>
        <w:t xml:space="preserve">rafikonu </w:t>
      </w:r>
      <w:r w:rsidR="00CD00CD">
        <w:rPr>
          <w:rFonts w:ascii="Times New Roman" w:hAnsi="Times New Roman" w:cs="Times New Roman"/>
          <w:sz w:val="24"/>
          <w:szCs w:val="24"/>
        </w:rPr>
        <w:t>1</w:t>
      </w:r>
      <w:r>
        <w:rPr>
          <w:rFonts w:ascii="Times New Roman" w:hAnsi="Times New Roman" w:cs="Times New Roman"/>
          <w:sz w:val="24"/>
          <w:szCs w:val="24"/>
        </w:rPr>
        <w:t xml:space="preserve"> nalazi se po jedan Bošnjak, Makedonac, </w:t>
      </w:r>
      <w:r>
        <w:rPr>
          <w:rFonts w:ascii="Times New Roman" w:hAnsi="Times New Roman" w:cs="Times New Roman"/>
          <w:sz w:val="24"/>
          <w:szCs w:val="24"/>
        </w:rPr>
        <w:lastRenderedPageBreak/>
        <w:t>Poljak, Rom, Rumunj i Slovak. U istoj skupni je 12</w:t>
      </w:r>
      <w:r w:rsidRPr="00671678">
        <w:rPr>
          <w:rFonts w:ascii="Times New Roman" w:hAnsi="Times New Roman" w:cs="Times New Roman"/>
          <w:sz w:val="24"/>
          <w:szCs w:val="24"/>
        </w:rPr>
        <w:t xml:space="preserve"> stanovnika </w:t>
      </w:r>
      <w:r>
        <w:rPr>
          <w:rFonts w:ascii="Times New Roman" w:hAnsi="Times New Roman" w:cs="Times New Roman"/>
          <w:sz w:val="24"/>
          <w:szCs w:val="24"/>
        </w:rPr>
        <w:t xml:space="preserve">koji su se </w:t>
      </w:r>
      <w:r w:rsidR="00BD715B">
        <w:rPr>
          <w:rFonts w:ascii="Times New Roman" w:hAnsi="Times New Roman" w:cs="Times New Roman"/>
          <w:sz w:val="24"/>
          <w:szCs w:val="24"/>
        </w:rPr>
        <w:t>opredijelili</w:t>
      </w:r>
      <w:r>
        <w:rPr>
          <w:rFonts w:ascii="Times New Roman" w:hAnsi="Times New Roman" w:cs="Times New Roman"/>
          <w:sz w:val="24"/>
          <w:szCs w:val="24"/>
        </w:rPr>
        <w:t xml:space="preserve"> </w:t>
      </w:r>
      <w:r w:rsidRPr="00671678">
        <w:rPr>
          <w:rFonts w:ascii="Times New Roman" w:hAnsi="Times New Roman" w:cs="Times New Roman"/>
          <w:sz w:val="24"/>
          <w:szCs w:val="24"/>
        </w:rPr>
        <w:t>za regionalnu pripadnost</w:t>
      </w:r>
      <w:r>
        <w:rPr>
          <w:rFonts w:ascii="Times New Roman" w:hAnsi="Times New Roman" w:cs="Times New Roman"/>
          <w:sz w:val="24"/>
          <w:szCs w:val="24"/>
        </w:rPr>
        <w:t xml:space="preserve"> ili je njihova pripadnost nepoznata</w:t>
      </w:r>
      <w:r w:rsidRPr="00671678">
        <w:rPr>
          <w:rFonts w:ascii="Times New Roman" w:hAnsi="Times New Roman" w:cs="Times New Roman"/>
          <w:sz w:val="24"/>
          <w:szCs w:val="24"/>
        </w:rPr>
        <w:t xml:space="preserve">. </w:t>
      </w:r>
    </w:p>
    <w:p w:rsidR="00671678" w:rsidRPr="00671678" w:rsidRDefault="00CD00CD" w:rsidP="00671678">
      <w:pPr>
        <w:spacing w:line="360" w:lineRule="auto"/>
        <w:jc w:val="both"/>
        <w:rPr>
          <w:rFonts w:ascii="Times New Roman" w:hAnsi="Times New Roman" w:cs="Times New Roman"/>
          <w:sz w:val="24"/>
          <w:szCs w:val="24"/>
        </w:rPr>
      </w:pPr>
      <w:r>
        <w:rPr>
          <w:rFonts w:ascii="Times New Roman" w:hAnsi="Times New Roman" w:cs="Times New Roman"/>
          <w:sz w:val="24"/>
          <w:szCs w:val="24"/>
        </w:rPr>
        <w:t>Na</w:t>
      </w:r>
      <w:r w:rsidR="00671678" w:rsidRPr="00671678">
        <w:rPr>
          <w:rFonts w:ascii="Times New Roman" w:hAnsi="Times New Roman" w:cs="Times New Roman"/>
          <w:sz w:val="24"/>
          <w:szCs w:val="24"/>
        </w:rPr>
        <w:t xml:space="preserve"> </w:t>
      </w:r>
      <w:r>
        <w:rPr>
          <w:rFonts w:ascii="Times New Roman" w:hAnsi="Times New Roman" w:cs="Times New Roman"/>
          <w:sz w:val="24"/>
          <w:szCs w:val="24"/>
        </w:rPr>
        <w:t>G</w:t>
      </w:r>
      <w:r w:rsidR="00671678" w:rsidRPr="00671678">
        <w:rPr>
          <w:rFonts w:ascii="Times New Roman" w:hAnsi="Times New Roman" w:cs="Times New Roman"/>
          <w:sz w:val="24"/>
          <w:szCs w:val="24"/>
        </w:rPr>
        <w:t xml:space="preserve">rafikonu </w:t>
      </w:r>
      <w:r>
        <w:rPr>
          <w:rFonts w:ascii="Times New Roman" w:hAnsi="Times New Roman" w:cs="Times New Roman"/>
          <w:sz w:val="24"/>
          <w:szCs w:val="24"/>
        </w:rPr>
        <w:t>1</w:t>
      </w:r>
      <w:r w:rsidR="00671678" w:rsidRPr="00671678">
        <w:rPr>
          <w:rFonts w:ascii="Times New Roman" w:hAnsi="Times New Roman" w:cs="Times New Roman"/>
          <w:sz w:val="24"/>
          <w:szCs w:val="24"/>
        </w:rPr>
        <w:t xml:space="preserve"> prikazana je struktura stanovništva prema svim narodnostima na području </w:t>
      </w:r>
      <w:r w:rsidR="00671678">
        <w:rPr>
          <w:rFonts w:ascii="Times New Roman" w:hAnsi="Times New Roman" w:cs="Times New Roman"/>
          <w:sz w:val="24"/>
          <w:szCs w:val="24"/>
        </w:rPr>
        <w:t>općine Marija Bistrica</w:t>
      </w:r>
      <w:r w:rsidR="00671678" w:rsidRPr="00671678">
        <w:rPr>
          <w:rFonts w:ascii="Times New Roman" w:hAnsi="Times New Roman" w:cs="Times New Roman"/>
          <w:sz w:val="24"/>
          <w:szCs w:val="24"/>
        </w:rPr>
        <w:t>.</w:t>
      </w:r>
    </w:p>
    <w:p w:rsidR="00186CFC" w:rsidRPr="00F70591" w:rsidRDefault="00186CFC" w:rsidP="00F70591">
      <w:pPr>
        <w:pStyle w:val="Opisslike"/>
        <w:keepNext/>
        <w:jc w:val="center"/>
        <w:rPr>
          <w:b w:val="0"/>
          <w:i/>
        </w:rPr>
      </w:pPr>
      <w:bookmarkStart w:id="22" w:name="_Toc438107442"/>
      <w:r w:rsidRPr="00F70591">
        <w:rPr>
          <w:b w:val="0"/>
          <w:i/>
        </w:rPr>
        <w:t xml:space="preserve">Grafikon </w:t>
      </w:r>
      <w:r w:rsidRPr="00F70591">
        <w:rPr>
          <w:b w:val="0"/>
          <w:i/>
        </w:rPr>
        <w:fldChar w:fldCharType="begin"/>
      </w:r>
      <w:r w:rsidRPr="00F70591">
        <w:rPr>
          <w:b w:val="0"/>
          <w:i/>
        </w:rPr>
        <w:instrText xml:space="preserve"> SEQ Grafikon \* ARABIC </w:instrText>
      </w:r>
      <w:r w:rsidRPr="00F70591">
        <w:rPr>
          <w:b w:val="0"/>
          <w:i/>
        </w:rPr>
        <w:fldChar w:fldCharType="separate"/>
      </w:r>
      <w:r w:rsidR="00D27928">
        <w:rPr>
          <w:b w:val="0"/>
          <w:i/>
          <w:noProof/>
        </w:rPr>
        <w:t>1</w:t>
      </w:r>
      <w:r w:rsidRPr="00F70591">
        <w:rPr>
          <w:b w:val="0"/>
          <w:i/>
        </w:rPr>
        <w:fldChar w:fldCharType="end"/>
      </w:r>
      <w:r w:rsidRPr="00F70591">
        <w:rPr>
          <w:b w:val="0"/>
          <w:i/>
        </w:rPr>
        <w:t xml:space="preserve"> Struktura stanovništva općine Marija Bistrica prema narodnoj pripadnosti</w:t>
      </w:r>
      <w:bookmarkEnd w:id="22"/>
    </w:p>
    <w:p w:rsidR="00473948" w:rsidRDefault="00671678" w:rsidP="00F70591">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613D72A4" wp14:editId="0D63D792">
            <wp:extent cx="5383530" cy="3469005"/>
            <wp:effectExtent l="0" t="0" r="762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383530" cy="3469005"/>
                    </a:xfrm>
                    <a:prstGeom prst="rect">
                      <a:avLst/>
                    </a:prstGeom>
                    <a:noFill/>
                  </pic:spPr>
                </pic:pic>
              </a:graphicData>
            </a:graphic>
          </wp:inline>
        </w:drawing>
      </w:r>
    </w:p>
    <w:p w:rsidR="00436D8A" w:rsidRDefault="00671678" w:rsidP="008409D1">
      <w:pPr>
        <w:spacing w:line="360" w:lineRule="auto"/>
        <w:jc w:val="both"/>
        <w:rPr>
          <w:rFonts w:ascii="Times New Roman" w:hAnsi="Times New Roman" w:cs="Times New Roman"/>
          <w:sz w:val="24"/>
          <w:szCs w:val="24"/>
        </w:rPr>
      </w:pPr>
      <w:r>
        <w:rPr>
          <w:rFonts w:ascii="Times New Roman" w:hAnsi="Times New Roman" w:cs="Times New Roman"/>
          <w:sz w:val="24"/>
          <w:szCs w:val="24"/>
        </w:rPr>
        <w:t>Iz grafikona je vidljivo da je riječ o prostoru kojeg naseljavaju Hrvati u postotku većem od 99%.</w:t>
      </w:r>
      <w:r w:rsidR="008409D1">
        <w:rPr>
          <w:rFonts w:ascii="Times New Roman" w:hAnsi="Times New Roman" w:cs="Times New Roman"/>
          <w:sz w:val="24"/>
          <w:szCs w:val="24"/>
        </w:rPr>
        <w:t xml:space="preserve"> </w:t>
      </w:r>
    </w:p>
    <w:p w:rsidR="008409D1" w:rsidRPr="008409D1" w:rsidRDefault="008409D1" w:rsidP="008409D1">
      <w:pPr>
        <w:spacing w:line="360" w:lineRule="auto"/>
        <w:jc w:val="both"/>
        <w:rPr>
          <w:rFonts w:ascii="Times New Roman" w:hAnsi="Times New Roman" w:cs="Times New Roman"/>
          <w:sz w:val="24"/>
          <w:szCs w:val="24"/>
        </w:rPr>
      </w:pPr>
      <w:r w:rsidRPr="008409D1">
        <w:rPr>
          <w:rFonts w:ascii="Times New Roman" w:hAnsi="Times New Roman" w:cs="Times New Roman"/>
          <w:sz w:val="24"/>
          <w:szCs w:val="24"/>
        </w:rPr>
        <w:t xml:space="preserve">Na području </w:t>
      </w:r>
      <w:r>
        <w:rPr>
          <w:rFonts w:ascii="Times New Roman" w:hAnsi="Times New Roman" w:cs="Times New Roman"/>
          <w:sz w:val="24"/>
          <w:szCs w:val="24"/>
        </w:rPr>
        <w:t>općine Marija Bistrica</w:t>
      </w:r>
      <w:r w:rsidRPr="008409D1">
        <w:rPr>
          <w:rFonts w:ascii="Times New Roman" w:hAnsi="Times New Roman" w:cs="Times New Roman"/>
          <w:sz w:val="24"/>
          <w:szCs w:val="24"/>
        </w:rPr>
        <w:t xml:space="preserve"> evidentirano je </w:t>
      </w:r>
      <w:r>
        <w:rPr>
          <w:rFonts w:ascii="Times New Roman" w:hAnsi="Times New Roman" w:cs="Times New Roman"/>
          <w:sz w:val="24"/>
          <w:szCs w:val="24"/>
        </w:rPr>
        <w:t xml:space="preserve">ukupno </w:t>
      </w:r>
      <w:r w:rsidRPr="008409D1">
        <w:rPr>
          <w:rFonts w:ascii="Times New Roman" w:hAnsi="Times New Roman" w:cs="Times New Roman"/>
          <w:sz w:val="24"/>
          <w:szCs w:val="24"/>
        </w:rPr>
        <w:t>1.879</w:t>
      </w:r>
      <w:r>
        <w:rPr>
          <w:rFonts w:ascii="Times New Roman" w:hAnsi="Times New Roman" w:cs="Times New Roman"/>
          <w:sz w:val="24"/>
          <w:szCs w:val="24"/>
        </w:rPr>
        <w:t xml:space="preserve"> </w:t>
      </w:r>
      <w:r w:rsidRPr="008409D1">
        <w:rPr>
          <w:rFonts w:ascii="Times New Roman" w:hAnsi="Times New Roman" w:cs="Times New Roman"/>
          <w:sz w:val="24"/>
          <w:szCs w:val="24"/>
        </w:rPr>
        <w:t>kućanstava</w:t>
      </w:r>
      <w:r>
        <w:rPr>
          <w:rFonts w:ascii="Times New Roman" w:hAnsi="Times New Roman" w:cs="Times New Roman"/>
          <w:sz w:val="24"/>
          <w:szCs w:val="24"/>
        </w:rPr>
        <w:t>.</w:t>
      </w:r>
      <w:r w:rsidRPr="008409D1">
        <w:rPr>
          <w:rFonts w:ascii="Times New Roman" w:hAnsi="Times New Roman" w:cs="Times New Roman"/>
          <w:sz w:val="24"/>
          <w:szCs w:val="24"/>
        </w:rPr>
        <w:t xml:space="preserve"> Najveći udio zau</w:t>
      </w:r>
      <w:r>
        <w:rPr>
          <w:rFonts w:ascii="Times New Roman" w:hAnsi="Times New Roman" w:cs="Times New Roman"/>
          <w:sz w:val="24"/>
          <w:szCs w:val="24"/>
        </w:rPr>
        <w:t xml:space="preserve">zimaju </w:t>
      </w:r>
      <w:r w:rsidR="00293F0B">
        <w:rPr>
          <w:rFonts w:ascii="Times New Roman" w:hAnsi="Times New Roman" w:cs="Times New Roman"/>
          <w:sz w:val="24"/>
          <w:szCs w:val="24"/>
        </w:rPr>
        <w:t>samačka kućanstva (426</w:t>
      </w:r>
      <w:r>
        <w:rPr>
          <w:rFonts w:ascii="Times New Roman" w:hAnsi="Times New Roman" w:cs="Times New Roman"/>
          <w:sz w:val="24"/>
          <w:szCs w:val="24"/>
        </w:rPr>
        <w:t xml:space="preserve"> kućanst</w:t>
      </w:r>
      <w:r w:rsidR="00293F0B">
        <w:rPr>
          <w:rFonts w:ascii="Times New Roman" w:hAnsi="Times New Roman" w:cs="Times New Roman"/>
          <w:sz w:val="24"/>
          <w:szCs w:val="24"/>
        </w:rPr>
        <w:t>a</w:t>
      </w:r>
      <w:r>
        <w:rPr>
          <w:rFonts w:ascii="Times New Roman" w:hAnsi="Times New Roman" w:cs="Times New Roman"/>
          <w:sz w:val="24"/>
          <w:szCs w:val="24"/>
        </w:rPr>
        <w:t>va</w:t>
      </w:r>
      <w:r w:rsidR="00293F0B">
        <w:rPr>
          <w:rFonts w:ascii="Times New Roman" w:hAnsi="Times New Roman" w:cs="Times New Roman"/>
          <w:sz w:val="24"/>
          <w:szCs w:val="24"/>
        </w:rPr>
        <w:t>), zatim slijede kućanstva s dva člana (363 kućanstva), kućanstva s četiri člana (323</w:t>
      </w:r>
      <w:r w:rsidRPr="008409D1">
        <w:rPr>
          <w:rFonts w:ascii="Times New Roman" w:hAnsi="Times New Roman" w:cs="Times New Roman"/>
          <w:sz w:val="24"/>
          <w:szCs w:val="24"/>
        </w:rPr>
        <w:t xml:space="preserve"> kućanstava)</w:t>
      </w:r>
      <w:r w:rsidR="00293F0B">
        <w:rPr>
          <w:rFonts w:ascii="Times New Roman" w:hAnsi="Times New Roman" w:cs="Times New Roman"/>
          <w:sz w:val="24"/>
          <w:szCs w:val="24"/>
        </w:rPr>
        <w:t>, kućanstva s tri člana (287 kućanstava), kućanstva s pet članova (238 kućanstava), kućanstva sa 6 (142 kućanstva) i kućanstva sa 7 i više članova (67 kućanstava). Uz navedena kućanstva još se ubraja i 33 višečlana neobiteljska kućanstva</w:t>
      </w:r>
      <w:r w:rsidRPr="008409D1">
        <w:rPr>
          <w:rFonts w:ascii="Times New Roman" w:hAnsi="Times New Roman" w:cs="Times New Roman"/>
          <w:sz w:val="24"/>
          <w:szCs w:val="24"/>
        </w:rPr>
        <w:t>. Pro</w:t>
      </w:r>
      <w:r w:rsidR="00293F0B">
        <w:rPr>
          <w:rFonts w:ascii="Times New Roman" w:hAnsi="Times New Roman" w:cs="Times New Roman"/>
          <w:sz w:val="24"/>
          <w:szCs w:val="24"/>
        </w:rPr>
        <w:t>sječan broj članova kućanstava na prostoru</w:t>
      </w:r>
      <w:r w:rsidRPr="008409D1">
        <w:rPr>
          <w:rFonts w:ascii="Times New Roman" w:hAnsi="Times New Roman" w:cs="Times New Roman"/>
          <w:sz w:val="24"/>
          <w:szCs w:val="24"/>
        </w:rPr>
        <w:t xml:space="preserve"> </w:t>
      </w:r>
      <w:r w:rsidR="00293F0B">
        <w:rPr>
          <w:rFonts w:ascii="Times New Roman" w:hAnsi="Times New Roman" w:cs="Times New Roman"/>
          <w:sz w:val="24"/>
          <w:szCs w:val="24"/>
        </w:rPr>
        <w:t>općine Marija Bistrica</w:t>
      </w:r>
      <w:r w:rsidRPr="008409D1">
        <w:rPr>
          <w:rFonts w:ascii="Times New Roman" w:hAnsi="Times New Roman" w:cs="Times New Roman"/>
          <w:sz w:val="24"/>
          <w:szCs w:val="24"/>
        </w:rPr>
        <w:t xml:space="preserve"> iznosi </w:t>
      </w:r>
      <w:r w:rsidR="00293F0B">
        <w:rPr>
          <w:rFonts w:ascii="Times New Roman" w:hAnsi="Times New Roman" w:cs="Times New Roman"/>
          <w:sz w:val="24"/>
          <w:szCs w:val="24"/>
        </w:rPr>
        <w:t>3,18</w:t>
      </w:r>
      <w:r w:rsidRPr="008409D1">
        <w:rPr>
          <w:rFonts w:ascii="Times New Roman" w:hAnsi="Times New Roman" w:cs="Times New Roman"/>
          <w:sz w:val="24"/>
          <w:szCs w:val="24"/>
        </w:rPr>
        <w:t>.</w:t>
      </w:r>
    </w:p>
    <w:p w:rsidR="00436D8A" w:rsidRDefault="008409D1" w:rsidP="008409D1">
      <w:pPr>
        <w:spacing w:line="360" w:lineRule="auto"/>
        <w:jc w:val="both"/>
        <w:rPr>
          <w:rFonts w:ascii="Times New Roman" w:hAnsi="Times New Roman" w:cs="Times New Roman"/>
          <w:sz w:val="24"/>
          <w:szCs w:val="24"/>
        </w:rPr>
      </w:pPr>
      <w:r w:rsidRPr="008409D1">
        <w:rPr>
          <w:rFonts w:ascii="Times New Roman" w:hAnsi="Times New Roman" w:cs="Times New Roman"/>
          <w:sz w:val="24"/>
          <w:szCs w:val="24"/>
        </w:rPr>
        <w:t xml:space="preserve">Analiza obrazovne strukture stanovništva zajedno s </w:t>
      </w:r>
      <w:r w:rsidR="00293F0B">
        <w:rPr>
          <w:rFonts w:ascii="Times New Roman" w:hAnsi="Times New Roman" w:cs="Times New Roman"/>
          <w:sz w:val="24"/>
          <w:szCs w:val="24"/>
        </w:rPr>
        <w:t xml:space="preserve">prethodno prikazanom </w:t>
      </w:r>
      <w:r w:rsidRPr="008409D1">
        <w:rPr>
          <w:rFonts w:ascii="Times New Roman" w:hAnsi="Times New Roman" w:cs="Times New Roman"/>
          <w:sz w:val="24"/>
          <w:szCs w:val="24"/>
        </w:rPr>
        <w:t>analizom</w:t>
      </w:r>
      <w:r w:rsidR="00293F0B">
        <w:rPr>
          <w:rFonts w:ascii="Times New Roman" w:hAnsi="Times New Roman" w:cs="Times New Roman"/>
          <w:sz w:val="24"/>
          <w:szCs w:val="24"/>
        </w:rPr>
        <w:t xml:space="preserve"> dobne strukture</w:t>
      </w:r>
      <w:r w:rsidRPr="008409D1">
        <w:rPr>
          <w:rFonts w:ascii="Times New Roman" w:hAnsi="Times New Roman" w:cs="Times New Roman"/>
          <w:sz w:val="24"/>
          <w:szCs w:val="24"/>
        </w:rPr>
        <w:t xml:space="preserve"> predstavlja značajno demografsko obilježje relevantno za utvrđiv</w:t>
      </w:r>
      <w:r w:rsidR="00293F0B">
        <w:rPr>
          <w:rFonts w:ascii="Times New Roman" w:hAnsi="Times New Roman" w:cs="Times New Roman"/>
          <w:sz w:val="24"/>
          <w:szCs w:val="24"/>
        </w:rPr>
        <w:t>anje budućih strateških pravaca</w:t>
      </w:r>
      <w:r w:rsidRPr="008409D1">
        <w:rPr>
          <w:rFonts w:ascii="Times New Roman" w:hAnsi="Times New Roman" w:cs="Times New Roman"/>
          <w:sz w:val="24"/>
          <w:szCs w:val="24"/>
        </w:rPr>
        <w:t xml:space="preserve"> razvoja, a posebice razvoja pojedinih gospodarskih i društvenih djelatnosti. Obrazovna struktura stanovništva starijeg od 15 godina prikazana je </w:t>
      </w:r>
      <w:r w:rsidR="00CD00CD">
        <w:rPr>
          <w:rFonts w:ascii="Times New Roman" w:hAnsi="Times New Roman" w:cs="Times New Roman"/>
          <w:sz w:val="24"/>
          <w:szCs w:val="24"/>
        </w:rPr>
        <w:t>na</w:t>
      </w:r>
      <w:r w:rsidRPr="008409D1">
        <w:rPr>
          <w:rFonts w:ascii="Times New Roman" w:hAnsi="Times New Roman" w:cs="Times New Roman"/>
          <w:sz w:val="24"/>
          <w:szCs w:val="24"/>
        </w:rPr>
        <w:t xml:space="preserve"> </w:t>
      </w:r>
      <w:r w:rsidR="00CD00CD">
        <w:rPr>
          <w:rFonts w:ascii="Times New Roman" w:hAnsi="Times New Roman" w:cs="Times New Roman"/>
          <w:sz w:val="24"/>
          <w:szCs w:val="24"/>
        </w:rPr>
        <w:t>G</w:t>
      </w:r>
      <w:r w:rsidR="00292C73">
        <w:rPr>
          <w:rFonts w:ascii="Times New Roman" w:hAnsi="Times New Roman" w:cs="Times New Roman"/>
          <w:sz w:val="24"/>
          <w:szCs w:val="24"/>
        </w:rPr>
        <w:t>rafikonu</w:t>
      </w:r>
      <w:r w:rsidRPr="008409D1">
        <w:rPr>
          <w:rFonts w:ascii="Times New Roman" w:hAnsi="Times New Roman" w:cs="Times New Roman"/>
          <w:sz w:val="24"/>
          <w:szCs w:val="24"/>
        </w:rPr>
        <w:t xml:space="preserve"> </w:t>
      </w:r>
      <w:r w:rsidR="00CD00CD">
        <w:rPr>
          <w:rFonts w:ascii="Times New Roman" w:hAnsi="Times New Roman" w:cs="Times New Roman"/>
          <w:sz w:val="24"/>
          <w:szCs w:val="24"/>
        </w:rPr>
        <w:t>2</w:t>
      </w:r>
      <w:r w:rsidRPr="008409D1">
        <w:rPr>
          <w:rFonts w:ascii="Times New Roman" w:hAnsi="Times New Roman" w:cs="Times New Roman"/>
          <w:sz w:val="24"/>
          <w:szCs w:val="24"/>
        </w:rPr>
        <w:t>.</w:t>
      </w:r>
    </w:p>
    <w:p w:rsidR="00CD00CD" w:rsidRPr="00F70591" w:rsidRDefault="00CD00CD" w:rsidP="00F70591">
      <w:pPr>
        <w:pStyle w:val="Opisslike"/>
        <w:keepNext/>
        <w:jc w:val="center"/>
        <w:rPr>
          <w:b w:val="0"/>
          <w:i/>
        </w:rPr>
      </w:pPr>
      <w:bookmarkStart w:id="23" w:name="_Toc438107443"/>
      <w:r w:rsidRPr="00F70591">
        <w:rPr>
          <w:b w:val="0"/>
          <w:i/>
        </w:rPr>
        <w:lastRenderedPageBreak/>
        <w:t xml:space="preserve">Grafikon </w:t>
      </w:r>
      <w:r w:rsidRPr="00F70591">
        <w:rPr>
          <w:b w:val="0"/>
          <w:i/>
        </w:rPr>
        <w:fldChar w:fldCharType="begin"/>
      </w:r>
      <w:r w:rsidRPr="00F70591">
        <w:rPr>
          <w:b w:val="0"/>
          <w:i/>
        </w:rPr>
        <w:instrText xml:space="preserve"> SEQ Grafikon \* ARABIC </w:instrText>
      </w:r>
      <w:r w:rsidRPr="00F70591">
        <w:rPr>
          <w:b w:val="0"/>
          <w:i/>
        </w:rPr>
        <w:fldChar w:fldCharType="separate"/>
      </w:r>
      <w:r w:rsidR="00D27928">
        <w:rPr>
          <w:b w:val="0"/>
          <w:i/>
          <w:noProof/>
        </w:rPr>
        <w:t>2</w:t>
      </w:r>
      <w:r w:rsidRPr="00F70591">
        <w:rPr>
          <w:b w:val="0"/>
          <w:i/>
        </w:rPr>
        <w:fldChar w:fldCharType="end"/>
      </w:r>
      <w:r w:rsidRPr="00F70591">
        <w:rPr>
          <w:b w:val="0"/>
          <w:i/>
        </w:rPr>
        <w:t xml:space="preserve"> Obrazovna struktura stanovništva</w:t>
      </w:r>
      <w:bookmarkEnd w:id="23"/>
    </w:p>
    <w:p w:rsidR="00436D8A" w:rsidRDefault="00293F0B" w:rsidP="00F70591">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4A51B549" wp14:editId="3BA482AB">
            <wp:extent cx="5295998" cy="3183467"/>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298711" cy="3185098"/>
                    </a:xfrm>
                    <a:prstGeom prst="rect">
                      <a:avLst/>
                    </a:prstGeom>
                    <a:noFill/>
                  </pic:spPr>
                </pic:pic>
              </a:graphicData>
            </a:graphic>
          </wp:inline>
        </w:drawing>
      </w:r>
    </w:p>
    <w:p w:rsidR="00436D8A" w:rsidRDefault="00292C73" w:rsidP="00F70591">
      <w:pPr>
        <w:spacing w:line="360" w:lineRule="auto"/>
        <w:jc w:val="center"/>
        <w:rPr>
          <w:rFonts w:ascii="Times New Roman" w:hAnsi="Times New Roman" w:cs="Times New Roman"/>
          <w:sz w:val="24"/>
          <w:szCs w:val="24"/>
        </w:rPr>
      </w:pPr>
      <w:r>
        <w:rPr>
          <w:rFonts w:ascii="Times New Roman" w:hAnsi="Times New Roman" w:cs="Times New Roman"/>
          <w:sz w:val="24"/>
          <w:szCs w:val="24"/>
        </w:rPr>
        <w:t>Izvor: DZS</w:t>
      </w:r>
    </w:p>
    <w:p w:rsidR="00292C73" w:rsidRDefault="00292C73" w:rsidP="00292C73">
      <w:pPr>
        <w:spacing w:line="360" w:lineRule="auto"/>
        <w:jc w:val="both"/>
        <w:rPr>
          <w:rFonts w:ascii="Times New Roman" w:hAnsi="Times New Roman" w:cs="Times New Roman"/>
          <w:sz w:val="24"/>
          <w:szCs w:val="24"/>
        </w:rPr>
      </w:pPr>
      <w:r w:rsidRPr="00292C73">
        <w:rPr>
          <w:rFonts w:ascii="Times New Roman" w:hAnsi="Times New Roman" w:cs="Times New Roman"/>
          <w:sz w:val="24"/>
          <w:szCs w:val="24"/>
        </w:rPr>
        <w:t xml:space="preserve">Prema </w:t>
      </w:r>
      <w:r>
        <w:rPr>
          <w:rFonts w:ascii="Times New Roman" w:hAnsi="Times New Roman" w:cs="Times New Roman"/>
          <w:sz w:val="24"/>
          <w:szCs w:val="24"/>
        </w:rPr>
        <w:t xml:space="preserve">statusu stečene razine formalnog obrazovanja </w:t>
      </w:r>
      <w:r w:rsidRPr="00292C73">
        <w:rPr>
          <w:rFonts w:ascii="Times New Roman" w:hAnsi="Times New Roman" w:cs="Times New Roman"/>
          <w:sz w:val="24"/>
          <w:szCs w:val="24"/>
        </w:rPr>
        <w:t xml:space="preserve">najveći broj stanovnika </w:t>
      </w:r>
      <w:r>
        <w:rPr>
          <w:rFonts w:ascii="Times New Roman" w:hAnsi="Times New Roman" w:cs="Times New Roman"/>
          <w:sz w:val="24"/>
          <w:szCs w:val="24"/>
        </w:rPr>
        <w:t>ima srednjoškolsku razinu obrazovanja (</w:t>
      </w:r>
      <w:r w:rsidRPr="00292C73">
        <w:rPr>
          <w:rFonts w:ascii="Times New Roman" w:hAnsi="Times New Roman" w:cs="Times New Roman"/>
          <w:sz w:val="24"/>
          <w:szCs w:val="24"/>
        </w:rPr>
        <w:t>2</w:t>
      </w:r>
      <w:r>
        <w:rPr>
          <w:rFonts w:ascii="Times New Roman" w:hAnsi="Times New Roman" w:cs="Times New Roman"/>
          <w:sz w:val="24"/>
          <w:szCs w:val="24"/>
        </w:rPr>
        <w:t>.</w:t>
      </w:r>
      <w:r w:rsidRPr="00292C73">
        <w:rPr>
          <w:rFonts w:ascii="Times New Roman" w:hAnsi="Times New Roman" w:cs="Times New Roman"/>
          <w:sz w:val="24"/>
          <w:szCs w:val="24"/>
        </w:rPr>
        <w:t>719</w:t>
      </w:r>
      <w:r>
        <w:rPr>
          <w:rFonts w:ascii="Times New Roman" w:hAnsi="Times New Roman" w:cs="Times New Roman"/>
          <w:sz w:val="24"/>
          <w:szCs w:val="24"/>
        </w:rPr>
        <w:t xml:space="preserve"> stanovnika). Obrazovanje nakon završetka srednje škole nastavila su, i uspješno dovršila 394 stanovnika (stručni studij 209 stanovnika, sveučilišni studij 183 stanovnika i poslijediplomski studij 2 stanovnika). </w:t>
      </w:r>
    </w:p>
    <w:p w:rsidR="00503D0E" w:rsidRDefault="00292C73" w:rsidP="00292C7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Proces obrazovanja za 974 stanovnika zaustavljen je po završetku osnovne škole dok čak 1.065 stanovnika nema završenu osnovnu školu. </w:t>
      </w:r>
    </w:p>
    <w:p w:rsidR="003B396F" w:rsidRDefault="00503D0E" w:rsidP="00292C73">
      <w:pPr>
        <w:spacing w:line="360" w:lineRule="auto"/>
        <w:jc w:val="both"/>
        <w:rPr>
          <w:rFonts w:ascii="Times New Roman" w:hAnsi="Times New Roman" w:cs="Times New Roman"/>
          <w:sz w:val="24"/>
          <w:szCs w:val="24"/>
        </w:rPr>
      </w:pPr>
      <w:r>
        <w:rPr>
          <w:rFonts w:ascii="Times New Roman" w:hAnsi="Times New Roman" w:cs="Times New Roman"/>
          <w:sz w:val="24"/>
          <w:szCs w:val="24"/>
        </w:rPr>
        <w:t>Prema analizi završenog programa obrazovanja najveći broj stanovnika</w:t>
      </w:r>
      <w:r w:rsidRPr="00503D0E">
        <w:rPr>
          <w:rFonts w:ascii="Times New Roman" w:hAnsi="Times New Roman" w:cs="Times New Roman"/>
          <w:sz w:val="24"/>
          <w:szCs w:val="24"/>
        </w:rPr>
        <w:t xml:space="preserve"> </w:t>
      </w:r>
      <w:r>
        <w:rPr>
          <w:rFonts w:ascii="Times New Roman" w:hAnsi="Times New Roman" w:cs="Times New Roman"/>
          <w:sz w:val="24"/>
          <w:szCs w:val="24"/>
        </w:rPr>
        <w:t xml:space="preserve">završio je industrijske i obrtničke programe strukovnih škola </w:t>
      </w:r>
      <w:r w:rsidR="003B396F">
        <w:rPr>
          <w:rFonts w:ascii="Times New Roman" w:hAnsi="Times New Roman" w:cs="Times New Roman"/>
          <w:sz w:val="24"/>
          <w:szCs w:val="24"/>
        </w:rPr>
        <w:t>u trajanju od jedne do tri godine školovanja (1.603 stanovnika). Prema obrazovnom području iz ove skupine najveći broj stanovnika završio je programe obrazovanja iz inženjerstva, prerađivačke industrije i građevinarstva (</w:t>
      </w:r>
      <w:r w:rsidR="001C1DAD">
        <w:rPr>
          <w:rFonts w:ascii="Times New Roman" w:hAnsi="Times New Roman" w:cs="Times New Roman"/>
          <w:sz w:val="24"/>
          <w:szCs w:val="24"/>
        </w:rPr>
        <w:t>956</w:t>
      </w:r>
      <w:r w:rsidR="003B396F">
        <w:rPr>
          <w:rFonts w:ascii="Times New Roman" w:hAnsi="Times New Roman" w:cs="Times New Roman"/>
          <w:sz w:val="24"/>
          <w:szCs w:val="24"/>
        </w:rPr>
        <w:t xml:space="preserve"> stanovnika), zatim slijede programi obrazovanja iz područja društvenih znanosti, poslovanja</w:t>
      </w:r>
      <w:r w:rsidR="003B396F" w:rsidRPr="003B396F">
        <w:rPr>
          <w:rFonts w:ascii="Times New Roman" w:hAnsi="Times New Roman" w:cs="Times New Roman"/>
          <w:sz w:val="24"/>
          <w:szCs w:val="24"/>
        </w:rPr>
        <w:t xml:space="preserve"> i prav</w:t>
      </w:r>
      <w:r w:rsidR="001C1DAD">
        <w:rPr>
          <w:rFonts w:ascii="Times New Roman" w:hAnsi="Times New Roman" w:cs="Times New Roman"/>
          <w:sz w:val="24"/>
          <w:szCs w:val="24"/>
        </w:rPr>
        <w:t>a (282</w:t>
      </w:r>
      <w:r w:rsidR="003B396F">
        <w:rPr>
          <w:rFonts w:ascii="Times New Roman" w:hAnsi="Times New Roman" w:cs="Times New Roman"/>
          <w:sz w:val="24"/>
          <w:szCs w:val="24"/>
        </w:rPr>
        <w:t xml:space="preserve"> stanovni</w:t>
      </w:r>
      <w:r w:rsidR="001C1DAD">
        <w:rPr>
          <w:rFonts w:ascii="Times New Roman" w:hAnsi="Times New Roman" w:cs="Times New Roman"/>
          <w:sz w:val="24"/>
          <w:szCs w:val="24"/>
        </w:rPr>
        <w:t>ka) te uslužnih djelatnosti (350</w:t>
      </w:r>
      <w:r w:rsidR="003B396F">
        <w:rPr>
          <w:rFonts w:ascii="Times New Roman" w:hAnsi="Times New Roman" w:cs="Times New Roman"/>
          <w:sz w:val="24"/>
          <w:szCs w:val="24"/>
        </w:rPr>
        <w:t xml:space="preserve"> stanovnika).</w:t>
      </w:r>
    </w:p>
    <w:p w:rsidR="003B396F" w:rsidRDefault="003B396F" w:rsidP="00292C73">
      <w:pPr>
        <w:spacing w:line="360" w:lineRule="auto"/>
        <w:jc w:val="both"/>
        <w:rPr>
          <w:rFonts w:ascii="Times New Roman" w:hAnsi="Times New Roman" w:cs="Times New Roman"/>
          <w:sz w:val="24"/>
          <w:szCs w:val="24"/>
        </w:rPr>
      </w:pPr>
      <w:r>
        <w:rPr>
          <w:rFonts w:ascii="Times New Roman" w:hAnsi="Times New Roman" w:cs="Times New Roman"/>
          <w:sz w:val="24"/>
          <w:szCs w:val="24"/>
        </w:rPr>
        <w:t>Programe tehničkih i srednjih strukovnih škola u trajanju od četiri i više godina završilo je 1.015 stanovnika.</w:t>
      </w:r>
      <w:r w:rsidR="001C1DAD">
        <w:rPr>
          <w:rFonts w:ascii="Times New Roman" w:hAnsi="Times New Roman" w:cs="Times New Roman"/>
          <w:sz w:val="24"/>
          <w:szCs w:val="24"/>
        </w:rPr>
        <w:t xml:space="preserve"> Najveći broj stanovnika iz ove skupine </w:t>
      </w:r>
      <w:r w:rsidR="001C1DAD" w:rsidRPr="001C1DAD">
        <w:rPr>
          <w:rFonts w:ascii="Times New Roman" w:hAnsi="Times New Roman" w:cs="Times New Roman"/>
          <w:sz w:val="24"/>
          <w:szCs w:val="24"/>
        </w:rPr>
        <w:t xml:space="preserve">završio je programe obrazovanja iz inženjerstva, prerađivačke </w:t>
      </w:r>
      <w:r w:rsidR="001C1DAD">
        <w:rPr>
          <w:rFonts w:ascii="Times New Roman" w:hAnsi="Times New Roman" w:cs="Times New Roman"/>
          <w:sz w:val="24"/>
          <w:szCs w:val="24"/>
        </w:rPr>
        <w:t>industrije i građevinarstva (454</w:t>
      </w:r>
      <w:r w:rsidR="001C1DAD" w:rsidRPr="001C1DAD">
        <w:rPr>
          <w:rFonts w:ascii="Times New Roman" w:hAnsi="Times New Roman" w:cs="Times New Roman"/>
          <w:sz w:val="24"/>
          <w:szCs w:val="24"/>
        </w:rPr>
        <w:t xml:space="preserve"> stanovnika), zatim slijede programi obrazovanja iz područja društvenih z</w:t>
      </w:r>
      <w:r w:rsidR="001C1DAD">
        <w:rPr>
          <w:rFonts w:ascii="Times New Roman" w:hAnsi="Times New Roman" w:cs="Times New Roman"/>
          <w:sz w:val="24"/>
          <w:szCs w:val="24"/>
        </w:rPr>
        <w:t>nanosti, poslovanja i prava (286</w:t>
      </w:r>
      <w:r w:rsidR="001C1DAD" w:rsidRPr="001C1DAD">
        <w:rPr>
          <w:rFonts w:ascii="Times New Roman" w:hAnsi="Times New Roman" w:cs="Times New Roman"/>
          <w:sz w:val="24"/>
          <w:szCs w:val="24"/>
        </w:rPr>
        <w:t xml:space="preserve"> stanovni</w:t>
      </w:r>
      <w:r w:rsidR="001C1DAD">
        <w:rPr>
          <w:rFonts w:ascii="Times New Roman" w:hAnsi="Times New Roman" w:cs="Times New Roman"/>
          <w:sz w:val="24"/>
          <w:szCs w:val="24"/>
        </w:rPr>
        <w:t>ka) te uslužnih djelatnosti (118</w:t>
      </w:r>
      <w:r w:rsidR="001C1DAD" w:rsidRPr="001C1DAD">
        <w:rPr>
          <w:rFonts w:ascii="Times New Roman" w:hAnsi="Times New Roman" w:cs="Times New Roman"/>
          <w:sz w:val="24"/>
          <w:szCs w:val="24"/>
        </w:rPr>
        <w:t xml:space="preserve"> stanovnika).</w:t>
      </w:r>
    </w:p>
    <w:p w:rsidR="00503D0E" w:rsidRDefault="001C1DAD" w:rsidP="00292C7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Programe visokoškolskog obrazovanja završilo su 394 stanovnika, a n</w:t>
      </w:r>
      <w:r w:rsidR="003B396F">
        <w:rPr>
          <w:rFonts w:ascii="Times New Roman" w:hAnsi="Times New Roman" w:cs="Times New Roman"/>
          <w:sz w:val="24"/>
          <w:szCs w:val="24"/>
        </w:rPr>
        <w:t xml:space="preserve">ajveći </w:t>
      </w:r>
      <w:r>
        <w:rPr>
          <w:rFonts w:ascii="Times New Roman" w:hAnsi="Times New Roman" w:cs="Times New Roman"/>
          <w:sz w:val="24"/>
          <w:szCs w:val="24"/>
        </w:rPr>
        <w:t xml:space="preserve">broj </w:t>
      </w:r>
      <w:r w:rsidR="003B396F">
        <w:rPr>
          <w:rFonts w:ascii="Times New Roman" w:hAnsi="Times New Roman" w:cs="Times New Roman"/>
          <w:sz w:val="24"/>
          <w:szCs w:val="24"/>
        </w:rPr>
        <w:t xml:space="preserve">stanovnika </w:t>
      </w:r>
      <w:r>
        <w:rPr>
          <w:rFonts w:ascii="Times New Roman" w:hAnsi="Times New Roman" w:cs="Times New Roman"/>
          <w:sz w:val="24"/>
          <w:szCs w:val="24"/>
        </w:rPr>
        <w:t>iz ove skupine pohađao je programe društvenih znanosti, posl</w:t>
      </w:r>
      <w:r w:rsidR="004C5F93">
        <w:rPr>
          <w:rFonts w:ascii="Times New Roman" w:hAnsi="Times New Roman" w:cs="Times New Roman"/>
          <w:sz w:val="24"/>
          <w:szCs w:val="24"/>
        </w:rPr>
        <w:t xml:space="preserve">ovanja i prava (106 stanovnika), zatim slijede </w:t>
      </w:r>
      <w:r w:rsidR="006878CE">
        <w:rPr>
          <w:rFonts w:ascii="Times New Roman" w:hAnsi="Times New Roman" w:cs="Times New Roman"/>
          <w:sz w:val="24"/>
          <w:szCs w:val="24"/>
        </w:rPr>
        <w:t xml:space="preserve"> programi </w:t>
      </w:r>
      <w:r w:rsidR="00503D0E" w:rsidRPr="00503D0E">
        <w:rPr>
          <w:rFonts w:ascii="Times New Roman" w:hAnsi="Times New Roman" w:cs="Times New Roman"/>
          <w:sz w:val="24"/>
          <w:szCs w:val="24"/>
        </w:rPr>
        <w:t>inženjerstva, prerađivačke in</w:t>
      </w:r>
      <w:r w:rsidR="006878CE">
        <w:rPr>
          <w:rFonts w:ascii="Times New Roman" w:hAnsi="Times New Roman" w:cs="Times New Roman"/>
          <w:sz w:val="24"/>
          <w:szCs w:val="24"/>
        </w:rPr>
        <w:t>dustrije i građevinarstva (86</w:t>
      </w:r>
      <w:r w:rsidR="00503D0E" w:rsidRPr="00503D0E">
        <w:rPr>
          <w:rFonts w:ascii="Times New Roman" w:hAnsi="Times New Roman" w:cs="Times New Roman"/>
          <w:sz w:val="24"/>
          <w:szCs w:val="24"/>
        </w:rPr>
        <w:t xml:space="preserve"> stanovnika)</w:t>
      </w:r>
      <w:r w:rsidR="006878CE">
        <w:rPr>
          <w:rFonts w:ascii="Times New Roman" w:hAnsi="Times New Roman" w:cs="Times New Roman"/>
          <w:sz w:val="24"/>
          <w:szCs w:val="24"/>
        </w:rPr>
        <w:t>, programi humanističkih</w:t>
      </w:r>
      <w:r w:rsidR="006878CE" w:rsidRPr="006878CE">
        <w:rPr>
          <w:rFonts w:ascii="Times New Roman" w:hAnsi="Times New Roman" w:cs="Times New Roman"/>
          <w:sz w:val="24"/>
          <w:szCs w:val="24"/>
        </w:rPr>
        <w:t xml:space="preserve"> znanosti i umjetnost</w:t>
      </w:r>
      <w:r w:rsidR="006878CE">
        <w:rPr>
          <w:rFonts w:ascii="Times New Roman" w:hAnsi="Times New Roman" w:cs="Times New Roman"/>
          <w:sz w:val="24"/>
          <w:szCs w:val="24"/>
        </w:rPr>
        <w:t>i (37 stanovnika)</w:t>
      </w:r>
      <w:r w:rsidR="00503D0E" w:rsidRPr="00503D0E">
        <w:rPr>
          <w:rFonts w:ascii="Times New Roman" w:hAnsi="Times New Roman" w:cs="Times New Roman"/>
          <w:sz w:val="24"/>
          <w:szCs w:val="24"/>
        </w:rPr>
        <w:t xml:space="preserve"> </w:t>
      </w:r>
      <w:r w:rsidR="006878CE">
        <w:rPr>
          <w:rFonts w:ascii="Times New Roman" w:hAnsi="Times New Roman" w:cs="Times New Roman"/>
          <w:sz w:val="24"/>
          <w:szCs w:val="24"/>
        </w:rPr>
        <w:t>i programi zdravstva i socijalne</w:t>
      </w:r>
      <w:r w:rsidR="006878CE" w:rsidRPr="006878CE">
        <w:rPr>
          <w:rFonts w:ascii="Times New Roman" w:hAnsi="Times New Roman" w:cs="Times New Roman"/>
          <w:sz w:val="24"/>
          <w:szCs w:val="24"/>
        </w:rPr>
        <w:t xml:space="preserve"> skrb</w:t>
      </w:r>
      <w:r w:rsidR="006878CE">
        <w:rPr>
          <w:rFonts w:ascii="Times New Roman" w:hAnsi="Times New Roman" w:cs="Times New Roman"/>
          <w:sz w:val="24"/>
          <w:szCs w:val="24"/>
        </w:rPr>
        <w:t xml:space="preserve">i (30 stanovnika). </w:t>
      </w:r>
    </w:p>
    <w:p w:rsidR="00292C73" w:rsidRDefault="00553DF2" w:rsidP="00292C73">
      <w:pPr>
        <w:spacing w:line="360" w:lineRule="auto"/>
        <w:jc w:val="both"/>
        <w:rPr>
          <w:rFonts w:ascii="Times New Roman" w:hAnsi="Times New Roman" w:cs="Times New Roman"/>
          <w:sz w:val="24"/>
          <w:szCs w:val="24"/>
        </w:rPr>
      </w:pPr>
      <w:r>
        <w:rPr>
          <w:rFonts w:ascii="Times New Roman" w:hAnsi="Times New Roman" w:cs="Times New Roman"/>
          <w:sz w:val="24"/>
          <w:szCs w:val="24"/>
        </w:rPr>
        <w:t>Analizom obrazovne strukture uočava se v</w:t>
      </w:r>
      <w:r w:rsidR="00292C73" w:rsidRPr="00292C73">
        <w:rPr>
          <w:rFonts w:ascii="Times New Roman" w:hAnsi="Times New Roman" w:cs="Times New Roman"/>
          <w:sz w:val="24"/>
          <w:szCs w:val="24"/>
        </w:rPr>
        <w:t xml:space="preserve">isok udio slabije obrazovanog stanovništva </w:t>
      </w:r>
      <w:r>
        <w:rPr>
          <w:rFonts w:ascii="Times New Roman" w:hAnsi="Times New Roman" w:cs="Times New Roman"/>
          <w:sz w:val="24"/>
          <w:szCs w:val="24"/>
        </w:rPr>
        <w:t xml:space="preserve">koji </w:t>
      </w:r>
      <w:r w:rsidR="00292C73" w:rsidRPr="00292C73">
        <w:rPr>
          <w:rFonts w:ascii="Times New Roman" w:hAnsi="Times New Roman" w:cs="Times New Roman"/>
          <w:sz w:val="24"/>
          <w:szCs w:val="24"/>
        </w:rPr>
        <w:t>predstavlja ograničavajući čimbenik prilikom realizacije utvrđenih ciljeva razvoja jedinice lokalne samouprave, kako na području gospodarstva tako i u širem društvenom kontekstu.</w:t>
      </w:r>
    </w:p>
    <w:p w:rsidR="00130346" w:rsidRDefault="00130346" w:rsidP="00424F22">
      <w:pPr>
        <w:spacing w:line="360" w:lineRule="auto"/>
        <w:jc w:val="both"/>
        <w:rPr>
          <w:rFonts w:ascii="Times New Roman" w:hAnsi="Times New Roman" w:cs="Times New Roman"/>
          <w:sz w:val="24"/>
          <w:szCs w:val="24"/>
        </w:rPr>
      </w:pPr>
    </w:p>
    <w:p w:rsidR="00130346" w:rsidRDefault="00130346" w:rsidP="00692F9B">
      <w:pPr>
        <w:pStyle w:val="Naslov3"/>
      </w:pPr>
      <w:bookmarkStart w:id="24" w:name="_Toc444172316"/>
      <w:r>
        <w:t>3.2.1. Zaposlenost i nezaposlenost</w:t>
      </w:r>
      <w:bookmarkEnd w:id="24"/>
    </w:p>
    <w:p w:rsidR="006F0748" w:rsidRDefault="00D220B4" w:rsidP="00424F22">
      <w:pPr>
        <w:spacing w:line="360" w:lineRule="auto"/>
        <w:jc w:val="both"/>
        <w:rPr>
          <w:rFonts w:ascii="Times New Roman" w:hAnsi="Times New Roman" w:cs="Times New Roman"/>
          <w:sz w:val="24"/>
          <w:szCs w:val="24"/>
        </w:rPr>
      </w:pPr>
      <w:r>
        <w:rPr>
          <w:rFonts w:ascii="Times New Roman" w:hAnsi="Times New Roman" w:cs="Times New Roman"/>
          <w:sz w:val="24"/>
          <w:szCs w:val="24"/>
        </w:rPr>
        <w:t>Ukupnu r</w:t>
      </w:r>
      <w:r w:rsidR="002739CA" w:rsidRPr="002739CA">
        <w:rPr>
          <w:rFonts w:ascii="Times New Roman" w:hAnsi="Times New Roman" w:cs="Times New Roman"/>
          <w:sz w:val="24"/>
          <w:szCs w:val="24"/>
        </w:rPr>
        <w:t>adnu snagu čine zaposlene i nezaposlene osobe.</w:t>
      </w:r>
      <w:r>
        <w:rPr>
          <w:rFonts w:ascii="Times New Roman" w:hAnsi="Times New Roman" w:cs="Times New Roman"/>
          <w:sz w:val="24"/>
          <w:szCs w:val="24"/>
        </w:rPr>
        <w:t xml:space="preserve"> Prema Popisu stanovništva 2011. godine na području općine Marija Bistrica prebiva </w:t>
      </w:r>
      <w:r w:rsidRPr="00D220B4">
        <w:rPr>
          <w:rFonts w:ascii="Times New Roman" w:hAnsi="Times New Roman" w:cs="Times New Roman"/>
          <w:sz w:val="24"/>
          <w:szCs w:val="24"/>
        </w:rPr>
        <w:t>4.030</w:t>
      </w:r>
      <w:r>
        <w:rPr>
          <w:rFonts w:ascii="Times New Roman" w:hAnsi="Times New Roman" w:cs="Times New Roman"/>
          <w:sz w:val="24"/>
          <w:szCs w:val="24"/>
        </w:rPr>
        <w:t xml:space="preserve"> radno sposobnih stanovnika, od čega 50,67% čine muškarci,</w:t>
      </w:r>
      <w:r w:rsidR="009A7A61">
        <w:rPr>
          <w:rFonts w:ascii="Times New Roman" w:hAnsi="Times New Roman" w:cs="Times New Roman"/>
          <w:sz w:val="24"/>
          <w:szCs w:val="24"/>
        </w:rPr>
        <w:t xml:space="preserve"> </w:t>
      </w:r>
      <w:r>
        <w:rPr>
          <w:rFonts w:ascii="Times New Roman" w:hAnsi="Times New Roman" w:cs="Times New Roman"/>
          <w:sz w:val="24"/>
          <w:szCs w:val="24"/>
        </w:rPr>
        <w:t xml:space="preserve">a 49,33% žene. </w:t>
      </w:r>
      <w:r w:rsidR="0003598F">
        <w:rPr>
          <w:rFonts w:ascii="Times New Roman" w:hAnsi="Times New Roman" w:cs="Times New Roman"/>
          <w:sz w:val="24"/>
          <w:szCs w:val="24"/>
        </w:rPr>
        <w:t>Od ukupnog broja stanovništva čak 52,2% sta</w:t>
      </w:r>
      <w:r w:rsidR="006F0748">
        <w:rPr>
          <w:rFonts w:ascii="Times New Roman" w:hAnsi="Times New Roman" w:cs="Times New Roman"/>
          <w:sz w:val="24"/>
          <w:szCs w:val="24"/>
        </w:rPr>
        <w:t xml:space="preserve">novnika je ekonomski neaktivno, a udio umirovljenika u ovoj skupini stanovništva iznosi 58,01%. </w:t>
      </w:r>
    </w:p>
    <w:p w:rsidR="006F0748" w:rsidRDefault="006F0748" w:rsidP="00424F2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Prema podacima DZS-a zaposlenih sa područja Općine u pravnim osobama bilo je ukupno 390 stanovnika. </w:t>
      </w:r>
      <w:r w:rsidR="00CD00CD">
        <w:rPr>
          <w:rFonts w:ascii="Times New Roman" w:hAnsi="Times New Roman" w:cs="Times New Roman"/>
          <w:sz w:val="24"/>
          <w:szCs w:val="24"/>
        </w:rPr>
        <w:t>Na</w:t>
      </w:r>
      <w:r>
        <w:rPr>
          <w:rFonts w:ascii="Times New Roman" w:hAnsi="Times New Roman" w:cs="Times New Roman"/>
          <w:sz w:val="24"/>
          <w:szCs w:val="24"/>
        </w:rPr>
        <w:t xml:space="preserve"> </w:t>
      </w:r>
      <w:r w:rsidR="003B49E7">
        <w:rPr>
          <w:rFonts w:ascii="Times New Roman" w:hAnsi="Times New Roman" w:cs="Times New Roman"/>
          <w:sz w:val="24"/>
          <w:szCs w:val="24"/>
        </w:rPr>
        <w:t>grafikonu</w:t>
      </w:r>
      <w:r>
        <w:rPr>
          <w:rFonts w:ascii="Times New Roman" w:hAnsi="Times New Roman" w:cs="Times New Roman"/>
          <w:sz w:val="24"/>
          <w:szCs w:val="24"/>
        </w:rPr>
        <w:t xml:space="preserve"> </w:t>
      </w:r>
      <w:r w:rsidR="00CD00CD">
        <w:rPr>
          <w:rFonts w:ascii="Times New Roman" w:hAnsi="Times New Roman" w:cs="Times New Roman"/>
          <w:sz w:val="24"/>
          <w:szCs w:val="24"/>
        </w:rPr>
        <w:t>3</w:t>
      </w:r>
      <w:r>
        <w:rPr>
          <w:rFonts w:ascii="Times New Roman" w:hAnsi="Times New Roman" w:cs="Times New Roman"/>
          <w:sz w:val="24"/>
          <w:szCs w:val="24"/>
        </w:rPr>
        <w:t xml:space="preserve"> prikazana je zaposlenost po djelatnostima prema NKD-2007.</w:t>
      </w:r>
    </w:p>
    <w:p w:rsidR="00CD00CD" w:rsidRPr="00F70591" w:rsidRDefault="00CD00CD" w:rsidP="00F70591">
      <w:pPr>
        <w:pStyle w:val="Opisslike"/>
        <w:keepNext/>
        <w:jc w:val="center"/>
        <w:rPr>
          <w:b w:val="0"/>
          <w:i/>
        </w:rPr>
      </w:pPr>
      <w:bookmarkStart w:id="25" w:name="_Toc438107444"/>
      <w:r w:rsidRPr="00F70591">
        <w:rPr>
          <w:b w:val="0"/>
          <w:i/>
        </w:rPr>
        <w:lastRenderedPageBreak/>
        <w:t xml:space="preserve">Grafikon </w:t>
      </w:r>
      <w:r w:rsidRPr="00F70591">
        <w:rPr>
          <w:b w:val="0"/>
          <w:i/>
        </w:rPr>
        <w:fldChar w:fldCharType="begin"/>
      </w:r>
      <w:r w:rsidRPr="00F70591">
        <w:rPr>
          <w:b w:val="0"/>
          <w:i/>
        </w:rPr>
        <w:instrText xml:space="preserve"> SEQ Grafikon \* ARABIC </w:instrText>
      </w:r>
      <w:r w:rsidRPr="00F70591">
        <w:rPr>
          <w:b w:val="0"/>
          <w:i/>
        </w:rPr>
        <w:fldChar w:fldCharType="separate"/>
      </w:r>
      <w:r w:rsidR="00D27928">
        <w:rPr>
          <w:b w:val="0"/>
          <w:i/>
          <w:noProof/>
        </w:rPr>
        <w:t>3</w:t>
      </w:r>
      <w:r w:rsidRPr="00F70591">
        <w:rPr>
          <w:b w:val="0"/>
          <w:i/>
        </w:rPr>
        <w:fldChar w:fldCharType="end"/>
      </w:r>
      <w:r w:rsidRPr="00F70591">
        <w:rPr>
          <w:b w:val="0"/>
          <w:i/>
        </w:rPr>
        <w:t xml:space="preserve"> Zaposlenost u općini Marija Bistrica prema NKD-u 2007; stanje na dan 31.03.2013.</w:t>
      </w:r>
      <w:bookmarkEnd w:id="25"/>
    </w:p>
    <w:p w:rsidR="003B49E7" w:rsidRDefault="003B49E7" w:rsidP="00F70591">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3135A919" wp14:editId="72A4E8CA">
            <wp:extent cx="6005689" cy="4367266"/>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9151" cy="4377055"/>
                    </a:xfrm>
                    <a:prstGeom prst="rect">
                      <a:avLst/>
                    </a:prstGeom>
                    <a:noFill/>
                  </pic:spPr>
                </pic:pic>
              </a:graphicData>
            </a:graphic>
          </wp:inline>
        </w:drawing>
      </w:r>
    </w:p>
    <w:p w:rsidR="002739CA" w:rsidRDefault="0003598F" w:rsidP="00424F2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B49E7">
        <w:rPr>
          <w:rFonts w:ascii="Times New Roman" w:hAnsi="Times New Roman" w:cs="Times New Roman"/>
          <w:sz w:val="24"/>
          <w:szCs w:val="24"/>
        </w:rPr>
        <w:t xml:space="preserve">Prema prikazanim podacima o zaposlenosti </w:t>
      </w:r>
      <w:r w:rsidR="00CE1A01">
        <w:rPr>
          <w:rFonts w:ascii="Times New Roman" w:hAnsi="Times New Roman" w:cs="Times New Roman"/>
          <w:sz w:val="24"/>
          <w:szCs w:val="24"/>
        </w:rPr>
        <w:t>na</w:t>
      </w:r>
      <w:r w:rsidR="003B49E7">
        <w:rPr>
          <w:rFonts w:ascii="Times New Roman" w:hAnsi="Times New Roman" w:cs="Times New Roman"/>
          <w:sz w:val="24"/>
          <w:szCs w:val="24"/>
        </w:rPr>
        <w:t xml:space="preserve"> </w:t>
      </w:r>
      <w:r w:rsidR="00CE1A01">
        <w:rPr>
          <w:rFonts w:ascii="Times New Roman" w:hAnsi="Times New Roman" w:cs="Times New Roman"/>
          <w:sz w:val="24"/>
          <w:szCs w:val="24"/>
        </w:rPr>
        <w:t>G</w:t>
      </w:r>
      <w:r w:rsidR="003B49E7">
        <w:rPr>
          <w:rFonts w:ascii="Times New Roman" w:hAnsi="Times New Roman" w:cs="Times New Roman"/>
          <w:sz w:val="24"/>
          <w:szCs w:val="24"/>
        </w:rPr>
        <w:t xml:space="preserve">rafikonu </w:t>
      </w:r>
      <w:r w:rsidR="00CE1A01">
        <w:rPr>
          <w:rFonts w:ascii="Times New Roman" w:hAnsi="Times New Roman" w:cs="Times New Roman"/>
          <w:sz w:val="24"/>
          <w:szCs w:val="24"/>
        </w:rPr>
        <w:t>3</w:t>
      </w:r>
      <w:r w:rsidR="003B49E7">
        <w:rPr>
          <w:rFonts w:ascii="Times New Roman" w:hAnsi="Times New Roman" w:cs="Times New Roman"/>
          <w:sz w:val="24"/>
          <w:szCs w:val="24"/>
        </w:rPr>
        <w:t xml:space="preserve"> vidljivo je </w:t>
      </w:r>
      <w:r w:rsidR="00382447">
        <w:rPr>
          <w:rFonts w:ascii="Times New Roman" w:hAnsi="Times New Roman" w:cs="Times New Roman"/>
          <w:sz w:val="24"/>
          <w:szCs w:val="24"/>
        </w:rPr>
        <w:t>da je najviše zaposlenih u djelatnosti Trgovine na veliko i malo;</w:t>
      </w:r>
      <w:r w:rsidR="00731873">
        <w:rPr>
          <w:rFonts w:ascii="Times New Roman" w:hAnsi="Times New Roman" w:cs="Times New Roman"/>
          <w:sz w:val="24"/>
          <w:szCs w:val="24"/>
        </w:rPr>
        <w:t xml:space="preserve"> </w:t>
      </w:r>
      <w:r w:rsidR="00382447">
        <w:rPr>
          <w:rFonts w:ascii="Times New Roman" w:hAnsi="Times New Roman" w:cs="Times New Roman"/>
          <w:sz w:val="24"/>
          <w:szCs w:val="24"/>
        </w:rPr>
        <w:t>popravka motornih vozila i motocikala (23%), zatim slijede djelatnosti Obrazovanja (22%), Prerađivačke industrije (20%), Pružanje smještaja te pripreme i usluživanja hrane (18%). U svim ostalim djelatnostima zaposleno je 17% od ukupnog broja zaposlenih.</w:t>
      </w:r>
    </w:p>
    <w:p w:rsidR="00C3004C" w:rsidRDefault="003D3166" w:rsidP="00C3004C">
      <w:pPr>
        <w:spacing w:line="360" w:lineRule="auto"/>
        <w:jc w:val="both"/>
        <w:rPr>
          <w:rFonts w:ascii="Times New Roman" w:eastAsia="Times New Roman" w:hAnsi="Times New Roman" w:cs="Times New Roman"/>
          <w:sz w:val="24"/>
          <w:szCs w:val="24"/>
          <w:lang w:eastAsia="hr-HR"/>
        </w:rPr>
      </w:pPr>
      <w:r w:rsidRPr="003D3166">
        <w:rPr>
          <w:rFonts w:ascii="Times New Roman" w:eastAsia="Times New Roman" w:hAnsi="Times New Roman" w:cs="Times New Roman"/>
          <w:sz w:val="24"/>
          <w:szCs w:val="24"/>
          <w:lang w:eastAsia="hr-HR"/>
        </w:rPr>
        <w:t xml:space="preserve">Kretanje broja nezaposlenih od 2005. do 2014. godine na nacionalnoj, regionalnoj i lokalnoj razini prikazano je u </w:t>
      </w:r>
      <w:r w:rsidR="00CD00CD">
        <w:rPr>
          <w:rFonts w:ascii="Times New Roman" w:eastAsia="Times New Roman" w:hAnsi="Times New Roman" w:cs="Times New Roman"/>
          <w:sz w:val="24"/>
          <w:szCs w:val="24"/>
          <w:lang w:eastAsia="hr-HR"/>
        </w:rPr>
        <w:t>T</w:t>
      </w:r>
      <w:r w:rsidRPr="003D3166">
        <w:rPr>
          <w:rFonts w:ascii="Times New Roman" w:eastAsia="Times New Roman" w:hAnsi="Times New Roman" w:cs="Times New Roman"/>
          <w:sz w:val="24"/>
          <w:szCs w:val="24"/>
          <w:lang w:eastAsia="hr-HR"/>
        </w:rPr>
        <w:t xml:space="preserve">ablici </w:t>
      </w:r>
      <w:r w:rsidR="00CD00CD">
        <w:rPr>
          <w:rFonts w:ascii="Times New Roman" w:eastAsia="Times New Roman" w:hAnsi="Times New Roman" w:cs="Times New Roman"/>
          <w:sz w:val="24"/>
          <w:szCs w:val="24"/>
          <w:lang w:eastAsia="hr-HR"/>
        </w:rPr>
        <w:t>5</w:t>
      </w:r>
      <w:r w:rsidRPr="003D3166">
        <w:rPr>
          <w:rFonts w:ascii="Times New Roman" w:eastAsia="Times New Roman" w:hAnsi="Times New Roman" w:cs="Times New Roman"/>
          <w:sz w:val="24"/>
          <w:szCs w:val="24"/>
          <w:lang w:eastAsia="hr-HR"/>
        </w:rPr>
        <w:t>.</w:t>
      </w:r>
      <w:bookmarkStart w:id="26" w:name="_Toc380017573"/>
      <w:bookmarkStart w:id="27" w:name="_Toc391733783"/>
      <w:bookmarkStart w:id="28" w:name="_Toc391735735"/>
    </w:p>
    <w:p w:rsidR="00CD00CD" w:rsidRPr="00F70591" w:rsidRDefault="00CD00CD" w:rsidP="00F70591">
      <w:pPr>
        <w:pStyle w:val="Opisslike"/>
        <w:keepNext/>
        <w:jc w:val="center"/>
        <w:rPr>
          <w:i/>
        </w:rPr>
      </w:pPr>
      <w:bookmarkStart w:id="29" w:name="_Toc438107326"/>
      <w:bookmarkStart w:id="30" w:name="_Toc442779835"/>
      <w:bookmarkEnd w:id="26"/>
      <w:bookmarkEnd w:id="27"/>
      <w:bookmarkEnd w:id="28"/>
      <w:r w:rsidRPr="00F70591">
        <w:rPr>
          <w:b w:val="0"/>
          <w:i/>
        </w:rPr>
        <w:t xml:space="preserve">Tablica </w:t>
      </w:r>
      <w:r w:rsidRPr="00F70591">
        <w:rPr>
          <w:b w:val="0"/>
          <w:i/>
        </w:rPr>
        <w:fldChar w:fldCharType="begin"/>
      </w:r>
      <w:r w:rsidRPr="00F70591">
        <w:rPr>
          <w:b w:val="0"/>
          <w:i/>
        </w:rPr>
        <w:instrText xml:space="preserve"> SEQ Tablica \* ARABIC </w:instrText>
      </w:r>
      <w:r w:rsidRPr="00F70591">
        <w:rPr>
          <w:b w:val="0"/>
          <w:i/>
        </w:rPr>
        <w:fldChar w:fldCharType="separate"/>
      </w:r>
      <w:r w:rsidR="00CE1A01">
        <w:rPr>
          <w:b w:val="0"/>
          <w:i/>
          <w:noProof/>
        </w:rPr>
        <w:t>5</w:t>
      </w:r>
      <w:r w:rsidRPr="00F70591">
        <w:rPr>
          <w:b w:val="0"/>
          <w:i/>
        </w:rPr>
        <w:fldChar w:fldCharType="end"/>
      </w:r>
      <w:r w:rsidRPr="00F70591">
        <w:rPr>
          <w:b w:val="0"/>
          <w:i/>
        </w:rPr>
        <w:t xml:space="preserve"> Kretanje broja nezaposlenih u RH, KZŽ i općini Marija Bistrica; stanje na dan 30.05.2015.</w:t>
      </w:r>
      <w:bookmarkEnd w:id="29"/>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748"/>
        <w:gridCol w:w="748"/>
        <w:gridCol w:w="749"/>
        <w:gridCol w:w="749"/>
        <w:gridCol w:w="749"/>
        <w:gridCol w:w="749"/>
        <w:gridCol w:w="749"/>
        <w:gridCol w:w="749"/>
        <w:gridCol w:w="749"/>
        <w:gridCol w:w="749"/>
      </w:tblGrid>
      <w:tr w:rsidR="003D3166" w:rsidRPr="003D3166" w:rsidTr="00C3004C">
        <w:trPr>
          <w:trHeight w:val="315"/>
        </w:trPr>
        <w:tc>
          <w:tcPr>
            <w:tcW w:w="1736" w:type="dxa"/>
            <w:shd w:val="clear" w:color="auto" w:fill="auto"/>
            <w:noWrap/>
            <w:hideMark/>
          </w:tcPr>
          <w:p w:rsidR="003D3166" w:rsidRPr="003D3166" w:rsidRDefault="003D3166" w:rsidP="003D3166">
            <w:pPr>
              <w:jc w:val="both"/>
              <w:rPr>
                <w:rFonts w:ascii="Times New Roman" w:eastAsia="Times New Roman" w:hAnsi="Times New Roman" w:cs="Times New Roman"/>
                <w:sz w:val="24"/>
                <w:szCs w:val="24"/>
                <w:lang w:eastAsia="hr-HR"/>
              </w:rPr>
            </w:pPr>
            <w:r w:rsidRPr="003D3166">
              <w:rPr>
                <w:rFonts w:ascii="Times New Roman" w:eastAsia="Times New Roman" w:hAnsi="Times New Roman" w:cs="Times New Roman"/>
                <w:sz w:val="24"/>
                <w:szCs w:val="24"/>
                <w:lang w:eastAsia="hr-HR"/>
              </w:rPr>
              <w:t>Godina/Razina</w:t>
            </w:r>
          </w:p>
        </w:tc>
        <w:tc>
          <w:tcPr>
            <w:tcW w:w="748" w:type="dxa"/>
            <w:shd w:val="clear" w:color="auto" w:fill="auto"/>
            <w:noWrap/>
            <w:vAlign w:val="center"/>
            <w:hideMark/>
          </w:tcPr>
          <w:p w:rsidR="003D3166" w:rsidRPr="003D3166" w:rsidRDefault="003D3166" w:rsidP="003D3166">
            <w:pPr>
              <w:jc w:val="center"/>
              <w:rPr>
                <w:rFonts w:ascii="Times New Roman" w:eastAsia="Times New Roman" w:hAnsi="Times New Roman" w:cs="Times New Roman"/>
                <w:sz w:val="20"/>
                <w:szCs w:val="20"/>
                <w:lang w:eastAsia="hr-HR"/>
              </w:rPr>
            </w:pPr>
            <w:r w:rsidRPr="003D3166">
              <w:rPr>
                <w:rFonts w:ascii="Times New Roman" w:eastAsia="Times New Roman" w:hAnsi="Times New Roman" w:cs="Times New Roman"/>
                <w:sz w:val="20"/>
                <w:szCs w:val="20"/>
                <w:lang w:eastAsia="hr-HR"/>
              </w:rPr>
              <w:t>2006</w:t>
            </w:r>
          </w:p>
        </w:tc>
        <w:tc>
          <w:tcPr>
            <w:tcW w:w="748" w:type="dxa"/>
            <w:shd w:val="clear" w:color="auto" w:fill="auto"/>
            <w:noWrap/>
            <w:vAlign w:val="center"/>
            <w:hideMark/>
          </w:tcPr>
          <w:p w:rsidR="003D3166" w:rsidRPr="003D3166" w:rsidRDefault="003D3166" w:rsidP="003D3166">
            <w:pPr>
              <w:jc w:val="center"/>
              <w:rPr>
                <w:rFonts w:ascii="Times New Roman" w:eastAsia="Times New Roman" w:hAnsi="Times New Roman" w:cs="Times New Roman"/>
                <w:sz w:val="20"/>
                <w:szCs w:val="20"/>
                <w:lang w:eastAsia="hr-HR"/>
              </w:rPr>
            </w:pPr>
            <w:r w:rsidRPr="003D3166">
              <w:rPr>
                <w:rFonts w:ascii="Times New Roman" w:eastAsia="Times New Roman" w:hAnsi="Times New Roman" w:cs="Times New Roman"/>
                <w:sz w:val="20"/>
                <w:szCs w:val="20"/>
                <w:lang w:eastAsia="hr-HR"/>
              </w:rPr>
              <w:t>2007</w:t>
            </w:r>
          </w:p>
        </w:tc>
        <w:tc>
          <w:tcPr>
            <w:tcW w:w="749" w:type="dxa"/>
            <w:shd w:val="clear" w:color="auto" w:fill="auto"/>
            <w:noWrap/>
            <w:vAlign w:val="center"/>
            <w:hideMark/>
          </w:tcPr>
          <w:p w:rsidR="003D3166" w:rsidRPr="003D3166" w:rsidRDefault="003D3166" w:rsidP="003D3166">
            <w:pPr>
              <w:jc w:val="center"/>
              <w:rPr>
                <w:rFonts w:ascii="Times New Roman" w:eastAsia="Times New Roman" w:hAnsi="Times New Roman" w:cs="Times New Roman"/>
                <w:sz w:val="20"/>
                <w:szCs w:val="20"/>
                <w:lang w:eastAsia="hr-HR"/>
              </w:rPr>
            </w:pPr>
            <w:r w:rsidRPr="003D3166">
              <w:rPr>
                <w:rFonts w:ascii="Times New Roman" w:eastAsia="Times New Roman" w:hAnsi="Times New Roman" w:cs="Times New Roman"/>
                <w:sz w:val="20"/>
                <w:szCs w:val="20"/>
                <w:lang w:eastAsia="hr-HR"/>
              </w:rPr>
              <w:t>2008</w:t>
            </w:r>
          </w:p>
        </w:tc>
        <w:tc>
          <w:tcPr>
            <w:tcW w:w="749" w:type="dxa"/>
            <w:shd w:val="clear" w:color="auto" w:fill="auto"/>
            <w:noWrap/>
            <w:vAlign w:val="center"/>
            <w:hideMark/>
          </w:tcPr>
          <w:p w:rsidR="003D3166" w:rsidRPr="003D3166" w:rsidRDefault="003D3166" w:rsidP="003D3166">
            <w:pPr>
              <w:jc w:val="center"/>
              <w:rPr>
                <w:rFonts w:ascii="Times New Roman" w:eastAsia="Times New Roman" w:hAnsi="Times New Roman" w:cs="Times New Roman"/>
                <w:sz w:val="20"/>
                <w:szCs w:val="20"/>
                <w:lang w:eastAsia="hr-HR"/>
              </w:rPr>
            </w:pPr>
            <w:r w:rsidRPr="003D3166">
              <w:rPr>
                <w:rFonts w:ascii="Times New Roman" w:eastAsia="Times New Roman" w:hAnsi="Times New Roman" w:cs="Times New Roman"/>
                <w:sz w:val="20"/>
                <w:szCs w:val="20"/>
                <w:lang w:eastAsia="hr-HR"/>
              </w:rPr>
              <w:t>2009</w:t>
            </w:r>
          </w:p>
        </w:tc>
        <w:tc>
          <w:tcPr>
            <w:tcW w:w="749" w:type="dxa"/>
            <w:shd w:val="clear" w:color="auto" w:fill="auto"/>
            <w:noWrap/>
            <w:vAlign w:val="center"/>
            <w:hideMark/>
          </w:tcPr>
          <w:p w:rsidR="003D3166" w:rsidRPr="003D3166" w:rsidRDefault="003D3166" w:rsidP="003D3166">
            <w:pPr>
              <w:jc w:val="center"/>
              <w:rPr>
                <w:rFonts w:ascii="Times New Roman" w:eastAsia="Times New Roman" w:hAnsi="Times New Roman" w:cs="Times New Roman"/>
                <w:sz w:val="20"/>
                <w:szCs w:val="20"/>
                <w:lang w:eastAsia="hr-HR"/>
              </w:rPr>
            </w:pPr>
            <w:r w:rsidRPr="003D3166">
              <w:rPr>
                <w:rFonts w:ascii="Times New Roman" w:eastAsia="Times New Roman" w:hAnsi="Times New Roman" w:cs="Times New Roman"/>
                <w:sz w:val="20"/>
                <w:szCs w:val="20"/>
                <w:lang w:eastAsia="hr-HR"/>
              </w:rPr>
              <w:t>2010</w:t>
            </w:r>
          </w:p>
        </w:tc>
        <w:tc>
          <w:tcPr>
            <w:tcW w:w="749" w:type="dxa"/>
            <w:shd w:val="clear" w:color="auto" w:fill="auto"/>
            <w:noWrap/>
            <w:vAlign w:val="center"/>
            <w:hideMark/>
          </w:tcPr>
          <w:p w:rsidR="003D3166" w:rsidRPr="003D3166" w:rsidRDefault="003D3166" w:rsidP="003D3166">
            <w:pPr>
              <w:jc w:val="center"/>
              <w:rPr>
                <w:rFonts w:ascii="Times New Roman" w:eastAsia="Times New Roman" w:hAnsi="Times New Roman" w:cs="Times New Roman"/>
                <w:sz w:val="20"/>
                <w:szCs w:val="20"/>
                <w:lang w:eastAsia="hr-HR"/>
              </w:rPr>
            </w:pPr>
            <w:r w:rsidRPr="003D3166">
              <w:rPr>
                <w:rFonts w:ascii="Times New Roman" w:eastAsia="Times New Roman" w:hAnsi="Times New Roman" w:cs="Times New Roman"/>
                <w:sz w:val="20"/>
                <w:szCs w:val="20"/>
                <w:lang w:eastAsia="hr-HR"/>
              </w:rPr>
              <w:t>2011</w:t>
            </w:r>
          </w:p>
        </w:tc>
        <w:tc>
          <w:tcPr>
            <w:tcW w:w="749" w:type="dxa"/>
            <w:shd w:val="clear" w:color="auto" w:fill="auto"/>
            <w:noWrap/>
            <w:vAlign w:val="center"/>
            <w:hideMark/>
          </w:tcPr>
          <w:p w:rsidR="003D3166" w:rsidRPr="003D3166" w:rsidRDefault="003D3166" w:rsidP="003D3166">
            <w:pPr>
              <w:jc w:val="center"/>
              <w:rPr>
                <w:rFonts w:ascii="Times New Roman" w:eastAsia="Times New Roman" w:hAnsi="Times New Roman" w:cs="Times New Roman"/>
                <w:sz w:val="20"/>
                <w:szCs w:val="20"/>
                <w:lang w:eastAsia="hr-HR"/>
              </w:rPr>
            </w:pPr>
            <w:r w:rsidRPr="003D3166">
              <w:rPr>
                <w:rFonts w:ascii="Times New Roman" w:eastAsia="Times New Roman" w:hAnsi="Times New Roman" w:cs="Times New Roman"/>
                <w:sz w:val="20"/>
                <w:szCs w:val="20"/>
                <w:lang w:eastAsia="hr-HR"/>
              </w:rPr>
              <w:t>2012</w:t>
            </w:r>
          </w:p>
        </w:tc>
        <w:tc>
          <w:tcPr>
            <w:tcW w:w="749" w:type="dxa"/>
            <w:shd w:val="clear" w:color="auto" w:fill="auto"/>
            <w:noWrap/>
            <w:vAlign w:val="center"/>
            <w:hideMark/>
          </w:tcPr>
          <w:p w:rsidR="003D3166" w:rsidRPr="003D3166" w:rsidRDefault="003D3166" w:rsidP="003D3166">
            <w:pPr>
              <w:jc w:val="center"/>
              <w:rPr>
                <w:rFonts w:ascii="Times New Roman" w:eastAsia="Times New Roman" w:hAnsi="Times New Roman" w:cs="Times New Roman"/>
                <w:sz w:val="20"/>
                <w:szCs w:val="20"/>
                <w:lang w:eastAsia="hr-HR"/>
              </w:rPr>
            </w:pPr>
            <w:r w:rsidRPr="003D3166">
              <w:rPr>
                <w:rFonts w:ascii="Times New Roman" w:eastAsia="Times New Roman" w:hAnsi="Times New Roman" w:cs="Times New Roman"/>
                <w:sz w:val="20"/>
                <w:szCs w:val="20"/>
                <w:lang w:eastAsia="hr-HR"/>
              </w:rPr>
              <w:t>2013</w:t>
            </w:r>
          </w:p>
        </w:tc>
        <w:tc>
          <w:tcPr>
            <w:tcW w:w="749" w:type="dxa"/>
            <w:shd w:val="clear" w:color="auto" w:fill="auto"/>
            <w:noWrap/>
            <w:vAlign w:val="center"/>
            <w:hideMark/>
          </w:tcPr>
          <w:p w:rsidR="003D3166" w:rsidRPr="003D3166" w:rsidRDefault="003D3166" w:rsidP="003D3166">
            <w:pPr>
              <w:jc w:val="center"/>
              <w:rPr>
                <w:rFonts w:ascii="Times New Roman" w:eastAsia="Times New Roman" w:hAnsi="Times New Roman" w:cs="Times New Roman"/>
                <w:sz w:val="20"/>
                <w:szCs w:val="20"/>
                <w:lang w:eastAsia="hr-HR"/>
              </w:rPr>
            </w:pPr>
            <w:r w:rsidRPr="003D3166">
              <w:rPr>
                <w:rFonts w:ascii="Times New Roman" w:eastAsia="Times New Roman" w:hAnsi="Times New Roman" w:cs="Times New Roman"/>
                <w:sz w:val="20"/>
                <w:szCs w:val="20"/>
                <w:lang w:eastAsia="hr-HR"/>
              </w:rPr>
              <w:t>2014</w:t>
            </w:r>
          </w:p>
        </w:tc>
        <w:tc>
          <w:tcPr>
            <w:tcW w:w="749" w:type="dxa"/>
            <w:shd w:val="clear" w:color="auto" w:fill="auto"/>
            <w:vAlign w:val="center"/>
          </w:tcPr>
          <w:p w:rsidR="003D3166" w:rsidRPr="003D3166" w:rsidRDefault="003D3166" w:rsidP="003D3166">
            <w:pPr>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2015</w:t>
            </w:r>
          </w:p>
        </w:tc>
      </w:tr>
      <w:tr w:rsidR="003D3166" w:rsidRPr="003D3166" w:rsidTr="00C3004C">
        <w:trPr>
          <w:trHeight w:val="315"/>
        </w:trPr>
        <w:tc>
          <w:tcPr>
            <w:tcW w:w="1736" w:type="dxa"/>
            <w:shd w:val="clear" w:color="auto" w:fill="auto"/>
            <w:noWrap/>
            <w:hideMark/>
          </w:tcPr>
          <w:p w:rsidR="003D3166" w:rsidRPr="003D3166" w:rsidRDefault="003D3166" w:rsidP="003D3166">
            <w:pPr>
              <w:jc w:val="both"/>
              <w:rPr>
                <w:rFonts w:ascii="Times New Roman" w:eastAsia="Times New Roman" w:hAnsi="Times New Roman" w:cs="Times New Roman"/>
                <w:sz w:val="24"/>
                <w:szCs w:val="24"/>
                <w:lang w:eastAsia="hr-HR"/>
              </w:rPr>
            </w:pPr>
            <w:r w:rsidRPr="003D3166">
              <w:rPr>
                <w:rFonts w:ascii="Times New Roman" w:eastAsia="Times New Roman" w:hAnsi="Times New Roman" w:cs="Times New Roman"/>
                <w:sz w:val="24"/>
                <w:szCs w:val="24"/>
                <w:lang w:eastAsia="hr-HR"/>
              </w:rPr>
              <w:t>Republika Hrvatska</w:t>
            </w:r>
          </w:p>
        </w:tc>
        <w:tc>
          <w:tcPr>
            <w:tcW w:w="748" w:type="dxa"/>
            <w:shd w:val="clear" w:color="auto" w:fill="auto"/>
            <w:noWrap/>
            <w:vAlign w:val="center"/>
            <w:hideMark/>
          </w:tcPr>
          <w:p w:rsidR="003D3166" w:rsidRPr="003D3166" w:rsidRDefault="003D3166" w:rsidP="003D3166">
            <w:pPr>
              <w:jc w:val="center"/>
              <w:rPr>
                <w:rFonts w:ascii="Times New Roman" w:eastAsia="Times New Roman" w:hAnsi="Times New Roman" w:cs="Times New Roman"/>
                <w:sz w:val="16"/>
                <w:szCs w:val="16"/>
                <w:lang w:eastAsia="hr-HR"/>
              </w:rPr>
            </w:pPr>
            <w:r w:rsidRPr="003D3166">
              <w:rPr>
                <w:rFonts w:ascii="Times New Roman" w:eastAsia="Times New Roman" w:hAnsi="Times New Roman" w:cs="Times New Roman"/>
                <w:sz w:val="16"/>
                <w:szCs w:val="16"/>
                <w:lang w:eastAsia="hr-HR"/>
              </w:rPr>
              <w:t>291.616</w:t>
            </w:r>
          </w:p>
        </w:tc>
        <w:tc>
          <w:tcPr>
            <w:tcW w:w="748" w:type="dxa"/>
            <w:shd w:val="clear" w:color="auto" w:fill="auto"/>
            <w:noWrap/>
            <w:vAlign w:val="center"/>
            <w:hideMark/>
          </w:tcPr>
          <w:p w:rsidR="003D3166" w:rsidRPr="003D3166" w:rsidRDefault="003D3166" w:rsidP="003D3166">
            <w:pPr>
              <w:jc w:val="center"/>
              <w:rPr>
                <w:rFonts w:ascii="Times New Roman" w:eastAsia="Times New Roman" w:hAnsi="Times New Roman" w:cs="Times New Roman"/>
                <w:sz w:val="16"/>
                <w:szCs w:val="16"/>
                <w:lang w:eastAsia="hr-HR"/>
              </w:rPr>
            </w:pPr>
            <w:r w:rsidRPr="003D3166">
              <w:rPr>
                <w:rFonts w:ascii="Times New Roman" w:eastAsia="Times New Roman" w:hAnsi="Times New Roman" w:cs="Times New Roman"/>
                <w:sz w:val="16"/>
                <w:szCs w:val="16"/>
                <w:lang w:eastAsia="hr-HR"/>
              </w:rPr>
              <w:t>264.446</w:t>
            </w:r>
          </w:p>
        </w:tc>
        <w:tc>
          <w:tcPr>
            <w:tcW w:w="749" w:type="dxa"/>
            <w:shd w:val="clear" w:color="auto" w:fill="auto"/>
            <w:noWrap/>
            <w:vAlign w:val="center"/>
            <w:hideMark/>
          </w:tcPr>
          <w:p w:rsidR="003D3166" w:rsidRPr="003D3166" w:rsidRDefault="003D3166" w:rsidP="003D3166">
            <w:pPr>
              <w:jc w:val="center"/>
              <w:rPr>
                <w:rFonts w:ascii="Times New Roman" w:eastAsia="Times New Roman" w:hAnsi="Times New Roman" w:cs="Times New Roman"/>
                <w:sz w:val="16"/>
                <w:szCs w:val="16"/>
                <w:lang w:eastAsia="hr-HR"/>
              </w:rPr>
            </w:pPr>
            <w:r w:rsidRPr="003D3166">
              <w:rPr>
                <w:rFonts w:ascii="Times New Roman" w:eastAsia="Times New Roman" w:hAnsi="Times New Roman" w:cs="Times New Roman"/>
                <w:sz w:val="16"/>
                <w:szCs w:val="16"/>
                <w:lang w:eastAsia="hr-HR"/>
              </w:rPr>
              <w:t>236.741</w:t>
            </w:r>
          </w:p>
        </w:tc>
        <w:tc>
          <w:tcPr>
            <w:tcW w:w="749" w:type="dxa"/>
            <w:shd w:val="clear" w:color="auto" w:fill="auto"/>
            <w:noWrap/>
            <w:vAlign w:val="center"/>
            <w:hideMark/>
          </w:tcPr>
          <w:p w:rsidR="003D3166" w:rsidRPr="003D3166" w:rsidRDefault="003D3166" w:rsidP="003D3166">
            <w:pPr>
              <w:jc w:val="center"/>
              <w:rPr>
                <w:rFonts w:ascii="Times New Roman" w:eastAsia="Times New Roman" w:hAnsi="Times New Roman" w:cs="Times New Roman"/>
                <w:sz w:val="16"/>
                <w:szCs w:val="16"/>
                <w:lang w:eastAsia="hr-HR"/>
              </w:rPr>
            </w:pPr>
            <w:r w:rsidRPr="003D3166">
              <w:rPr>
                <w:rFonts w:ascii="Times New Roman" w:eastAsia="Times New Roman" w:hAnsi="Times New Roman" w:cs="Times New Roman"/>
                <w:sz w:val="16"/>
                <w:szCs w:val="16"/>
                <w:lang w:eastAsia="hr-HR"/>
              </w:rPr>
              <w:t>263.174</w:t>
            </w:r>
          </w:p>
        </w:tc>
        <w:tc>
          <w:tcPr>
            <w:tcW w:w="749" w:type="dxa"/>
            <w:shd w:val="clear" w:color="auto" w:fill="auto"/>
            <w:noWrap/>
            <w:vAlign w:val="center"/>
            <w:hideMark/>
          </w:tcPr>
          <w:p w:rsidR="003D3166" w:rsidRPr="003D3166" w:rsidRDefault="003D3166" w:rsidP="003D3166">
            <w:pPr>
              <w:jc w:val="center"/>
              <w:rPr>
                <w:rFonts w:ascii="Times New Roman" w:eastAsia="Times New Roman" w:hAnsi="Times New Roman" w:cs="Times New Roman"/>
                <w:sz w:val="16"/>
                <w:szCs w:val="16"/>
                <w:lang w:eastAsia="hr-HR"/>
              </w:rPr>
            </w:pPr>
            <w:r w:rsidRPr="003D3166">
              <w:rPr>
                <w:rFonts w:ascii="Times New Roman" w:eastAsia="Times New Roman" w:hAnsi="Times New Roman" w:cs="Times New Roman"/>
                <w:sz w:val="16"/>
                <w:szCs w:val="16"/>
                <w:lang w:eastAsia="hr-HR"/>
              </w:rPr>
              <w:t>302.425</w:t>
            </w:r>
          </w:p>
        </w:tc>
        <w:tc>
          <w:tcPr>
            <w:tcW w:w="749" w:type="dxa"/>
            <w:shd w:val="clear" w:color="auto" w:fill="auto"/>
            <w:noWrap/>
            <w:vAlign w:val="center"/>
            <w:hideMark/>
          </w:tcPr>
          <w:p w:rsidR="003D3166" w:rsidRPr="003D3166" w:rsidRDefault="003D3166" w:rsidP="003D3166">
            <w:pPr>
              <w:jc w:val="center"/>
              <w:rPr>
                <w:rFonts w:ascii="Times New Roman" w:eastAsia="Times New Roman" w:hAnsi="Times New Roman" w:cs="Times New Roman"/>
                <w:sz w:val="16"/>
                <w:szCs w:val="16"/>
                <w:lang w:eastAsia="hr-HR"/>
              </w:rPr>
            </w:pPr>
            <w:r w:rsidRPr="003D3166">
              <w:rPr>
                <w:rFonts w:ascii="Times New Roman" w:eastAsia="Times New Roman" w:hAnsi="Times New Roman" w:cs="Times New Roman"/>
                <w:sz w:val="16"/>
                <w:szCs w:val="16"/>
                <w:lang w:eastAsia="hr-HR"/>
              </w:rPr>
              <w:t>305.333</w:t>
            </w:r>
          </w:p>
        </w:tc>
        <w:tc>
          <w:tcPr>
            <w:tcW w:w="749" w:type="dxa"/>
            <w:shd w:val="clear" w:color="auto" w:fill="auto"/>
            <w:noWrap/>
            <w:vAlign w:val="center"/>
            <w:hideMark/>
          </w:tcPr>
          <w:p w:rsidR="003D3166" w:rsidRPr="003D3166" w:rsidRDefault="003D3166" w:rsidP="003D3166">
            <w:pPr>
              <w:jc w:val="center"/>
              <w:rPr>
                <w:rFonts w:ascii="Times New Roman" w:eastAsia="Times New Roman" w:hAnsi="Times New Roman" w:cs="Times New Roman"/>
                <w:sz w:val="16"/>
                <w:szCs w:val="16"/>
                <w:lang w:eastAsia="hr-HR"/>
              </w:rPr>
            </w:pPr>
            <w:r w:rsidRPr="003D3166">
              <w:rPr>
                <w:rFonts w:ascii="Times New Roman" w:eastAsia="Times New Roman" w:hAnsi="Times New Roman" w:cs="Times New Roman"/>
                <w:sz w:val="16"/>
                <w:szCs w:val="16"/>
                <w:lang w:eastAsia="hr-HR"/>
              </w:rPr>
              <w:t>324.323</w:t>
            </w:r>
          </w:p>
        </w:tc>
        <w:tc>
          <w:tcPr>
            <w:tcW w:w="749" w:type="dxa"/>
            <w:shd w:val="clear" w:color="auto" w:fill="auto"/>
            <w:noWrap/>
            <w:vAlign w:val="center"/>
            <w:hideMark/>
          </w:tcPr>
          <w:p w:rsidR="003D3166" w:rsidRPr="003D3166" w:rsidRDefault="003D3166" w:rsidP="003D3166">
            <w:pPr>
              <w:jc w:val="center"/>
              <w:rPr>
                <w:rFonts w:ascii="Times New Roman" w:eastAsia="Times New Roman" w:hAnsi="Times New Roman" w:cs="Times New Roman"/>
                <w:sz w:val="16"/>
                <w:szCs w:val="16"/>
                <w:lang w:eastAsia="hr-HR"/>
              </w:rPr>
            </w:pPr>
            <w:r w:rsidRPr="003D3166">
              <w:rPr>
                <w:rFonts w:ascii="Times New Roman" w:eastAsia="Times New Roman" w:hAnsi="Times New Roman" w:cs="Times New Roman"/>
                <w:sz w:val="16"/>
                <w:szCs w:val="16"/>
                <w:lang w:eastAsia="hr-HR"/>
              </w:rPr>
              <w:t>345.112</w:t>
            </w:r>
          </w:p>
        </w:tc>
        <w:tc>
          <w:tcPr>
            <w:tcW w:w="749" w:type="dxa"/>
            <w:shd w:val="clear" w:color="auto" w:fill="auto"/>
            <w:noWrap/>
            <w:vAlign w:val="center"/>
            <w:hideMark/>
          </w:tcPr>
          <w:p w:rsidR="003D3166" w:rsidRPr="003D3166" w:rsidRDefault="003D3166" w:rsidP="003D3166">
            <w:pPr>
              <w:jc w:val="center"/>
              <w:rPr>
                <w:rFonts w:ascii="Times New Roman" w:eastAsia="Times New Roman" w:hAnsi="Times New Roman" w:cs="Times New Roman"/>
                <w:sz w:val="16"/>
                <w:szCs w:val="16"/>
                <w:lang w:eastAsia="hr-HR"/>
              </w:rPr>
            </w:pPr>
            <w:r w:rsidRPr="003D3166">
              <w:rPr>
                <w:rFonts w:ascii="Times New Roman" w:eastAsia="Times New Roman" w:hAnsi="Times New Roman" w:cs="Times New Roman"/>
                <w:sz w:val="16"/>
                <w:szCs w:val="16"/>
                <w:lang w:eastAsia="hr-HR"/>
              </w:rPr>
              <w:t>378.284</w:t>
            </w:r>
          </w:p>
        </w:tc>
        <w:tc>
          <w:tcPr>
            <w:tcW w:w="749" w:type="dxa"/>
            <w:shd w:val="clear" w:color="auto" w:fill="auto"/>
            <w:vAlign w:val="center"/>
          </w:tcPr>
          <w:p w:rsidR="003D3166" w:rsidRPr="003D3166" w:rsidRDefault="003D3166" w:rsidP="003D3166">
            <w:pPr>
              <w:jc w:val="center"/>
              <w:rPr>
                <w:rFonts w:ascii="Times New Roman" w:eastAsia="Times New Roman" w:hAnsi="Times New Roman" w:cs="Times New Roman"/>
                <w:sz w:val="16"/>
                <w:szCs w:val="16"/>
                <w:lang w:eastAsia="hr-HR"/>
              </w:rPr>
            </w:pPr>
            <w:r>
              <w:rPr>
                <w:rFonts w:ascii="Times New Roman" w:eastAsia="Times New Roman" w:hAnsi="Times New Roman" w:cs="Times New Roman"/>
                <w:sz w:val="16"/>
                <w:szCs w:val="16"/>
                <w:lang w:eastAsia="hr-HR"/>
              </w:rPr>
              <w:t>310.132</w:t>
            </w:r>
          </w:p>
        </w:tc>
      </w:tr>
      <w:tr w:rsidR="003D3166" w:rsidRPr="003D3166" w:rsidTr="00C3004C">
        <w:trPr>
          <w:trHeight w:val="315"/>
        </w:trPr>
        <w:tc>
          <w:tcPr>
            <w:tcW w:w="1736" w:type="dxa"/>
            <w:shd w:val="clear" w:color="auto" w:fill="auto"/>
            <w:noWrap/>
            <w:hideMark/>
          </w:tcPr>
          <w:p w:rsidR="003D3166" w:rsidRPr="003D3166" w:rsidRDefault="003D3166" w:rsidP="003D3166">
            <w:pPr>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Krapinsko – zagorska </w:t>
            </w:r>
            <w:r>
              <w:rPr>
                <w:rFonts w:ascii="Times New Roman" w:eastAsia="Times New Roman" w:hAnsi="Times New Roman" w:cs="Times New Roman"/>
                <w:sz w:val="24"/>
                <w:szCs w:val="24"/>
                <w:lang w:eastAsia="hr-HR"/>
              </w:rPr>
              <w:lastRenderedPageBreak/>
              <w:t>županija</w:t>
            </w:r>
          </w:p>
        </w:tc>
        <w:tc>
          <w:tcPr>
            <w:tcW w:w="748" w:type="dxa"/>
            <w:shd w:val="clear" w:color="auto" w:fill="auto"/>
            <w:noWrap/>
            <w:vAlign w:val="center"/>
            <w:hideMark/>
          </w:tcPr>
          <w:p w:rsidR="003D3166" w:rsidRPr="003D3166" w:rsidRDefault="003D3166" w:rsidP="003D3166">
            <w:pPr>
              <w:jc w:val="center"/>
              <w:rPr>
                <w:rFonts w:ascii="Times New Roman" w:eastAsia="Times New Roman" w:hAnsi="Times New Roman" w:cs="Times New Roman"/>
                <w:sz w:val="16"/>
                <w:szCs w:val="16"/>
                <w:lang w:eastAsia="hr-HR"/>
              </w:rPr>
            </w:pPr>
            <w:r>
              <w:rPr>
                <w:rFonts w:ascii="Times New Roman" w:eastAsia="Times New Roman" w:hAnsi="Times New Roman" w:cs="Times New Roman"/>
                <w:sz w:val="16"/>
                <w:szCs w:val="16"/>
                <w:lang w:eastAsia="hr-HR"/>
              </w:rPr>
              <w:lastRenderedPageBreak/>
              <w:t>5.688</w:t>
            </w:r>
          </w:p>
        </w:tc>
        <w:tc>
          <w:tcPr>
            <w:tcW w:w="748" w:type="dxa"/>
            <w:shd w:val="clear" w:color="auto" w:fill="auto"/>
            <w:noWrap/>
            <w:vAlign w:val="center"/>
            <w:hideMark/>
          </w:tcPr>
          <w:p w:rsidR="003D3166" w:rsidRPr="003D3166" w:rsidRDefault="003D3166" w:rsidP="003D3166">
            <w:pPr>
              <w:jc w:val="center"/>
              <w:rPr>
                <w:rFonts w:ascii="Times New Roman" w:eastAsia="Times New Roman" w:hAnsi="Times New Roman" w:cs="Times New Roman"/>
                <w:sz w:val="16"/>
                <w:szCs w:val="16"/>
                <w:lang w:eastAsia="hr-HR"/>
              </w:rPr>
            </w:pPr>
            <w:r>
              <w:rPr>
                <w:rFonts w:ascii="Times New Roman" w:eastAsia="Times New Roman" w:hAnsi="Times New Roman" w:cs="Times New Roman"/>
                <w:sz w:val="16"/>
                <w:szCs w:val="16"/>
                <w:lang w:eastAsia="hr-HR"/>
              </w:rPr>
              <w:t>4.794</w:t>
            </w:r>
          </w:p>
        </w:tc>
        <w:tc>
          <w:tcPr>
            <w:tcW w:w="749" w:type="dxa"/>
            <w:shd w:val="clear" w:color="auto" w:fill="auto"/>
            <w:noWrap/>
            <w:vAlign w:val="center"/>
            <w:hideMark/>
          </w:tcPr>
          <w:p w:rsidR="003D3166" w:rsidRPr="003D3166" w:rsidRDefault="003D3166" w:rsidP="003D3166">
            <w:pPr>
              <w:jc w:val="center"/>
              <w:rPr>
                <w:rFonts w:ascii="Times New Roman" w:eastAsia="Times New Roman" w:hAnsi="Times New Roman" w:cs="Times New Roman"/>
                <w:sz w:val="16"/>
                <w:szCs w:val="16"/>
                <w:lang w:eastAsia="hr-HR"/>
              </w:rPr>
            </w:pPr>
            <w:r>
              <w:rPr>
                <w:rFonts w:ascii="Times New Roman" w:eastAsia="Times New Roman" w:hAnsi="Times New Roman" w:cs="Times New Roman"/>
                <w:sz w:val="16"/>
                <w:szCs w:val="16"/>
                <w:lang w:eastAsia="hr-HR"/>
              </w:rPr>
              <w:t>4050</w:t>
            </w:r>
          </w:p>
        </w:tc>
        <w:tc>
          <w:tcPr>
            <w:tcW w:w="749" w:type="dxa"/>
            <w:shd w:val="clear" w:color="auto" w:fill="auto"/>
            <w:noWrap/>
            <w:vAlign w:val="center"/>
            <w:hideMark/>
          </w:tcPr>
          <w:p w:rsidR="003D3166" w:rsidRPr="003D3166" w:rsidRDefault="003D3166" w:rsidP="003D3166">
            <w:pPr>
              <w:jc w:val="center"/>
              <w:rPr>
                <w:rFonts w:ascii="Times New Roman" w:eastAsia="Times New Roman" w:hAnsi="Times New Roman" w:cs="Times New Roman"/>
                <w:sz w:val="16"/>
                <w:szCs w:val="16"/>
                <w:lang w:eastAsia="hr-HR"/>
              </w:rPr>
            </w:pPr>
            <w:r>
              <w:rPr>
                <w:rFonts w:ascii="Times New Roman" w:eastAsia="Times New Roman" w:hAnsi="Times New Roman" w:cs="Times New Roman"/>
                <w:sz w:val="16"/>
                <w:szCs w:val="16"/>
                <w:lang w:eastAsia="hr-HR"/>
              </w:rPr>
              <w:t>5.248</w:t>
            </w:r>
          </w:p>
        </w:tc>
        <w:tc>
          <w:tcPr>
            <w:tcW w:w="749" w:type="dxa"/>
            <w:shd w:val="clear" w:color="auto" w:fill="auto"/>
            <w:noWrap/>
            <w:vAlign w:val="center"/>
            <w:hideMark/>
          </w:tcPr>
          <w:p w:rsidR="003D3166" w:rsidRPr="003D3166" w:rsidRDefault="003D3166" w:rsidP="003D3166">
            <w:pPr>
              <w:jc w:val="center"/>
              <w:rPr>
                <w:rFonts w:ascii="Times New Roman" w:eastAsia="Times New Roman" w:hAnsi="Times New Roman" w:cs="Times New Roman"/>
                <w:sz w:val="16"/>
                <w:szCs w:val="16"/>
                <w:lang w:eastAsia="hr-HR"/>
              </w:rPr>
            </w:pPr>
            <w:r>
              <w:rPr>
                <w:rFonts w:ascii="Times New Roman" w:eastAsia="Times New Roman" w:hAnsi="Times New Roman" w:cs="Times New Roman"/>
                <w:sz w:val="16"/>
                <w:szCs w:val="16"/>
                <w:lang w:eastAsia="hr-HR"/>
              </w:rPr>
              <w:t>6.835</w:t>
            </w:r>
          </w:p>
        </w:tc>
        <w:tc>
          <w:tcPr>
            <w:tcW w:w="749" w:type="dxa"/>
            <w:shd w:val="clear" w:color="auto" w:fill="auto"/>
            <w:noWrap/>
            <w:vAlign w:val="center"/>
            <w:hideMark/>
          </w:tcPr>
          <w:p w:rsidR="003D3166" w:rsidRPr="003D3166" w:rsidRDefault="003D3166" w:rsidP="003D3166">
            <w:pPr>
              <w:jc w:val="center"/>
              <w:rPr>
                <w:rFonts w:ascii="Times New Roman" w:eastAsia="Times New Roman" w:hAnsi="Times New Roman" w:cs="Times New Roman"/>
                <w:sz w:val="16"/>
                <w:szCs w:val="16"/>
                <w:lang w:eastAsia="hr-HR"/>
              </w:rPr>
            </w:pPr>
            <w:r>
              <w:rPr>
                <w:rFonts w:ascii="Times New Roman" w:eastAsia="Times New Roman" w:hAnsi="Times New Roman" w:cs="Times New Roman"/>
                <w:sz w:val="16"/>
                <w:szCs w:val="16"/>
                <w:lang w:eastAsia="hr-HR"/>
              </w:rPr>
              <w:t>7.380</w:t>
            </w:r>
          </w:p>
        </w:tc>
        <w:tc>
          <w:tcPr>
            <w:tcW w:w="749" w:type="dxa"/>
            <w:shd w:val="clear" w:color="auto" w:fill="auto"/>
            <w:noWrap/>
            <w:vAlign w:val="center"/>
            <w:hideMark/>
          </w:tcPr>
          <w:p w:rsidR="003D3166" w:rsidRPr="003D3166" w:rsidRDefault="003D3166" w:rsidP="003D3166">
            <w:pPr>
              <w:jc w:val="center"/>
              <w:rPr>
                <w:rFonts w:ascii="Times New Roman" w:eastAsia="Times New Roman" w:hAnsi="Times New Roman" w:cs="Times New Roman"/>
                <w:sz w:val="16"/>
                <w:szCs w:val="16"/>
                <w:lang w:eastAsia="hr-HR"/>
              </w:rPr>
            </w:pPr>
            <w:r>
              <w:rPr>
                <w:rFonts w:ascii="Times New Roman" w:eastAsia="Times New Roman" w:hAnsi="Times New Roman" w:cs="Times New Roman"/>
                <w:sz w:val="16"/>
                <w:szCs w:val="16"/>
                <w:lang w:eastAsia="hr-HR"/>
              </w:rPr>
              <w:t>8.214</w:t>
            </w:r>
          </w:p>
        </w:tc>
        <w:tc>
          <w:tcPr>
            <w:tcW w:w="749" w:type="dxa"/>
            <w:shd w:val="clear" w:color="auto" w:fill="auto"/>
            <w:noWrap/>
            <w:vAlign w:val="center"/>
            <w:hideMark/>
          </w:tcPr>
          <w:p w:rsidR="003D3166" w:rsidRPr="003D3166" w:rsidRDefault="003D3166" w:rsidP="003D3166">
            <w:pPr>
              <w:jc w:val="center"/>
              <w:rPr>
                <w:rFonts w:ascii="Times New Roman" w:eastAsia="Times New Roman" w:hAnsi="Times New Roman" w:cs="Times New Roman"/>
                <w:sz w:val="16"/>
                <w:szCs w:val="16"/>
                <w:lang w:eastAsia="hr-HR"/>
              </w:rPr>
            </w:pPr>
            <w:r>
              <w:rPr>
                <w:rFonts w:ascii="Times New Roman" w:eastAsia="Times New Roman" w:hAnsi="Times New Roman" w:cs="Times New Roman"/>
                <w:sz w:val="16"/>
                <w:szCs w:val="16"/>
                <w:lang w:eastAsia="hr-HR"/>
              </w:rPr>
              <w:t>8.548</w:t>
            </w:r>
          </w:p>
        </w:tc>
        <w:tc>
          <w:tcPr>
            <w:tcW w:w="749" w:type="dxa"/>
            <w:shd w:val="clear" w:color="auto" w:fill="auto"/>
            <w:noWrap/>
            <w:vAlign w:val="center"/>
            <w:hideMark/>
          </w:tcPr>
          <w:p w:rsidR="003D3166" w:rsidRPr="003D3166" w:rsidRDefault="003D3166" w:rsidP="003D3166">
            <w:pPr>
              <w:jc w:val="center"/>
              <w:rPr>
                <w:rFonts w:ascii="Times New Roman" w:eastAsia="Times New Roman" w:hAnsi="Times New Roman" w:cs="Times New Roman"/>
                <w:sz w:val="16"/>
                <w:szCs w:val="16"/>
                <w:lang w:eastAsia="hr-HR"/>
              </w:rPr>
            </w:pPr>
            <w:r>
              <w:rPr>
                <w:rFonts w:ascii="Times New Roman" w:eastAsia="Times New Roman" w:hAnsi="Times New Roman" w:cs="Times New Roman"/>
                <w:sz w:val="16"/>
                <w:szCs w:val="16"/>
                <w:lang w:eastAsia="hr-HR"/>
              </w:rPr>
              <w:t>7.893</w:t>
            </w:r>
          </w:p>
        </w:tc>
        <w:tc>
          <w:tcPr>
            <w:tcW w:w="749" w:type="dxa"/>
            <w:shd w:val="clear" w:color="auto" w:fill="auto"/>
            <w:vAlign w:val="center"/>
          </w:tcPr>
          <w:p w:rsidR="003D3166" w:rsidRPr="003D3166" w:rsidRDefault="003D3166" w:rsidP="003D3166">
            <w:pPr>
              <w:jc w:val="center"/>
              <w:rPr>
                <w:rFonts w:ascii="Times New Roman" w:eastAsia="Times New Roman" w:hAnsi="Times New Roman" w:cs="Times New Roman"/>
                <w:sz w:val="16"/>
                <w:szCs w:val="16"/>
                <w:lang w:eastAsia="hr-HR"/>
              </w:rPr>
            </w:pPr>
            <w:r>
              <w:rPr>
                <w:rFonts w:ascii="Times New Roman" w:eastAsia="Times New Roman" w:hAnsi="Times New Roman" w:cs="Times New Roman"/>
                <w:sz w:val="16"/>
                <w:szCs w:val="16"/>
                <w:lang w:eastAsia="hr-HR"/>
              </w:rPr>
              <w:t>7.065</w:t>
            </w:r>
          </w:p>
        </w:tc>
      </w:tr>
      <w:tr w:rsidR="003D3166" w:rsidRPr="003D3166" w:rsidTr="00C3004C">
        <w:trPr>
          <w:trHeight w:val="315"/>
        </w:trPr>
        <w:tc>
          <w:tcPr>
            <w:tcW w:w="1736" w:type="dxa"/>
            <w:shd w:val="clear" w:color="auto" w:fill="auto"/>
            <w:noWrap/>
            <w:hideMark/>
          </w:tcPr>
          <w:p w:rsidR="003D3166" w:rsidRPr="003D3166" w:rsidRDefault="003D3166" w:rsidP="003D3166">
            <w:pPr>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Općina Marija Bistrica</w:t>
            </w:r>
          </w:p>
        </w:tc>
        <w:tc>
          <w:tcPr>
            <w:tcW w:w="748" w:type="dxa"/>
            <w:shd w:val="clear" w:color="auto" w:fill="auto"/>
            <w:noWrap/>
            <w:vAlign w:val="center"/>
            <w:hideMark/>
          </w:tcPr>
          <w:p w:rsidR="003D3166" w:rsidRPr="003D3166" w:rsidRDefault="003D3166" w:rsidP="003D3166">
            <w:pPr>
              <w:jc w:val="center"/>
              <w:rPr>
                <w:rFonts w:ascii="Times New Roman" w:eastAsia="Times New Roman" w:hAnsi="Times New Roman" w:cs="Times New Roman"/>
                <w:sz w:val="16"/>
                <w:szCs w:val="16"/>
                <w:lang w:eastAsia="hr-HR"/>
              </w:rPr>
            </w:pPr>
            <w:r>
              <w:rPr>
                <w:rFonts w:ascii="Times New Roman" w:eastAsia="Times New Roman" w:hAnsi="Times New Roman" w:cs="Times New Roman"/>
                <w:sz w:val="16"/>
                <w:szCs w:val="16"/>
                <w:lang w:eastAsia="hr-HR"/>
              </w:rPr>
              <w:t>202</w:t>
            </w:r>
          </w:p>
        </w:tc>
        <w:tc>
          <w:tcPr>
            <w:tcW w:w="748" w:type="dxa"/>
            <w:shd w:val="clear" w:color="auto" w:fill="auto"/>
            <w:noWrap/>
            <w:vAlign w:val="center"/>
            <w:hideMark/>
          </w:tcPr>
          <w:p w:rsidR="003D3166" w:rsidRPr="003D3166" w:rsidRDefault="003D3166" w:rsidP="003D3166">
            <w:pPr>
              <w:jc w:val="center"/>
              <w:rPr>
                <w:rFonts w:ascii="Times New Roman" w:eastAsia="Times New Roman" w:hAnsi="Times New Roman" w:cs="Times New Roman"/>
                <w:sz w:val="16"/>
                <w:szCs w:val="16"/>
                <w:lang w:eastAsia="hr-HR"/>
              </w:rPr>
            </w:pPr>
            <w:r>
              <w:rPr>
                <w:rFonts w:ascii="Times New Roman" w:eastAsia="Times New Roman" w:hAnsi="Times New Roman" w:cs="Times New Roman"/>
                <w:sz w:val="16"/>
                <w:szCs w:val="16"/>
                <w:lang w:eastAsia="hr-HR"/>
              </w:rPr>
              <w:t>178</w:t>
            </w:r>
          </w:p>
        </w:tc>
        <w:tc>
          <w:tcPr>
            <w:tcW w:w="749" w:type="dxa"/>
            <w:shd w:val="clear" w:color="auto" w:fill="auto"/>
            <w:noWrap/>
            <w:vAlign w:val="center"/>
            <w:hideMark/>
          </w:tcPr>
          <w:p w:rsidR="003D3166" w:rsidRPr="003D3166" w:rsidRDefault="003D3166" w:rsidP="003D3166">
            <w:pPr>
              <w:jc w:val="center"/>
              <w:rPr>
                <w:rFonts w:ascii="Times New Roman" w:eastAsia="Times New Roman" w:hAnsi="Times New Roman" w:cs="Times New Roman"/>
                <w:sz w:val="16"/>
                <w:szCs w:val="16"/>
                <w:lang w:eastAsia="hr-HR"/>
              </w:rPr>
            </w:pPr>
            <w:r>
              <w:rPr>
                <w:rFonts w:ascii="Times New Roman" w:eastAsia="Times New Roman" w:hAnsi="Times New Roman" w:cs="Times New Roman"/>
                <w:sz w:val="16"/>
                <w:szCs w:val="16"/>
                <w:lang w:eastAsia="hr-HR"/>
              </w:rPr>
              <w:t>148</w:t>
            </w:r>
          </w:p>
        </w:tc>
        <w:tc>
          <w:tcPr>
            <w:tcW w:w="749" w:type="dxa"/>
            <w:shd w:val="clear" w:color="auto" w:fill="auto"/>
            <w:noWrap/>
            <w:vAlign w:val="center"/>
            <w:hideMark/>
          </w:tcPr>
          <w:p w:rsidR="003D3166" w:rsidRPr="003D3166" w:rsidRDefault="003D3166" w:rsidP="003D3166">
            <w:pPr>
              <w:jc w:val="center"/>
              <w:rPr>
                <w:rFonts w:ascii="Times New Roman" w:eastAsia="Times New Roman" w:hAnsi="Times New Roman" w:cs="Times New Roman"/>
                <w:sz w:val="16"/>
                <w:szCs w:val="16"/>
                <w:lang w:eastAsia="hr-HR"/>
              </w:rPr>
            </w:pPr>
            <w:r>
              <w:rPr>
                <w:rFonts w:ascii="Times New Roman" w:eastAsia="Times New Roman" w:hAnsi="Times New Roman" w:cs="Times New Roman"/>
                <w:sz w:val="16"/>
                <w:szCs w:val="16"/>
                <w:lang w:eastAsia="hr-HR"/>
              </w:rPr>
              <w:t>199</w:t>
            </w:r>
          </w:p>
        </w:tc>
        <w:tc>
          <w:tcPr>
            <w:tcW w:w="749" w:type="dxa"/>
            <w:shd w:val="clear" w:color="auto" w:fill="auto"/>
            <w:noWrap/>
            <w:vAlign w:val="center"/>
            <w:hideMark/>
          </w:tcPr>
          <w:p w:rsidR="003D3166" w:rsidRPr="003D3166" w:rsidRDefault="003D3166" w:rsidP="003D3166">
            <w:pPr>
              <w:jc w:val="center"/>
              <w:rPr>
                <w:rFonts w:ascii="Times New Roman" w:eastAsia="Times New Roman" w:hAnsi="Times New Roman" w:cs="Times New Roman"/>
                <w:sz w:val="16"/>
                <w:szCs w:val="16"/>
                <w:lang w:eastAsia="hr-HR"/>
              </w:rPr>
            </w:pPr>
            <w:r>
              <w:rPr>
                <w:rFonts w:ascii="Times New Roman" w:eastAsia="Times New Roman" w:hAnsi="Times New Roman" w:cs="Times New Roman"/>
                <w:sz w:val="16"/>
                <w:szCs w:val="16"/>
                <w:lang w:eastAsia="hr-HR"/>
              </w:rPr>
              <w:t>248</w:t>
            </w:r>
          </w:p>
        </w:tc>
        <w:tc>
          <w:tcPr>
            <w:tcW w:w="749" w:type="dxa"/>
            <w:shd w:val="clear" w:color="auto" w:fill="auto"/>
            <w:noWrap/>
            <w:vAlign w:val="center"/>
            <w:hideMark/>
          </w:tcPr>
          <w:p w:rsidR="003D3166" w:rsidRPr="003D3166" w:rsidRDefault="003D3166" w:rsidP="003D3166">
            <w:pPr>
              <w:jc w:val="center"/>
              <w:rPr>
                <w:rFonts w:ascii="Times New Roman" w:eastAsia="Times New Roman" w:hAnsi="Times New Roman" w:cs="Times New Roman"/>
                <w:sz w:val="16"/>
                <w:szCs w:val="16"/>
                <w:lang w:eastAsia="hr-HR"/>
              </w:rPr>
            </w:pPr>
            <w:r>
              <w:rPr>
                <w:rFonts w:ascii="Times New Roman" w:eastAsia="Times New Roman" w:hAnsi="Times New Roman" w:cs="Times New Roman"/>
                <w:sz w:val="16"/>
                <w:szCs w:val="16"/>
                <w:lang w:eastAsia="hr-HR"/>
              </w:rPr>
              <w:t>307</w:t>
            </w:r>
          </w:p>
        </w:tc>
        <w:tc>
          <w:tcPr>
            <w:tcW w:w="749" w:type="dxa"/>
            <w:shd w:val="clear" w:color="auto" w:fill="auto"/>
            <w:noWrap/>
            <w:vAlign w:val="center"/>
            <w:hideMark/>
          </w:tcPr>
          <w:p w:rsidR="003D3166" w:rsidRPr="003D3166" w:rsidRDefault="003D3166" w:rsidP="003D3166">
            <w:pPr>
              <w:jc w:val="center"/>
              <w:rPr>
                <w:rFonts w:ascii="Times New Roman" w:eastAsia="Times New Roman" w:hAnsi="Times New Roman" w:cs="Times New Roman"/>
                <w:sz w:val="16"/>
                <w:szCs w:val="16"/>
                <w:lang w:eastAsia="hr-HR"/>
              </w:rPr>
            </w:pPr>
            <w:r>
              <w:rPr>
                <w:rFonts w:ascii="Times New Roman" w:eastAsia="Times New Roman" w:hAnsi="Times New Roman" w:cs="Times New Roman"/>
                <w:sz w:val="16"/>
                <w:szCs w:val="16"/>
                <w:lang w:eastAsia="hr-HR"/>
              </w:rPr>
              <w:t>339</w:t>
            </w:r>
          </w:p>
        </w:tc>
        <w:tc>
          <w:tcPr>
            <w:tcW w:w="749" w:type="dxa"/>
            <w:shd w:val="clear" w:color="auto" w:fill="auto"/>
            <w:noWrap/>
            <w:vAlign w:val="center"/>
            <w:hideMark/>
          </w:tcPr>
          <w:p w:rsidR="003D3166" w:rsidRPr="003D3166" w:rsidRDefault="003D3166" w:rsidP="003D3166">
            <w:pPr>
              <w:jc w:val="center"/>
              <w:rPr>
                <w:rFonts w:ascii="Times New Roman" w:eastAsia="Times New Roman" w:hAnsi="Times New Roman" w:cs="Times New Roman"/>
                <w:sz w:val="16"/>
                <w:szCs w:val="16"/>
                <w:lang w:eastAsia="hr-HR"/>
              </w:rPr>
            </w:pPr>
            <w:r>
              <w:rPr>
                <w:rFonts w:ascii="Times New Roman" w:eastAsia="Times New Roman" w:hAnsi="Times New Roman" w:cs="Times New Roman"/>
                <w:sz w:val="16"/>
                <w:szCs w:val="16"/>
                <w:lang w:eastAsia="hr-HR"/>
              </w:rPr>
              <w:t>355</w:t>
            </w:r>
          </w:p>
        </w:tc>
        <w:tc>
          <w:tcPr>
            <w:tcW w:w="749" w:type="dxa"/>
            <w:shd w:val="clear" w:color="auto" w:fill="auto"/>
            <w:noWrap/>
            <w:vAlign w:val="center"/>
            <w:hideMark/>
          </w:tcPr>
          <w:p w:rsidR="003D3166" w:rsidRPr="003D3166" w:rsidRDefault="003D3166" w:rsidP="003D3166">
            <w:pPr>
              <w:jc w:val="center"/>
              <w:rPr>
                <w:rFonts w:ascii="Times New Roman" w:eastAsia="Times New Roman" w:hAnsi="Times New Roman" w:cs="Times New Roman"/>
                <w:sz w:val="16"/>
                <w:szCs w:val="16"/>
                <w:lang w:eastAsia="hr-HR"/>
              </w:rPr>
            </w:pPr>
            <w:r>
              <w:rPr>
                <w:rFonts w:ascii="Times New Roman" w:eastAsia="Times New Roman" w:hAnsi="Times New Roman" w:cs="Times New Roman"/>
                <w:sz w:val="16"/>
                <w:szCs w:val="16"/>
                <w:lang w:eastAsia="hr-HR"/>
              </w:rPr>
              <w:t>343</w:t>
            </w:r>
          </w:p>
        </w:tc>
        <w:tc>
          <w:tcPr>
            <w:tcW w:w="749" w:type="dxa"/>
            <w:shd w:val="clear" w:color="auto" w:fill="auto"/>
            <w:vAlign w:val="center"/>
          </w:tcPr>
          <w:p w:rsidR="003D3166" w:rsidRDefault="003D3166" w:rsidP="003D3166">
            <w:pPr>
              <w:jc w:val="center"/>
              <w:rPr>
                <w:rFonts w:ascii="Times New Roman" w:eastAsia="Times New Roman" w:hAnsi="Times New Roman" w:cs="Times New Roman"/>
                <w:sz w:val="16"/>
                <w:szCs w:val="16"/>
                <w:lang w:eastAsia="hr-HR"/>
              </w:rPr>
            </w:pPr>
            <w:r>
              <w:rPr>
                <w:rFonts w:ascii="Times New Roman" w:eastAsia="Times New Roman" w:hAnsi="Times New Roman" w:cs="Times New Roman"/>
                <w:sz w:val="16"/>
                <w:szCs w:val="16"/>
                <w:lang w:eastAsia="hr-HR"/>
              </w:rPr>
              <w:t>313</w:t>
            </w:r>
          </w:p>
        </w:tc>
      </w:tr>
    </w:tbl>
    <w:p w:rsidR="00130346" w:rsidRDefault="00130346" w:rsidP="00424F22">
      <w:pPr>
        <w:spacing w:line="360" w:lineRule="auto"/>
        <w:jc w:val="both"/>
        <w:rPr>
          <w:rFonts w:ascii="Times New Roman" w:hAnsi="Times New Roman" w:cs="Times New Roman"/>
          <w:sz w:val="24"/>
          <w:szCs w:val="24"/>
        </w:rPr>
      </w:pPr>
    </w:p>
    <w:p w:rsidR="003D3166" w:rsidRDefault="003D3166" w:rsidP="00424F2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Prema prikazanom kretanju nezaposlenosti vidljiv je utjecaj gospodarske recesije od 2009. godine na povećanje broja nezaposlenih. </w:t>
      </w:r>
      <w:r w:rsidR="001B277B">
        <w:rPr>
          <w:rFonts w:ascii="Times New Roman" w:hAnsi="Times New Roman" w:cs="Times New Roman"/>
          <w:sz w:val="24"/>
          <w:szCs w:val="24"/>
        </w:rPr>
        <w:t xml:space="preserve">Nezaposlenost je dosegla vrhunac u 2013. godini kada je u Općini povećana za 140% u odnosu na predrecesijsku 2008. godinu. Naredne 2014. godine uslijedio je blagi pad nezaposlenosti od 3,5% u odnosu na promatranu 2013. godinu. Po trenutno dostupnim podacima HZZ-a na području općine Marija Bistrica ukupno je 313 nezaposlenih, što i dalje predstavlja 111,5% više nezaposlenih u odnosu na 2008. godinu. </w:t>
      </w:r>
    </w:p>
    <w:p w:rsidR="001B277B" w:rsidRDefault="001B277B" w:rsidP="00424F2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Iz kretanja nezaposlenosti koje je prikazano u </w:t>
      </w:r>
      <w:r w:rsidR="00CE1A01">
        <w:rPr>
          <w:rFonts w:ascii="Times New Roman" w:hAnsi="Times New Roman" w:cs="Times New Roman"/>
          <w:sz w:val="24"/>
          <w:szCs w:val="24"/>
        </w:rPr>
        <w:t>T</w:t>
      </w:r>
      <w:r>
        <w:rPr>
          <w:rFonts w:ascii="Times New Roman" w:hAnsi="Times New Roman" w:cs="Times New Roman"/>
          <w:sz w:val="24"/>
          <w:szCs w:val="24"/>
        </w:rPr>
        <w:t xml:space="preserve">ablici </w:t>
      </w:r>
      <w:r w:rsidR="00CE1A01">
        <w:rPr>
          <w:rFonts w:ascii="Times New Roman" w:hAnsi="Times New Roman" w:cs="Times New Roman"/>
          <w:sz w:val="24"/>
          <w:szCs w:val="24"/>
        </w:rPr>
        <w:t>5</w:t>
      </w:r>
      <w:r>
        <w:rPr>
          <w:rFonts w:ascii="Times New Roman" w:hAnsi="Times New Roman" w:cs="Times New Roman"/>
          <w:sz w:val="24"/>
          <w:szCs w:val="24"/>
        </w:rPr>
        <w:t xml:space="preserve"> vidljivo je da je dugotrajna recesija imala mnogo veći negativan učinak na lokalno gospodarstvo ukoliko ga usporedimo sa nacionalnom i regionalnom razinom. Tako je </w:t>
      </w:r>
      <w:r w:rsidR="00C87960">
        <w:rPr>
          <w:rFonts w:ascii="Times New Roman" w:hAnsi="Times New Roman" w:cs="Times New Roman"/>
          <w:sz w:val="24"/>
          <w:szCs w:val="24"/>
        </w:rPr>
        <w:t xml:space="preserve">u 2014. godini na nacionalnoj razini stopa nezaposlenosti bila za 59,8% veća u odnosu na 2008. godinu, na regionalnoj razini za 94,8%, a na lokalnoj razini za 131,7%. </w:t>
      </w:r>
    </w:p>
    <w:p w:rsidR="002E206A" w:rsidRDefault="002E206A" w:rsidP="00424F22">
      <w:pPr>
        <w:spacing w:line="360" w:lineRule="auto"/>
        <w:jc w:val="both"/>
        <w:rPr>
          <w:rFonts w:ascii="Times New Roman" w:hAnsi="Times New Roman" w:cs="Times New Roman"/>
          <w:sz w:val="24"/>
          <w:szCs w:val="24"/>
        </w:rPr>
      </w:pPr>
      <w:r w:rsidRPr="002E206A">
        <w:rPr>
          <w:rFonts w:ascii="Times New Roman" w:hAnsi="Times New Roman" w:cs="Times New Roman"/>
          <w:sz w:val="24"/>
          <w:szCs w:val="24"/>
        </w:rPr>
        <w:t xml:space="preserve">U </w:t>
      </w:r>
      <w:r w:rsidR="00CD00CD">
        <w:rPr>
          <w:rFonts w:ascii="Times New Roman" w:hAnsi="Times New Roman" w:cs="Times New Roman"/>
          <w:sz w:val="24"/>
          <w:szCs w:val="24"/>
        </w:rPr>
        <w:t>T</w:t>
      </w:r>
      <w:r w:rsidRPr="002E206A">
        <w:rPr>
          <w:rFonts w:ascii="Times New Roman" w:hAnsi="Times New Roman" w:cs="Times New Roman"/>
          <w:sz w:val="24"/>
          <w:szCs w:val="24"/>
        </w:rPr>
        <w:t xml:space="preserve">ablici </w:t>
      </w:r>
      <w:r w:rsidR="00CD00CD">
        <w:rPr>
          <w:rFonts w:ascii="Times New Roman" w:hAnsi="Times New Roman" w:cs="Times New Roman"/>
          <w:sz w:val="24"/>
          <w:szCs w:val="24"/>
        </w:rPr>
        <w:t>6</w:t>
      </w:r>
      <w:r w:rsidRPr="002E206A">
        <w:rPr>
          <w:rFonts w:ascii="Times New Roman" w:hAnsi="Times New Roman" w:cs="Times New Roman"/>
          <w:sz w:val="24"/>
          <w:szCs w:val="24"/>
        </w:rPr>
        <w:t xml:space="preserve"> prikazan</w:t>
      </w:r>
      <w:r w:rsidR="00C3004C">
        <w:rPr>
          <w:rFonts w:ascii="Times New Roman" w:hAnsi="Times New Roman" w:cs="Times New Roman"/>
          <w:sz w:val="24"/>
          <w:szCs w:val="24"/>
        </w:rPr>
        <w:t>i</w:t>
      </w:r>
      <w:r w:rsidRPr="002E206A">
        <w:rPr>
          <w:rFonts w:ascii="Times New Roman" w:hAnsi="Times New Roman" w:cs="Times New Roman"/>
          <w:sz w:val="24"/>
          <w:szCs w:val="24"/>
        </w:rPr>
        <w:t xml:space="preserve"> je </w:t>
      </w:r>
      <w:r w:rsidR="00C3004C">
        <w:rPr>
          <w:rFonts w:ascii="Times New Roman" w:hAnsi="Times New Roman" w:cs="Times New Roman"/>
          <w:sz w:val="24"/>
          <w:szCs w:val="24"/>
        </w:rPr>
        <w:t>su nezaposleni</w:t>
      </w:r>
      <w:r w:rsidRPr="002E206A">
        <w:rPr>
          <w:rFonts w:ascii="Times New Roman" w:hAnsi="Times New Roman" w:cs="Times New Roman"/>
          <w:sz w:val="24"/>
          <w:szCs w:val="24"/>
        </w:rPr>
        <w:t xml:space="preserve"> po po</w:t>
      </w:r>
      <w:r>
        <w:rPr>
          <w:rFonts w:ascii="Times New Roman" w:hAnsi="Times New Roman" w:cs="Times New Roman"/>
          <w:sz w:val="24"/>
          <w:szCs w:val="24"/>
        </w:rPr>
        <w:t xml:space="preserve">stignutom stupnju obrazovanja na području Općine </w:t>
      </w:r>
      <w:r w:rsidR="00C3004C">
        <w:rPr>
          <w:rFonts w:ascii="Times New Roman" w:hAnsi="Times New Roman" w:cs="Times New Roman"/>
          <w:sz w:val="24"/>
          <w:szCs w:val="24"/>
        </w:rPr>
        <w:t>te</w:t>
      </w:r>
      <w:r>
        <w:rPr>
          <w:rFonts w:ascii="Times New Roman" w:hAnsi="Times New Roman" w:cs="Times New Roman"/>
          <w:sz w:val="24"/>
          <w:szCs w:val="24"/>
        </w:rPr>
        <w:t xml:space="preserve"> kretanje u razdoblju od 2006. do 2015</w:t>
      </w:r>
      <w:r w:rsidRPr="002E206A">
        <w:rPr>
          <w:rFonts w:ascii="Times New Roman" w:hAnsi="Times New Roman" w:cs="Times New Roman"/>
          <w:sz w:val="24"/>
          <w:szCs w:val="24"/>
        </w:rPr>
        <w:t>. godine.</w:t>
      </w:r>
    </w:p>
    <w:p w:rsidR="00CD00CD" w:rsidRPr="00F70591" w:rsidRDefault="00CD00CD" w:rsidP="00F70591">
      <w:pPr>
        <w:pStyle w:val="Opisslike"/>
        <w:keepNext/>
        <w:jc w:val="center"/>
        <w:rPr>
          <w:i/>
        </w:rPr>
      </w:pPr>
      <w:bookmarkStart w:id="31" w:name="_Toc438107327"/>
      <w:bookmarkStart w:id="32" w:name="_Toc442779836"/>
      <w:r w:rsidRPr="00F70591">
        <w:rPr>
          <w:b w:val="0"/>
          <w:i/>
        </w:rPr>
        <w:t xml:space="preserve">Tablica </w:t>
      </w:r>
      <w:r w:rsidRPr="00F70591">
        <w:rPr>
          <w:b w:val="0"/>
          <w:i/>
        </w:rPr>
        <w:fldChar w:fldCharType="begin"/>
      </w:r>
      <w:r w:rsidRPr="00F70591">
        <w:rPr>
          <w:b w:val="0"/>
          <w:i/>
        </w:rPr>
        <w:instrText xml:space="preserve"> SEQ Tablica \* ARABIC </w:instrText>
      </w:r>
      <w:r w:rsidRPr="00F70591">
        <w:rPr>
          <w:b w:val="0"/>
          <w:i/>
        </w:rPr>
        <w:fldChar w:fldCharType="separate"/>
      </w:r>
      <w:r w:rsidR="00CE1A01">
        <w:rPr>
          <w:b w:val="0"/>
          <w:i/>
          <w:noProof/>
        </w:rPr>
        <w:t>6</w:t>
      </w:r>
      <w:r w:rsidRPr="00F70591">
        <w:rPr>
          <w:b w:val="0"/>
          <w:i/>
        </w:rPr>
        <w:fldChar w:fldCharType="end"/>
      </w:r>
      <w:r w:rsidRPr="00F70591">
        <w:rPr>
          <w:b w:val="0"/>
          <w:i/>
        </w:rPr>
        <w:t xml:space="preserve"> Nezaposleni po stupnju obrazovanja u razdoblju od 2006. do 2015. godine; stanje na dan 30.05.2015.</w:t>
      </w:r>
      <w:bookmarkEnd w:id="31"/>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1"/>
        <w:gridCol w:w="721"/>
        <w:gridCol w:w="720"/>
        <w:gridCol w:w="720"/>
        <w:gridCol w:w="720"/>
        <w:gridCol w:w="720"/>
        <w:gridCol w:w="720"/>
        <w:gridCol w:w="720"/>
        <w:gridCol w:w="720"/>
        <w:gridCol w:w="742"/>
        <w:gridCol w:w="738"/>
      </w:tblGrid>
      <w:tr w:rsidR="002E206A" w:rsidRPr="002E206A" w:rsidTr="00F70591">
        <w:trPr>
          <w:trHeight w:val="304"/>
        </w:trPr>
        <w:tc>
          <w:tcPr>
            <w:tcW w:w="2001" w:type="dxa"/>
            <w:shd w:val="clear" w:color="auto" w:fill="auto"/>
            <w:hideMark/>
          </w:tcPr>
          <w:p w:rsidR="002E206A" w:rsidRPr="002E206A" w:rsidRDefault="00C3004C" w:rsidP="002E206A">
            <w:pPr>
              <w:rPr>
                <w:rFonts w:ascii="Times New Roman" w:hAnsi="Times New Roman" w:cs="Times New Roman"/>
              </w:rPr>
            </w:pPr>
            <w:r>
              <w:rPr>
                <w:rFonts w:ascii="Times New Roman" w:hAnsi="Times New Roman" w:cs="Times New Roman"/>
              </w:rPr>
              <w:t>Razina obrazovanja/</w:t>
            </w:r>
            <w:r w:rsidR="002E206A" w:rsidRPr="002E206A">
              <w:rPr>
                <w:rFonts w:ascii="Times New Roman" w:hAnsi="Times New Roman" w:cs="Times New Roman"/>
              </w:rPr>
              <w:t>Godine</w:t>
            </w:r>
          </w:p>
        </w:tc>
        <w:tc>
          <w:tcPr>
            <w:tcW w:w="721" w:type="dxa"/>
            <w:shd w:val="clear" w:color="auto" w:fill="auto"/>
            <w:vAlign w:val="center"/>
          </w:tcPr>
          <w:p w:rsidR="002E206A" w:rsidRPr="002E206A" w:rsidRDefault="002E206A" w:rsidP="002E206A">
            <w:pPr>
              <w:jc w:val="center"/>
              <w:rPr>
                <w:rFonts w:ascii="Times New Roman" w:hAnsi="Times New Roman" w:cs="Times New Roman"/>
              </w:rPr>
            </w:pPr>
            <w:r w:rsidRPr="002E206A">
              <w:rPr>
                <w:rFonts w:ascii="Times New Roman" w:hAnsi="Times New Roman" w:cs="Times New Roman"/>
              </w:rPr>
              <w:t>2006</w:t>
            </w:r>
          </w:p>
        </w:tc>
        <w:tc>
          <w:tcPr>
            <w:tcW w:w="720" w:type="dxa"/>
            <w:shd w:val="clear" w:color="auto" w:fill="auto"/>
            <w:vAlign w:val="center"/>
          </w:tcPr>
          <w:p w:rsidR="002E206A" w:rsidRPr="002E206A" w:rsidRDefault="002E206A" w:rsidP="002E206A">
            <w:pPr>
              <w:jc w:val="center"/>
              <w:rPr>
                <w:rFonts w:ascii="Times New Roman" w:hAnsi="Times New Roman" w:cs="Times New Roman"/>
              </w:rPr>
            </w:pPr>
            <w:r w:rsidRPr="002E206A">
              <w:rPr>
                <w:rFonts w:ascii="Times New Roman" w:hAnsi="Times New Roman" w:cs="Times New Roman"/>
              </w:rPr>
              <w:t>2007</w:t>
            </w:r>
          </w:p>
        </w:tc>
        <w:tc>
          <w:tcPr>
            <w:tcW w:w="720" w:type="dxa"/>
            <w:shd w:val="clear" w:color="auto" w:fill="auto"/>
            <w:vAlign w:val="center"/>
          </w:tcPr>
          <w:p w:rsidR="002E206A" w:rsidRPr="002E206A" w:rsidRDefault="002E206A" w:rsidP="002E206A">
            <w:pPr>
              <w:jc w:val="center"/>
              <w:rPr>
                <w:rFonts w:ascii="Times New Roman" w:hAnsi="Times New Roman" w:cs="Times New Roman"/>
              </w:rPr>
            </w:pPr>
            <w:r w:rsidRPr="002E206A">
              <w:rPr>
                <w:rFonts w:ascii="Times New Roman" w:hAnsi="Times New Roman" w:cs="Times New Roman"/>
              </w:rPr>
              <w:t>2008</w:t>
            </w:r>
          </w:p>
        </w:tc>
        <w:tc>
          <w:tcPr>
            <w:tcW w:w="720" w:type="dxa"/>
            <w:shd w:val="clear" w:color="auto" w:fill="auto"/>
            <w:vAlign w:val="center"/>
          </w:tcPr>
          <w:p w:rsidR="002E206A" w:rsidRPr="002E206A" w:rsidRDefault="002E206A" w:rsidP="002E206A">
            <w:pPr>
              <w:jc w:val="center"/>
              <w:rPr>
                <w:rFonts w:ascii="Times New Roman" w:hAnsi="Times New Roman" w:cs="Times New Roman"/>
              </w:rPr>
            </w:pPr>
            <w:r w:rsidRPr="002E206A">
              <w:rPr>
                <w:rFonts w:ascii="Times New Roman" w:hAnsi="Times New Roman" w:cs="Times New Roman"/>
              </w:rPr>
              <w:t>2009</w:t>
            </w:r>
          </w:p>
        </w:tc>
        <w:tc>
          <w:tcPr>
            <w:tcW w:w="720" w:type="dxa"/>
            <w:shd w:val="clear" w:color="auto" w:fill="auto"/>
            <w:vAlign w:val="center"/>
          </w:tcPr>
          <w:p w:rsidR="002E206A" w:rsidRPr="002E206A" w:rsidRDefault="002E206A" w:rsidP="002E206A">
            <w:pPr>
              <w:jc w:val="center"/>
              <w:rPr>
                <w:rFonts w:ascii="Times New Roman" w:hAnsi="Times New Roman" w:cs="Times New Roman"/>
              </w:rPr>
            </w:pPr>
            <w:r w:rsidRPr="002E206A">
              <w:rPr>
                <w:rFonts w:ascii="Times New Roman" w:hAnsi="Times New Roman" w:cs="Times New Roman"/>
              </w:rPr>
              <w:t>2010</w:t>
            </w:r>
          </w:p>
        </w:tc>
        <w:tc>
          <w:tcPr>
            <w:tcW w:w="720" w:type="dxa"/>
            <w:shd w:val="clear" w:color="auto" w:fill="auto"/>
            <w:vAlign w:val="center"/>
          </w:tcPr>
          <w:p w:rsidR="002E206A" w:rsidRPr="002E206A" w:rsidRDefault="002E206A" w:rsidP="002E206A">
            <w:pPr>
              <w:jc w:val="center"/>
              <w:rPr>
                <w:rFonts w:ascii="Times New Roman" w:hAnsi="Times New Roman" w:cs="Times New Roman"/>
              </w:rPr>
            </w:pPr>
            <w:r w:rsidRPr="002E206A">
              <w:rPr>
                <w:rFonts w:ascii="Times New Roman" w:hAnsi="Times New Roman" w:cs="Times New Roman"/>
              </w:rPr>
              <w:t>2011</w:t>
            </w:r>
          </w:p>
        </w:tc>
        <w:tc>
          <w:tcPr>
            <w:tcW w:w="720" w:type="dxa"/>
            <w:shd w:val="clear" w:color="auto" w:fill="auto"/>
            <w:vAlign w:val="center"/>
          </w:tcPr>
          <w:p w:rsidR="002E206A" w:rsidRPr="002E206A" w:rsidRDefault="002E206A" w:rsidP="002E206A">
            <w:pPr>
              <w:jc w:val="center"/>
              <w:rPr>
                <w:rFonts w:ascii="Times New Roman" w:hAnsi="Times New Roman" w:cs="Times New Roman"/>
              </w:rPr>
            </w:pPr>
            <w:r w:rsidRPr="002E206A">
              <w:rPr>
                <w:rFonts w:ascii="Times New Roman" w:hAnsi="Times New Roman" w:cs="Times New Roman"/>
              </w:rPr>
              <w:t>2012</w:t>
            </w:r>
          </w:p>
        </w:tc>
        <w:tc>
          <w:tcPr>
            <w:tcW w:w="720" w:type="dxa"/>
            <w:shd w:val="clear" w:color="auto" w:fill="auto"/>
            <w:vAlign w:val="center"/>
          </w:tcPr>
          <w:p w:rsidR="002E206A" w:rsidRPr="002E206A" w:rsidRDefault="002E206A" w:rsidP="002E206A">
            <w:pPr>
              <w:jc w:val="center"/>
              <w:rPr>
                <w:rFonts w:ascii="Times New Roman" w:hAnsi="Times New Roman" w:cs="Times New Roman"/>
              </w:rPr>
            </w:pPr>
            <w:r w:rsidRPr="002E206A">
              <w:rPr>
                <w:rFonts w:ascii="Times New Roman" w:hAnsi="Times New Roman" w:cs="Times New Roman"/>
              </w:rPr>
              <w:t>2013</w:t>
            </w:r>
          </w:p>
        </w:tc>
        <w:tc>
          <w:tcPr>
            <w:tcW w:w="742" w:type="dxa"/>
            <w:shd w:val="clear" w:color="auto" w:fill="auto"/>
            <w:vAlign w:val="center"/>
          </w:tcPr>
          <w:p w:rsidR="002E206A" w:rsidRPr="002E206A" w:rsidRDefault="002E206A" w:rsidP="00C3004C">
            <w:pPr>
              <w:jc w:val="center"/>
              <w:rPr>
                <w:rFonts w:ascii="Times New Roman" w:hAnsi="Times New Roman" w:cs="Times New Roman"/>
              </w:rPr>
            </w:pPr>
            <w:r w:rsidRPr="002E206A">
              <w:rPr>
                <w:rFonts w:ascii="Times New Roman" w:hAnsi="Times New Roman" w:cs="Times New Roman"/>
              </w:rPr>
              <w:t>2014</w:t>
            </w:r>
          </w:p>
        </w:tc>
        <w:tc>
          <w:tcPr>
            <w:tcW w:w="738" w:type="dxa"/>
            <w:shd w:val="clear" w:color="auto" w:fill="auto"/>
            <w:vAlign w:val="center"/>
          </w:tcPr>
          <w:p w:rsidR="002E206A" w:rsidRPr="002E206A" w:rsidRDefault="00C3004C" w:rsidP="00C3004C">
            <w:pPr>
              <w:jc w:val="center"/>
              <w:rPr>
                <w:rFonts w:ascii="Times New Roman" w:hAnsi="Times New Roman" w:cs="Times New Roman"/>
              </w:rPr>
            </w:pPr>
            <w:r>
              <w:rPr>
                <w:rFonts w:ascii="Times New Roman" w:hAnsi="Times New Roman" w:cs="Times New Roman"/>
              </w:rPr>
              <w:t>2015</w:t>
            </w:r>
          </w:p>
        </w:tc>
      </w:tr>
      <w:tr w:rsidR="002E206A" w:rsidRPr="002E206A" w:rsidTr="00F70591">
        <w:trPr>
          <w:trHeight w:val="920"/>
        </w:trPr>
        <w:tc>
          <w:tcPr>
            <w:tcW w:w="2001" w:type="dxa"/>
            <w:shd w:val="clear" w:color="auto" w:fill="auto"/>
            <w:hideMark/>
          </w:tcPr>
          <w:p w:rsidR="002E206A" w:rsidRPr="002E206A" w:rsidRDefault="002E206A" w:rsidP="002E206A">
            <w:pPr>
              <w:spacing w:line="360" w:lineRule="auto"/>
              <w:rPr>
                <w:rFonts w:ascii="Times New Roman" w:eastAsia="Times New Roman" w:hAnsi="Times New Roman" w:cs="Times New Roman"/>
                <w:sz w:val="18"/>
                <w:szCs w:val="18"/>
                <w:lang w:eastAsia="hr-HR"/>
              </w:rPr>
            </w:pPr>
            <w:r w:rsidRPr="002E206A">
              <w:rPr>
                <w:rFonts w:ascii="Times New Roman" w:eastAsia="Times New Roman" w:hAnsi="Times New Roman" w:cs="Times New Roman"/>
                <w:sz w:val="18"/>
                <w:szCs w:val="18"/>
                <w:lang w:eastAsia="hr-HR"/>
              </w:rPr>
              <w:t>Bez škole i nezavršena osnovna škola</w:t>
            </w:r>
          </w:p>
        </w:tc>
        <w:tc>
          <w:tcPr>
            <w:tcW w:w="721" w:type="dxa"/>
            <w:shd w:val="clear" w:color="auto" w:fill="auto"/>
            <w:vAlign w:val="center"/>
            <w:hideMark/>
          </w:tcPr>
          <w:p w:rsidR="002E206A" w:rsidRPr="002E206A" w:rsidRDefault="002E206A" w:rsidP="002E206A">
            <w:pPr>
              <w:spacing w:line="360" w:lineRule="auto"/>
              <w:jc w:val="center"/>
              <w:rPr>
                <w:rFonts w:ascii="Times New Roman" w:hAnsi="Times New Roman" w:cs="Times New Roman"/>
              </w:rPr>
            </w:pPr>
            <w:r>
              <w:rPr>
                <w:rFonts w:ascii="Times New Roman" w:hAnsi="Times New Roman" w:cs="Times New Roman"/>
              </w:rPr>
              <w:t>13</w:t>
            </w:r>
          </w:p>
        </w:tc>
        <w:tc>
          <w:tcPr>
            <w:tcW w:w="720" w:type="dxa"/>
            <w:shd w:val="clear" w:color="auto" w:fill="auto"/>
            <w:vAlign w:val="center"/>
            <w:hideMark/>
          </w:tcPr>
          <w:p w:rsidR="002E206A" w:rsidRPr="002E206A" w:rsidRDefault="00C3004C" w:rsidP="002E206A">
            <w:pPr>
              <w:spacing w:line="360" w:lineRule="auto"/>
              <w:jc w:val="center"/>
              <w:rPr>
                <w:rFonts w:ascii="Times New Roman" w:hAnsi="Times New Roman" w:cs="Times New Roman"/>
              </w:rPr>
            </w:pPr>
            <w:r>
              <w:rPr>
                <w:rFonts w:ascii="Times New Roman" w:hAnsi="Times New Roman" w:cs="Times New Roman"/>
              </w:rPr>
              <w:t>12</w:t>
            </w:r>
          </w:p>
        </w:tc>
        <w:tc>
          <w:tcPr>
            <w:tcW w:w="720" w:type="dxa"/>
            <w:shd w:val="clear" w:color="auto" w:fill="auto"/>
            <w:vAlign w:val="center"/>
            <w:hideMark/>
          </w:tcPr>
          <w:p w:rsidR="002E206A" w:rsidRPr="002E206A" w:rsidRDefault="00C3004C" w:rsidP="002E206A">
            <w:pPr>
              <w:spacing w:line="360" w:lineRule="auto"/>
              <w:jc w:val="center"/>
              <w:rPr>
                <w:rFonts w:ascii="Times New Roman" w:hAnsi="Times New Roman" w:cs="Times New Roman"/>
              </w:rPr>
            </w:pPr>
            <w:r>
              <w:rPr>
                <w:rFonts w:ascii="Times New Roman" w:hAnsi="Times New Roman" w:cs="Times New Roman"/>
              </w:rPr>
              <w:t>10</w:t>
            </w:r>
          </w:p>
        </w:tc>
        <w:tc>
          <w:tcPr>
            <w:tcW w:w="720" w:type="dxa"/>
            <w:shd w:val="clear" w:color="auto" w:fill="auto"/>
            <w:vAlign w:val="center"/>
            <w:hideMark/>
          </w:tcPr>
          <w:p w:rsidR="002E206A" w:rsidRPr="002E206A" w:rsidRDefault="00C3004C" w:rsidP="002E206A">
            <w:pPr>
              <w:spacing w:line="360" w:lineRule="auto"/>
              <w:jc w:val="center"/>
              <w:rPr>
                <w:rFonts w:ascii="Times New Roman" w:hAnsi="Times New Roman" w:cs="Times New Roman"/>
              </w:rPr>
            </w:pPr>
            <w:r>
              <w:rPr>
                <w:rFonts w:ascii="Times New Roman" w:hAnsi="Times New Roman" w:cs="Times New Roman"/>
              </w:rPr>
              <w:t>14</w:t>
            </w:r>
          </w:p>
        </w:tc>
        <w:tc>
          <w:tcPr>
            <w:tcW w:w="720" w:type="dxa"/>
            <w:shd w:val="clear" w:color="auto" w:fill="auto"/>
            <w:vAlign w:val="center"/>
            <w:hideMark/>
          </w:tcPr>
          <w:p w:rsidR="002E206A" w:rsidRPr="002E206A" w:rsidRDefault="00C3004C" w:rsidP="002E206A">
            <w:pPr>
              <w:spacing w:line="360" w:lineRule="auto"/>
              <w:jc w:val="center"/>
              <w:rPr>
                <w:rFonts w:ascii="Times New Roman" w:hAnsi="Times New Roman" w:cs="Times New Roman"/>
              </w:rPr>
            </w:pPr>
            <w:r>
              <w:rPr>
                <w:rFonts w:ascii="Times New Roman" w:hAnsi="Times New Roman" w:cs="Times New Roman"/>
              </w:rPr>
              <w:t>13</w:t>
            </w:r>
          </w:p>
        </w:tc>
        <w:tc>
          <w:tcPr>
            <w:tcW w:w="720" w:type="dxa"/>
            <w:shd w:val="clear" w:color="auto" w:fill="auto"/>
            <w:vAlign w:val="center"/>
            <w:hideMark/>
          </w:tcPr>
          <w:p w:rsidR="002E206A" w:rsidRPr="002E206A" w:rsidRDefault="00C3004C" w:rsidP="002E206A">
            <w:pPr>
              <w:spacing w:line="360" w:lineRule="auto"/>
              <w:jc w:val="center"/>
              <w:rPr>
                <w:rFonts w:ascii="Times New Roman" w:hAnsi="Times New Roman" w:cs="Times New Roman"/>
              </w:rPr>
            </w:pPr>
            <w:r>
              <w:rPr>
                <w:rFonts w:ascii="Times New Roman" w:hAnsi="Times New Roman" w:cs="Times New Roman"/>
              </w:rPr>
              <w:t>11</w:t>
            </w:r>
          </w:p>
        </w:tc>
        <w:tc>
          <w:tcPr>
            <w:tcW w:w="720" w:type="dxa"/>
            <w:shd w:val="clear" w:color="auto" w:fill="auto"/>
            <w:vAlign w:val="center"/>
            <w:hideMark/>
          </w:tcPr>
          <w:p w:rsidR="002E206A" w:rsidRPr="002E206A" w:rsidRDefault="00C3004C" w:rsidP="002E206A">
            <w:pPr>
              <w:spacing w:line="360" w:lineRule="auto"/>
              <w:jc w:val="center"/>
              <w:rPr>
                <w:rFonts w:ascii="Times New Roman" w:hAnsi="Times New Roman" w:cs="Times New Roman"/>
              </w:rPr>
            </w:pPr>
            <w:r>
              <w:rPr>
                <w:rFonts w:ascii="Times New Roman" w:hAnsi="Times New Roman" w:cs="Times New Roman"/>
              </w:rPr>
              <w:t>12</w:t>
            </w:r>
          </w:p>
        </w:tc>
        <w:tc>
          <w:tcPr>
            <w:tcW w:w="720" w:type="dxa"/>
            <w:shd w:val="clear" w:color="auto" w:fill="auto"/>
            <w:vAlign w:val="center"/>
            <w:hideMark/>
          </w:tcPr>
          <w:p w:rsidR="002E206A" w:rsidRPr="002E206A" w:rsidRDefault="00C3004C" w:rsidP="002E206A">
            <w:pPr>
              <w:spacing w:line="360" w:lineRule="auto"/>
              <w:jc w:val="center"/>
              <w:rPr>
                <w:rFonts w:ascii="Times New Roman" w:hAnsi="Times New Roman" w:cs="Times New Roman"/>
              </w:rPr>
            </w:pPr>
            <w:r>
              <w:rPr>
                <w:rFonts w:ascii="Times New Roman" w:hAnsi="Times New Roman" w:cs="Times New Roman"/>
              </w:rPr>
              <w:t>15</w:t>
            </w:r>
          </w:p>
        </w:tc>
        <w:tc>
          <w:tcPr>
            <w:tcW w:w="742" w:type="dxa"/>
            <w:shd w:val="clear" w:color="auto" w:fill="auto"/>
            <w:vAlign w:val="center"/>
            <w:hideMark/>
          </w:tcPr>
          <w:p w:rsidR="002E206A" w:rsidRPr="002E206A" w:rsidRDefault="00C3004C" w:rsidP="00C3004C">
            <w:pPr>
              <w:spacing w:line="360" w:lineRule="auto"/>
              <w:jc w:val="center"/>
              <w:rPr>
                <w:rFonts w:ascii="Times New Roman" w:hAnsi="Times New Roman" w:cs="Times New Roman"/>
              </w:rPr>
            </w:pPr>
            <w:r>
              <w:rPr>
                <w:rFonts w:ascii="Times New Roman" w:hAnsi="Times New Roman" w:cs="Times New Roman"/>
              </w:rPr>
              <w:t>15</w:t>
            </w:r>
          </w:p>
        </w:tc>
        <w:tc>
          <w:tcPr>
            <w:tcW w:w="738" w:type="dxa"/>
            <w:shd w:val="clear" w:color="auto" w:fill="auto"/>
            <w:vAlign w:val="center"/>
          </w:tcPr>
          <w:p w:rsidR="002E206A" w:rsidRPr="002E206A" w:rsidRDefault="00C3004C" w:rsidP="00C3004C">
            <w:pPr>
              <w:spacing w:line="360" w:lineRule="auto"/>
              <w:jc w:val="center"/>
              <w:rPr>
                <w:rFonts w:ascii="Times New Roman" w:hAnsi="Times New Roman" w:cs="Times New Roman"/>
              </w:rPr>
            </w:pPr>
            <w:r>
              <w:rPr>
                <w:rFonts w:ascii="Times New Roman" w:hAnsi="Times New Roman" w:cs="Times New Roman"/>
              </w:rPr>
              <w:t>12</w:t>
            </w:r>
          </w:p>
        </w:tc>
      </w:tr>
      <w:tr w:rsidR="002E206A" w:rsidRPr="002E206A" w:rsidTr="00F70591">
        <w:trPr>
          <w:trHeight w:val="559"/>
        </w:trPr>
        <w:tc>
          <w:tcPr>
            <w:tcW w:w="2001" w:type="dxa"/>
            <w:shd w:val="clear" w:color="auto" w:fill="auto"/>
            <w:hideMark/>
          </w:tcPr>
          <w:p w:rsidR="002E206A" w:rsidRPr="002E206A" w:rsidRDefault="002E206A" w:rsidP="002E206A">
            <w:pPr>
              <w:spacing w:line="360" w:lineRule="auto"/>
              <w:rPr>
                <w:rFonts w:ascii="Times New Roman" w:eastAsia="Times New Roman" w:hAnsi="Times New Roman" w:cs="Times New Roman"/>
                <w:sz w:val="18"/>
                <w:szCs w:val="18"/>
                <w:lang w:eastAsia="hr-HR"/>
              </w:rPr>
            </w:pPr>
            <w:r w:rsidRPr="002E206A">
              <w:rPr>
                <w:rFonts w:ascii="Times New Roman" w:eastAsia="Times New Roman" w:hAnsi="Times New Roman" w:cs="Times New Roman"/>
                <w:sz w:val="18"/>
                <w:szCs w:val="18"/>
                <w:lang w:eastAsia="hr-HR"/>
              </w:rPr>
              <w:t>Završena osnovna škola</w:t>
            </w:r>
          </w:p>
        </w:tc>
        <w:tc>
          <w:tcPr>
            <w:tcW w:w="721" w:type="dxa"/>
            <w:shd w:val="clear" w:color="auto" w:fill="auto"/>
            <w:vAlign w:val="center"/>
            <w:hideMark/>
          </w:tcPr>
          <w:p w:rsidR="002E206A" w:rsidRPr="002E206A" w:rsidRDefault="002E206A" w:rsidP="002E206A">
            <w:pPr>
              <w:spacing w:line="360" w:lineRule="auto"/>
              <w:jc w:val="center"/>
              <w:rPr>
                <w:rFonts w:ascii="Times New Roman" w:hAnsi="Times New Roman" w:cs="Times New Roman"/>
              </w:rPr>
            </w:pPr>
            <w:r>
              <w:rPr>
                <w:rFonts w:ascii="Times New Roman" w:hAnsi="Times New Roman" w:cs="Times New Roman"/>
              </w:rPr>
              <w:t>38</w:t>
            </w:r>
          </w:p>
        </w:tc>
        <w:tc>
          <w:tcPr>
            <w:tcW w:w="720" w:type="dxa"/>
            <w:shd w:val="clear" w:color="auto" w:fill="auto"/>
            <w:vAlign w:val="center"/>
            <w:hideMark/>
          </w:tcPr>
          <w:p w:rsidR="002E206A" w:rsidRPr="002E206A" w:rsidRDefault="00C3004C" w:rsidP="002E206A">
            <w:pPr>
              <w:spacing w:line="360" w:lineRule="auto"/>
              <w:jc w:val="center"/>
              <w:rPr>
                <w:rFonts w:ascii="Times New Roman" w:hAnsi="Times New Roman" w:cs="Times New Roman"/>
              </w:rPr>
            </w:pPr>
            <w:r>
              <w:rPr>
                <w:rFonts w:ascii="Times New Roman" w:hAnsi="Times New Roman" w:cs="Times New Roman"/>
              </w:rPr>
              <w:t>35</w:t>
            </w:r>
          </w:p>
        </w:tc>
        <w:tc>
          <w:tcPr>
            <w:tcW w:w="720" w:type="dxa"/>
            <w:shd w:val="clear" w:color="auto" w:fill="auto"/>
            <w:vAlign w:val="center"/>
            <w:hideMark/>
          </w:tcPr>
          <w:p w:rsidR="002E206A" w:rsidRPr="002E206A" w:rsidRDefault="00C3004C" w:rsidP="002E206A">
            <w:pPr>
              <w:spacing w:line="360" w:lineRule="auto"/>
              <w:jc w:val="center"/>
              <w:rPr>
                <w:rFonts w:ascii="Times New Roman" w:hAnsi="Times New Roman" w:cs="Times New Roman"/>
              </w:rPr>
            </w:pPr>
            <w:r>
              <w:rPr>
                <w:rFonts w:ascii="Times New Roman" w:hAnsi="Times New Roman" w:cs="Times New Roman"/>
              </w:rPr>
              <w:t>34</w:t>
            </w:r>
          </w:p>
        </w:tc>
        <w:tc>
          <w:tcPr>
            <w:tcW w:w="720" w:type="dxa"/>
            <w:shd w:val="clear" w:color="auto" w:fill="auto"/>
            <w:vAlign w:val="center"/>
            <w:hideMark/>
          </w:tcPr>
          <w:p w:rsidR="002E206A" w:rsidRPr="002E206A" w:rsidRDefault="00C3004C" w:rsidP="002E206A">
            <w:pPr>
              <w:spacing w:line="360" w:lineRule="auto"/>
              <w:jc w:val="center"/>
              <w:rPr>
                <w:rFonts w:ascii="Times New Roman" w:hAnsi="Times New Roman" w:cs="Times New Roman"/>
              </w:rPr>
            </w:pPr>
            <w:r>
              <w:rPr>
                <w:rFonts w:ascii="Times New Roman" w:hAnsi="Times New Roman" w:cs="Times New Roman"/>
              </w:rPr>
              <w:t>39</w:t>
            </w:r>
          </w:p>
        </w:tc>
        <w:tc>
          <w:tcPr>
            <w:tcW w:w="720" w:type="dxa"/>
            <w:shd w:val="clear" w:color="auto" w:fill="auto"/>
            <w:vAlign w:val="center"/>
            <w:hideMark/>
          </w:tcPr>
          <w:p w:rsidR="002E206A" w:rsidRPr="002E206A" w:rsidRDefault="00C3004C" w:rsidP="002E206A">
            <w:pPr>
              <w:spacing w:line="360" w:lineRule="auto"/>
              <w:jc w:val="center"/>
              <w:rPr>
                <w:rFonts w:ascii="Times New Roman" w:hAnsi="Times New Roman" w:cs="Times New Roman"/>
              </w:rPr>
            </w:pPr>
            <w:r>
              <w:rPr>
                <w:rFonts w:ascii="Times New Roman" w:hAnsi="Times New Roman" w:cs="Times New Roman"/>
              </w:rPr>
              <w:t>46</w:t>
            </w:r>
          </w:p>
        </w:tc>
        <w:tc>
          <w:tcPr>
            <w:tcW w:w="720" w:type="dxa"/>
            <w:shd w:val="clear" w:color="auto" w:fill="auto"/>
            <w:vAlign w:val="center"/>
            <w:hideMark/>
          </w:tcPr>
          <w:p w:rsidR="002E206A" w:rsidRPr="002E206A" w:rsidRDefault="00C3004C" w:rsidP="002E206A">
            <w:pPr>
              <w:spacing w:line="360" w:lineRule="auto"/>
              <w:jc w:val="center"/>
              <w:rPr>
                <w:rFonts w:ascii="Times New Roman" w:hAnsi="Times New Roman" w:cs="Times New Roman"/>
              </w:rPr>
            </w:pPr>
            <w:r>
              <w:rPr>
                <w:rFonts w:ascii="Times New Roman" w:hAnsi="Times New Roman" w:cs="Times New Roman"/>
              </w:rPr>
              <w:t>55</w:t>
            </w:r>
          </w:p>
        </w:tc>
        <w:tc>
          <w:tcPr>
            <w:tcW w:w="720" w:type="dxa"/>
            <w:shd w:val="clear" w:color="auto" w:fill="auto"/>
            <w:vAlign w:val="center"/>
            <w:hideMark/>
          </w:tcPr>
          <w:p w:rsidR="002E206A" w:rsidRPr="002E206A" w:rsidRDefault="00C3004C" w:rsidP="002E206A">
            <w:pPr>
              <w:spacing w:line="360" w:lineRule="auto"/>
              <w:jc w:val="center"/>
              <w:rPr>
                <w:rFonts w:ascii="Times New Roman" w:hAnsi="Times New Roman" w:cs="Times New Roman"/>
              </w:rPr>
            </w:pPr>
            <w:r>
              <w:rPr>
                <w:rFonts w:ascii="Times New Roman" w:hAnsi="Times New Roman" w:cs="Times New Roman"/>
              </w:rPr>
              <w:t>56</w:t>
            </w:r>
          </w:p>
        </w:tc>
        <w:tc>
          <w:tcPr>
            <w:tcW w:w="720" w:type="dxa"/>
            <w:shd w:val="clear" w:color="auto" w:fill="auto"/>
            <w:vAlign w:val="center"/>
            <w:hideMark/>
          </w:tcPr>
          <w:p w:rsidR="002E206A" w:rsidRPr="002E206A" w:rsidRDefault="00C3004C" w:rsidP="002E206A">
            <w:pPr>
              <w:spacing w:line="360" w:lineRule="auto"/>
              <w:jc w:val="center"/>
              <w:rPr>
                <w:rFonts w:ascii="Times New Roman" w:hAnsi="Times New Roman" w:cs="Times New Roman"/>
              </w:rPr>
            </w:pPr>
            <w:r>
              <w:rPr>
                <w:rFonts w:ascii="Times New Roman" w:hAnsi="Times New Roman" w:cs="Times New Roman"/>
              </w:rPr>
              <w:t>58</w:t>
            </w:r>
          </w:p>
        </w:tc>
        <w:tc>
          <w:tcPr>
            <w:tcW w:w="742" w:type="dxa"/>
            <w:shd w:val="clear" w:color="auto" w:fill="auto"/>
            <w:vAlign w:val="center"/>
            <w:hideMark/>
          </w:tcPr>
          <w:p w:rsidR="002E206A" w:rsidRPr="002E206A" w:rsidRDefault="00C3004C" w:rsidP="00C3004C">
            <w:pPr>
              <w:spacing w:line="360" w:lineRule="auto"/>
              <w:jc w:val="center"/>
              <w:rPr>
                <w:rFonts w:ascii="Times New Roman" w:hAnsi="Times New Roman" w:cs="Times New Roman"/>
              </w:rPr>
            </w:pPr>
            <w:r>
              <w:rPr>
                <w:rFonts w:ascii="Times New Roman" w:hAnsi="Times New Roman" w:cs="Times New Roman"/>
              </w:rPr>
              <w:t>56</w:t>
            </w:r>
          </w:p>
        </w:tc>
        <w:tc>
          <w:tcPr>
            <w:tcW w:w="738" w:type="dxa"/>
            <w:shd w:val="clear" w:color="auto" w:fill="auto"/>
            <w:vAlign w:val="center"/>
          </w:tcPr>
          <w:p w:rsidR="002E206A" w:rsidRPr="002E206A" w:rsidRDefault="00C3004C" w:rsidP="00C3004C">
            <w:pPr>
              <w:spacing w:line="360" w:lineRule="auto"/>
              <w:jc w:val="center"/>
              <w:rPr>
                <w:rFonts w:ascii="Times New Roman" w:hAnsi="Times New Roman" w:cs="Times New Roman"/>
              </w:rPr>
            </w:pPr>
            <w:r>
              <w:rPr>
                <w:rFonts w:ascii="Times New Roman" w:hAnsi="Times New Roman" w:cs="Times New Roman"/>
              </w:rPr>
              <w:t>56</w:t>
            </w:r>
          </w:p>
        </w:tc>
      </w:tr>
      <w:tr w:rsidR="002E206A" w:rsidRPr="002E206A" w:rsidTr="00F70591">
        <w:trPr>
          <w:trHeight w:val="424"/>
        </w:trPr>
        <w:tc>
          <w:tcPr>
            <w:tcW w:w="2001" w:type="dxa"/>
            <w:shd w:val="clear" w:color="auto" w:fill="auto"/>
            <w:hideMark/>
          </w:tcPr>
          <w:p w:rsidR="002E206A" w:rsidRPr="002E206A" w:rsidRDefault="002E206A" w:rsidP="002E206A">
            <w:pPr>
              <w:spacing w:line="360" w:lineRule="auto"/>
              <w:rPr>
                <w:rFonts w:ascii="Times New Roman" w:eastAsia="Times New Roman" w:hAnsi="Times New Roman" w:cs="Times New Roman"/>
                <w:sz w:val="18"/>
                <w:szCs w:val="18"/>
                <w:lang w:eastAsia="hr-HR"/>
              </w:rPr>
            </w:pPr>
            <w:r w:rsidRPr="002E206A">
              <w:rPr>
                <w:rFonts w:ascii="Times New Roman" w:eastAsia="Times New Roman" w:hAnsi="Times New Roman" w:cs="Times New Roman"/>
                <w:sz w:val="18"/>
                <w:szCs w:val="18"/>
                <w:lang w:eastAsia="hr-HR"/>
              </w:rPr>
              <w:t>Srednja škola</w:t>
            </w:r>
          </w:p>
        </w:tc>
        <w:tc>
          <w:tcPr>
            <w:tcW w:w="721" w:type="dxa"/>
            <w:shd w:val="clear" w:color="auto" w:fill="auto"/>
            <w:vAlign w:val="center"/>
            <w:hideMark/>
          </w:tcPr>
          <w:p w:rsidR="002E206A" w:rsidRPr="002E206A" w:rsidRDefault="00C3004C" w:rsidP="002E206A">
            <w:pPr>
              <w:spacing w:line="360" w:lineRule="auto"/>
              <w:jc w:val="center"/>
              <w:rPr>
                <w:rFonts w:ascii="Times New Roman" w:hAnsi="Times New Roman" w:cs="Times New Roman"/>
              </w:rPr>
            </w:pPr>
            <w:r>
              <w:rPr>
                <w:rFonts w:ascii="Times New Roman" w:hAnsi="Times New Roman" w:cs="Times New Roman"/>
              </w:rPr>
              <w:t>147</w:t>
            </w:r>
          </w:p>
        </w:tc>
        <w:tc>
          <w:tcPr>
            <w:tcW w:w="720" w:type="dxa"/>
            <w:shd w:val="clear" w:color="auto" w:fill="auto"/>
            <w:vAlign w:val="center"/>
            <w:hideMark/>
          </w:tcPr>
          <w:p w:rsidR="002E206A" w:rsidRPr="002E206A" w:rsidRDefault="00C3004C" w:rsidP="002E206A">
            <w:pPr>
              <w:spacing w:line="360" w:lineRule="auto"/>
              <w:jc w:val="center"/>
              <w:rPr>
                <w:rFonts w:ascii="Times New Roman" w:hAnsi="Times New Roman" w:cs="Times New Roman"/>
              </w:rPr>
            </w:pPr>
            <w:r>
              <w:rPr>
                <w:rFonts w:ascii="Times New Roman" w:hAnsi="Times New Roman" w:cs="Times New Roman"/>
              </w:rPr>
              <w:t>126</w:t>
            </w:r>
          </w:p>
        </w:tc>
        <w:tc>
          <w:tcPr>
            <w:tcW w:w="720" w:type="dxa"/>
            <w:shd w:val="clear" w:color="auto" w:fill="auto"/>
            <w:vAlign w:val="center"/>
            <w:hideMark/>
          </w:tcPr>
          <w:p w:rsidR="002E206A" w:rsidRPr="002E206A" w:rsidRDefault="00C3004C" w:rsidP="002E206A">
            <w:pPr>
              <w:spacing w:line="360" w:lineRule="auto"/>
              <w:jc w:val="center"/>
              <w:rPr>
                <w:rFonts w:ascii="Times New Roman" w:hAnsi="Times New Roman" w:cs="Times New Roman"/>
              </w:rPr>
            </w:pPr>
            <w:r>
              <w:rPr>
                <w:rFonts w:ascii="Times New Roman" w:hAnsi="Times New Roman" w:cs="Times New Roman"/>
              </w:rPr>
              <w:t>99</w:t>
            </w:r>
          </w:p>
        </w:tc>
        <w:tc>
          <w:tcPr>
            <w:tcW w:w="720" w:type="dxa"/>
            <w:shd w:val="clear" w:color="auto" w:fill="auto"/>
            <w:vAlign w:val="center"/>
            <w:hideMark/>
          </w:tcPr>
          <w:p w:rsidR="002E206A" w:rsidRPr="002E206A" w:rsidRDefault="00C3004C" w:rsidP="002E206A">
            <w:pPr>
              <w:spacing w:line="360" w:lineRule="auto"/>
              <w:jc w:val="center"/>
              <w:rPr>
                <w:rFonts w:ascii="Times New Roman" w:hAnsi="Times New Roman" w:cs="Times New Roman"/>
              </w:rPr>
            </w:pPr>
            <w:r>
              <w:rPr>
                <w:rFonts w:ascii="Times New Roman" w:hAnsi="Times New Roman" w:cs="Times New Roman"/>
              </w:rPr>
              <w:t>137</w:t>
            </w:r>
          </w:p>
        </w:tc>
        <w:tc>
          <w:tcPr>
            <w:tcW w:w="720" w:type="dxa"/>
            <w:shd w:val="clear" w:color="auto" w:fill="auto"/>
            <w:vAlign w:val="center"/>
            <w:hideMark/>
          </w:tcPr>
          <w:p w:rsidR="002E206A" w:rsidRPr="002E206A" w:rsidRDefault="00C3004C" w:rsidP="002E206A">
            <w:pPr>
              <w:spacing w:line="360" w:lineRule="auto"/>
              <w:jc w:val="center"/>
              <w:rPr>
                <w:rFonts w:ascii="Times New Roman" w:hAnsi="Times New Roman" w:cs="Times New Roman"/>
              </w:rPr>
            </w:pPr>
            <w:r>
              <w:rPr>
                <w:rFonts w:ascii="Times New Roman" w:hAnsi="Times New Roman" w:cs="Times New Roman"/>
              </w:rPr>
              <w:t>177</w:t>
            </w:r>
          </w:p>
        </w:tc>
        <w:tc>
          <w:tcPr>
            <w:tcW w:w="720" w:type="dxa"/>
            <w:shd w:val="clear" w:color="auto" w:fill="auto"/>
            <w:vAlign w:val="center"/>
            <w:hideMark/>
          </w:tcPr>
          <w:p w:rsidR="002E206A" w:rsidRPr="002E206A" w:rsidRDefault="00C3004C" w:rsidP="002E206A">
            <w:pPr>
              <w:spacing w:line="360" w:lineRule="auto"/>
              <w:jc w:val="center"/>
              <w:rPr>
                <w:rFonts w:ascii="Times New Roman" w:hAnsi="Times New Roman" w:cs="Times New Roman"/>
              </w:rPr>
            </w:pPr>
            <w:r>
              <w:rPr>
                <w:rFonts w:ascii="Times New Roman" w:hAnsi="Times New Roman" w:cs="Times New Roman"/>
              </w:rPr>
              <w:t>224</w:t>
            </w:r>
          </w:p>
        </w:tc>
        <w:tc>
          <w:tcPr>
            <w:tcW w:w="720" w:type="dxa"/>
            <w:shd w:val="clear" w:color="auto" w:fill="auto"/>
            <w:vAlign w:val="center"/>
            <w:hideMark/>
          </w:tcPr>
          <w:p w:rsidR="002E206A" w:rsidRPr="002E206A" w:rsidRDefault="00C3004C" w:rsidP="002E206A">
            <w:pPr>
              <w:spacing w:line="360" w:lineRule="auto"/>
              <w:jc w:val="center"/>
              <w:rPr>
                <w:rFonts w:ascii="Times New Roman" w:hAnsi="Times New Roman" w:cs="Times New Roman"/>
              </w:rPr>
            </w:pPr>
            <w:r>
              <w:rPr>
                <w:rFonts w:ascii="Times New Roman" w:hAnsi="Times New Roman" w:cs="Times New Roman"/>
              </w:rPr>
              <w:t>245</w:t>
            </w:r>
          </w:p>
        </w:tc>
        <w:tc>
          <w:tcPr>
            <w:tcW w:w="720" w:type="dxa"/>
            <w:shd w:val="clear" w:color="auto" w:fill="auto"/>
            <w:vAlign w:val="center"/>
            <w:hideMark/>
          </w:tcPr>
          <w:p w:rsidR="002E206A" w:rsidRPr="002E206A" w:rsidRDefault="00C3004C" w:rsidP="002E206A">
            <w:pPr>
              <w:spacing w:line="360" w:lineRule="auto"/>
              <w:jc w:val="center"/>
              <w:rPr>
                <w:rFonts w:ascii="Times New Roman" w:hAnsi="Times New Roman" w:cs="Times New Roman"/>
              </w:rPr>
            </w:pPr>
            <w:r>
              <w:rPr>
                <w:rFonts w:ascii="Times New Roman" w:hAnsi="Times New Roman" w:cs="Times New Roman"/>
              </w:rPr>
              <w:t>253</w:t>
            </w:r>
          </w:p>
        </w:tc>
        <w:tc>
          <w:tcPr>
            <w:tcW w:w="742" w:type="dxa"/>
            <w:shd w:val="clear" w:color="auto" w:fill="auto"/>
            <w:vAlign w:val="center"/>
            <w:hideMark/>
          </w:tcPr>
          <w:p w:rsidR="002E206A" w:rsidRPr="002E206A" w:rsidRDefault="00C3004C" w:rsidP="00C3004C">
            <w:pPr>
              <w:spacing w:line="360" w:lineRule="auto"/>
              <w:jc w:val="center"/>
              <w:rPr>
                <w:rFonts w:ascii="Times New Roman" w:hAnsi="Times New Roman" w:cs="Times New Roman"/>
              </w:rPr>
            </w:pPr>
            <w:r>
              <w:rPr>
                <w:rFonts w:ascii="Times New Roman" w:hAnsi="Times New Roman" w:cs="Times New Roman"/>
              </w:rPr>
              <w:t>246</w:t>
            </w:r>
          </w:p>
        </w:tc>
        <w:tc>
          <w:tcPr>
            <w:tcW w:w="738" w:type="dxa"/>
            <w:shd w:val="clear" w:color="auto" w:fill="auto"/>
            <w:vAlign w:val="center"/>
          </w:tcPr>
          <w:p w:rsidR="002E206A" w:rsidRPr="002E206A" w:rsidRDefault="00C3004C" w:rsidP="00C3004C">
            <w:pPr>
              <w:spacing w:line="360" w:lineRule="auto"/>
              <w:jc w:val="center"/>
              <w:rPr>
                <w:rFonts w:ascii="Times New Roman" w:hAnsi="Times New Roman" w:cs="Times New Roman"/>
              </w:rPr>
            </w:pPr>
            <w:r>
              <w:rPr>
                <w:rFonts w:ascii="Times New Roman" w:hAnsi="Times New Roman" w:cs="Times New Roman"/>
              </w:rPr>
              <w:t>228</w:t>
            </w:r>
          </w:p>
        </w:tc>
      </w:tr>
      <w:tr w:rsidR="002E206A" w:rsidRPr="002E206A" w:rsidTr="00F70591">
        <w:trPr>
          <w:trHeight w:val="1276"/>
        </w:trPr>
        <w:tc>
          <w:tcPr>
            <w:tcW w:w="2001" w:type="dxa"/>
            <w:shd w:val="clear" w:color="auto" w:fill="auto"/>
            <w:hideMark/>
          </w:tcPr>
          <w:p w:rsidR="002E206A" w:rsidRPr="002E206A" w:rsidRDefault="002E206A" w:rsidP="002E206A">
            <w:pPr>
              <w:spacing w:line="360" w:lineRule="auto"/>
              <w:rPr>
                <w:rFonts w:ascii="Times New Roman" w:eastAsia="Times New Roman" w:hAnsi="Times New Roman" w:cs="Times New Roman"/>
                <w:sz w:val="18"/>
                <w:szCs w:val="18"/>
                <w:lang w:eastAsia="hr-HR"/>
              </w:rPr>
            </w:pPr>
            <w:r w:rsidRPr="002E206A">
              <w:rPr>
                <w:rFonts w:ascii="Times New Roman" w:eastAsia="Times New Roman" w:hAnsi="Times New Roman" w:cs="Times New Roman"/>
                <w:sz w:val="18"/>
                <w:szCs w:val="18"/>
                <w:lang w:eastAsia="hr-HR"/>
              </w:rPr>
              <w:t>Prvi stupanj fakulteta, stručni studij i viša škola</w:t>
            </w:r>
          </w:p>
        </w:tc>
        <w:tc>
          <w:tcPr>
            <w:tcW w:w="721" w:type="dxa"/>
            <w:shd w:val="clear" w:color="auto" w:fill="auto"/>
            <w:vAlign w:val="center"/>
            <w:hideMark/>
          </w:tcPr>
          <w:p w:rsidR="002E206A" w:rsidRPr="002E206A" w:rsidRDefault="00C3004C" w:rsidP="002E206A">
            <w:pPr>
              <w:spacing w:line="360" w:lineRule="auto"/>
              <w:jc w:val="center"/>
              <w:rPr>
                <w:rFonts w:ascii="Times New Roman" w:hAnsi="Times New Roman" w:cs="Times New Roman"/>
              </w:rPr>
            </w:pPr>
            <w:r>
              <w:rPr>
                <w:rFonts w:ascii="Times New Roman" w:hAnsi="Times New Roman" w:cs="Times New Roman"/>
              </w:rPr>
              <w:t>2</w:t>
            </w:r>
          </w:p>
        </w:tc>
        <w:tc>
          <w:tcPr>
            <w:tcW w:w="720" w:type="dxa"/>
            <w:shd w:val="clear" w:color="auto" w:fill="auto"/>
            <w:vAlign w:val="center"/>
            <w:hideMark/>
          </w:tcPr>
          <w:p w:rsidR="002E206A" w:rsidRPr="002E206A" w:rsidRDefault="00C3004C" w:rsidP="002E206A">
            <w:pPr>
              <w:spacing w:line="360" w:lineRule="auto"/>
              <w:jc w:val="center"/>
              <w:rPr>
                <w:rFonts w:ascii="Times New Roman" w:hAnsi="Times New Roman" w:cs="Times New Roman"/>
              </w:rPr>
            </w:pPr>
            <w:r>
              <w:rPr>
                <w:rFonts w:ascii="Times New Roman" w:hAnsi="Times New Roman" w:cs="Times New Roman"/>
              </w:rPr>
              <w:t>1</w:t>
            </w:r>
          </w:p>
        </w:tc>
        <w:tc>
          <w:tcPr>
            <w:tcW w:w="720" w:type="dxa"/>
            <w:shd w:val="clear" w:color="auto" w:fill="auto"/>
            <w:vAlign w:val="center"/>
            <w:hideMark/>
          </w:tcPr>
          <w:p w:rsidR="002E206A" w:rsidRPr="002E206A" w:rsidRDefault="00C3004C" w:rsidP="002E206A">
            <w:pPr>
              <w:spacing w:line="360" w:lineRule="auto"/>
              <w:jc w:val="center"/>
              <w:rPr>
                <w:rFonts w:ascii="Times New Roman" w:hAnsi="Times New Roman" w:cs="Times New Roman"/>
              </w:rPr>
            </w:pPr>
            <w:r>
              <w:rPr>
                <w:rFonts w:ascii="Times New Roman" w:hAnsi="Times New Roman" w:cs="Times New Roman"/>
              </w:rPr>
              <w:t>3</w:t>
            </w:r>
          </w:p>
        </w:tc>
        <w:tc>
          <w:tcPr>
            <w:tcW w:w="720" w:type="dxa"/>
            <w:shd w:val="clear" w:color="auto" w:fill="auto"/>
            <w:vAlign w:val="center"/>
            <w:hideMark/>
          </w:tcPr>
          <w:p w:rsidR="002E206A" w:rsidRPr="002E206A" w:rsidRDefault="00C3004C" w:rsidP="002E206A">
            <w:pPr>
              <w:spacing w:line="360" w:lineRule="auto"/>
              <w:jc w:val="center"/>
              <w:rPr>
                <w:rFonts w:ascii="Times New Roman" w:hAnsi="Times New Roman" w:cs="Times New Roman"/>
              </w:rPr>
            </w:pPr>
            <w:r>
              <w:rPr>
                <w:rFonts w:ascii="Times New Roman" w:hAnsi="Times New Roman" w:cs="Times New Roman"/>
              </w:rPr>
              <w:t>6</w:t>
            </w:r>
          </w:p>
        </w:tc>
        <w:tc>
          <w:tcPr>
            <w:tcW w:w="720" w:type="dxa"/>
            <w:shd w:val="clear" w:color="auto" w:fill="auto"/>
            <w:vAlign w:val="center"/>
            <w:hideMark/>
          </w:tcPr>
          <w:p w:rsidR="002E206A" w:rsidRPr="002E206A" w:rsidRDefault="002E206A" w:rsidP="002E206A">
            <w:pPr>
              <w:spacing w:line="360" w:lineRule="auto"/>
              <w:jc w:val="center"/>
              <w:rPr>
                <w:rFonts w:ascii="Times New Roman" w:hAnsi="Times New Roman" w:cs="Times New Roman"/>
              </w:rPr>
            </w:pPr>
            <w:r w:rsidRPr="002E206A">
              <w:rPr>
                <w:rFonts w:ascii="Times New Roman" w:hAnsi="Times New Roman" w:cs="Times New Roman"/>
              </w:rPr>
              <w:t>7</w:t>
            </w:r>
          </w:p>
        </w:tc>
        <w:tc>
          <w:tcPr>
            <w:tcW w:w="720" w:type="dxa"/>
            <w:shd w:val="clear" w:color="auto" w:fill="auto"/>
            <w:vAlign w:val="center"/>
            <w:hideMark/>
          </w:tcPr>
          <w:p w:rsidR="002E206A" w:rsidRPr="002E206A" w:rsidRDefault="00C3004C" w:rsidP="002E206A">
            <w:pPr>
              <w:spacing w:line="360" w:lineRule="auto"/>
              <w:jc w:val="center"/>
              <w:rPr>
                <w:rFonts w:ascii="Times New Roman" w:hAnsi="Times New Roman" w:cs="Times New Roman"/>
              </w:rPr>
            </w:pPr>
            <w:r>
              <w:rPr>
                <w:rFonts w:ascii="Times New Roman" w:hAnsi="Times New Roman" w:cs="Times New Roman"/>
              </w:rPr>
              <w:t>9</w:t>
            </w:r>
          </w:p>
        </w:tc>
        <w:tc>
          <w:tcPr>
            <w:tcW w:w="720" w:type="dxa"/>
            <w:shd w:val="clear" w:color="auto" w:fill="auto"/>
            <w:vAlign w:val="center"/>
            <w:hideMark/>
          </w:tcPr>
          <w:p w:rsidR="002E206A" w:rsidRPr="002E206A" w:rsidRDefault="00C3004C" w:rsidP="002E206A">
            <w:pPr>
              <w:spacing w:line="360" w:lineRule="auto"/>
              <w:jc w:val="center"/>
              <w:rPr>
                <w:rFonts w:ascii="Times New Roman" w:hAnsi="Times New Roman" w:cs="Times New Roman"/>
              </w:rPr>
            </w:pPr>
            <w:r>
              <w:rPr>
                <w:rFonts w:ascii="Times New Roman" w:hAnsi="Times New Roman" w:cs="Times New Roman"/>
              </w:rPr>
              <w:t>14</w:t>
            </w:r>
          </w:p>
        </w:tc>
        <w:tc>
          <w:tcPr>
            <w:tcW w:w="720" w:type="dxa"/>
            <w:shd w:val="clear" w:color="auto" w:fill="auto"/>
            <w:vAlign w:val="center"/>
            <w:hideMark/>
          </w:tcPr>
          <w:p w:rsidR="002E206A" w:rsidRPr="002E206A" w:rsidRDefault="00C3004C" w:rsidP="002E206A">
            <w:pPr>
              <w:spacing w:line="360" w:lineRule="auto"/>
              <w:jc w:val="center"/>
              <w:rPr>
                <w:rFonts w:ascii="Times New Roman" w:hAnsi="Times New Roman" w:cs="Times New Roman"/>
              </w:rPr>
            </w:pPr>
            <w:r>
              <w:rPr>
                <w:rFonts w:ascii="Times New Roman" w:hAnsi="Times New Roman" w:cs="Times New Roman"/>
              </w:rPr>
              <w:t>19</w:t>
            </w:r>
          </w:p>
        </w:tc>
        <w:tc>
          <w:tcPr>
            <w:tcW w:w="742" w:type="dxa"/>
            <w:shd w:val="clear" w:color="auto" w:fill="auto"/>
            <w:vAlign w:val="center"/>
            <w:hideMark/>
          </w:tcPr>
          <w:p w:rsidR="002E206A" w:rsidRPr="002E206A" w:rsidRDefault="00C3004C" w:rsidP="00C3004C">
            <w:pPr>
              <w:spacing w:line="360" w:lineRule="auto"/>
              <w:jc w:val="center"/>
              <w:rPr>
                <w:rFonts w:ascii="Times New Roman" w:hAnsi="Times New Roman" w:cs="Times New Roman"/>
              </w:rPr>
            </w:pPr>
            <w:r>
              <w:rPr>
                <w:rFonts w:ascii="Times New Roman" w:hAnsi="Times New Roman" w:cs="Times New Roman"/>
              </w:rPr>
              <w:t>17</w:t>
            </w:r>
          </w:p>
        </w:tc>
        <w:tc>
          <w:tcPr>
            <w:tcW w:w="738" w:type="dxa"/>
            <w:shd w:val="clear" w:color="auto" w:fill="auto"/>
            <w:vAlign w:val="center"/>
          </w:tcPr>
          <w:p w:rsidR="002E206A" w:rsidRPr="002E206A" w:rsidRDefault="00C3004C" w:rsidP="00C3004C">
            <w:pPr>
              <w:spacing w:line="360" w:lineRule="auto"/>
              <w:jc w:val="center"/>
              <w:rPr>
                <w:rFonts w:ascii="Times New Roman" w:hAnsi="Times New Roman" w:cs="Times New Roman"/>
              </w:rPr>
            </w:pPr>
            <w:r>
              <w:rPr>
                <w:rFonts w:ascii="Times New Roman" w:hAnsi="Times New Roman" w:cs="Times New Roman"/>
              </w:rPr>
              <w:t>10</w:t>
            </w:r>
          </w:p>
        </w:tc>
      </w:tr>
      <w:tr w:rsidR="002E206A" w:rsidRPr="002E206A" w:rsidTr="00F70591">
        <w:trPr>
          <w:trHeight w:val="1276"/>
        </w:trPr>
        <w:tc>
          <w:tcPr>
            <w:tcW w:w="2001" w:type="dxa"/>
            <w:shd w:val="clear" w:color="auto" w:fill="auto"/>
            <w:hideMark/>
          </w:tcPr>
          <w:p w:rsidR="002E206A" w:rsidRPr="002E206A" w:rsidRDefault="002E206A" w:rsidP="002E206A">
            <w:pPr>
              <w:spacing w:line="360" w:lineRule="auto"/>
              <w:rPr>
                <w:rFonts w:ascii="Times New Roman" w:eastAsia="Times New Roman" w:hAnsi="Times New Roman" w:cs="Times New Roman"/>
                <w:sz w:val="18"/>
                <w:szCs w:val="18"/>
                <w:lang w:eastAsia="hr-HR"/>
              </w:rPr>
            </w:pPr>
            <w:r w:rsidRPr="002E206A">
              <w:rPr>
                <w:rFonts w:ascii="Times New Roman" w:eastAsia="Times New Roman" w:hAnsi="Times New Roman" w:cs="Times New Roman"/>
                <w:sz w:val="18"/>
                <w:szCs w:val="18"/>
                <w:lang w:eastAsia="hr-HR"/>
              </w:rPr>
              <w:lastRenderedPageBreak/>
              <w:t>Fakultet, akademija, magisterij, doktorat</w:t>
            </w:r>
          </w:p>
        </w:tc>
        <w:tc>
          <w:tcPr>
            <w:tcW w:w="721" w:type="dxa"/>
            <w:shd w:val="clear" w:color="auto" w:fill="auto"/>
            <w:vAlign w:val="center"/>
            <w:hideMark/>
          </w:tcPr>
          <w:p w:rsidR="002E206A" w:rsidRPr="002E206A" w:rsidRDefault="00C3004C" w:rsidP="002E206A">
            <w:pPr>
              <w:spacing w:line="360" w:lineRule="auto"/>
              <w:jc w:val="center"/>
              <w:rPr>
                <w:rFonts w:ascii="Times New Roman" w:hAnsi="Times New Roman" w:cs="Times New Roman"/>
              </w:rPr>
            </w:pPr>
            <w:r>
              <w:rPr>
                <w:rFonts w:ascii="Times New Roman" w:hAnsi="Times New Roman" w:cs="Times New Roman"/>
              </w:rPr>
              <w:t>2</w:t>
            </w:r>
          </w:p>
        </w:tc>
        <w:tc>
          <w:tcPr>
            <w:tcW w:w="720" w:type="dxa"/>
            <w:shd w:val="clear" w:color="auto" w:fill="auto"/>
            <w:vAlign w:val="center"/>
            <w:hideMark/>
          </w:tcPr>
          <w:p w:rsidR="002E206A" w:rsidRPr="002E206A" w:rsidRDefault="00C3004C" w:rsidP="002E206A">
            <w:pPr>
              <w:spacing w:line="360" w:lineRule="auto"/>
              <w:jc w:val="center"/>
              <w:rPr>
                <w:rFonts w:ascii="Times New Roman" w:hAnsi="Times New Roman" w:cs="Times New Roman"/>
              </w:rPr>
            </w:pPr>
            <w:r>
              <w:rPr>
                <w:rFonts w:ascii="Times New Roman" w:hAnsi="Times New Roman" w:cs="Times New Roman"/>
              </w:rPr>
              <w:t>3</w:t>
            </w:r>
          </w:p>
        </w:tc>
        <w:tc>
          <w:tcPr>
            <w:tcW w:w="720" w:type="dxa"/>
            <w:shd w:val="clear" w:color="auto" w:fill="auto"/>
            <w:vAlign w:val="center"/>
            <w:hideMark/>
          </w:tcPr>
          <w:p w:rsidR="002E206A" w:rsidRPr="002E206A" w:rsidRDefault="002E206A" w:rsidP="002E206A">
            <w:pPr>
              <w:spacing w:line="360" w:lineRule="auto"/>
              <w:jc w:val="center"/>
              <w:rPr>
                <w:rFonts w:ascii="Times New Roman" w:hAnsi="Times New Roman" w:cs="Times New Roman"/>
              </w:rPr>
            </w:pPr>
            <w:r w:rsidRPr="002E206A">
              <w:rPr>
                <w:rFonts w:ascii="Times New Roman" w:hAnsi="Times New Roman" w:cs="Times New Roman"/>
              </w:rPr>
              <w:t>3</w:t>
            </w:r>
          </w:p>
        </w:tc>
        <w:tc>
          <w:tcPr>
            <w:tcW w:w="720" w:type="dxa"/>
            <w:shd w:val="clear" w:color="auto" w:fill="auto"/>
            <w:vAlign w:val="center"/>
            <w:hideMark/>
          </w:tcPr>
          <w:p w:rsidR="002E206A" w:rsidRPr="002E206A" w:rsidRDefault="00C3004C" w:rsidP="002E206A">
            <w:pPr>
              <w:spacing w:line="360" w:lineRule="auto"/>
              <w:jc w:val="center"/>
              <w:rPr>
                <w:rFonts w:ascii="Times New Roman" w:hAnsi="Times New Roman" w:cs="Times New Roman"/>
              </w:rPr>
            </w:pPr>
            <w:r>
              <w:rPr>
                <w:rFonts w:ascii="Times New Roman" w:hAnsi="Times New Roman" w:cs="Times New Roman"/>
              </w:rPr>
              <w:t>4</w:t>
            </w:r>
          </w:p>
        </w:tc>
        <w:tc>
          <w:tcPr>
            <w:tcW w:w="720" w:type="dxa"/>
            <w:shd w:val="clear" w:color="auto" w:fill="auto"/>
            <w:vAlign w:val="center"/>
            <w:hideMark/>
          </w:tcPr>
          <w:p w:rsidR="002E206A" w:rsidRPr="002E206A" w:rsidRDefault="00C3004C" w:rsidP="002E206A">
            <w:pPr>
              <w:spacing w:line="360" w:lineRule="auto"/>
              <w:jc w:val="center"/>
              <w:rPr>
                <w:rFonts w:ascii="Times New Roman" w:hAnsi="Times New Roman" w:cs="Times New Roman"/>
              </w:rPr>
            </w:pPr>
            <w:r>
              <w:rPr>
                <w:rFonts w:ascii="Times New Roman" w:hAnsi="Times New Roman" w:cs="Times New Roman"/>
              </w:rPr>
              <w:t>4</w:t>
            </w:r>
          </w:p>
        </w:tc>
        <w:tc>
          <w:tcPr>
            <w:tcW w:w="720" w:type="dxa"/>
            <w:shd w:val="clear" w:color="auto" w:fill="auto"/>
            <w:vAlign w:val="center"/>
            <w:hideMark/>
          </w:tcPr>
          <w:p w:rsidR="002E206A" w:rsidRPr="002E206A" w:rsidRDefault="00C3004C" w:rsidP="002E206A">
            <w:pPr>
              <w:spacing w:line="360" w:lineRule="auto"/>
              <w:jc w:val="center"/>
              <w:rPr>
                <w:rFonts w:ascii="Times New Roman" w:hAnsi="Times New Roman" w:cs="Times New Roman"/>
              </w:rPr>
            </w:pPr>
            <w:r>
              <w:rPr>
                <w:rFonts w:ascii="Times New Roman" w:hAnsi="Times New Roman" w:cs="Times New Roman"/>
              </w:rPr>
              <w:t>9</w:t>
            </w:r>
          </w:p>
        </w:tc>
        <w:tc>
          <w:tcPr>
            <w:tcW w:w="720" w:type="dxa"/>
            <w:shd w:val="clear" w:color="auto" w:fill="auto"/>
            <w:vAlign w:val="center"/>
            <w:hideMark/>
          </w:tcPr>
          <w:p w:rsidR="002E206A" w:rsidRPr="002E206A" w:rsidRDefault="00C3004C" w:rsidP="002E206A">
            <w:pPr>
              <w:spacing w:line="360" w:lineRule="auto"/>
              <w:jc w:val="center"/>
              <w:rPr>
                <w:rFonts w:ascii="Times New Roman" w:hAnsi="Times New Roman" w:cs="Times New Roman"/>
              </w:rPr>
            </w:pPr>
            <w:r>
              <w:rPr>
                <w:rFonts w:ascii="Times New Roman" w:hAnsi="Times New Roman" w:cs="Times New Roman"/>
              </w:rPr>
              <w:t>12</w:t>
            </w:r>
          </w:p>
        </w:tc>
        <w:tc>
          <w:tcPr>
            <w:tcW w:w="720" w:type="dxa"/>
            <w:shd w:val="clear" w:color="auto" w:fill="auto"/>
            <w:vAlign w:val="center"/>
            <w:hideMark/>
          </w:tcPr>
          <w:p w:rsidR="002E206A" w:rsidRPr="002E206A" w:rsidRDefault="002E206A" w:rsidP="002E206A">
            <w:pPr>
              <w:spacing w:line="360" w:lineRule="auto"/>
              <w:jc w:val="center"/>
              <w:rPr>
                <w:rFonts w:ascii="Times New Roman" w:hAnsi="Times New Roman" w:cs="Times New Roman"/>
              </w:rPr>
            </w:pPr>
            <w:r w:rsidRPr="002E206A">
              <w:rPr>
                <w:rFonts w:ascii="Times New Roman" w:hAnsi="Times New Roman" w:cs="Times New Roman"/>
              </w:rPr>
              <w:t>9</w:t>
            </w:r>
          </w:p>
        </w:tc>
        <w:tc>
          <w:tcPr>
            <w:tcW w:w="742" w:type="dxa"/>
            <w:shd w:val="clear" w:color="auto" w:fill="auto"/>
            <w:vAlign w:val="center"/>
            <w:hideMark/>
          </w:tcPr>
          <w:p w:rsidR="002E206A" w:rsidRPr="002E206A" w:rsidRDefault="00C3004C" w:rsidP="00C3004C">
            <w:pPr>
              <w:spacing w:line="360" w:lineRule="auto"/>
              <w:jc w:val="center"/>
              <w:rPr>
                <w:rFonts w:ascii="Times New Roman" w:hAnsi="Times New Roman" w:cs="Times New Roman"/>
              </w:rPr>
            </w:pPr>
            <w:r>
              <w:rPr>
                <w:rFonts w:ascii="Times New Roman" w:hAnsi="Times New Roman" w:cs="Times New Roman"/>
              </w:rPr>
              <w:t>9</w:t>
            </w:r>
          </w:p>
        </w:tc>
        <w:tc>
          <w:tcPr>
            <w:tcW w:w="738" w:type="dxa"/>
            <w:shd w:val="clear" w:color="auto" w:fill="auto"/>
            <w:vAlign w:val="center"/>
          </w:tcPr>
          <w:p w:rsidR="002E206A" w:rsidRPr="002E206A" w:rsidRDefault="00C3004C" w:rsidP="00C3004C">
            <w:pPr>
              <w:spacing w:line="360" w:lineRule="auto"/>
              <w:jc w:val="center"/>
              <w:rPr>
                <w:rFonts w:ascii="Times New Roman" w:hAnsi="Times New Roman" w:cs="Times New Roman"/>
              </w:rPr>
            </w:pPr>
            <w:r>
              <w:rPr>
                <w:rFonts w:ascii="Times New Roman" w:hAnsi="Times New Roman" w:cs="Times New Roman"/>
              </w:rPr>
              <w:t>7</w:t>
            </w:r>
          </w:p>
        </w:tc>
      </w:tr>
      <w:tr w:rsidR="002E206A" w:rsidRPr="002E206A" w:rsidTr="00F70591">
        <w:trPr>
          <w:trHeight w:val="304"/>
        </w:trPr>
        <w:tc>
          <w:tcPr>
            <w:tcW w:w="2001" w:type="dxa"/>
            <w:shd w:val="clear" w:color="auto" w:fill="auto"/>
            <w:hideMark/>
          </w:tcPr>
          <w:p w:rsidR="002E206A" w:rsidRPr="002E206A" w:rsidRDefault="002E206A" w:rsidP="002E206A">
            <w:pPr>
              <w:spacing w:line="360" w:lineRule="auto"/>
              <w:rPr>
                <w:rFonts w:ascii="Times New Roman" w:eastAsia="Times New Roman" w:hAnsi="Times New Roman" w:cs="Times New Roman"/>
                <w:lang w:eastAsia="hr-HR"/>
              </w:rPr>
            </w:pPr>
            <w:r w:rsidRPr="002E206A">
              <w:rPr>
                <w:rFonts w:ascii="Times New Roman" w:eastAsia="Times New Roman" w:hAnsi="Times New Roman" w:cs="Times New Roman"/>
                <w:lang w:eastAsia="hr-HR"/>
              </w:rPr>
              <w:t>Ukupno</w:t>
            </w:r>
          </w:p>
        </w:tc>
        <w:tc>
          <w:tcPr>
            <w:tcW w:w="721" w:type="dxa"/>
            <w:shd w:val="clear" w:color="auto" w:fill="auto"/>
            <w:vAlign w:val="center"/>
            <w:hideMark/>
          </w:tcPr>
          <w:p w:rsidR="002E206A" w:rsidRPr="002E206A" w:rsidRDefault="00C3004C" w:rsidP="002E206A">
            <w:pPr>
              <w:spacing w:line="360" w:lineRule="auto"/>
              <w:jc w:val="center"/>
              <w:rPr>
                <w:rFonts w:ascii="Times New Roman" w:hAnsi="Times New Roman" w:cs="Times New Roman"/>
              </w:rPr>
            </w:pPr>
            <w:r>
              <w:rPr>
                <w:rFonts w:ascii="Times New Roman" w:hAnsi="Times New Roman" w:cs="Times New Roman"/>
              </w:rPr>
              <w:t>202</w:t>
            </w:r>
          </w:p>
        </w:tc>
        <w:tc>
          <w:tcPr>
            <w:tcW w:w="720" w:type="dxa"/>
            <w:shd w:val="clear" w:color="auto" w:fill="auto"/>
            <w:vAlign w:val="center"/>
            <w:hideMark/>
          </w:tcPr>
          <w:p w:rsidR="002E206A" w:rsidRPr="002E206A" w:rsidRDefault="00C3004C" w:rsidP="002E206A">
            <w:pPr>
              <w:spacing w:line="360" w:lineRule="auto"/>
              <w:jc w:val="center"/>
              <w:rPr>
                <w:rFonts w:ascii="Times New Roman" w:hAnsi="Times New Roman" w:cs="Times New Roman"/>
              </w:rPr>
            </w:pPr>
            <w:r>
              <w:rPr>
                <w:rFonts w:ascii="Times New Roman" w:hAnsi="Times New Roman" w:cs="Times New Roman"/>
              </w:rPr>
              <w:t>178</w:t>
            </w:r>
          </w:p>
        </w:tc>
        <w:tc>
          <w:tcPr>
            <w:tcW w:w="720" w:type="dxa"/>
            <w:shd w:val="clear" w:color="auto" w:fill="auto"/>
            <w:vAlign w:val="center"/>
            <w:hideMark/>
          </w:tcPr>
          <w:p w:rsidR="002E206A" w:rsidRPr="002E206A" w:rsidRDefault="00C3004C" w:rsidP="002E206A">
            <w:pPr>
              <w:spacing w:line="360" w:lineRule="auto"/>
              <w:jc w:val="center"/>
              <w:rPr>
                <w:rFonts w:ascii="Times New Roman" w:hAnsi="Times New Roman" w:cs="Times New Roman"/>
              </w:rPr>
            </w:pPr>
            <w:r>
              <w:rPr>
                <w:rFonts w:ascii="Times New Roman" w:hAnsi="Times New Roman" w:cs="Times New Roman"/>
              </w:rPr>
              <w:t>148</w:t>
            </w:r>
          </w:p>
        </w:tc>
        <w:tc>
          <w:tcPr>
            <w:tcW w:w="720" w:type="dxa"/>
            <w:shd w:val="clear" w:color="auto" w:fill="auto"/>
            <w:vAlign w:val="center"/>
            <w:hideMark/>
          </w:tcPr>
          <w:p w:rsidR="002E206A" w:rsidRPr="002E206A" w:rsidRDefault="00C3004C" w:rsidP="002E206A">
            <w:pPr>
              <w:spacing w:line="360" w:lineRule="auto"/>
              <w:jc w:val="center"/>
              <w:rPr>
                <w:rFonts w:ascii="Times New Roman" w:hAnsi="Times New Roman" w:cs="Times New Roman"/>
              </w:rPr>
            </w:pPr>
            <w:r>
              <w:rPr>
                <w:rFonts w:ascii="Times New Roman" w:hAnsi="Times New Roman" w:cs="Times New Roman"/>
              </w:rPr>
              <w:t>199</w:t>
            </w:r>
          </w:p>
        </w:tc>
        <w:tc>
          <w:tcPr>
            <w:tcW w:w="720" w:type="dxa"/>
            <w:shd w:val="clear" w:color="auto" w:fill="auto"/>
            <w:vAlign w:val="center"/>
            <w:hideMark/>
          </w:tcPr>
          <w:p w:rsidR="002E206A" w:rsidRPr="002E206A" w:rsidRDefault="00C3004C" w:rsidP="002E206A">
            <w:pPr>
              <w:spacing w:line="360" w:lineRule="auto"/>
              <w:jc w:val="center"/>
              <w:rPr>
                <w:rFonts w:ascii="Times New Roman" w:hAnsi="Times New Roman" w:cs="Times New Roman"/>
              </w:rPr>
            </w:pPr>
            <w:r>
              <w:rPr>
                <w:rFonts w:ascii="Times New Roman" w:hAnsi="Times New Roman" w:cs="Times New Roman"/>
              </w:rPr>
              <w:t>248</w:t>
            </w:r>
          </w:p>
        </w:tc>
        <w:tc>
          <w:tcPr>
            <w:tcW w:w="720" w:type="dxa"/>
            <w:shd w:val="clear" w:color="auto" w:fill="auto"/>
            <w:vAlign w:val="center"/>
            <w:hideMark/>
          </w:tcPr>
          <w:p w:rsidR="002E206A" w:rsidRPr="002E206A" w:rsidRDefault="00C3004C" w:rsidP="002E206A">
            <w:pPr>
              <w:spacing w:line="360" w:lineRule="auto"/>
              <w:jc w:val="center"/>
              <w:rPr>
                <w:rFonts w:ascii="Times New Roman" w:hAnsi="Times New Roman" w:cs="Times New Roman"/>
              </w:rPr>
            </w:pPr>
            <w:r>
              <w:rPr>
                <w:rFonts w:ascii="Times New Roman" w:hAnsi="Times New Roman" w:cs="Times New Roman"/>
              </w:rPr>
              <w:t>307</w:t>
            </w:r>
          </w:p>
        </w:tc>
        <w:tc>
          <w:tcPr>
            <w:tcW w:w="720" w:type="dxa"/>
            <w:shd w:val="clear" w:color="auto" w:fill="auto"/>
            <w:vAlign w:val="center"/>
            <w:hideMark/>
          </w:tcPr>
          <w:p w:rsidR="002E206A" w:rsidRPr="002E206A" w:rsidRDefault="00C3004C" w:rsidP="002E206A">
            <w:pPr>
              <w:spacing w:line="360" w:lineRule="auto"/>
              <w:jc w:val="center"/>
              <w:rPr>
                <w:rFonts w:ascii="Times New Roman" w:hAnsi="Times New Roman" w:cs="Times New Roman"/>
              </w:rPr>
            </w:pPr>
            <w:r>
              <w:rPr>
                <w:rFonts w:ascii="Times New Roman" w:hAnsi="Times New Roman" w:cs="Times New Roman"/>
              </w:rPr>
              <w:t>339</w:t>
            </w:r>
          </w:p>
        </w:tc>
        <w:tc>
          <w:tcPr>
            <w:tcW w:w="720" w:type="dxa"/>
            <w:shd w:val="clear" w:color="auto" w:fill="auto"/>
            <w:vAlign w:val="center"/>
            <w:hideMark/>
          </w:tcPr>
          <w:p w:rsidR="002E206A" w:rsidRPr="002E206A" w:rsidRDefault="00C3004C" w:rsidP="002E206A">
            <w:pPr>
              <w:spacing w:line="360" w:lineRule="auto"/>
              <w:jc w:val="center"/>
              <w:rPr>
                <w:rFonts w:ascii="Times New Roman" w:hAnsi="Times New Roman" w:cs="Times New Roman"/>
              </w:rPr>
            </w:pPr>
            <w:r>
              <w:rPr>
                <w:rFonts w:ascii="Times New Roman" w:hAnsi="Times New Roman" w:cs="Times New Roman"/>
              </w:rPr>
              <w:t>355</w:t>
            </w:r>
          </w:p>
        </w:tc>
        <w:tc>
          <w:tcPr>
            <w:tcW w:w="742" w:type="dxa"/>
            <w:shd w:val="clear" w:color="auto" w:fill="auto"/>
            <w:vAlign w:val="center"/>
            <w:hideMark/>
          </w:tcPr>
          <w:p w:rsidR="002E206A" w:rsidRPr="002E206A" w:rsidRDefault="00C3004C" w:rsidP="00C3004C">
            <w:pPr>
              <w:spacing w:line="360" w:lineRule="auto"/>
              <w:jc w:val="center"/>
              <w:rPr>
                <w:rFonts w:ascii="Times New Roman" w:hAnsi="Times New Roman" w:cs="Times New Roman"/>
              </w:rPr>
            </w:pPr>
            <w:r>
              <w:rPr>
                <w:rFonts w:ascii="Times New Roman" w:hAnsi="Times New Roman" w:cs="Times New Roman"/>
              </w:rPr>
              <w:t>343</w:t>
            </w:r>
          </w:p>
        </w:tc>
        <w:tc>
          <w:tcPr>
            <w:tcW w:w="738" w:type="dxa"/>
            <w:shd w:val="clear" w:color="auto" w:fill="auto"/>
            <w:vAlign w:val="center"/>
          </w:tcPr>
          <w:p w:rsidR="002E206A" w:rsidRPr="002E206A" w:rsidRDefault="00C3004C" w:rsidP="00C3004C">
            <w:pPr>
              <w:spacing w:line="360" w:lineRule="auto"/>
              <w:jc w:val="center"/>
              <w:rPr>
                <w:rFonts w:ascii="Times New Roman" w:hAnsi="Times New Roman" w:cs="Times New Roman"/>
              </w:rPr>
            </w:pPr>
            <w:r>
              <w:rPr>
                <w:rFonts w:ascii="Times New Roman" w:hAnsi="Times New Roman" w:cs="Times New Roman"/>
              </w:rPr>
              <w:t>313</w:t>
            </w:r>
          </w:p>
        </w:tc>
      </w:tr>
    </w:tbl>
    <w:p w:rsidR="002E206A" w:rsidRDefault="002E206A" w:rsidP="00424F22">
      <w:pPr>
        <w:spacing w:line="360" w:lineRule="auto"/>
        <w:jc w:val="both"/>
        <w:rPr>
          <w:rFonts w:ascii="Times New Roman" w:hAnsi="Times New Roman" w:cs="Times New Roman"/>
          <w:sz w:val="24"/>
          <w:szCs w:val="24"/>
        </w:rPr>
      </w:pPr>
    </w:p>
    <w:p w:rsidR="00FF0EBE" w:rsidRDefault="002D0581" w:rsidP="00424F2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Prema prikazanom u </w:t>
      </w:r>
      <w:r w:rsidR="00CD00CD">
        <w:rPr>
          <w:rFonts w:ascii="Times New Roman" w:hAnsi="Times New Roman" w:cs="Times New Roman"/>
          <w:sz w:val="24"/>
          <w:szCs w:val="24"/>
        </w:rPr>
        <w:t>T</w:t>
      </w:r>
      <w:r>
        <w:rPr>
          <w:rFonts w:ascii="Times New Roman" w:hAnsi="Times New Roman" w:cs="Times New Roman"/>
          <w:sz w:val="24"/>
          <w:szCs w:val="24"/>
        </w:rPr>
        <w:t xml:space="preserve">ablici </w:t>
      </w:r>
      <w:r w:rsidR="00CD00CD">
        <w:rPr>
          <w:rFonts w:ascii="Times New Roman" w:hAnsi="Times New Roman" w:cs="Times New Roman"/>
          <w:sz w:val="24"/>
          <w:szCs w:val="24"/>
        </w:rPr>
        <w:t>6</w:t>
      </w:r>
      <w:r>
        <w:rPr>
          <w:rFonts w:ascii="Times New Roman" w:hAnsi="Times New Roman" w:cs="Times New Roman"/>
          <w:sz w:val="24"/>
          <w:szCs w:val="24"/>
        </w:rPr>
        <w:t xml:space="preserve"> najveći broj nezaposlenih prema stupnju obrazovanja je sa završenom srednjom školom, zatim slijede nezaposleni sa završenom osnovnom školom te nezaposleni sa višim i visokim stupnjem obrazovanja. </w:t>
      </w:r>
      <w:r w:rsidR="00FF0EBE">
        <w:rPr>
          <w:rFonts w:ascii="Times New Roman" w:hAnsi="Times New Roman" w:cs="Times New Roman"/>
          <w:sz w:val="24"/>
          <w:szCs w:val="24"/>
        </w:rPr>
        <w:t>Kretanje broja nezaposlenih sukladno je obrazovnoj strukturi stanovništva koja je prethodno prikazana.</w:t>
      </w:r>
    </w:p>
    <w:p w:rsidR="002D0581" w:rsidRDefault="00CD00CD" w:rsidP="00424F22">
      <w:pPr>
        <w:spacing w:line="360" w:lineRule="auto"/>
        <w:jc w:val="both"/>
        <w:rPr>
          <w:rFonts w:ascii="Times New Roman" w:hAnsi="Times New Roman" w:cs="Times New Roman"/>
          <w:sz w:val="24"/>
          <w:szCs w:val="24"/>
        </w:rPr>
      </w:pPr>
      <w:r>
        <w:rPr>
          <w:rFonts w:ascii="Times New Roman" w:hAnsi="Times New Roman" w:cs="Times New Roman"/>
          <w:sz w:val="24"/>
          <w:szCs w:val="24"/>
        </w:rPr>
        <w:t>Na</w:t>
      </w:r>
      <w:r w:rsidR="002D0581">
        <w:rPr>
          <w:rFonts w:ascii="Times New Roman" w:hAnsi="Times New Roman" w:cs="Times New Roman"/>
          <w:sz w:val="24"/>
          <w:szCs w:val="24"/>
        </w:rPr>
        <w:t xml:space="preserve"> </w:t>
      </w:r>
      <w:r>
        <w:rPr>
          <w:rFonts w:ascii="Times New Roman" w:hAnsi="Times New Roman" w:cs="Times New Roman"/>
          <w:sz w:val="24"/>
          <w:szCs w:val="24"/>
        </w:rPr>
        <w:t>G</w:t>
      </w:r>
      <w:r w:rsidR="002D0581">
        <w:rPr>
          <w:rFonts w:ascii="Times New Roman" w:hAnsi="Times New Roman" w:cs="Times New Roman"/>
          <w:sz w:val="24"/>
          <w:szCs w:val="24"/>
        </w:rPr>
        <w:t xml:space="preserve">rafikonu </w:t>
      </w:r>
      <w:r w:rsidR="005C5748">
        <w:rPr>
          <w:rFonts w:ascii="Times New Roman" w:hAnsi="Times New Roman" w:cs="Times New Roman"/>
          <w:sz w:val="24"/>
          <w:szCs w:val="24"/>
        </w:rPr>
        <w:t>4</w:t>
      </w:r>
      <w:r w:rsidR="002D0581">
        <w:rPr>
          <w:rFonts w:ascii="Times New Roman" w:hAnsi="Times New Roman" w:cs="Times New Roman"/>
          <w:sz w:val="24"/>
          <w:szCs w:val="24"/>
        </w:rPr>
        <w:t xml:space="preserve"> prikazan je rast </w:t>
      </w:r>
      <w:r w:rsidR="00BD715B">
        <w:rPr>
          <w:rFonts w:ascii="Times New Roman" w:hAnsi="Times New Roman" w:cs="Times New Roman"/>
          <w:sz w:val="24"/>
          <w:szCs w:val="24"/>
        </w:rPr>
        <w:t>nezaposlenih</w:t>
      </w:r>
      <w:r w:rsidR="002D0581">
        <w:rPr>
          <w:rFonts w:ascii="Times New Roman" w:hAnsi="Times New Roman" w:cs="Times New Roman"/>
          <w:sz w:val="24"/>
          <w:szCs w:val="24"/>
        </w:rPr>
        <w:t xml:space="preserve"> </w:t>
      </w:r>
      <w:r w:rsidR="00FF0EBE">
        <w:rPr>
          <w:rFonts w:ascii="Times New Roman" w:hAnsi="Times New Roman" w:cs="Times New Roman"/>
          <w:sz w:val="24"/>
          <w:szCs w:val="24"/>
        </w:rPr>
        <w:t>prema</w:t>
      </w:r>
      <w:r w:rsidR="002D0581">
        <w:rPr>
          <w:rFonts w:ascii="Times New Roman" w:hAnsi="Times New Roman" w:cs="Times New Roman"/>
          <w:sz w:val="24"/>
          <w:szCs w:val="24"/>
        </w:rPr>
        <w:t xml:space="preserve"> stupnju obrazovanja u odnosu na 2008. godinu. </w:t>
      </w:r>
    </w:p>
    <w:p w:rsidR="00CD00CD" w:rsidRPr="00F70591" w:rsidRDefault="00CD00CD" w:rsidP="00F70591">
      <w:pPr>
        <w:pStyle w:val="Opisslike"/>
        <w:keepNext/>
        <w:jc w:val="center"/>
        <w:rPr>
          <w:b w:val="0"/>
          <w:i/>
        </w:rPr>
      </w:pPr>
      <w:bookmarkStart w:id="33" w:name="_Toc438107445"/>
      <w:r w:rsidRPr="00F70591">
        <w:rPr>
          <w:b w:val="0"/>
          <w:i/>
        </w:rPr>
        <w:t xml:space="preserve">Grafikon </w:t>
      </w:r>
      <w:r w:rsidRPr="00F70591">
        <w:rPr>
          <w:b w:val="0"/>
          <w:i/>
        </w:rPr>
        <w:fldChar w:fldCharType="begin"/>
      </w:r>
      <w:r w:rsidRPr="00F70591">
        <w:rPr>
          <w:b w:val="0"/>
          <w:i/>
        </w:rPr>
        <w:instrText xml:space="preserve"> SEQ Grafikon \* ARABIC </w:instrText>
      </w:r>
      <w:r w:rsidRPr="00F70591">
        <w:rPr>
          <w:b w:val="0"/>
          <w:i/>
        </w:rPr>
        <w:fldChar w:fldCharType="separate"/>
      </w:r>
      <w:r w:rsidR="00D27928">
        <w:rPr>
          <w:b w:val="0"/>
          <w:i/>
          <w:noProof/>
        </w:rPr>
        <w:t>4</w:t>
      </w:r>
      <w:r w:rsidRPr="00F70591">
        <w:rPr>
          <w:b w:val="0"/>
          <w:i/>
        </w:rPr>
        <w:fldChar w:fldCharType="end"/>
      </w:r>
      <w:r w:rsidRPr="00F70591">
        <w:rPr>
          <w:b w:val="0"/>
          <w:i/>
        </w:rPr>
        <w:t xml:space="preserve"> Rast nezaposlenih prema stupnju obrazovanja i njegovo kretanje u odnosu na 2008. godinu</w:t>
      </w:r>
      <w:bookmarkEnd w:id="33"/>
    </w:p>
    <w:p w:rsidR="00130346" w:rsidRDefault="002D0581" w:rsidP="00E311BD">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3B837CE0" wp14:editId="3E5A8201">
            <wp:extent cx="4933244" cy="2965412"/>
            <wp:effectExtent l="0" t="0" r="1270" b="698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5771" cy="2966931"/>
                    </a:xfrm>
                    <a:prstGeom prst="rect">
                      <a:avLst/>
                    </a:prstGeom>
                    <a:noFill/>
                  </pic:spPr>
                </pic:pic>
              </a:graphicData>
            </a:graphic>
          </wp:inline>
        </w:drawing>
      </w:r>
    </w:p>
    <w:p w:rsidR="00130346" w:rsidRDefault="00FF0EBE" w:rsidP="00424F2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Iz </w:t>
      </w:r>
      <w:r w:rsidR="005C5748">
        <w:rPr>
          <w:rFonts w:ascii="Times New Roman" w:hAnsi="Times New Roman" w:cs="Times New Roman"/>
          <w:sz w:val="24"/>
          <w:szCs w:val="24"/>
        </w:rPr>
        <w:t>G</w:t>
      </w:r>
      <w:r>
        <w:rPr>
          <w:rFonts w:ascii="Times New Roman" w:hAnsi="Times New Roman" w:cs="Times New Roman"/>
          <w:sz w:val="24"/>
          <w:szCs w:val="24"/>
        </w:rPr>
        <w:t>rafikon</w:t>
      </w:r>
      <w:r w:rsidR="005C5748">
        <w:rPr>
          <w:rFonts w:ascii="Times New Roman" w:hAnsi="Times New Roman" w:cs="Times New Roman"/>
          <w:sz w:val="24"/>
          <w:szCs w:val="24"/>
        </w:rPr>
        <w:t>a</w:t>
      </w:r>
      <w:r>
        <w:rPr>
          <w:rFonts w:ascii="Times New Roman" w:hAnsi="Times New Roman" w:cs="Times New Roman"/>
          <w:sz w:val="24"/>
          <w:szCs w:val="24"/>
        </w:rPr>
        <w:t xml:space="preserve"> </w:t>
      </w:r>
      <w:r w:rsidR="005C5748">
        <w:rPr>
          <w:rFonts w:ascii="Times New Roman" w:hAnsi="Times New Roman" w:cs="Times New Roman"/>
          <w:sz w:val="24"/>
          <w:szCs w:val="24"/>
        </w:rPr>
        <w:t>4</w:t>
      </w:r>
      <w:r w:rsidR="007D2C73">
        <w:rPr>
          <w:rFonts w:ascii="Times New Roman" w:hAnsi="Times New Roman" w:cs="Times New Roman"/>
          <w:sz w:val="24"/>
          <w:szCs w:val="24"/>
        </w:rPr>
        <w:t xml:space="preserve"> </w:t>
      </w:r>
      <w:r>
        <w:rPr>
          <w:rFonts w:ascii="Times New Roman" w:hAnsi="Times New Roman" w:cs="Times New Roman"/>
          <w:sz w:val="24"/>
          <w:szCs w:val="24"/>
        </w:rPr>
        <w:t>vidljivo</w:t>
      </w:r>
      <w:r w:rsidR="005C5748">
        <w:rPr>
          <w:rFonts w:ascii="Times New Roman" w:hAnsi="Times New Roman" w:cs="Times New Roman"/>
          <w:sz w:val="24"/>
          <w:szCs w:val="24"/>
        </w:rPr>
        <w:t xml:space="preserve"> je</w:t>
      </w:r>
      <w:r>
        <w:rPr>
          <w:rFonts w:ascii="Times New Roman" w:hAnsi="Times New Roman" w:cs="Times New Roman"/>
          <w:sz w:val="24"/>
          <w:szCs w:val="24"/>
        </w:rPr>
        <w:t xml:space="preserve"> kako je od 2008. godine, a s obzirom na stupanj obrazovanja</w:t>
      </w:r>
      <w:r w:rsidR="005C5748">
        <w:rPr>
          <w:rFonts w:ascii="Times New Roman" w:hAnsi="Times New Roman" w:cs="Times New Roman"/>
          <w:sz w:val="24"/>
          <w:szCs w:val="24"/>
        </w:rPr>
        <w:t>,</w:t>
      </w:r>
      <w:r>
        <w:rPr>
          <w:rFonts w:ascii="Times New Roman" w:hAnsi="Times New Roman" w:cs="Times New Roman"/>
          <w:sz w:val="24"/>
          <w:szCs w:val="24"/>
        </w:rPr>
        <w:t xml:space="preserve"> nezaposlenost postotno</w:t>
      </w:r>
      <w:r w:rsidR="005C5748">
        <w:rPr>
          <w:rFonts w:ascii="Times New Roman" w:hAnsi="Times New Roman" w:cs="Times New Roman"/>
          <w:sz w:val="24"/>
          <w:szCs w:val="24"/>
        </w:rPr>
        <w:t xml:space="preserve"> najviše</w:t>
      </w:r>
      <w:r>
        <w:rPr>
          <w:rFonts w:ascii="Times New Roman" w:hAnsi="Times New Roman" w:cs="Times New Roman"/>
          <w:sz w:val="24"/>
          <w:szCs w:val="24"/>
        </w:rPr>
        <w:t xml:space="preserve"> narasla kod skupina s višim i visokim obrazovanjem. Od 2013. godine slijedi lagani pad nezaposlenosti, a postotno je najizraženiji kod nezaposlenih s višom razinom obrazovanja. </w:t>
      </w:r>
    </w:p>
    <w:p w:rsidR="00422CF4" w:rsidRDefault="00422CF4" w:rsidP="00424F22">
      <w:pPr>
        <w:spacing w:line="360" w:lineRule="auto"/>
        <w:jc w:val="both"/>
        <w:rPr>
          <w:rFonts w:ascii="Times New Roman" w:hAnsi="Times New Roman" w:cs="Times New Roman"/>
          <w:sz w:val="24"/>
          <w:szCs w:val="24"/>
        </w:rPr>
      </w:pPr>
    </w:p>
    <w:p w:rsidR="00EB36AE" w:rsidRDefault="00EB36AE" w:rsidP="00692F9B">
      <w:pPr>
        <w:pStyle w:val="Naslov2"/>
      </w:pPr>
      <w:bookmarkStart w:id="34" w:name="_Toc444172317"/>
      <w:r w:rsidRPr="00EB36AE">
        <w:lastRenderedPageBreak/>
        <w:t>3.3. PRIRODNI RESURSI</w:t>
      </w:r>
      <w:bookmarkEnd w:id="34"/>
    </w:p>
    <w:p w:rsidR="00CD3829" w:rsidRDefault="00CD3829" w:rsidP="00424F22">
      <w:pPr>
        <w:spacing w:line="360" w:lineRule="auto"/>
        <w:jc w:val="both"/>
        <w:rPr>
          <w:rFonts w:ascii="Times New Roman" w:hAnsi="Times New Roman" w:cs="Times New Roman"/>
          <w:sz w:val="24"/>
          <w:szCs w:val="24"/>
        </w:rPr>
      </w:pPr>
    </w:p>
    <w:p w:rsidR="00EB36AE" w:rsidRDefault="00EB36AE" w:rsidP="00692F9B">
      <w:pPr>
        <w:pStyle w:val="Naslov3"/>
      </w:pPr>
      <w:bookmarkStart w:id="35" w:name="_Toc444172318"/>
      <w:r>
        <w:t>3.3.1. Reljef</w:t>
      </w:r>
      <w:r w:rsidR="005652C4">
        <w:t>,</w:t>
      </w:r>
      <w:r>
        <w:t xml:space="preserve"> tlo </w:t>
      </w:r>
      <w:r w:rsidR="005652C4">
        <w:t>i voda</w:t>
      </w:r>
      <w:bookmarkEnd w:id="35"/>
    </w:p>
    <w:p w:rsidR="00EB36AE" w:rsidRDefault="00EB36AE" w:rsidP="00EB36AE">
      <w:pPr>
        <w:spacing w:line="360" w:lineRule="auto"/>
        <w:jc w:val="both"/>
        <w:rPr>
          <w:rFonts w:ascii="Times New Roman" w:hAnsi="Times New Roman" w:cs="Times New Roman"/>
          <w:sz w:val="24"/>
          <w:szCs w:val="24"/>
        </w:rPr>
      </w:pPr>
      <w:r w:rsidRPr="00EB36AE">
        <w:rPr>
          <w:rFonts w:ascii="Times New Roman" w:hAnsi="Times New Roman" w:cs="Times New Roman"/>
          <w:sz w:val="24"/>
          <w:szCs w:val="24"/>
        </w:rPr>
        <w:t>Krajolik brežuljkastih podgorja je prostor obronaka Medv</w:t>
      </w:r>
      <w:r>
        <w:rPr>
          <w:rFonts w:ascii="Times New Roman" w:hAnsi="Times New Roman" w:cs="Times New Roman"/>
          <w:sz w:val="24"/>
          <w:szCs w:val="24"/>
        </w:rPr>
        <w:t xml:space="preserve">ednice na Lazu (400 m) i blagih </w:t>
      </w:r>
      <w:r w:rsidRPr="00EB36AE">
        <w:rPr>
          <w:rFonts w:ascii="Times New Roman" w:hAnsi="Times New Roman" w:cs="Times New Roman"/>
          <w:sz w:val="24"/>
          <w:szCs w:val="24"/>
        </w:rPr>
        <w:t>sjeveroistočnih padina prema Mariji Bistrici (320 m) obilježavaju antrop</w:t>
      </w:r>
      <w:r>
        <w:rPr>
          <w:rFonts w:ascii="Times New Roman" w:hAnsi="Times New Roman" w:cs="Times New Roman"/>
          <w:sz w:val="24"/>
          <w:szCs w:val="24"/>
        </w:rPr>
        <w:t xml:space="preserve">ogeni utjecaji s ostacima većih </w:t>
      </w:r>
      <w:r w:rsidRPr="00EB36AE">
        <w:rPr>
          <w:rFonts w:ascii="Times New Roman" w:hAnsi="Times New Roman" w:cs="Times New Roman"/>
          <w:sz w:val="24"/>
          <w:szCs w:val="24"/>
        </w:rPr>
        <w:t xml:space="preserve">šumskih površina. </w:t>
      </w:r>
      <w:r>
        <w:rPr>
          <w:rFonts w:ascii="Times New Roman" w:hAnsi="Times New Roman" w:cs="Times New Roman"/>
          <w:sz w:val="24"/>
          <w:szCs w:val="24"/>
        </w:rPr>
        <w:t xml:space="preserve">Morfološke karakteristike prostora su odnose se na brojne brežuljke i udoline na kojima se odvijaju poljodjelske aktivnosti. Na </w:t>
      </w:r>
      <w:r w:rsidRPr="00EB36AE">
        <w:rPr>
          <w:rFonts w:ascii="Times New Roman" w:hAnsi="Times New Roman" w:cs="Times New Roman"/>
          <w:sz w:val="24"/>
          <w:szCs w:val="24"/>
        </w:rPr>
        <w:t>otvoreni</w:t>
      </w:r>
      <w:r>
        <w:rPr>
          <w:rFonts w:ascii="Times New Roman" w:hAnsi="Times New Roman" w:cs="Times New Roman"/>
          <w:sz w:val="24"/>
          <w:szCs w:val="24"/>
        </w:rPr>
        <w:t>m prostorima blagih padina i</w:t>
      </w:r>
      <w:r w:rsidRPr="00EB36AE">
        <w:rPr>
          <w:rFonts w:ascii="Times New Roman" w:hAnsi="Times New Roman" w:cs="Times New Roman"/>
          <w:sz w:val="24"/>
          <w:szCs w:val="24"/>
        </w:rPr>
        <w:t>zmjenjuju se obradive površine (oranice, livade, voćnjaci i vinogradi) s manjim šums</w:t>
      </w:r>
      <w:r>
        <w:rPr>
          <w:rFonts w:ascii="Times New Roman" w:hAnsi="Times New Roman" w:cs="Times New Roman"/>
          <w:sz w:val="24"/>
          <w:szCs w:val="24"/>
        </w:rPr>
        <w:t xml:space="preserve">kim </w:t>
      </w:r>
      <w:r w:rsidRPr="00EB36AE">
        <w:rPr>
          <w:rFonts w:ascii="Times New Roman" w:hAnsi="Times New Roman" w:cs="Times New Roman"/>
          <w:sz w:val="24"/>
          <w:szCs w:val="24"/>
        </w:rPr>
        <w:t>za</w:t>
      </w:r>
      <w:r>
        <w:rPr>
          <w:rFonts w:ascii="Times New Roman" w:hAnsi="Times New Roman" w:cs="Times New Roman"/>
          <w:sz w:val="24"/>
          <w:szCs w:val="24"/>
        </w:rPr>
        <w:t>jednicama koje zatvaraju vidike</w:t>
      </w:r>
    </w:p>
    <w:p w:rsidR="00D879D3" w:rsidRDefault="00EB36AE" w:rsidP="00D879D3">
      <w:pPr>
        <w:spacing w:line="360" w:lineRule="auto"/>
        <w:jc w:val="both"/>
        <w:rPr>
          <w:rFonts w:ascii="Times New Roman" w:hAnsi="Times New Roman" w:cs="Times New Roman"/>
          <w:sz w:val="24"/>
          <w:szCs w:val="24"/>
        </w:rPr>
      </w:pPr>
      <w:r w:rsidRPr="00EB36AE">
        <w:rPr>
          <w:rFonts w:ascii="Times New Roman" w:hAnsi="Times New Roman" w:cs="Times New Roman"/>
          <w:sz w:val="24"/>
          <w:szCs w:val="24"/>
        </w:rPr>
        <w:t>Padine brežuljaka u najvećoj su mjeri kultivirane vinogradima, po</w:t>
      </w:r>
      <w:r>
        <w:rPr>
          <w:rFonts w:ascii="Times New Roman" w:hAnsi="Times New Roman" w:cs="Times New Roman"/>
          <w:sz w:val="24"/>
          <w:szCs w:val="24"/>
        </w:rPr>
        <w:t xml:space="preserve"> čijim hrptovima prolaze seoski </w:t>
      </w:r>
      <w:r w:rsidRPr="00EB36AE">
        <w:rPr>
          <w:rFonts w:ascii="Times New Roman" w:hAnsi="Times New Roman" w:cs="Times New Roman"/>
          <w:sz w:val="24"/>
          <w:szCs w:val="24"/>
        </w:rPr>
        <w:t>putovi pored kojih su smještene tradicijske klijeti, drvene ili građene kamenom.</w:t>
      </w:r>
    </w:p>
    <w:p w:rsidR="00D879D3" w:rsidRDefault="00D879D3" w:rsidP="00D879D3">
      <w:pPr>
        <w:spacing w:line="360" w:lineRule="auto"/>
        <w:jc w:val="both"/>
        <w:rPr>
          <w:rFonts w:ascii="Times New Roman" w:hAnsi="Times New Roman" w:cs="Times New Roman"/>
          <w:sz w:val="24"/>
          <w:szCs w:val="24"/>
        </w:rPr>
      </w:pPr>
      <w:r>
        <w:rPr>
          <w:rFonts w:ascii="Times New Roman" w:hAnsi="Times New Roman" w:cs="Times New Roman"/>
          <w:sz w:val="24"/>
          <w:szCs w:val="24"/>
        </w:rPr>
        <w:t>Tlo u prostoru općine Marija Bistrica uglavnom je</w:t>
      </w:r>
      <w:r w:rsidRPr="00D879D3">
        <w:rPr>
          <w:rFonts w:ascii="Times New Roman" w:hAnsi="Times New Roman" w:cs="Times New Roman"/>
          <w:sz w:val="24"/>
          <w:szCs w:val="24"/>
        </w:rPr>
        <w:t xml:space="preserve"> građen</w:t>
      </w:r>
      <w:r>
        <w:rPr>
          <w:rFonts w:ascii="Times New Roman" w:hAnsi="Times New Roman" w:cs="Times New Roman"/>
          <w:sz w:val="24"/>
          <w:szCs w:val="24"/>
        </w:rPr>
        <w:t xml:space="preserve">o je od tercijarnih sedimenata </w:t>
      </w:r>
      <w:r w:rsidRPr="00D879D3">
        <w:rPr>
          <w:rFonts w:ascii="Times New Roman" w:hAnsi="Times New Roman" w:cs="Times New Roman"/>
          <w:sz w:val="24"/>
          <w:szCs w:val="24"/>
        </w:rPr>
        <w:t>(konglomerata, pješčenjaka, lapora) is</w:t>
      </w:r>
      <w:r>
        <w:rPr>
          <w:rFonts w:ascii="Times New Roman" w:hAnsi="Times New Roman" w:cs="Times New Roman"/>
          <w:sz w:val="24"/>
          <w:szCs w:val="24"/>
        </w:rPr>
        <w:t xml:space="preserve">taloženih uglavnom u jezerskom  </w:t>
      </w:r>
      <w:r w:rsidRPr="00D879D3">
        <w:rPr>
          <w:rFonts w:ascii="Times New Roman" w:hAnsi="Times New Roman" w:cs="Times New Roman"/>
          <w:sz w:val="24"/>
          <w:szCs w:val="24"/>
        </w:rPr>
        <w:t>okolišu, koji su zbog svoje mekoće tekućicam</w:t>
      </w:r>
      <w:r>
        <w:rPr>
          <w:rFonts w:ascii="Times New Roman" w:hAnsi="Times New Roman" w:cs="Times New Roman"/>
          <w:sz w:val="24"/>
          <w:szCs w:val="24"/>
        </w:rPr>
        <w:t xml:space="preserve">a znatno disecirani tako da je </w:t>
      </w:r>
      <w:r w:rsidRPr="00D879D3">
        <w:rPr>
          <w:rFonts w:ascii="Times New Roman" w:hAnsi="Times New Roman" w:cs="Times New Roman"/>
          <w:sz w:val="24"/>
          <w:szCs w:val="24"/>
        </w:rPr>
        <w:t>vertikalna raščlanjenost reljefa dosta velika.</w:t>
      </w:r>
      <w:r>
        <w:rPr>
          <w:rFonts w:ascii="Times New Roman" w:hAnsi="Times New Roman" w:cs="Times New Roman"/>
          <w:sz w:val="24"/>
          <w:szCs w:val="24"/>
        </w:rPr>
        <w:t xml:space="preserve"> </w:t>
      </w:r>
      <w:r w:rsidRPr="00D879D3">
        <w:rPr>
          <w:rFonts w:ascii="Times New Roman" w:hAnsi="Times New Roman" w:cs="Times New Roman"/>
          <w:sz w:val="24"/>
          <w:szCs w:val="24"/>
        </w:rPr>
        <w:t>Trošenjem p</w:t>
      </w:r>
      <w:r w:rsidR="00731873">
        <w:rPr>
          <w:rFonts w:ascii="Times New Roman" w:hAnsi="Times New Roman" w:cs="Times New Roman"/>
          <w:sz w:val="24"/>
          <w:szCs w:val="24"/>
        </w:rPr>
        <w:t>a</w:t>
      </w:r>
      <w:r w:rsidRPr="00D879D3">
        <w:rPr>
          <w:rFonts w:ascii="Times New Roman" w:hAnsi="Times New Roman" w:cs="Times New Roman"/>
          <w:sz w:val="24"/>
          <w:szCs w:val="24"/>
        </w:rPr>
        <w:t>leozojskih kristalnih stijena, mezoz</w:t>
      </w:r>
      <w:r>
        <w:rPr>
          <w:rFonts w:ascii="Times New Roman" w:hAnsi="Times New Roman" w:cs="Times New Roman"/>
          <w:sz w:val="24"/>
          <w:szCs w:val="24"/>
        </w:rPr>
        <w:t xml:space="preserve">oijskih glinovitih vapnenaca i </w:t>
      </w:r>
      <w:r w:rsidRPr="00D879D3">
        <w:rPr>
          <w:rFonts w:ascii="Times New Roman" w:hAnsi="Times New Roman" w:cs="Times New Roman"/>
          <w:sz w:val="24"/>
          <w:szCs w:val="24"/>
        </w:rPr>
        <w:t>različitih klastita, taložene su raznovrsne gli</w:t>
      </w:r>
      <w:r>
        <w:rPr>
          <w:rFonts w:ascii="Times New Roman" w:hAnsi="Times New Roman" w:cs="Times New Roman"/>
          <w:sz w:val="24"/>
          <w:szCs w:val="24"/>
        </w:rPr>
        <w:t xml:space="preserve">ne i sitnozrni pijesci, što je  </w:t>
      </w:r>
      <w:r w:rsidRPr="00D879D3">
        <w:rPr>
          <w:rFonts w:ascii="Times New Roman" w:hAnsi="Times New Roman" w:cs="Times New Roman"/>
          <w:sz w:val="24"/>
          <w:szCs w:val="24"/>
        </w:rPr>
        <w:t xml:space="preserve">pogodovalo razvoju obradivih tala na tzv. „goricama“. </w:t>
      </w:r>
      <w:r>
        <w:rPr>
          <w:rFonts w:ascii="Times New Roman" w:hAnsi="Times New Roman" w:cs="Times New Roman"/>
          <w:sz w:val="24"/>
          <w:szCs w:val="24"/>
        </w:rPr>
        <w:t>Pa premda obradiva tla nisu osobite kakvoće u</w:t>
      </w:r>
      <w:r w:rsidRPr="00D879D3">
        <w:rPr>
          <w:rFonts w:ascii="Times New Roman" w:hAnsi="Times New Roman" w:cs="Times New Roman"/>
          <w:sz w:val="24"/>
          <w:szCs w:val="24"/>
        </w:rPr>
        <w:t xml:space="preserve">pravo iz </w:t>
      </w:r>
      <w:r>
        <w:rPr>
          <w:rFonts w:ascii="Times New Roman" w:hAnsi="Times New Roman" w:cs="Times New Roman"/>
          <w:sz w:val="24"/>
          <w:szCs w:val="24"/>
        </w:rPr>
        <w:t xml:space="preserve">navedenih razloga </w:t>
      </w:r>
      <w:r w:rsidRPr="00D879D3">
        <w:rPr>
          <w:rFonts w:ascii="Times New Roman" w:hAnsi="Times New Roman" w:cs="Times New Roman"/>
          <w:sz w:val="24"/>
          <w:szCs w:val="24"/>
        </w:rPr>
        <w:t>vinogradarstvo ovoga kraja razvijeno je na osojnim padinama brežuljaka koji su pokriveni diluvijalnim glinov</w:t>
      </w:r>
      <w:r>
        <w:rPr>
          <w:rFonts w:ascii="Times New Roman" w:hAnsi="Times New Roman" w:cs="Times New Roman"/>
          <w:sz w:val="24"/>
          <w:szCs w:val="24"/>
        </w:rPr>
        <w:t xml:space="preserve">ito-pjeskovitim nanosima. Isto </w:t>
      </w:r>
      <w:r w:rsidRPr="00D879D3">
        <w:rPr>
          <w:rFonts w:ascii="Times New Roman" w:hAnsi="Times New Roman" w:cs="Times New Roman"/>
          <w:sz w:val="24"/>
          <w:szCs w:val="24"/>
        </w:rPr>
        <w:t>tako, izražena glinovitost tala (vododrživost) pogoduje uzgoju vinove loze. Vinov</w:t>
      </w:r>
      <w:r>
        <w:rPr>
          <w:rFonts w:ascii="Times New Roman" w:hAnsi="Times New Roman" w:cs="Times New Roman"/>
          <w:sz w:val="24"/>
          <w:szCs w:val="24"/>
        </w:rPr>
        <w:t xml:space="preserve">a loza uzgaja se na nadmorskoj </w:t>
      </w:r>
      <w:r w:rsidRPr="00D879D3">
        <w:rPr>
          <w:rFonts w:ascii="Times New Roman" w:hAnsi="Times New Roman" w:cs="Times New Roman"/>
          <w:sz w:val="24"/>
          <w:szCs w:val="24"/>
        </w:rPr>
        <w:t>visini od 240 do 330 m.</w:t>
      </w:r>
    </w:p>
    <w:p w:rsidR="00D879D3" w:rsidRPr="00D879D3" w:rsidRDefault="00D879D3" w:rsidP="00D879D3">
      <w:pPr>
        <w:spacing w:line="360" w:lineRule="auto"/>
        <w:jc w:val="both"/>
        <w:rPr>
          <w:rFonts w:ascii="Times New Roman" w:hAnsi="Times New Roman" w:cs="Times New Roman"/>
          <w:sz w:val="24"/>
          <w:szCs w:val="24"/>
        </w:rPr>
      </w:pPr>
      <w:r>
        <w:rPr>
          <w:rFonts w:ascii="Times New Roman" w:hAnsi="Times New Roman" w:cs="Times New Roman"/>
          <w:sz w:val="24"/>
          <w:szCs w:val="24"/>
        </w:rPr>
        <w:t>B</w:t>
      </w:r>
      <w:r w:rsidRPr="00D879D3">
        <w:rPr>
          <w:rFonts w:ascii="Times New Roman" w:hAnsi="Times New Roman" w:cs="Times New Roman"/>
          <w:sz w:val="24"/>
          <w:szCs w:val="24"/>
        </w:rPr>
        <w:t>režuljaka pjeskovita ilovasta tla</w:t>
      </w:r>
      <w:r>
        <w:rPr>
          <w:rFonts w:ascii="Times New Roman" w:hAnsi="Times New Roman" w:cs="Times New Roman"/>
          <w:sz w:val="24"/>
          <w:szCs w:val="24"/>
        </w:rPr>
        <w:t xml:space="preserve"> osim za uzgoj vinove loze</w:t>
      </w:r>
      <w:r w:rsidRPr="00D879D3">
        <w:rPr>
          <w:rFonts w:ascii="Times New Roman" w:hAnsi="Times New Roman" w:cs="Times New Roman"/>
          <w:sz w:val="24"/>
          <w:szCs w:val="24"/>
        </w:rPr>
        <w:t xml:space="preserve"> prikladna</w:t>
      </w:r>
      <w:r>
        <w:rPr>
          <w:rFonts w:ascii="Times New Roman" w:hAnsi="Times New Roman" w:cs="Times New Roman"/>
          <w:sz w:val="24"/>
          <w:szCs w:val="24"/>
        </w:rPr>
        <w:t xml:space="preserve"> su</w:t>
      </w:r>
      <w:r w:rsidRPr="00D879D3">
        <w:rPr>
          <w:rFonts w:ascii="Times New Roman" w:hAnsi="Times New Roman" w:cs="Times New Roman"/>
          <w:sz w:val="24"/>
          <w:szCs w:val="24"/>
        </w:rPr>
        <w:t xml:space="preserve"> za uzgoj </w:t>
      </w:r>
      <w:r>
        <w:rPr>
          <w:rFonts w:ascii="Times New Roman" w:hAnsi="Times New Roman" w:cs="Times New Roman"/>
          <w:sz w:val="24"/>
          <w:szCs w:val="24"/>
        </w:rPr>
        <w:t xml:space="preserve">voćnjaka šljiva, jabuka i krušaka.  </w:t>
      </w:r>
    </w:p>
    <w:p w:rsidR="00EB36AE" w:rsidRDefault="00D879D3" w:rsidP="008514CA">
      <w:pPr>
        <w:spacing w:line="360" w:lineRule="auto"/>
        <w:jc w:val="both"/>
        <w:rPr>
          <w:rFonts w:ascii="Times New Roman" w:hAnsi="Times New Roman" w:cs="Times New Roman"/>
          <w:sz w:val="24"/>
          <w:szCs w:val="24"/>
        </w:rPr>
      </w:pPr>
      <w:r>
        <w:rPr>
          <w:rFonts w:ascii="Times New Roman" w:hAnsi="Times New Roman" w:cs="Times New Roman"/>
          <w:sz w:val="24"/>
          <w:szCs w:val="24"/>
        </w:rPr>
        <w:t>Ostale oranične površine u udolinama uglavnom su pogodne za uzgoj</w:t>
      </w:r>
      <w:r w:rsidRPr="00D879D3">
        <w:rPr>
          <w:rFonts w:ascii="Times New Roman" w:hAnsi="Times New Roman" w:cs="Times New Roman"/>
          <w:sz w:val="24"/>
          <w:szCs w:val="24"/>
        </w:rPr>
        <w:t xml:space="preserve"> </w:t>
      </w:r>
      <w:r>
        <w:rPr>
          <w:rFonts w:ascii="Times New Roman" w:hAnsi="Times New Roman" w:cs="Times New Roman"/>
          <w:sz w:val="24"/>
          <w:szCs w:val="24"/>
        </w:rPr>
        <w:t>žitarica (pšenica, ječam i kukuruz) i krumpira.</w:t>
      </w:r>
      <w:r w:rsidRPr="00D879D3">
        <w:rPr>
          <w:rFonts w:ascii="Times New Roman" w:hAnsi="Times New Roman" w:cs="Times New Roman"/>
          <w:sz w:val="24"/>
          <w:szCs w:val="24"/>
        </w:rPr>
        <w:t xml:space="preserve"> </w:t>
      </w:r>
      <w:r>
        <w:rPr>
          <w:rFonts w:ascii="Times New Roman" w:hAnsi="Times New Roman" w:cs="Times New Roman"/>
          <w:sz w:val="24"/>
          <w:szCs w:val="24"/>
        </w:rPr>
        <w:t>Dio obradivih površina na kojima prevladavaju aluvijska tla pogodne su za livade i sjenokoše</w:t>
      </w:r>
      <w:r w:rsidR="008514CA">
        <w:rPr>
          <w:rFonts w:ascii="Times New Roman" w:hAnsi="Times New Roman" w:cs="Times New Roman"/>
          <w:sz w:val="24"/>
          <w:szCs w:val="24"/>
        </w:rPr>
        <w:t>.</w:t>
      </w:r>
      <w:r w:rsidR="008776D3" w:rsidRPr="008776D3">
        <w:t xml:space="preserve"> </w:t>
      </w:r>
      <w:r w:rsidR="008776D3">
        <w:rPr>
          <w:rFonts w:ascii="Times New Roman" w:hAnsi="Times New Roman" w:cs="Times New Roman"/>
          <w:sz w:val="24"/>
          <w:szCs w:val="24"/>
        </w:rPr>
        <w:t xml:space="preserve">Od poljoprivrednog zemljišta valja izdvojiti Bistričko polje kao važan poljoprivredni resurs koji je važno očuvati uz primjenu posebnih mjera zaštite potoka Bistrica. </w:t>
      </w:r>
    </w:p>
    <w:p w:rsidR="005652C4" w:rsidRDefault="005652C4" w:rsidP="005652C4">
      <w:pPr>
        <w:spacing w:line="360" w:lineRule="auto"/>
        <w:jc w:val="both"/>
        <w:rPr>
          <w:rFonts w:ascii="Times New Roman" w:hAnsi="Times New Roman" w:cs="Times New Roman"/>
          <w:sz w:val="24"/>
          <w:szCs w:val="24"/>
        </w:rPr>
      </w:pPr>
      <w:r w:rsidRPr="005652C4">
        <w:rPr>
          <w:rFonts w:ascii="Times New Roman" w:hAnsi="Times New Roman" w:cs="Times New Roman"/>
          <w:sz w:val="24"/>
          <w:szCs w:val="24"/>
        </w:rPr>
        <w:t xml:space="preserve">Najvažniji prirodni resursi </w:t>
      </w:r>
      <w:r>
        <w:rPr>
          <w:rFonts w:ascii="Times New Roman" w:hAnsi="Times New Roman" w:cs="Times New Roman"/>
          <w:sz w:val="24"/>
          <w:szCs w:val="24"/>
        </w:rPr>
        <w:t xml:space="preserve">općine Marija Bistrica jesu </w:t>
      </w:r>
      <w:r w:rsidRPr="005652C4">
        <w:rPr>
          <w:rFonts w:ascii="Times New Roman" w:hAnsi="Times New Roman" w:cs="Times New Roman"/>
          <w:sz w:val="24"/>
          <w:szCs w:val="24"/>
        </w:rPr>
        <w:t xml:space="preserve">izvori </w:t>
      </w:r>
      <w:r>
        <w:rPr>
          <w:rFonts w:ascii="Times New Roman" w:hAnsi="Times New Roman" w:cs="Times New Roman"/>
          <w:sz w:val="24"/>
          <w:szCs w:val="24"/>
        </w:rPr>
        <w:t xml:space="preserve">pitke vode za koje je potrebno </w:t>
      </w:r>
      <w:r w:rsidRPr="005652C4">
        <w:rPr>
          <w:rFonts w:ascii="Times New Roman" w:hAnsi="Times New Roman" w:cs="Times New Roman"/>
          <w:sz w:val="24"/>
          <w:szCs w:val="24"/>
        </w:rPr>
        <w:t xml:space="preserve">planirati i provoditi </w:t>
      </w:r>
      <w:r>
        <w:rPr>
          <w:rFonts w:ascii="Times New Roman" w:hAnsi="Times New Roman" w:cs="Times New Roman"/>
          <w:sz w:val="24"/>
          <w:szCs w:val="24"/>
        </w:rPr>
        <w:t xml:space="preserve">posebne </w:t>
      </w:r>
      <w:r w:rsidRPr="005652C4">
        <w:rPr>
          <w:rFonts w:ascii="Times New Roman" w:hAnsi="Times New Roman" w:cs="Times New Roman"/>
          <w:sz w:val="24"/>
          <w:szCs w:val="24"/>
        </w:rPr>
        <w:t>mjere zaštite.</w:t>
      </w:r>
      <w:r>
        <w:rPr>
          <w:rFonts w:ascii="Times New Roman" w:hAnsi="Times New Roman" w:cs="Times New Roman"/>
          <w:sz w:val="24"/>
          <w:szCs w:val="24"/>
        </w:rPr>
        <w:t xml:space="preserve"> U prostoru se koristi 5 izvorišta vode za piće sa kapacitetima koji su mnogo veći od sadašnjih i budućih potreba stanovništva i gospodarstva.</w:t>
      </w:r>
    </w:p>
    <w:p w:rsidR="008776D3" w:rsidRPr="005652C4" w:rsidRDefault="008776D3" w:rsidP="008776D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Od vodotoka na području općine nalaze se regulirani tok</w:t>
      </w:r>
      <w:r w:rsidRPr="008776D3">
        <w:rPr>
          <w:rFonts w:ascii="Times New Roman" w:hAnsi="Times New Roman" w:cs="Times New Roman"/>
          <w:sz w:val="24"/>
          <w:szCs w:val="24"/>
        </w:rPr>
        <w:t xml:space="preserve"> rijeke Krapine</w:t>
      </w:r>
      <w:r>
        <w:rPr>
          <w:rFonts w:ascii="Times New Roman" w:hAnsi="Times New Roman" w:cs="Times New Roman"/>
          <w:sz w:val="24"/>
          <w:szCs w:val="24"/>
        </w:rPr>
        <w:t xml:space="preserve"> te potoci Pinja i Bistrica. </w:t>
      </w:r>
      <w:r w:rsidRPr="008776D3">
        <w:rPr>
          <w:rFonts w:ascii="Times New Roman" w:hAnsi="Times New Roman" w:cs="Times New Roman"/>
          <w:sz w:val="24"/>
          <w:szCs w:val="24"/>
        </w:rPr>
        <w:t>Potok Pinja</w:t>
      </w:r>
      <w:r>
        <w:rPr>
          <w:rFonts w:ascii="Times New Roman" w:hAnsi="Times New Roman" w:cs="Times New Roman"/>
          <w:sz w:val="24"/>
          <w:szCs w:val="24"/>
        </w:rPr>
        <w:t xml:space="preserve"> očuvao je </w:t>
      </w:r>
      <w:r w:rsidRPr="008776D3">
        <w:rPr>
          <w:rFonts w:ascii="Times New Roman" w:hAnsi="Times New Roman" w:cs="Times New Roman"/>
          <w:sz w:val="24"/>
          <w:szCs w:val="24"/>
        </w:rPr>
        <w:t>prirodnost protoka većom dužinom svoga toka jedino je manjom dužinom u d</w:t>
      </w:r>
      <w:r>
        <w:rPr>
          <w:rFonts w:ascii="Times New Roman" w:hAnsi="Times New Roman" w:cs="Times New Roman"/>
          <w:sz w:val="24"/>
          <w:szCs w:val="24"/>
        </w:rPr>
        <w:t xml:space="preserve">onjem toku prije utoka u rijeku </w:t>
      </w:r>
      <w:r w:rsidRPr="008776D3">
        <w:rPr>
          <w:rFonts w:ascii="Times New Roman" w:hAnsi="Times New Roman" w:cs="Times New Roman"/>
          <w:sz w:val="24"/>
          <w:szCs w:val="24"/>
        </w:rPr>
        <w:t>Krapinu reguliran.</w:t>
      </w:r>
      <w:r>
        <w:rPr>
          <w:rFonts w:ascii="Times New Roman" w:hAnsi="Times New Roman" w:cs="Times New Roman"/>
          <w:sz w:val="24"/>
          <w:szCs w:val="24"/>
        </w:rPr>
        <w:t xml:space="preserve"> Potok Bistrica je reguliran o</w:t>
      </w:r>
      <w:r w:rsidRPr="008776D3">
        <w:rPr>
          <w:rFonts w:ascii="Times New Roman" w:hAnsi="Times New Roman" w:cs="Times New Roman"/>
          <w:sz w:val="24"/>
          <w:szCs w:val="24"/>
        </w:rPr>
        <w:t xml:space="preserve">d naselja Marije Bistrice </w:t>
      </w:r>
      <w:r>
        <w:rPr>
          <w:rFonts w:ascii="Times New Roman" w:hAnsi="Times New Roman" w:cs="Times New Roman"/>
          <w:sz w:val="24"/>
          <w:szCs w:val="24"/>
        </w:rPr>
        <w:t xml:space="preserve">do utoka u rijeku Krapinu. </w:t>
      </w:r>
    </w:p>
    <w:p w:rsidR="00EF0482" w:rsidRDefault="00EF0482" w:rsidP="005652C4">
      <w:pPr>
        <w:spacing w:line="360" w:lineRule="auto"/>
        <w:jc w:val="both"/>
        <w:rPr>
          <w:rFonts w:ascii="Times New Roman" w:hAnsi="Times New Roman" w:cs="Times New Roman"/>
          <w:sz w:val="24"/>
          <w:szCs w:val="24"/>
        </w:rPr>
      </w:pPr>
    </w:p>
    <w:p w:rsidR="00234BDF" w:rsidRDefault="00EF0482" w:rsidP="00692F9B">
      <w:pPr>
        <w:pStyle w:val="Naslov3"/>
      </w:pPr>
      <w:bookmarkStart w:id="36" w:name="_Toc444172319"/>
      <w:r>
        <w:t>3.3.2</w:t>
      </w:r>
      <w:r w:rsidR="005652C4" w:rsidRPr="005652C4">
        <w:t>.</w:t>
      </w:r>
      <w:r>
        <w:t xml:space="preserve"> </w:t>
      </w:r>
      <w:r w:rsidRPr="00EF0482">
        <w:t>Prirodna obilježja, flora i fauna</w:t>
      </w:r>
      <w:r w:rsidR="00047711">
        <w:t>, šume</w:t>
      </w:r>
      <w:bookmarkEnd w:id="36"/>
    </w:p>
    <w:p w:rsidR="00417E08" w:rsidRDefault="00417E08" w:rsidP="00692F9B">
      <w:pPr>
        <w:pStyle w:val="Naslov4"/>
      </w:pPr>
      <w:r>
        <w:t>3.3.2.1. Klimatska obilježja</w:t>
      </w:r>
    </w:p>
    <w:p w:rsidR="00692F9B" w:rsidRDefault="00692F9B" w:rsidP="00417E08">
      <w:pPr>
        <w:spacing w:line="360" w:lineRule="auto"/>
        <w:jc w:val="both"/>
        <w:rPr>
          <w:rFonts w:ascii="Times New Roman" w:hAnsi="Times New Roman" w:cs="Times New Roman"/>
          <w:sz w:val="24"/>
          <w:szCs w:val="24"/>
        </w:rPr>
      </w:pPr>
    </w:p>
    <w:p w:rsidR="006228DE" w:rsidRDefault="006228DE" w:rsidP="00417E08">
      <w:pPr>
        <w:spacing w:line="360" w:lineRule="auto"/>
        <w:jc w:val="both"/>
        <w:rPr>
          <w:rFonts w:ascii="Times New Roman" w:hAnsi="Times New Roman" w:cs="Times New Roman"/>
          <w:sz w:val="24"/>
          <w:szCs w:val="24"/>
        </w:rPr>
      </w:pPr>
      <w:r>
        <w:rPr>
          <w:rFonts w:ascii="Times New Roman" w:hAnsi="Times New Roman" w:cs="Times New Roman"/>
          <w:sz w:val="24"/>
          <w:szCs w:val="24"/>
        </w:rPr>
        <w:t>Klima</w:t>
      </w:r>
    </w:p>
    <w:p w:rsidR="00234BDF" w:rsidRDefault="00417E08" w:rsidP="00417E08">
      <w:pPr>
        <w:spacing w:line="360" w:lineRule="auto"/>
        <w:jc w:val="both"/>
        <w:rPr>
          <w:rFonts w:ascii="Times New Roman" w:hAnsi="Times New Roman" w:cs="Times New Roman"/>
          <w:sz w:val="24"/>
          <w:szCs w:val="24"/>
        </w:rPr>
      </w:pPr>
      <w:r w:rsidRPr="00417E08">
        <w:rPr>
          <w:rFonts w:ascii="Times New Roman" w:hAnsi="Times New Roman" w:cs="Times New Roman"/>
          <w:sz w:val="24"/>
          <w:szCs w:val="24"/>
        </w:rPr>
        <w:t xml:space="preserve">Na području </w:t>
      </w:r>
      <w:r>
        <w:rPr>
          <w:rFonts w:ascii="Times New Roman" w:hAnsi="Times New Roman" w:cs="Times New Roman"/>
          <w:sz w:val="24"/>
          <w:szCs w:val="24"/>
        </w:rPr>
        <w:t xml:space="preserve">općine Marija Bistrica prema mikroklimatskim </w:t>
      </w:r>
      <w:r w:rsidRPr="00417E08">
        <w:rPr>
          <w:rFonts w:ascii="Times New Roman" w:hAnsi="Times New Roman" w:cs="Times New Roman"/>
          <w:sz w:val="24"/>
          <w:szCs w:val="24"/>
        </w:rPr>
        <w:t xml:space="preserve">karakteristikama </w:t>
      </w:r>
      <w:r w:rsidR="00BD715B">
        <w:rPr>
          <w:rFonts w:ascii="Times New Roman" w:hAnsi="Times New Roman" w:cs="Times New Roman"/>
          <w:sz w:val="24"/>
          <w:szCs w:val="24"/>
        </w:rPr>
        <w:t>pre</w:t>
      </w:r>
      <w:r w:rsidR="00BD715B" w:rsidRPr="00417E08">
        <w:rPr>
          <w:rFonts w:ascii="Times New Roman" w:hAnsi="Times New Roman" w:cs="Times New Roman"/>
          <w:sz w:val="24"/>
          <w:szCs w:val="24"/>
        </w:rPr>
        <w:t>vlada</w:t>
      </w:r>
      <w:r w:rsidR="00BD715B">
        <w:rPr>
          <w:rFonts w:ascii="Times New Roman" w:hAnsi="Times New Roman" w:cs="Times New Roman"/>
          <w:sz w:val="24"/>
          <w:szCs w:val="24"/>
        </w:rPr>
        <w:t>va</w:t>
      </w:r>
      <w:r w:rsidRPr="00417E08">
        <w:rPr>
          <w:rFonts w:ascii="Times New Roman" w:hAnsi="Times New Roman" w:cs="Times New Roman"/>
          <w:sz w:val="24"/>
          <w:szCs w:val="24"/>
        </w:rPr>
        <w:t xml:space="preserve"> kontinentalno</w:t>
      </w:r>
      <w:r>
        <w:rPr>
          <w:rFonts w:ascii="Times New Roman" w:hAnsi="Times New Roman" w:cs="Times New Roman"/>
          <w:sz w:val="24"/>
          <w:szCs w:val="24"/>
        </w:rPr>
        <w:t xml:space="preserve"> </w:t>
      </w:r>
      <w:r w:rsidRPr="00417E08">
        <w:rPr>
          <w:rFonts w:ascii="Times New Roman" w:hAnsi="Times New Roman" w:cs="Times New Roman"/>
          <w:sz w:val="24"/>
          <w:szCs w:val="24"/>
        </w:rPr>
        <w:t>-</w:t>
      </w:r>
      <w:r>
        <w:rPr>
          <w:rFonts w:ascii="Times New Roman" w:hAnsi="Times New Roman" w:cs="Times New Roman"/>
          <w:sz w:val="24"/>
          <w:szCs w:val="24"/>
        </w:rPr>
        <w:t xml:space="preserve"> </w:t>
      </w:r>
      <w:r w:rsidRPr="00417E08">
        <w:rPr>
          <w:rFonts w:ascii="Times New Roman" w:hAnsi="Times New Roman" w:cs="Times New Roman"/>
          <w:sz w:val="24"/>
          <w:szCs w:val="24"/>
        </w:rPr>
        <w:t>humidni tip klime</w:t>
      </w:r>
      <w:r>
        <w:rPr>
          <w:rFonts w:ascii="Times New Roman" w:hAnsi="Times New Roman" w:cs="Times New Roman"/>
          <w:sz w:val="24"/>
          <w:szCs w:val="24"/>
        </w:rPr>
        <w:t>. Kontinentalno – humidni tip klime</w:t>
      </w:r>
      <w:r w:rsidRPr="00417E08">
        <w:rPr>
          <w:rFonts w:ascii="Times New Roman" w:hAnsi="Times New Roman" w:cs="Times New Roman"/>
          <w:sz w:val="24"/>
          <w:szCs w:val="24"/>
        </w:rPr>
        <w:t xml:space="preserve"> karakteriziraju umjereno topla ljeta, d</w:t>
      </w:r>
      <w:r w:rsidR="006228DE">
        <w:rPr>
          <w:rFonts w:ascii="Times New Roman" w:hAnsi="Times New Roman" w:cs="Times New Roman"/>
          <w:sz w:val="24"/>
          <w:szCs w:val="24"/>
        </w:rPr>
        <w:t>osta kišovite</w:t>
      </w:r>
      <w:r>
        <w:rPr>
          <w:rFonts w:ascii="Times New Roman" w:hAnsi="Times New Roman" w:cs="Times New Roman"/>
          <w:sz w:val="24"/>
          <w:szCs w:val="24"/>
        </w:rPr>
        <w:t xml:space="preserve"> i hladne zime. Na ovaj tip klime utječu </w:t>
      </w:r>
      <w:r w:rsidRPr="00417E08">
        <w:rPr>
          <w:rFonts w:ascii="Times New Roman" w:hAnsi="Times New Roman" w:cs="Times New Roman"/>
          <w:sz w:val="24"/>
          <w:szCs w:val="24"/>
        </w:rPr>
        <w:t>opća atmosferska cirkulacija karak</w:t>
      </w:r>
      <w:r>
        <w:rPr>
          <w:rFonts w:ascii="Times New Roman" w:hAnsi="Times New Roman" w:cs="Times New Roman"/>
          <w:sz w:val="24"/>
          <w:szCs w:val="24"/>
        </w:rPr>
        <w:t xml:space="preserve">teristična za geografsku širinu područja, utjecaj Panonske nizine, utjecaj planinskog sustava Alpa, </w:t>
      </w:r>
      <w:r w:rsidRPr="00417E08">
        <w:rPr>
          <w:rFonts w:ascii="Times New Roman" w:hAnsi="Times New Roman" w:cs="Times New Roman"/>
          <w:sz w:val="24"/>
          <w:szCs w:val="24"/>
        </w:rPr>
        <w:t>utje</w:t>
      </w:r>
      <w:r>
        <w:rPr>
          <w:rFonts w:ascii="Times New Roman" w:hAnsi="Times New Roman" w:cs="Times New Roman"/>
          <w:sz w:val="24"/>
          <w:szCs w:val="24"/>
        </w:rPr>
        <w:t xml:space="preserve">caj planinskog sustava Dinarida i </w:t>
      </w:r>
      <w:r w:rsidRPr="00417E08">
        <w:rPr>
          <w:rFonts w:ascii="Times New Roman" w:hAnsi="Times New Roman" w:cs="Times New Roman"/>
          <w:sz w:val="24"/>
          <w:szCs w:val="24"/>
        </w:rPr>
        <w:t>reljef</w:t>
      </w:r>
      <w:r>
        <w:rPr>
          <w:rFonts w:ascii="Times New Roman" w:hAnsi="Times New Roman" w:cs="Times New Roman"/>
          <w:sz w:val="24"/>
          <w:szCs w:val="24"/>
        </w:rPr>
        <w:t xml:space="preserve"> lokalnog područja.</w:t>
      </w:r>
      <w:r w:rsidRPr="00417E08">
        <w:rPr>
          <w:rFonts w:ascii="Times New Roman" w:hAnsi="Times New Roman" w:cs="Times New Roman"/>
          <w:sz w:val="24"/>
          <w:szCs w:val="24"/>
        </w:rPr>
        <w:t xml:space="preserve"> </w:t>
      </w:r>
    </w:p>
    <w:p w:rsidR="006228DE" w:rsidRDefault="006228DE" w:rsidP="00417E08">
      <w:pPr>
        <w:spacing w:line="360" w:lineRule="auto"/>
        <w:jc w:val="both"/>
        <w:rPr>
          <w:rFonts w:ascii="Times New Roman" w:hAnsi="Times New Roman" w:cs="Times New Roman"/>
          <w:sz w:val="24"/>
          <w:szCs w:val="24"/>
        </w:rPr>
      </w:pPr>
      <w:r>
        <w:rPr>
          <w:rFonts w:ascii="Times New Roman" w:hAnsi="Times New Roman" w:cs="Times New Roman"/>
          <w:sz w:val="24"/>
          <w:szCs w:val="24"/>
        </w:rPr>
        <w:t>Temperature</w:t>
      </w:r>
    </w:p>
    <w:p w:rsidR="006228DE" w:rsidRDefault="006228DE" w:rsidP="00417E08">
      <w:pPr>
        <w:spacing w:line="360" w:lineRule="auto"/>
        <w:jc w:val="both"/>
        <w:rPr>
          <w:rFonts w:ascii="Times New Roman" w:hAnsi="Times New Roman" w:cs="Times New Roman"/>
          <w:sz w:val="24"/>
          <w:szCs w:val="24"/>
        </w:rPr>
      </w:pPr>
      <w:r w:rsidRPr="006228DE">
        <w:rPr>
          <w:rFonts w:ascii="Times New Roman" w:hAnsi="Times New Roman" w:cs="Times New Roman"/>
          <w:sz w:val="24"/>
          <w:szCs w:val="24"/>
        </w:rPr>
        <w:t>Najveće temperature</w:t>
      </w:r>
      <w:r>
        <w:rPr>
          <w:rFonts w:ascii="Times New Roman" w:hAnsi="Times New Roman" w:cs="Times New Roman"/>
          <w:sz w:val="24"/>
          <w:szCs w:val="24"/>
        </w:rPr>
        <w:t xml:space="preserve"> zraka</w:t>
      </w:r>
      <w:r w:rsidRPr="006228DE">
        <w:rPr>
          <w:rFonts w:ascii="Times New Roman" w:hAnsi="Times New Roman" w:cs="Times New Roman"/>
          <w:sz w:val="24"/>
          <w:szCs w:val="24"/>
        </w:rPr>
        <w:t xml:space="preserve"> koje prelaze 30°C zabilježene su u lipnju, srpnju i kolovozu. Minimalne godišnje temperature </w:t>
      </w:r>
      <w:r>
        <w:rPr>
          <w:rFonts w:ascii="Times New Roman" w:hAnsi="Times New Roman" w:cs="Times New Roman"/>
          <w:sz w:val="24"/>
          <w:szCs w:val="24"/>
        </w:rPr>
        <w:t xml:space="preserve">zraka </w:t>
      </w:r>
      <w:r w:rsidRPr="006228DE">
        <w:rPr>
          <w:rFonts w:ascii="Times New Roman" w:hAnsi="Times New Roman" w:cs="Times New Roman"/>
          <w:sz w:val="24"/>
          <w:szCs w:val="24"/>
        </w:rPr>
        <w:t>niže od 10°C zabilježene su u siječnju (- 20,5°C), veljači (-22°C), ožujku (-15,5°C) i prosincu (-17,2 °C). Samo tri mjeseca (lipanj, srpanj, kolovoz) nemaju negati</w:t>
      </w:r>
      <w:r>
        <w:rPr>
          <w:rFonts w:ascii="Times New Roman" w:hAnsi="Times New Roman" w:cs="Times New Roman"/>
          <w:sz w:val="24"/>
          <w:szCs w:val="24"/>
        </w:rPr>
        <w:t>vnih temperatura. Ledenih dana tijekom godine ima pretežno u mjesecima:</w:t>
      </w:r>
      <w:r w:rsidRPr="006228DE">
        <w:rPr>
          <w:rFonts w:ascii="Times New Roman" w:hAnsi="Times New Roman" w:cs="Times New Roman"/>
          <w:sz w:val="24"/>
          <w:szCs w:val="24"/>
        </w:rPr>
        <w:t xml:space="preserve"> </w:t>
      </w:r>
      <w:r>
        <w:rPr>
          <w:rFonts w:ascii="Times New Roman" w:hAnsi="Times New Roman" w:cs="Times New Roman"/>
          <w:sz w:val="24"/>
          <w:szCs w:val="24"/>
        </w:rPr>
        <w:t>prosincu, siječnju i veljači.</w:t>
      </w:r>
      <w:r w:rsidR="00E56AEA">
        <w:rPr>
          <w:rFonts w:ascii="Times New Roman" w:hAnsi="Times New Roman" w:cs="Times New Roman"/>
          <w:sz w:val="24"/>
          <w:szCs w:val="24"/>
        </w:rPr>
        <w:t xml:space="preserve"> Kretanje srednjih mjesečnih temperatura prikazano je </w:t>
      </w:r>
      <w:r w:rsidR="005C5748">
        <w:rPr>
          <w:rFonts w:ascii="Times New Roman" w:hAnsi="Times New Roman" w:cs="Times New Roman"/>
          <w:sz w:val="24"/>
          <w:szCs w:val="24"/>
        </w:rPr>
        <w:t>na</w:t>
      </w:r>
      <w:r w:rsidR="00E56AEA">
        <w:rPr>
          <w:rFonts w:ascii="Times New Roman" w:hAnsi="Times New Roman" w:cs="Times New Roman"/>
          <w:sz w:val="24"/>
          <w:szCs w:val="24"/>
        </w:rPr>
        <w:t xml:space="preserve"> </w:t>
      </w:r>
      <w:r w:rsidR="005C5748">
        <w:rPr>
          <w:rFonts w:ascii="Times New Roman" w:hAnsi="Times New Roman" w:cs="Times New Roman"/>
          <w:sz w:val="24"/>
          <w:szCs w:val="24"/>
        </w:rPr>
        <w:t>G</w:t>
      </w:r>
      <w:r w:rsidR="00E56AEA">
        <w:rPr>
          <w:rFonts w:ascii="Times New Roman" w:hAnsi="Times New Roman" w:cs="Times New Roman"/>
          <w:sz w:val="24"/>
          <w:szCs w:val="24"/>
        </w:rPr>
        <w:t xml:space="preserve">rafikonu </w:t>
      </w:r>
      <w:r w:rsidR="005C5748">
        <w:rPr>
          <w:rFonts w:ascii="Times New Roman" w:hAnsi="Times New Roman" w:cs="Times New Roman"/>
          <w:sz w:val="24"/>
          <w:szCs w:val="24"/>
        </w:rPr>
        <w:t>5</w:t>
      </w:r>
      <w:r w:rsidR="00E56AEA">
        <w:rPr>
          <w:rFonts w:ascii="Times New Roman" w:hAnsi="Times New Roman" w:cs="Times New Roman"/>
          <w:sz w:val="24"/>
          <w:szCs w:val="24"/>
        </w:rPr>
        <w:t>.</w:t>
      </w:r>
    </w:p>
    <w:p w:rsidR="005C5748" w:rsidRPr="00F70591" w:rsidRDefault="005C5748" w:rsidP="00F70591">
      <w:pPr>
        <w:pStyle w:val="Opisslike"/>
        <w:keepNext/>
        <w:jc w:val="center"/>
        <w:rPr>
          <w:b w:val="0"/>
          <w:i/>
        </w:rPr>
      </w:pPr>
      <w:bookmarkStart w:id="37" w:name="_Toc438107446"/>
      <w:r w:rsidRPr="00F70591">
        <w:rPr>
          <w:b w:val="0"/>
          <w:i/>
        </w:rPr>
        <w:lastRenderedPageBreak/>
        <w:t xml:space="preserve">Grafikon </w:t>
      </w:r>
      <w:r w:rsidRPr="00F70591">
        <w:rPr>
          <w:b w:val="0"/>
          <w:i/>
        </w:rPr>
        <w:fldChar w:fldCharType="begin"/>
      </w:r>
      <w:r w:rsidRPr="00F70591">
        <w:rPr>
          <w:b w:val="0"/>
          <w:i/>
        </w:rPr>
        <w:instrText xml:space="preserve"> SEQ Grafikon \* ARABIC </w:instrText>
      </w:r>
      <w:r w:rsidRPr="00F70591">
        <w:rPr>
          <w:b w:val="0"/>
          <w:i/>
        </w:rPr>
        <w:fldChar w:fldCharType="separate"/>
      </w:r>
      <w:r w:rsidR="00D27928">
        <w:rPr>
          <w:b w:val="0"/>
          <w:i/>
          <w:noProof/>
        </w:rPr>
        <w:t>5</w:t>
      </w:r>
      <w:r w:rsidRPr="00F70591">
        <w:rPr>
          <w:b w:val="0"/>
          <w:i/>
        </w:rPr>
        <w:fldChar w:fldCharType="end"/>
      </w:r>
      <w:r w:rsidRPr="00F70591">
        <w:rPr>
          <w:b w:val="0"/>
          <w:i/>
        </w:rPr>
        <w:t xml:space="preserve"> Kretanje srednjih mjesečnih temperatura</w:t>
      </w:r>
      <w:bookmarkEnd w:id="37"/>
    </w:p>
    <w:p w:rsidR="00E56AEA" w:rsidRDefault="00E56AEA" w:rsidP="00417E08">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313A3808" wp14:editId="21845251">
            <wp:extent cx="5334635" cy="3408045"/>
            <wp:effectExtent l="0" t="0" r="0" b="190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34635" cy="3408045"/>
                    </a:xfrm>
                    <a:prstGeom prst="rect">
                      <a:avLst/>
                    </a:prstGeom>
                    <a:noFill/>
                  </pic:spPr>
                </pic:pic>
              </a:graphicData>
            </a:graphic>
          </wp:inline>
        </w:drawing>
      </w:r>
    </w:p>
    <w:p w:rsidR="00E56AEA" w:rsidRDefault="00E56AEA" w:rsidP="00417E08">
      <w:pPr>
        <w:spacing w:line="360" w:lineRule="auto"/>
        <w:jc w:val="both"/>
        <w:rPr>
          <w:rFonts w:ascii="Times New Roman" w:hAnsi="Times New Roman" w:cs="Times New Roman"/>
          <w:sz w:val="24"/>
          <w:szCs w:val="24"/>
        </w:rPr>
      </w:pPr>
    </w:p>
    <w:p w:rsidR="006228DE" w:rsidRPr="006228DE" w:rsidRDefault="006228DE" w:rsidP="006228DE">
      <w:pPr>
        <w:spacing w:line="360" w:lineRule="auto"/>
        <w:jc w:val="both"/>
        <w:rPr>
          <w:rFonts w:ascii="Times New Roman" w:hAnsi="Times New Roman" w:cs="Times New Roman"/>
          <w:sz w:val="24"/>
          <w:szCs w:val="24"/>
        </w:rPr>
      </w:pPr>
      <w:r w:rsidRPr="006228DE">
        <w:rPr>
          <w:rFonts w:ascii="Times New Roman" w:hAnsi="Times New Roman" w:cs="Times New Roman"/>
          <w:sz w:val="24"/>
          <w:szCs w:val="24"/>
        </w:rPr>
        <w:t>Oborine</w:t>
      </w:r>
    </w:p>
    <w:p w:rsidR="006228DE" w:rsidRDefault="00BE1230" w:rsidP="006228DE">
      <w:pPr>
        <w:spacing w:line="360" w:lineRule="auto"/>
        <w:jc w:val="both"/>
        <w:rPr>
          <w:rFonts w:ascii="Times New Roman" w:hAnsi="Times New Roman" w:cs="Times New Roman"/>
          <w:sz w:val="24"/>
          <w:szCs w:val="24"/>
        </w:rPr>
      </w:pPr>
      <w:r>
        <w:rPr>
          <w:rFonts w:ascii="Times New Roman" w:hAnsi="Times New Roman" w:cs="Times New Roman"/>
          <w:sz w:val="24"/>
          <w:szCs w:val="24"/>
        </w:rPr>
        <w:t>Općina Marija Bistrica</w:t>
      </w:r>
      <w:r w:rsidR="006228DE" w:rsidRPr="006228DE">
        <w:rPr>
          <w:rFonts w:ascii="Times New Roman" w:hAnsi="Times New Roman" w:cs="Times New Roman"/>
          <w:sz w:val="24"/>
          <w:szCs w:val="24"/>
        </w:rPr>
        <w:t xml:space="preserve"> je područje kontinentalno</w:t>
      </w:r>
      <w:r>
        <w:rPr>
          <w:rFonts w:ascii="Times New Roman" w:hAnsi="Times New Roman" w:cs="Times New Roman"/>
          <w:sz w:val="24"/>
          <w:szCs w:val="24"/>
        </w:rPr>
        <w:t xml:space="preserve">ga oborinskog režima s čestim i </w:t>
      </w:r>
      <w:r w:rsidR="006228DE" w:rsidRPr="006228DE">
        <w:rPr>
          <w:rFonts w:ascii="Times New Roman" w:hAnsi="Times New Roman" w:cs="Times New Roman"/>
          <w:sz w:val="24"/>
          <w:szCs w:val="24"/>
        </w:rPr>
        <w:t>obilnim kišama u svibnju</w:t>
      </w:r>
      <w:r>
        <w:rPr>
          <w:rFonts w:ascii="Times New Roman" w:hAnsi="Times New Roman" w:cs="Times New Roman"/>
          <w:sz w:val="24"/>
          <w:szCs w:val="24"/>
        </w:rPr>
        <w:t>, lipnju i srpnju, odnosno</w:t>
      </w:r>
      <w:r w:rsidR="006228DE" w:rsidRPr="006228DE">
        <w:rPr>
          <w:rFonts w:ascii="Times New Roman" w:hAnsi="Times New Roman" w:cs="Times New Roman"/>
          <w:sz w:val="24"/>
          <w:szCs w:val="24"/>
        </w:rPr>
        <w:t xml:space="preserve"> tijekom vegetac</w:t>
      </w:r>
      <w:r>
        <w:rPr>
          <w:rFonts w:ascii="Times New Roman" w:hAnsi="Times New Roman" w:cs="Times New Roman"/>
          <w:sz w:val="24"/>
          <w:szCs w:val="24"/>
        </w:rPr>
        <w:t xml:space="preserve">ijskog perioda. Drugi oborinski </w:t>
      </w:r>
      <w:r w:rsidR="006228DE" w:rsidRPr="006228DE">
        <w:rPr>
          <w:rFonts w:ascii="Times New Roman" w:hAnsi="Times New Roman" w:cs="Times New Roman"/>
          <w:sz w:val="24"/>
          <w:szCs w:val="24"/>
        </w:rPr>
        <w:t>maksimum je u mjesecu studenome, dok je najma</w:t>
      </w:r>
      <w:r>
        <w:rPr>
          <w:rFonts w:ascii="Times New Roman" w:hAnsi="Times New Roman" w:cs="Times New Roman"/>
          <w:sz w:val="24"/>
          <w:szCs w:val="24"/>
        </w:rPr>
        <w:t xml:space="preserve">nje oborina u veljači i ožujku. </w:t>
      </w:r>
      <w:r w:rsidR="006228DE" w:rsidRPr="006228DE">
        <w:rPr>
          <w:rFonts w:ascii="Times New Roman" w:hAnsi="Times New Roman" w:cs="Times New Roman"/>
          <w:sz w:val="24"/>
          <w:szCs w:val="24"/>
        </w:rPr>
        <w:t xml:space="preserve">Maksimum oborina je u ljetnome dijelu godine s težištem </w:t>
      </w:r>
      <w:r>
        <w:rPr>
          <w:rFonts w:ascii="Times New Roman" w:hAnsi="Times New Roman" w:cs="Times New Roman"/>
          <w:sz w:val="24"/>
          <w:szCs w:val="24"/>
        </w:rPr>
        <w:t xml:space="preserve">na mjesecu srpnju. Karakter ovih ljetnih oborina </w:t>
      </w:r>
      <w:r w:rsidR="006228DE" w:rsidRPr="006228DE">
        <w:rPr>
          <w:rFonts w:ascii="Times New Roman" w:hAnsi="Times New Roman" w:cs="Times New Roman"/>
          <w:sz w:val="24"/>
          <w:szCs w:val="24"/>
        </w:rPr>
        <w:t>povećava maksimalno otje</w:t>
      </w:r>
      <w:r>
        <w:rPr>
          <w:rFonts w:ascii="Times New Roman" w:hAnsi="Times New Roman" w:cs="Times New Roman"/>
          <w:sz w:val="24"/>
          <w:szCs w:val="24"/>
        </w:rPr>
        <w:t xml:space="preserve">canje zbog koncentracije vode u lokalnim </w:t>
      </w:r>
      <w:r w:rsidR="006228DE" w:rsidRPr="006228DE">
        <w:rPr>
          <w:rFonts w:ascii="Times New Roman" w:hAnsi="Times New Roman" w:cs="Times New Roman"/>
          <w:sz w:val="24"/>
          <w:szCs w:val="24"/>
        </w:rPr>
        <w:t>vodotocima.</w:t>
      </w:r>
    </w:p>
    <w:p w:rsidR="002B3DEB" w:rsidRPr="002B3DEB" w:rsidRDefault="002B3DEB" w:rsidP="002B3DEB">
      <w:pPr>
        <w:spacing w:line="360" w:lineRule="auto"/>
        <w:jc w:val="both"/>
        <w:rPr>
          <w:rFonts w:ascii="Times New Roman" w:hAnsi="Times New Roman" w:cs="Times New Roman"/>
          <w:sz w:val="24"/>
          <w:szCs w:val="24"/>
        </w:rPr>
      </w:pPr>
      <w:r w:rsidRPr="002B3DEB">
        <w:rPr>
          <w:rFonts w:ascii="Times New Roman" w:hAnsi="Times New Roman" w:cs="Times New Roman"/>
          <w:sz w:val="24"/>
          <w:szCs w:val="24"/>
        </w:rPr>
        <w:t>Magla</w:t>
      </w:r>
    </w:p>
    <w:p w:rsidR="00CB0F6B" w:rsidRDefault="002B3DEB" w:rsidP="002B3DE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 ovom području </w:t>
      </w:r>
      <w:r w:rsidRPr="002B3DEB">
        <w:rPr>
          <w:rFonts w:ascii="Times New Roman" w:hAnsi="Times New Roman" w:cs="Times New Roman"/>
          <w:sz w:val="24"/>
          <w:szCs w:val="24"/>
        </w:rPr>
        <w:t>tijekom cijele godine postoji mogućnost pojave magle i to isključivo u jutarnjim i večernjim razdobljima dana (ljetna sezona godine) odnosno tijekom cijelog dana u zimskom razdoblju. Najveći broj dana s maglom imaju rujan, listopad, studeni</w:t>
      </w:r>
      <w:r>
        <w:rPr>
          <w:rFonts w:ascii="Times New Roman" w:hAnsi="Times New Roman" w:cs="Times New Roman"/>
          <w:sz w:val="24"/>
          <w:szCs w:val="24"/>
        </w:rPr>
        <w:t xml:space="preserve"> i prosinac. Godišnje je prosječno </w:t>
      </w:r>
      <w:r w:rsidRPr="002B3DEB">
        <w:rPr>
          <w:rFonts w:ascii="Times New Roman" w:hAnsi="Times New Roman" w:cs="Times New Roman"/>
          <w:sz w:val="24"/>
          <w:szCs w:val="24"/>
        </w:rPr>
        <w:t>56 dana s maglom što predstavlja 15,3 % godine sa smanjenom vidljivošću.</w:t>
      </w:r>
    </w:p>
    <w:p w:rsidR="00A52F02" w:rsidRPr="00A52F02" w:rsidRDefault="00A52F02" w:rsidP="00A52F02">
      <w:pPr>
        <w:spacing w:line="360" w:lineRule="auto"/>
        <w:jc w:val="both"/>
        <w:rPr>
          <w:rFonts w:ascii="Times New Roman" w:hAnsi="Times New Roman" w:cs="Times New Roman"/>
          <w:sz w:val="24"/>
          <w:szCs w:val="24"/>
        </w:rPr>
      </w:pPr>
      <w:r w:rsidRPr="00A52F02">
        <w:rPr>
          <w:rFonts w:ascii="Times New Roman" w:hAnsi="Times New Roman" w:cs="Times New Roman"/>
          <w:sz w:val="24"/>
          <w:szCs w:val="24"/>
        </w:rPr>
        <w:t>Vjetar</w:t>
      </w:r>
    </w:p>
    <w:p w:rsidR="00A52F02" w:rsidRDefault="00A52F02" w:rsidP="00A52F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 </w:t>
      </w:r>
      <w:r w:rsidRPr="00A52F02">
        <w:rPr>
          <w:rFonts w:ascii="Times New Roman" w:hAnsi="Times New Roman" w:cs="Times New Roman"/>
          <w:sz w:val="24"/>
          <w:szCs w:val="24"/>
        </w:rPr>
        <w:t xml:space="preserve">strujanje vjetrova </w:t>
      </w:r>
      <w:r>
        <w:rPr>
          <w:rFonts w:ascii="Times New Roman" w:hAnsi="Times New Roman" w:cs="Times New Roman"/>
          <w:sz w:val="24"/>
          <w:szCs w:val="24"/>
        </w:rPr>
        <w:t xml:space="preserve">utječe </w:t>
      </w:r>
      <w:r w:rsidRPr="00A52F02">
        <w:rPr>
          <w:rFonts w:ascii="Times New Roman" w:hAnsi="Times New Roman" w:cs="Times New Roman"/>
          <w:sz w:val="24"/>
          <w:szCs w:val="24"/>
        </w:rPr>
        <w:t>reljefa</w:t>
      </w:r>
      <w:r>
        <w:rPr>
          <w:rFonts w:ascii="Times New Roman" w:hAnsi="Times New Roman" w:cs="Times New Roman"/>
          <w:sz w:val="24"/>
          <w:szCs w:val="24"/>
        </w:rPr>
        <w:t xml:space="preserve"> Hrvatskog zagorja</w:t>
      </w:r>
      <w:r w:rsidRPr="00A52F02">
        <w:rPr>
          <w:rFonts w:ascii="Times New Roman" w:hAnsi="Times New Roman" w:cs="Times New Roman"/>
          <w:sz w:val="24"/>
          <w:szCs w:val="24"/>
        </w:rPr>
        <w:t>. Najuč</w:t>
      </w:r>
      <w:r>
        <w:rPr>
          <w:rFonts w:ascii="Times New Roman" w:hAnsi="Times New Roman" w:cs="Times New Roman"/>
          <w:sz w:val="24"/>
          <w:szCs w:val="24"/>
        </w:rPr>
        <w:t>estaliji su zapadni vjetrovi s 45%</w:t>
      </w:r>
      <w:r w:rsidRPr="00A52F02">
        <w:rPr>
          <w:rFonts w:ascii="Times New Roman" w:hAnsi="Times New Roman" w:cs="Times New Roman"/>
          <w:sz w:val="24"/>
          <w:szCs w:val="24"/>
        </w:rPr>
        <w:t xml:space="preserve"> trajanjem tijekom godine. Na drugome m</w:t>
      </w:r>
      <w:r>
        <w:rPr>
          <w:rFonts w:ascii="Times New Roman" w:hAnsi="Times New Roman" w:cs="Times New Roman"/>
          <w:sz w:val="24"/>
          <w:szCs w:val="24"/>
        </w:rPr>
        <w:t xml:space="preserve">jestu su istočni vjetrovi s 29% </w:t>
      </w:r>
      <w:r w:rsidRPr="00A52F02">
        <w:rPr>
          <w:rFonts w:ascii="Times New Roman" w:hAnsi="Times New Roman" w:cs="Times New Roman"/>
          <w:sz w:val="24"/>
          <w:szCs w:val="24"/>
        </w:rPr>
        <w:t xml:space="preserve">trajanja, dok je </w:t>
      </w:r>
      <w:r w:rsidRPr="00A52F02">
        <w:rPr>
          <w:rFonts w:ascii="Times New Roman" w:hAnsi="Times New Roman" w:cs="Times New Roman"/>
          <w:sz w:val="24"/>
          <w:szCs w:val="24"/>
        </w:rPr>
        <w:lastRenderedPageBreak/>
        <w:t>vremensko razdoblje bez vj</w:t>
      </w:r>
      <w:r>
        <w:rPr>
          <w:rFonts w:ascii="Times New Roman" w:hAnsi="Times New Roman" w:cs="Times New Roman"/>
          <w:sz w:val="24"/>
          <w:szCs w:val="24"/>
        </w:rPr>
        <w:t xml:space="preserve">etra oko 6% godišnjega vremena. Maksimalne jačine vjetra iznose </w:t>
      </w:r>
      <w:r w:rsidRPr="00A52F02">
        <w:rPr>
          <w:rFonts w:ascii="Times New Roman" w:hAnsi="Times New Roman" w:cs="Times New Roman"/>
          <w:sz w:val="24"/>
          <w:szCs w:val="24"/>
        </w:rPr>
        <w:t>od šest do devet bofora, a najjači vjet</w:t>
      </w:r>
      <w:r>
        <w:rPr>
          <w:rFonts w:ascii="Times New Roman" w:hAnsi="Times New Roman" w:cs="Times New Roman"/>
          <w:sz w:val="24"/>
          <w:szCs w:val="24"/>
        </w:rPr>
        <w:t xml:space="preserve">rovi javljaju se od </w:t>
      </w:r>
      <w:r w:rsidRPr="00A52F02">
        <w:rPr>
          <w:rFonts w:ascii="Times New Roman" w:hAnsi="Times New Roman" w:cs="Times New Roman"/>
          <w:sz w:val="24"/>
          <w:szCs w:val="24"/>
        </w:rPr>
        <w:t>kasne jeseni do početka proljeća.</w:t>
      </w:r>
      <w:r w:rsidR="00D71A5F">
        <w:rPr>
          <w:rStyle w:val="Referencafusnote"/>
          <w:rFonts w:ascii="Times New Roman" w:hAnsi="Times New Roman" w:cs="Times New Roman"/>
          <w:sz w:val="24"/>
          <w:szCs w:val="24"/>
        </w:rPr>
        <w:footnoteReference w:id="12"/>
      </w:r>
      <w:r>
        <w:rPr>
          <w:rFonts w:ascii="Times New Roman" w:hAnsi="Times New Roman" w:cs="Times New Roman"/>
          <w:sz w:val="24"/>
          <w:szCs w:val="24"/>
        </w:rPr>
        <w:t xml:space="preserve"> </w:t>
      </w:r>
    </w:p>
    <w:p w:rsidR="00A52F02" w:rsidRDefault="00A52F02" w:rsidP="00A52F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 posljednjih nekoliko godina na ovom području (Hrvatsko zagorje) sve su češća intenzivna olujna nevremena koja karakterizira jak vjetar praćen tučom ili kišom. </w:t>
      </w:r>
    </w:p>
    <w:p w:rsidR="005A75FB" w:rsidRPr="00A52F02" w:rsidRDefault="005A75FB" w:rsidP="00A52F02">
      <w:pPr>
        <w:spacing w:line="360" w:lineRule="auto"/>
        <w:jc w:val="both"/>
        <w:rPr>
          <w:rFonts w:ascii="Times New Roman" w:hAnsi="Times New Roman" w:cs="Times New Roman"/>
          <w:sz w:val="24"/>
          <w:szCs w:val="24"/>
        </w:rPr>
      </w:pPr>
    </w:p>
    <w:p w:rsidR="00A52F02" w:rsidRDefault="001D3D63" w:rsidP="00692F9B">
      <w:pPr>
        <w:pStyle w:val="Naslov4"/>
      </w:pPr>
      <w:r>
        <w:t>3.3.2.2. Flora i fauna</w:t>
      </w:r>
    </w:p>
    <w:p w:rsidR="005A75FB" w:rsidRDefault="005A75FB" w:rsidP="00A52F02">
      <w:pPr>
        <w:spacing w:line="360" w:lineRule="auto"/>
        <w:jc w:val="both"/>
        <w:rPr>
          <w:rFonts w:ascii="Times New Roman" w:hAnsi="Times New Roman" w:cs="Times New Roman"/>
          <w:sz w:val="24"/>
          <w:szCs w:val="24"/>
        </w:rPr>
      </w:pPr>
    </w:p>
    <w:p w:rsidR="002307B9" w:rsidRDefault="0093416B" w:rsidP="00E41255">
      <w:pPr>
        <w:spacing w:line="360" w:lineRule="auto"/>
        <w:jc w:val="both"/>
        <w:rPr>
          <w:rFonts w:ascii="Times New Roman" w:hAnsi="Times New Roman" w:cs="Times New Roman"/>
          <w:sz w:val="24"/>
          <w:szCs w:val="24"/>
        </w:rPr>
      </w:pPr>
      <w:r w:rsidRPr="0093416B">
        <w:rPr>
          <w:rFonts w:ascii="Times New Roman" w:hAnsi="Times New Roman" w:cs="Times New Roman"/>
          <w:sz w:val="24"/>
          <w:szCs w:val="24"/>
        </w:rPr>
        <w:t xml:space="preserve">Svjedoci smo </w:t>
      </w:r>
      <w:r w:rsidR="002307B9">
        <w:rPr>
          <w:rFonts w:ascii="Times New Roman" w:hAnsi="Times New Roman" w:cs="Times New Roman"/>
          <w:sz w:val="24"/>
          <w:szCs w:val="24"/>
        </w:rPr>
        <w:t xml:space="preserve">stalne </w:t>
      </w:r>
      <w:r w:rsidRPr="0093416B">
        <w:rPr>
          <w:rFonts w:ascii="Times New Roman" w:hAnsi="Times New Roman" w:cs="Times New Roman"/>
          <w:sz w:val="24"/>
          <w:szCs w:val="24"/>
        </w:rPr>
        <w:t>degradacije staništa nekih lužnjakovih, jasenovih i johinih šuma, koje nam danas, zbog promjene vodnog režima, prelaze pomalo u suše tipove šuma. Isto se događa i s vlažnim travnjacima. Dobar je primjer područje Hrvatskog zagorja, gdje je sustav kanala za odvodnju promijenio sastav livada, pa su se one najvlažnije zadržale samo na manjim površinama uz rijeke.</w:t>
      </w:r>
      <w:r w:rsidR="00806AB1">
        <w:rPr>
          <w:rFonts w:ascii="Times New Roman" w:hAnsi="Times New Roman" w:cs="Times New Roman"/>
          <w:sz w:val="24"/>
          <w:szCs w:val="24"/>
        </w:rPr>
        <w:t xml:space="preserve"> </w:t>
      </w:r>
      <w:r w:rsidR="00806AB1" w:rsidRPr="00806AB1">
        <w:rPr>
          <w:rFonts w:ascii="Times New Roman" w:hAnsi="Times New Roman" w:cs="Times New Roman"/>
          <w:sz w:val="24"/>
          <w:szCs w:val="24"/>
        </w:rPr>
        <w:t xml:space="preserve">Prekrasni krajolici </w:t>
      </w:r>
      <w:r w:rsidR="00806AB1">
        <w:rPr>
          <w:rFonts w:ascii="Times New Roman" w:hAnsi="Times New Roman" w:cs="Times New Roman"/>
          <w:sz w:val="24"/>
          <w:szCs w:val="24"/>
        </w:rPr>
        <w:t xml:space="preserve">Hrvatskog zagorja </w:t>
      </w:r>
      <w:r w:rsidR="00806AB1" w:rsidRPr="00806AB1">
        <w:rPr>
          <w:rFonts w:ascii="Times New Roman" w:hAnsi="Times New Roman" w:cs="Times New Roman"/>
          <w:sz w:val="24"/>
          <w:szCs w:val="24"/>
        </w:rPr>
        <w:t xml:space="preserve">prepuni su </w:t>
      </w:r>
      <w:r w:rsidR="002307B9">
        <w:rPr>
          <w:rFonts w:ascii="Times New Roman" w:hAnsi="Times New Roman" w:cs="Times New Roman"/>
          <w:sz w:val="24"/>
          <w:szCs w:val="24"/>
        </w:rPr>
        <w:t>raznolike</w:t>
      </w:r>
      <w:r w:rsidR="00806AB1">
        <w:rPr>
          <w:rFonts w:ascii="Times New Roman" w:hAnsi="Times New Roman" w:cs="Times New Roman"/>
          <w:sz w:val="24"/>
          <w:szCs w:val="24"/>
        </w:rPr>
        <w:t xml:space="preserve"> </w:t>
      </w:r>
      <w:r w:rsidR="002307B9">
        <w:rPr>
          <w:rFonts w:ascii="Times New Roman" w:hAnsi="Times New Roman" w:cs="Times New Roman"/>
          <w:sz w:val="24"/>
          <w:szCs w:val="24"/>
        </w:rPr>
        <w:t xml:space="preserve">flore i faune </w:t>
      </w:r>
      <w:r w:rsidR="00806AB1">
        <w:rPr>
          <w:rFonts w:ascii="Times New Roman" w:hAnsi="Times New Roman" w:cs="Times New Roman"/>
          <w:sz w:val="24"/>
          <w:szCs w:val="24"/>
        </w:rPr>
        <w:t>što</w:t>
      </w:r>
      <w:r w:rsidR="00806AB1" w:rsidRPr="00806AB1">
        <w:rPr>
          <w:rFonts w:ascii="Times New Roman" w:hAnsi="Times New Roman" w:cs="Times New Roman"/>
          <w:sz w:val="24"/>
          <w:szCs w:val="24"/>
        </w:rPr>
        <w:t xml:space="preserve"> </w:t>
      </w:r>
      <w:r w:rsidR="00806AB1">
        <w:rPr>
          <w:rFonts w:ascii="Times New Roman" w:hAnsi="Times New Roman" w:cs="Times New Roman"/>
          <w:sz w:val="24"/>
          <w:szCs w:val="24"/>
        </w:rPr>
        <w:t>ga</w:t>
      </w:r>
      <w:r w:rsidR="00806AB1" w:rsidRPr="00806AB1">
        <w:rPr>
          <w:rFonts w:ascii="Times New Roman" w:hAnsi="Times New Roman" w:cs="Times New Roman"/>
          <w:sz w:val="24"/>
          <w:szCs w:val="24"/>
        </w:rPr>
        <w:t xml:space="preserve"> </w:t>
      </w:r>
      <w:r w:rsidR="00806AB1">
        <w:rPr>
          <w:rFonts w:ascii="Times New Roman" w:hAnsi="Times New Roman" w:cs="Times New Roman"/>
          <w:sz w:val="24"/>
          <w:szCs w:val="24"/>
        </w:rPr>
        <w:t>čini</w:t>
      </w:r>
      <w:r w:rsidR="00806AB1" w:rsidRPr="00806AB1">
        <w:rPr>
          <w:rFonts w:ascii="Times New Roman" w:hAnsi="Times New Roman" w:cs="Times New Roman"/>
          <w:sz w:val="24"/>
          <w:szCs w:val="24"/>
        </w:rPr>
        <w:t xml:space="preserve"> iznimno </w:t>
      </w:r>
      <w:r w:rsidR="00806AB1">
        <w:rPr>
          <w:rFonts w:ascii="Times New Roman" w:hAnsi="Times New Roman" w:cs="Times New Roman"/>
          <w:sz w:val="24"/>
          <w:szCs w:val="24"/>
        </w:rPr>
        <w:t>ugodnim</w:t>
      </w:r>
      <w:r w:rsidR="00A70ECA">
        <w:rPr>
          <w:rFonts w:ascii="Times New Roman" w:hAnsi="Times New Roman" w:cs="Times New Roman"/>
          <w:sz w:val="24"/>
          <w:szCs w:val="24"/>
        </w:rPr>
        <w:t>, bogatim</w:t>
      </w:r>
      <w:r w:rsidR="00806AB1">
        <w:rPr>
          <w:rFonts w:ascii="Times New Roman" w:hAnsi="Times New Roman" w:cs="Times New Roman"/>
          <w:sz w:val="24"/>
          <w:szCs w:val="24"/>
        </w:rPr>
        <w:t xml:space="preserve"> i zdravim okruženjem.</w:t>
      </w:r>
      <w:r w:rsidR="00806AB1" w:rsidRPr="00806AB1">
        <w:rPr>
          <w:rFonts w:ascii="Times New Roman" w:hAnsi="Times New Roman" w:cs="Times New Roman"/>
          <w:sz w:val="24"/>
          <w:szCs w:val="24"/>
        </w:rPr>
        <w:t xml:space="preserve"> </w:t>
      </w:r>
      <w:r w:rsidR="002307B9" w:rsidRPr="002307B9">
        <w:rPr>
          <w:rFonts w:ascii="Times New Roman" w:hAnsi="Times New Roman" w:cs="Times New Roman"/>
          <w:sz w:val="24"/>
          <w:szCs w:val="24"/>
        </w:rPr>
        <w:t>Inventariza</w:t>
      </w:r>
      <w:r w:rsidR="00A70ECA">
        <w:rPr>
          <w:rFonts w:ascii="Times New Roman" w:hAnsi="Times New Roman" w:cs="Times New Roman"/>
          <w:sz w:val="24"/>
          <w:szCs w:val="24"/>
        </w:rPr>
        <w:t>cija flore i faune na području o</w:t>
      </w:r>
      <w:r w:rsidR="002307B9" w:rsidRPr="002307B9">
        <w:rPr>
          <w:rFonts w:ascii="Times New Roman" w:hAnsi="Times New Roman" w:cs="Times New Roman"/>
          <w:sz w:val="24"/>
          <w:szCs w:val="24"/>
        </w:rPr>
        <w:t>pćine Marija Bistrica nije provedena u potpunosti</w:t>
      </w:r>
      <w:r w:rsidR="002307B9">
        <w:rPr>
          <w:rFonts w:ascii="Times New Roman" w:hAnsi="Times New Roman" w:cs="Times New Roman"/>
          <w:sz w:val="24"/>
          <w:szCs w:val="24"/>
        </w:rPr>
        <w:t xml:space="preserve"> pa su u nastavku korišteni podaci iz Crvenih knjiga</w:t>
      </w:r>
      <w:r w:rsidR="00322B5E">
        <w:rPr>
          <w:rStyle w:val="Referencafusnote"/>
          <w:rFonts w:ascii="Times New Roman" w:hAnsi="Times New Roman" w:cs="Times New Roman"/>
          <w:sz w:val="24"/>
          <w:szCs w:val="24"/>
        </w:rPr>
        <w:footnoteReference w:id="13"/>
      </w:r>
      <w:r w:rsidR="002307B9">
        <w:rPr>
          <w:rFonts w:ascii="Times New Roman" w:hAnsi="Times New Roman" w:cs="Times New Roman"/>
          <w:sz w:val="24"/>
          <w:szCs w:val="24"/>
        </w:rPr>
        <w:t xml:space="preserve">, DZZP i </w:t>
      </w:r>
      <w:r w:rsidR="002307B9" w:rsidRPr="002307B9">
        <w:rPr>
          <w:rFonts w:ascii="Times New Roman" w:hAnsi="Times New Roman" w:cs="Times New Roman"/>
          <w:sz w:val="24"/>
          <w:szCs w:val="24"/>
        </w:rPr>
        <w:t xml:space="preserve">Šumarije Donja Stubica. </w:t>
      </w:r>
    </w:p>
    <w:p w:rsidR="00E41255" w:rsidRPr="007C0DBA" w:rsidRDefault="00E41255" w:rsidP="00E41255">
      <w:pPr>
        <w:spacing w:line="360" w:lineRule="auto"/>
        <w:jc w:val="both"/>
        <w:rPr>
          <w:rFonts w:ascii="Times New Roman" w:hAnsi="Times New Roman" w:cs="Times New Roman"/>
          <w:sz w:val="24"/>
          <w:szCs w:val="24"/>
        </w:rPr>
      </w:pPr>
      <w:r>
        <w:rPr>
          <w:rFonts w:ascii="Times New Roman" w:hAnsi="Times New Roman" w:cs="Times New Roman"/>
          <w:sz w:val="24"/>
          <w:szCs w:val="24"/>
        </w:rPr>
        <w:t>Prema podacima Šumarije Donja Stubica na ovom području nalaze se sljedeće zaštićene biljne vrste:</w:t>
      </w:r>
    </w:p>
    <w:p w:rsidR="00E41255" w:rsidRPr="00E41255" w:rsidRDefault="00E41255" w:rsidP="00FC0DB5">
      <w:pPr>
        <w:pStyle w:val="Odlomakpopisa"/>
        <w:numPr>
          <w:ilvl w:val="0"/>
          <w:numId w:val="19"/>
        </w:numPr>
        <w:spacing w:line="360" w:lineRule="auto"/>
        <w:jc w:val="both"/>
        <w:rPr>
          <w:rFonts w:ascii="Times New Roman" w:hAnsi="Times New Roman" w:cs="Times New Roman"/>
          <w:sz w:val="24"/>
          <w:szCs w:val="24"/>
        </w:rPr>
      </w:pPr>
      <w:r w:rsidRPr="00E41255">
        <w:rPr>
          <w:rFonts w:ascii="Times New Roman" w:hAnsi="Times New Roman" w:cs="Times New Roman"/>
          <w:sz w:val="24"/>
          <w:szCs w:val="24"/>
        </w:rPr>
        <w:t>Adiantum capillus-veneris L. (Gospin vlasak)</w:t>
      </w:r>
    </w:p>
    <w:p w:rsidR="00E41255" w:rsidRPr="00E41255" w:rsidRDefault="00E41255" w:rsidP="00FC0DB5">
      <w:pPr>
        <w:pStyle w:val="Odlomakpopisa"/>
        <w:numPr>
          <w:ilvl w:val="0"/>
          <w:numId w:val="19"/>
        </w:numPr>
        <w:spacing w:line="360" w:lineRule="auto"/>
        <w:jc w:val="both"/>
        <w:rPr>
          <w:rFonts w:ascii="Times New Roman" w:hAnsi="Times New Roman" w:cs="Times New Roman"/>
          <w:sz w:val="24"/>
          <w:szCs w:val="24"/>
        </w:rPr>
      </w:pPr>
      <w:r w:rsidRPr="00E41255">
        <w:rPr>
          <w:rFonts w:ascii="Times New Roman" w:hAnsi="Times New Roman" w:cs="Times New Roman"/>
          <w:sz w:val="24"/>
          <w:szCs w:val="24"/>
        </w:rPr>
        <w:t>Anemone sylvestris L. (Šumarica)</w:t>
      </w:r>
    </w:p>
    <w:p w:rsidR="00E41255" w:rsidRPr="00E41255" w:rsidRDefault="00E41255" w:rsidP="00FC0DB5">
      <w:pPr>
        <w:pStyle w:val="Odlomakpopisa"/>
        <w:numPr>
          <w:ilvl w:val="0"/>
          <w:numId w:val="19"/>
        </w:numPr>
        <w:spacing w:line="360" w:lineRule="auto"/>
        <w:jc w:val="both"/>
        <w:rPr>
          <w:rFonts w:ascii="Times New Roman" w:hAnsi="Times New Roman" w:cs="Times New Roman"/>
          <w:sz w:val="24"/>
          <w:szCs w:val="24"/>
        </w:rPr>
      </w:pPr>
      <w:r w:rsidRPr="00E41255">
        <w:rPr>
          <w:rFonts w:ascii="Times New Roman" w:hAnsi="Times New Roman" w:cs="Times New Roman"/>
          <w:sz w:val="24"/>
          <w:szCs w:val="24"/>
        </w:rPr>
        <w:t>Diphasiastrum complanatum (L.) J.Holub (Plosnata crvotočina)</w:t>
      </w:r>
    </w:p>
    <w:p w:rsidR="00E41255" w:rsidRPr="00E41255" w:rsidRDefault="00E41255" w:rsidP="00FC0DB5">
      <w:pPr>
        <w:pStyle w:val="Odlomakpopisa"/>
        <w:numPr>
          <w:ilvl w:val="0"/>
          <w:numId w:val="19"/>
        </w:numPr>
        <w:spacing w:line="360" w:lineRule="auto"/>
        <w:jc w:val="both"/>
        <w:rPr>
          <w:rFonts w:ascii="Times New Roman" w:hAnsi="Times New Roman" w:cs="Times New Roman"/>
          <w:sz w:val="24"/>
          <w:szCs w:val="24"/>
        </w:rPr>
      </w:pPr>
      <w:r w:rsidRPr="00E41255">
        <w:rPr>
          <w:rFonts w:ascii="Times New Roman" w:hAnsi="Times New Roman" w:cs="Times New Roman"/>
          <w:sz w:val="24"/>
          <w:szCs w:val="24"/>
        </w:rPr>
        <w:t>Epimedium alpinum L. (Biskupska kapica)</w:t>
      </w:r>
    </w:p>
    <w:p w:rsidR="00E41255" w:rsidRPr="00E41255" w:rsidRDefault="00E41255" w:rsidP="00FC0DB5">
      <w:pPr>
        <w:pStyle w:val="Odlomakpopisa"/>
        <w:numPr>
          <w:ilvl w:val="0"/>
          <w:numId w:val="19"/>
        </w:numPr>
        <w:spacing w:line="360" w:lineRule="auto"/>
        <w:jc w:val="both"/>
        <w:rPr>
          <w:rFonts w:ascii="Times New Roman" w:hAnsi="Times New Roman" w:cs="Times New Roman"/>
          <w:sz w:val="24"/>
          <w:szCs w:val="24"/>
        </w:rPr>
      </w:pPr>
      <w:r w:rsidRPr="00E41255">
        <w:rPr>
          <w:rFonts w:ascii="Times New Roman" w:hAnsi="Times New Roman" w:cs="Times New Roman"/>
          <w:sz w:val="24"/>
          <w:szCs w:val="24"/>
        </w:rPr>
        <w:t>Erythronium dens-canis L. (Pasji zub)</w:t>
      </w:r>
    </w:p>
    <w:p w:rsidR="00E41255" w:rsidRPr="00E41255" w:rsidRDefault="00E41255" w:rsidP="00FC0DB5">
      <w:pPr>
        <w:pStyle w:val="Odlomakpopisa"/>
        <w:numPr>
          <w:ilvl w:val="0"/>
          <w:numId w:val="19"/>
        </w:numPr>
        <w:spacing w:line="360" w:lineRule="auto"/>
        <w:jc w:val="both"/>
        <w:rPr>
          <w:rFonts w:ascii="Times New Roman" w:hAnsi="Times New Roman" w:cs="Times New Roman"/>
          <w:sz w:val="24"/>
          <w:szCs w:val="24"/>
        </w:rPr>
      </w:pPr>
      <w:r w:rsidRPr="00E41255">
        <w:rPr>
          <w:rFonts w:ascii="Times New Roman" w:hAnsi="Times New Roman" w:cs="Times New Roman"/>
          <w:sz w:val="24"/>
          <w:szCs w:val="24"/>
        </w:rPr>
        <w:t>Gentiana asclepiadea L. (Šumska sirištara)</w:t>
      </w:r>
    </w:p>
    <w:p w:rsidR="00E41255" w:rsidRPr="00E41255" w:rsidRDefault="00E41255" w:rsidP="00FC0DB5">
      <w:pPr>
        <w:pStyle w:val="Odlomakpopisa"/>
        <w:numPr>
          <w:ilvl w:val="0"/>
          <w:numId w:val="19"/>
        </w:numPr>
        <w:spacing w:line="360" w:lineRule="auto"/>
        <w:jc w:val="both"/>
        <w:rPr>
          <w:rFonts w:ascii="Times New Roman" w:hAnsi="Times New Roman" w:cs="Times New Roman"/>
          <w:sz w:val="24"/>
          <w:szCs w:val="24"/>
        </w:rPr>
      </w:pPr>
      <w:r w:rsidRPr="00E41255">
        <w:rPr>
          <w:rFonts w:ascii="Times New Roman" w:hAnsi="Times New Roman" w:cs="Times New Roman"/>
          <w:sz w:val="24"/>
          <w:szCs w:val="24"/>
        </w:rPr>
        <w:t>Gentiana pneumonanthe L. (Vladisavka plućnikovka)</w:t>
      </w:r>
    </w:p>
    <w:p w:rsidR="00E41255" w:rsidRPr="00E41255" w:rsidRDefault="00E41255" w:rsidP="00FC0DB5">
      <w:pPr>
        <w:pStyle w:val="Odlomakpopisa"/>
        <w:numPr>
          <w:ilvl w:val="0"/>
          <w:numId w:val="19"/>
        </w:numPr>
        <w:spacing w:line="360" w:lineRule="auto"/>
        <w:jc w:val="both"/>
        <w:rPr>
          <w:rFonts w:ascii="Times New Roman" w:hAnsi="Times New Roman" w:cs="Times New Roman"/>
          <w:sz w:val="24"/>
          <w:szCs w:val="24"/>
        </w:rPr>
      </w:pPr>
      <w:r w:rsidRPr="00E41255">
        <w:rPr>
          <w:rFonts w:ascii="Times New Roman" w:hAnsi="Times New Roman" w:cs="Times New Roman"/>
          <w:sz w:val="24"/>
          <w:szCs w:val="24"/>
        </w:rPr>
        <w:t>Helleborus atrorubens Waldst. Et Kit. (Tamnocrveni kukurijek)</w:t>
      </w:r>
    </w:p>
    <w:p w:rsidR="00E41255" w:rsidRPr="00E41255" w:rsidRDefault="00E41255" w:rsidP="00FC0DB5">
      <w:pPr>
        <w:pStyle w:val="Odlomakpopisa"/>
        <w:numPr>
          <w:ilvl w:val="0"/>
          <w:numId w:val="19"/>
        </w:numPr>
        <w:spacing w:line="360" w:lineRule="auto"/>
        <w:jc w:val="both"/>
        <w:rPr>
          <w:rFonts w:ascii="Times New Roman" w:hAnsi="Times New Roman" w:cs="Times New Roman"/>
          <w:sz w:val="24"/>
          <w:szCs w:val="24"/>
        </w:rPr>
      </w:pPr>
      <w:r w:rsidRPr="00E41255">
        <w:rPr>
          <w:rFonts w:ascii="Times New Roman" w:hAnsi="Times New Roman" w:cs="Times New Roman"/>
          <w:sz w:val="24"/>
          <w:szCs w:val="24"/>
        </w:rPr>
        <w:t>Lycopodium clavatum L. (Kijačasta crvotočina)</w:t>
      </w:r>
    </w:p>
    <w:p w:rsidR="00E41255" w:rsidRPr="00E41255" w:rsidRDefault="00E41255" w:rsidP="00FC0DB5">
      <w:pPr>
        <w:pStyle w:val="Odlomakpopisa"/>
        <w:numPr>
          <w:ilvl w:val="0"/>
          <w:numId w:val="19"/>
        </w:numPr>
        <w:spacing w:line="360" w:lineRule="auto"/>
        <w:jc w:val="both"/>
        <w:rPr>
          <w:rFonts w:ascii="Times New Roman" w:hAnsi="Times New Roman" w:cs="Times New Roman"/>
          <w:sz w:val="24"/>
          <w:szCs w:val="24"/>
        </w:rPr>
      </w:pPr>
      <w:r w:rsidRPr="00E41255">
        <w:rPr>
          <w:rFonts w:ascii="Times New Roman" w:hAnsi="Times New Roman" w:cs="Times New Roman"/>
          <w:sz w:val="24"/>
          <w:szCs w:val="24"/>
        </w:rPr>
        <w:t>Menyanthes trifoliata L. (Gorski trolist)</w:t>
      </w:r>
    </w:p>
    <w:p w:rsidR="00E41255" w:rsidRPr="00E41255" w:rsidRDefault="00E41255" w:rsidP="00FC0DB5">
      <w:pPr>
        <w:pStyle w:val="Odlomakpopisa"/>
        <w:numPr>
          <w:ilvl w:val="0"/>
          <w:numId w:val="19"/>
        </w:numPr>
        <w:spacing w:line="360" w:lineRule="auto"/>
        <w:jc w:val="both"/>
        <w:rPr>
          <w:rFonts w:ascii="Times New Roman" w:hAnsi="Times New Roman" w:cs="Times New Roman"/>
          <w:sz w:val="24"/>
          <w:szCs w:val="24"/>
        </w:rPr>
      </w:pPr>
      <w:r w:rsidRPr="00E41255">
        <w:rPr>
          <w:rFonts w:ascii="Times New Roman" w:hAnsi="Times New Roman" w:cs="Times New Roman"/>
          <w:sz w:val="24"/>
          <w:szCs w:val="24"/>
        </w:rPr>
        <w:t>Ophrys apifera Huds. (Kokica pčelica)</w:t>
      </w:r>
    </w:p>
    <w:p w:rsidR="00E41255" w:rsidRPr="00E41255" w:rsidRDefault="00E41255" w:rsidP="00FC0DB5">
      <w:pPr>
        <w:pStyle w:val="Odlomakpopisa"/>
        <w:numPr>
          <w:ilvl w:val="0"/>
          <w:numId w:val="19"/>
        </w:numPr>
        <w:spacing w:line="360" w:lineRule="auto"/>
        <w:jc w:val="both"/>
        <w:rPr>
          <w:rFonts w:ascii="Times New Roman" w:hAnsi="Times New Roman" w:cs="Times New Roman"/>
          <w:sz w:val="24"/>
          <w:szCs w:val="24"/>
        </w:rPr>
      </w:pPr>
      <w:r w:rsidRPr="00E41255">
        <w:rPr>
          <w:rFonts w:ascii="Times New Roman" w:hAnsi="Times New Roman" w:cs="Times New Roman"/>
          <w:sz w:val="24"/>
          <w:szCs w:val="24"/>
        </w:rPr>
        <w:t>Orchis morio L. (Obični kaćun)</w:t>
      </w:r>
    </w:p>
    <w:p w:rsidR="00E41255" w:rsidRPr="00E41255" w:rsidRDefault="00E41255" w:rsidP="00FC0DB5">
      <w:pPr>
        <w:pStyle w:val="Odlomakpopisa"/>
        <w:numPr>
          <w:ilvl w:val="0"/>
          <w:numId w:val="19"/>
        </w:numPr>
        <w:spacing w:line="360" w:lineRule="auto"/>
        <w:jc w:val="both"/>
        <w:rPr>
          <w:rFonts w:ascii="Times New Roman" w:hAnsi="Times New Roman" w:cs="Times New Roman"/>
          <w:sz w:val="24"/>
          <w:szCs w:val="24"/>
        </w:rPr>
      </w:pPr>
      <w:r w:rsidRPr="00E41255">
        <w:rPr>
          <w:rFonts w:ascii="Times New Roman" w:hAnsi="Times New Roman" w:cs="Times New Roman"/>
          <w:sz w:val="24"/>
          <w:szCs w:val="24"/>
        </w:rPr>
        <w:lastRenderedPageBreak/>
        <w:t>Orchis simia Lam. (Kaćun majmunov)</w:t>
      </w:r>
    </w:p>
    <w:p w:rsidR="00E41255" w:rsidRPr="00E41255" w:rsidRDefault="00E41255" w:rsidP="00FC0DB5">
      <w:pPr>
        <w:pStyle w:val="Odlomakpopisa"/>
        <w:numPr>
          <w:ilvl w:val="0"/>
          <w:numId w:val="19"/>
        </w:numPr>
        <w:spacing w:line="360" w:lineRule="auto"/>
        <w:jc w:val="both"/>
        <w:rPr>
          <w:rFonts w:ascii="Times New Roman" w:hAnsi="Times New Roman" w:cs="Times New Roman"/>
          <w:sz w:val="24"/>
          <w:szCs w:val="24"/>
        </w:rPr>
      </w:pPr>
      <w:r w:rsidRPr="00E41255">
        <w:rPr>
          <w:rFonts w:ascii="Times New Roman" w:hAnsi="Times New Roman" w:cs="Times New Roman"/>
          <w:sz w:val="24"/>
          <w:szCs w:val="24"/>
        </w:rPr>
        <w:t>Paeonia mascula (L.)Mill. (Planinski božur)</w:t>
      </w:r>
    </w:p>
    <w:p w:rsidR="00E41255" w:rsidRPr="00E41255" w:rsidRDefault="00E41255" w:rsidP="00FC0DB5">
      <w:pPr>
        <w:pStyle w:val="Odlomakpopisa"/>
        <w:numPr>
          <w:ilvl w:val="0"/>
          <w:numId w:val="19"/>
        </w:numPr>
        <w:spacing w:line="360" w:lineRule="auto"/>
        <w:jc w:val="both"/>
        <w:rPr>
          <w:rFonts w:ascii="Times New Roman" w:hAnsi="Times New Roman" w:cs="Times New Roman"/>
          <w:sz w:val="24"/>
          <w:szCs w:val="24"/>
        </w:rPr>
      </w:pPr>
      <w:r w:rsidRPr="00E41255">
        <w:rPr>
          <w:rFonts w:ascii="Times New Roman" w:hAnsi="Times New Roman" w:cs="Times New Roman"/>
          <w:sz w:val="24"/>
          <w:szCs w:val="24"/>
        </w:rPr>
        <w:t>Platanthera bifolia (L.)L.C.M.Rich. (Bijeli vimenjak)</w:t>
      </w:r>
    </w:p>
    <w:p w:rsidR="00E41255" w:rsidRPr="00E41255" w:rsidRDefault="00E41255" w:rsidP="00FC0DB5">
      <w:pPr>
        <w:pStyle w:val="Odlomakpopisa"/>
        <w:numPr>
          <w:ilvl w:val="0"/>
          <w:numId w:val="19"/>
        </w:numPr>
        <w:spacing w:line="360" w:lineRule="auto"/>
        <w:jc w:val="both"/>
        <w:rPr>
          <w:rFonts w:ascii="Times New Roman" w:hAnsi="Times New Roman" w:cs="Times New Roman"/>
          <w:sz w:val="24"/>
          <w:szCs w:val="24"/>
        </w:rPr>
      </w:pPr>
      <w:r w:rsidRPr="00E41255">
        <w:rPr>
          <w:rFonts w:ascii="Times New Roman" w:hAnsi="Times New Roman" w:cs="Times New Roman"/>
          <w:sz w:val="24"/>
          <w:szCs w:val="24"/>
        </w:rPr>
        <w:t>Ruscus hypoglossum L. (Širokolisna veprina)</w:t>
      </w:r>
    </w:p>
    <w:p w:rsidR="00E41255" w:rsidRPr="00E41255" w:rsidRDefault="00E41255" w:rsidP="00FC0DB5">
      <w:pPr>
        <w:pStyle w:val="Odlomakpopisa"/>
        <w:numPr>
          <w:ilvl w:val="0"/>
          <w:numId w:val="19"/>
        </w:numPr>
        <w:spacing w:line="360" w:lineRule="auto"/>
        <w:jc w:val="both"/>
        <w:rPr>
          <w:rFonts w:ascii="Times New Roman" w:hAnsi="Times New Roman" w:cs="Times New Roman"/>
          <w:sz w:val="24"/>
          <w:szCs w:val="24"/>
        </w:rPr>
      </w:pPr>
      <w:r w:rsidRPr="00E41255">
        <w:rPr>
          <w:rFonts w:ascii="Times New Roman" w:hAnsi="Times New Roman" w:cs="Times New Roman"/>
          <w:sz w:val="24"/>
          <w:szCs w:val="24"/>
        </w:rPr>
        <w:t>Scopolia carniolica Jacq. (Kranjski bijeli bun)</w:t>
      </w:r>
    </w:p>
    <w:p w:rsidR="00E41255" w:rsidRPr="00E41255" w:rsidRDefault="00E41255" w:rsidP="00FC0DB5">
      <w:pPr>
        <w:pStyle w:val="Odlomakpopisa"/>
        <w:numPr>
          <w:ilvl w:val="0"/>
          <w:numId w:val="19"/>
        </w:numPr>
        <w:spacing w:line="360" w:lineRule="auto"/>
        <w:jc w:val="both"/>
        <w:rPr>
          <w:rFonts w:ascii="Times New Roman" w:hAnsi="Times New Roman" w:cs="Times New Roman"/>
          <w:sz w:val="24"/>
          <w:szCs w:val="24"/>
        </w:rPr>
      </w:pPr>
      <w:r w:rsidRPr="00E41255">
        <w:rPr>
          <w:rFonts w:ascii="Times New Roman" w:hAnsi="Times New Roman" w:cs="Times New Roman"/>
          <w:sz w:val="24"/>
          <w:szCs w:val="24"/>
        </w:rPr>
        <w:t>Taxus baccata L. (Tisa)</w:t>
      </w:r>
    </w:p>
    <w:p w:rsidR="00E41255" w:rsidRPr="00E41255" w:rsidRDefault="00E41255" w:rsidP="00FC0DB5">
      <w:pPr>
        <w:pStyle w:val="Odlomakpopisa"/>
        <w:numPr>
          <w:ilvl w:val="0"/>
          <w:numId w:val="19"/>
        </w:numPr>
        <w:spacing w:line="360" w:lineRule="auto"/>
        <w:jc w:val="both"/>
        <w:rPr>
          <w:rFonts w:ascii="Times New Roman" w:hAnsi="Times New Roman" w:cs="Times New Roman"/>
          <w:sz w:val="24"/>
          <w:szCs w:val="24"/>
        </w:rPr>
      </w:pPr>
      <w:r w:rsidRPr="00E41255">
        <w:rPr>
          <w:rFonts w:ascii="Times New Roman" w:hAnsi="Times New Roman" w:cs="Times New Roman"/>
          <w:sz w:val="24"/>
          <w:szCs w:val="24"/>
        </w:rPr>
        <w:t>Vinca minor L. (Mali zimzelen)</w:t>
      </w:r>
    </w:p>
    <w:p w:rsidR="0093416B" w:rsidRDefault="00E41255" w:rsidP="00A52F02">
      <w:pPr>
        <w:spacing w:line="360" w:lineRule="auto"/>
        <w:jc w:val="both"/>
        <w:rPr>
          <w:rFonts w:ascii="Times New Roman" w:hAnsi="Times New Roman" w:cs="Times New Roman"/>
          <w:sz w:val="24"/>
          <w:szCs w:val="24"/>
        </w:rPr>
      </w:pPr>
      <w:r>
        <w:rPr>
          <w:rFonts w:ascii="Times New Roman" w:hAnsi="Times New Roman" w:cs="Times New Roman"/>
          <w:sz w:val="24"/>
          <w:szCs w:val="24"/>
        </w:rPr>
        <w:t>Međutim, p</w:t>
      </w:r>
      <w:r w:rsidR="00806AB1">
        <w:rPr>
          <w:rFonts w:ascii="Times New Roman" w:hAnsi="Times New Roman" w:cs="Times New Roman"/>
          <w:sz w:val="24"/>
          <w:szCs w:val="24"/>
        </w:rPr>
        <w:t xml:space="preserve">rostor Hrvatskog zagorja i općine Marije Bistrice </w:t>
      </w:r>
      <w:r w:rsidR="00806AB1" w:rsidRPr="00806AB1">
        <w:rPr>
          <w:rFonts w:ascii="Times New Roman" w:hAnsi="Times New Roman" w:cs="Times New Roman"/>
          <w:sz w:val="24"/>
          <w:szCs w:val="24"/>
        </w:rPr>
        <w:t xml:space="preserve">poznat </w:t>
      </w:r>
      <w:r w:rsidR="00806AB1">
        <w:rPr>
          <w:rFonts w:ascii="Times New Roman" w:hAnsi="Times New Roman" w:cs="Times New Roman"/>
          <w:sz w:val="24"/>
          <w:szCs w:val="24"/>
        </w:rPr>
        <w:t xml:space="preserve">je </w:t>
      </w:r>
      <w:r w:rsidR="00806AB1" w:rsidRPr="00806AB1">
        <w:rPr>
          <w:rFonts w:ascii="Times New Roman" w:hAnsi="Times New Roman" w:cs="Times New Roman"/>
          <w:sz w:val="24"/>
          <w:szCs w:val="24"/>
        </w:rPr>
        <w:t xml:space="preserve">po velikom broju </w:t>
      </w:r>
      <w:r w:rsidR="00806AB1">
        <w:rPr>
          <w:rFonts w:ascii="Times New Roman" w:hAnsi="Times New Roman" w:cs="Times New Roman"/>
          <w:sz w:val="24"/>
          <w:szCs w:val="24"/>
        </w:rPr>
        <w:t>ugroženih i rijetkih biljaka.</w:t>
      </w:r>
    </w:p>
    <w:p w:rsidR="0093416B" w:rsidRDefault="0093416B" w:rsidP="00A52F02">
      <w:pPr>
        <w:spacing w:line="360" w:lineRule="auto"/>
        <w:jc w:val="both"/>
        <w:rPr>
          <w:rFonts w:ascii="Times New Roman" w:hAnsi="Times New Roman" w:cs="Times New Roman"/>
          <w:sz w:val="24"/>
          <w:szCs w:val="24"/>
        </w:rPr>
      </w:pPr>
      <w:r>
        <w:rPr>
          <w:rFonts w:ascii="Times New Roman" w:hAnsi="Times New Roman" w:cs="Times New Roman"/>
          <w:sz w:val="24"/>
          <w:szCs w:val="24"/>
        </w:rPr>
        <w:t>Od ugrožene i endemske flore na ovom području</w:t>
      </w:r>
      <w:r w:rsidR="00437DD6">
        <w:rPr>
          <w:rFonts w:ascii="Times New Roman" w:hAnsi="Times New Roman" w:cs="Times New Roman"/>
          <w:sz w:val="24"/>
          <w:szCs w:val="24"/>
        </w:rPr>
        <w:t xml:space="preserve"> može se pronaći</w:t>
      </w:r>
      <w:r>
        <w:rPr>
          <w:rFonts w:ascii="Times New Roman" w:hAnsi="Times New Roman" w:cs="Times New Roman"/>
          <w:sz w:val="24"/>
          <w:szCs w:val="24"/>
        </w:rPr>
        <w:t>:</w:t>
      </w:r>
    </w:p>
    <w:p w:rsidR="0093416B" w:rsidRPr="00806AB1" w:rsidRDefault="0093416B" w:rsidP="00FC0DB5">
      <w:pPr>
        <w:pStyle w:val="Odlomakpopisa"/>
        <w:numPr>
          <w:ilvl w:val="0"/>
          <w:numId w:val="17"/>
        </w:numPr>
        <w:spacing w:line="360" w:lineRule="auto"/>
        <w:jc w:val="both"/>
        <w:rPr>
          <w:rFonts w:ascii="Times New Roman" w:hAnsi="Times New Roman" w:cs="Times New Roman"/>
          <w:sz w:val="24"/>
          <w:szCs w:val="24"/>
        </w:rPr>
      </w:pPr>
      <w:r w:rsidRPr="00806AB1">
        <w:rPr>
          <w:rFonts w:ascii="Times New Roman" w:hAnsi="Times New Roman" w:cs="Times New Roman"/>
          <w:sz w:val="24"/>
          <w:szCs w:val="24"/>
        </w:rPr>
        <w:t>Anemone sylvestris (Velika šumarica)</w:t>
      </w:r>
    </w:p>
    <w:p w:rsidR="0093416B" w:rsidRPr="00806AB1" w:rsidRDefault="0093416B" w:rsidP="00FC0DB5">
      <w:pPr>
        <w:pStyle w:val="Odlomakpopisa"/>
        <w:numPr>
          <w:ilvl w:val="0"/>
          <w:numId w:val="17"/>
        </w:numPr>
        <w:spacing w:line="360" w:lineRule="auto"/>
        <w:jc w:val="both"/>
        <w:rPr>
          <w:rFonts w:ascii="Times New Roman" w:hAnsi="Times New Roman" w:cs="Times New Roman"/>
          <w:sz w:val="24"/>
          <w:szCs w:val="24"/>
        </w:rPr>
      </w:pPr>
      <w:r w:rsidRPr="00806AB1">
        <w:rPr>
          <w:rFonts w:ascii="Times New Roman" w:hAnsi="Times New Roman" w:cs="Times New Roman"/>
          <w:sz w:val="24"/>
          <w:szCs w:val="24"/>
        </w:rPr>
        <w:t>Drosera rotundifolia L. (Okruglolisna rosika)</w:t>
      </w:r>
    </w:p>
    <w:p w:rsidR="0093416B" w:rsidRPr="00806AB1" w:rsidRDefault="0093416B" w:rsidP="00FC0DB5">
      <w:pPr>
        <w:pStyle w:val="Odlomakpopisa"/>
        <w:numPr>
          <w:ilvl w:val="0"/>
          <w:numId w:val="17"/>
        </w:numPr>
        <w:spacing w:line="360" w:lineRule="auto"/>
        <w:jc w:val="both"/>
        <w:rPr>
          <w:rFonts w:ascii="Times New Roman" w:hAnsi="Times New Roman" w:cs="Times New Roman"/>
          <w:sz w:val="24"/>
          <w:szCs w:val="24"/>
        </w:rPr>
      </w:pPr>
      <w:r w:rsidRPr="00806AB1">
        <w:rPr>
          <w:rFonts w:ascii="Times New Roman" w:hAnsi="Times New Roman" w:cs="Times New Roman"/>
          <w:sz w:val="24"/>
          <w:szCs w:val="24"/>
        </w:rPr>
        <w:t>Hydrocotyle vulgaris L. (</w:t>
      </w:r>
      <w:r w:rsidR="00437DD6" w:rsidRPr="00806AB1">
        <w:rPr>
          <w:rFonts w:ascii="Times New Roman" w:hAnsi="Times New Roman" w:cs="Times New Roman"/>
          <w:sz w:val="24"/>
          <w:szCs w:val="24"/>
        </w:rPr>
        <w:t>Obični ljepušak)</w:t>
      </w:r>
    </w:p>
    <w:p w:rsidR="00437DD6" w:rsidRPr="00806AB1" w:rsidRDefault="00437DD6" w:rsidP="00FC0DB5">
      <w:pPr>
        <w:pStyle w:val="Odlomakpopisa"/>
        <w:numPr>
          <w:ilvl w:val="0"/>
          <w:numId w:val="17"/>
        </w:numPr>
        <w:spacing w:line="360" w:lineRule="auto"/>
        <w:jc w:val="both"/>
        <w:rPr>
          <w:rFonts w:ascii="Times New Roman" w:hAnsi="Times New Roman" w:cs="Times New Roman"/>
          <w:sz w:val="24"/>
          <w:szCs w:val="24"/>
        </w:rPr>
      </w:pPr>
      <w:r w:rsidRPr="00806AB1">
        <w:rPr>
          <w:rFonts w:ascii="Times New Roman" w:hAnsi="Times New Roman" w:cs="Times New Roman"/>
          <w:sz w:val="24"/>
          <w:szCs w:val="24"/>
        </w:rPr>
        <w:t>Pulsatilla pratensis L. (Crna sasa)</w:t>
      </w:r>
    </w:p>
    <w:p w:rsidR="00437DD6" w:rsidRPr="00806AB1" w:rsidRDefault="00437DD6" w:rsidP="00FC0DB5">
      <w:pPr>
        <w:pStyle w:val="Odlomakpopisa"/>
        <w:numPr>
          <w:ilvl w:val="0"/>
          <w:numId w:val="17"/>
        </w:numPr>
        <w:spacing w:line="360" w:lineRule="auto"/>
        <w:jc w:val="both"/>
        <w:rPr>
          <w:rFonts w:ascii="Times New Roman" w:hAnsi="Times New Roman" w:cs="Times New Roman"/>
          <w:sz w:val="24"/>
          <w:szCs w:val="24"/>
        </w:rPr>
      </w:pPr>
      <w:r w:rsidRPr="00806AB1">
        <w:rPr>
          <w:rFonts w:ascii="Times New Roman" w:hAnsi="Times New Roman" w:cs="Times New Roman"/>
          <w:sz w:val="24"/>
          <w:szCs w:val="24"/>
        </w:rPr>
        <w:t>Scirpus mucronatus L. (Bodljasti oblić)</w:t>
      </w:r>
    </w:p>
    <w:p w:rsidR="00437DD6" w:rsidRPr="00806AB1" w:rsidRDefault="00437DD6" w:rsidP="00FC0DB5">
      <w:pPr>
        <w:pStyle w:val="Odlomakpopisa"/>
        <w:numPr>
          <w:ilvl w:val="0"/>
          <w:numId w:val="17"/>
        </w:numPr>
        <w:spacing w:line="360" w:lineRule="auto"/>
        <w:jc w:val="both"/>
        <w:rPr>
          <w:rFonts w:ascii="Times New Roman" w:hAnsi="Times New Roman" w:cs="Times New Roman"/>
          <w:sz w:val="24"/>
          <w:szCs w:val="24"/>
        </w:rPr>
      </w:pPr>
      <w:r w:rsidRPr="00806AB1">
        <w:rPr>
          <w:rFonts w:ascii="Times New Roman" w:hAnsi="Times New Roman" w:cs="Times New Roman"/>
          <w:sz w:val="24"/>
          <w:szCs w:val="24"/>
        </w:rPr>
        <w:t>Carex davalliana Sm. (Cretni šaš)</w:t>
      </w:r>
    </w:p>
    <w:p w:rsidR="00437DD6" w:rsidRPr="00806AB1" w:rsidRDefault="00437DD6" w:rsidP="00FC0DB5">
      <w:pPr>
        <w:pStyle w:val="Odlomakpopisa"/>
        <w:numPr>
          <w:ilvl w:val="0"/>
          <w:numId w:val="17"/>
        </w:numPr>
        <w:spacing w:line="360" w:lineRule="auto"/>
        <w:jc w:val="both"/>
        <w:rPr>
          <w:rFonts w:ascii="Times New Roman" w:hAnsi="Times New Roman" w:cs="Times New Roman"/>
          <w:sz w:val="24"/>
          <w:szCs w:val="24"/>
        </w:rPr>
      </w:pPr>
      <w:r w:rsidRPr="00806AB1">
        <w:rPr>
          <w:rFonts w:ascii="Times New Roman" w:hAnsi="Times New Roman" w:cs="Times New Roman"/>
          <w:sz w:val="24"/>
          <w:szCs w:val="24"/>
        </w:rPr>
        <w:t>Carex nigra L. (Crnkasti šaš)</w:t>
      </w:r>
    </w:p>
    <w:p w:rsidR="00437DD6" w:rsidRPr="00806AB1" w:rsidRDefault="00437DD6" w:rsidP="00FC0DB5">
      <w:pPr>
        <w:pStyle w:val="Odlomakpopisa"/>
        <w:numPr>
          <w:ilvl w:val="0"/>
          <w:numId w:val="17"/>
        </w:numPr>
        <w:spacing w:line="360" w:lineRule="auto"/>
        <w:jc w:val="both"/>
        <w:rPr>
          <w:rFonts w:ascii="Times New Roman" w:hAnsi="Times New Roman" w:cs="Times New Roman"/>
          <w:sz w:val="24"/>
          <w:szCs w:val="24"/>
        </w:rPr>
      </w:pPr>
      <w:r w:rsidRPr="00806AB1">
        <w:rPr>
          <w:rFonts w:ascii="Times New Roman" w:hAnsi="Times New Roman" w:cs="Times New Roman"/>
          <w:sz w:val="24"/>
          <w:szCs w:val="24"/>
        </w:rPr>
        <w:t>Menyanthes trifoliata L. (Močvarna trolistica)</w:t>
      </w:r>
    </w:p>
    <w:p w:rsidR="00437DD6" w:rsidRPr="00806AB1" w:rsidRDefault="00437DD6" w:rsidP="00FC0DB5">
      <w:pPr>
        <w:pStyle w:val="Odlomakpopisa"/>
        <w:numPr>
          <w:ilvl w:val="0"/>
          <w:numId w:val="17"/>
        </w:numPr>
        <w:spacing w:line="360" w:lineRule="auto"/>
        <w:jc w:val="both"/>
        <w:rPr>
          <w:rFonts w:ascii="Times New Roman" w:hAnsi="Times New Roman" w:cs="Times New Roman"/>
          <w:sz w:val="24"/>
          <w:szCs w:val="24"/>
        </w:rPr>
      </w:pPr>
      <w:r w:rsidRPr="00806AB1">
        <w:rPr>
          <w:rFonts w:ascii="Times New Roman" w:hAnsi="Times New Roman" w:cs="Times New Roman"/>
          <w:sz w:val="24"/>
          <w:szCs w:val="24"/>
        </w:rPr>
        <w:t>Ophrys apifera Huds. (Pčelina kokica)</w:t>
      </w:r>
    </w:p>
    <w:p w:rsidR="00437DD6" w:rsidRPr="00806AB1" w:rsidRDefault="00437DD6" w:rsidP="00FC0DB5">
      <w:pPr>
        <w:pStyle w:val="Odlomakpopisa"/>
        <w:numPr>
          <w:ilvl w:val="0"/>
          <w:numId w:val="17"/>
        </w:numPr>
        <w:spacing w:line="360" w:lineRule="auto"/>
        <w:jc w:val="both"/>
        <w:rPr>
          <w:rFonts w:ascii="Times New Roman" w:hAnsi="Times New Roman" w:cs="Times New Roman"/>
          <w:sz w:val="24"/>
          <w:szCs w:val="24"/>
        </w:rPr>
      </w:pPr>
      <w:r w:rsidRPr="00806AB1">
        <w:rPr>
          <w:rFonts w:ascii="Times New Roman" w:hAnsi="Times New Roman" w:cs="Times New Roman"/>
          <w:sz w:val="24"/>
          <w:szCs w:val="24"/>
        </w:rPr>
        <w:t>Equisetum hyemale L. (Zimska preslica)</w:t>
      </w:r>
    </w:p>
    <w:p w:rsidR="00437DD6" w:rsidRPr="00806AB1" w:rsidRDefault="00437DD6" w:rsidP="00FC0DB5">
      <w:pPr>
        <w:pStyle w:val="Odlomakpopisa"/>
        <w:numPr>
          <w:ilvl w:val="0"/>
          <w:numId w:val="17"/>
        </w:numPr>
        <w:spacing w:line="360" w:lineRule="auto"/>
        <w:jc w:val="both"/>
        <w:rPr>
          <w:rFonts w:ascii="Times New Roman" w:hAnsi="Times New Roman" w:cs="Times New Roman"/>
          <w:sz w:val="24"/>
          <w:szCs w:val="24"/>
        </w:rPr>
      </w:pPr>
      <w:r w:rsidRPr="00806AB1">
        <w:rPr>
          <w:rFonts w:ascii="Times New Roman" w:hAnsi="Times New Roman" w:cs="Times New Roman"/>
          <w:sz w:val="24"/>
          <w:szCs w:val="24"/>
        </w:rPr>
        <w:t>Lilium carniolicum Bernh. ex Koch (</w:t>
      </w:r>
      <w:r w:rsidR="004919CA" w:rsidRPr="00806AB1">
        <w:rPr>
          <w:rFonts w:ascii="Times New Roman" w:hAnsi="Times New Roman" w:cs="Times New Roman"/>
          <w:sz w:val="24"/>
          <w:szCs w:val="24"/>
        </w:rPr>
        <w:t>Kranjski lijer)</w:t>
      </w:r>
    </w:p>
    <w:p w:rsidR="004919CA" w:rsidRPr="00806AB1" w:rsidRDefault="004919CA" w:rsidP="00FC0DB5">
      <w:pPr>
        <w:pStyle w:val="Odlomakpopisa"/>
        <w:numPr>
          <w:ilvl w:val="0"/>
          <w:numId w:val="17"/>
        </w:numPr>
        <w:spacing w:line="360" w:lineRule="auto"/>
        <w:jc w:val="both"/>
        <w:rPr>
          <w:rFonts w:ascii="Times New Roman" w:hAnsi="Times New Roman" w:cs="Times New Roman"/>
          <w:sz w:val="24"/>
          <w:szCs w:val="24"/>
        </w:rPr>
      </w:pPr>
      <w:r w:rsidRPr="00806AB1">
        <w:rPr>
          <w:rFonts w:ascii="Times New Roman" w:hAnsi="Times New Roman" w:cs="Times New Roman"/>
          <w:sz w:val="24"/>
          <w:szCs w:val="24"/>
        </w:rPr>
        <w:t>Lilium martagon L. (Zlatan)</w:t>
      </w:r>
    </w:p>
    <w:p w:rsidR="004919CA" w:rsidRPr="00806AB1" w:rsidRDefault="004919CA" w:rsidP="00FC0DB5">
      <w:pPr>
        <w:pStyle w:val="Odlomakpopisa"/>
        <w:numPr>
          <w:ilvl w:val="0"/>
          <w:numId w:val="17"/>
        </w:numPr>
        <w:spacing w:line="360" w:lineRule="auto"/>
        <w:jc w:val="both"/>
        <w:rPr>
          <w:rFonts w:ascii="Times New Roman" w:hAnsi="Times New Roman" w:cs="Times New Roman"/>
          <w:sz w:val="24"/>
          <w:szCs w:val="24"/>
        </w:rPr>
      </w:pPr>
      <w:r w:rsidRPr="00806AB1">
        <w:rPr>
          <w:rFonts w:ascii="Times New Roman" w:hAnsi="Times New Roman" w:cs="Times New Roman"/>
          <w:sz w:val="24"/>
          <w:szCs w:val="24"/>
        </w:rPr>
        <w:t>Orchis militaris L. (Kacigasti kaćun)</w:t>
      </w:r>
    </w:p>
    <w:p w:rsidR="004919CA" w:rsidRPr="00806AB1" w:rsidRDefault="004919CA" w:rsidP="00FC0DB5">
      <w:pPr>
        <w:pStyle w:val="Odlomakpopisa"/>
        <w:numPr>
          <w:ilvl w:val="0"/>
          <w:numId w:val="17"/>
        </w:numPr>
        <w:spacing w:line="360" w:lineRule="auto"/>
        <w:jc w:val="both"/>
        <w:rPr>
          <w:rFonts w:ascii="Times New Roman" w:hAnsi="Times New Roman" w:cs="Times New Roman"/>
          <w:sz w:val="24"/>
          <w:szCs w:val="24"/>
        </w:rPr>
      </w:pPr>
      <w:r w:rsidRPr="00806AB1">
        <w:rPr>
          <w:rFonts w:ascii="Times New Roman" w:hAnsi="Times New Roman" w:cs="Times New Roman"/>
          <w:sz w:val="24"/>
          <w:szCs w:val="24"/>
        </w:rPr>
        <w:t>Vrsta Orchis simia Lam. (Majmunov kaćun)</w:t>
      </w:r>
    </w:p>
    <w:p w:rsidR="004919CA" w:rsidRPr="00806AB1" w:rsidRDefault="004919CA" w:rsidP="00FC0DB5">
      <w:pPr>
        <w:pStyle w:val="Odlomakpopisa"/>
        <w:numPr>
          <w:ilvl w:val="0"/>
          <w:numId w:val="17"/>
        </w:numPr>
        <w:spacing w:line="360" w:lineRule="auto"/>
        <w:jc w:val="both"/>
        <w:rPr>
          <w:rFonts w:ascii="Times New Roman" w:hAnsi="Times New Roman" w:cs="Times New Roman"/>
          <w:sz w:val="24"/>
          <w:szCs w:val="24"/>
        </w:rPr>
      </w:pPr>
      <w:r w:rsidRPr="00806AB1">
        <w:rPr>
          <w:rFonts w:ascii="Times New Roman" w:hAnsi="Times New Roman" w:cs="Times New Roman"/>
          <w:sz w:val="24"/>
          <w:szCs w:val="24"/>
        </w:rPr>
        <w:t>Orchis tridentata Scop. (Mali kaćun)</w:t>
      </w:r>
    </w:p>
    <w:p w:rsidR="00437DD6" w:rsidRPr="00806AB1" w:rsidRDefault="004919CA" w:rsidP="00FC0DB5">
      <w:pPr>
        <w:pStyle w:val="Odlomakpopisa"/>
        <w:numPr>
          <w:ilvl w:val="0"/>
          <w:numId w:val="17"/>
        </w:numPr>
        <w:spacing w:line="360" w:lineRule="auto"/>
        <w:jc w:val="both"/>
        <w:rPr>
          <w:rFonts w:ascii="Times New Roman" w:hAnsi="Times New Roman" w:cs="Times New Roman"/>
          <w:sz w:val="24"/>
          <w:szCs w:val="24"/>
        </w:rPr>
      </w:pPr>
      <w:r w:rsidRPr="00806AB1">
        <w:rPr>
          <w:rFonts w:ascii="Times New Roman" w:hAnsi="Times New Roman" w:cs="Times New Roman"/>
          <w:sz w:val="24"/>
          <w:szCs w:val="24"/>
        </w:rPr>
        <w:t>Platanthera bifolia L. (Mirisavi dvolist)</w:t>
      </w:r>
      <w:r w:rsidR="00E41255">
        <w:rPr>
          <w:rStyle w:val="Referencafusnote"/>
          <w:rFonts w:ascii="Times New Roman" w:hAnsi="Times New Roman" w:cs="Times New Roman"/>
          <w:sz w:val="24"/>
          <w:szCs w:val="24"/>
        </w:rPr>
        <w:footnoteReference w:id="14"/>
      </w:r>
    </w:p>
    <w:p w:rsidR="00146CE5" w:rsidRDefault="00146CE5" w:rsidP="007C0DB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14:anchorId="6C56A4DF" wp14:editId="52FFE8BC">
            <wp:extent cx="2641482" cy="2765778"/>
            <wp:effectExtent l="0" t="0" r="6985" b="0"/>
            <wp:docPr id="16" name="Slika 16" descr="C:\Users\Manuela\Desktop\Snap 2015-06-01 at 23.4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nuela\Desktop\Snap 2015-06-01 at 23.47.41.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641600" cy="2765901"/>
                    </a:xfrm>
                    <a:prstGeom prst="rect">
                      <a:avLst/>
                    </a:prstGeom>
                    <a:noFill/>
                    <a:ln>
                      <a:noFill/>
                    </a:ln>
                    <a:effectLst>
                      <a:softEdge rad="63500"/>
                    </a:effectLst>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hr-HR"/>
        </w:rPr>
        <w:drawing>
          <wp:inline distT="0" distB="0" distL="0" distR="0" wp14:anchorId="3E905987" wp14:editId="42C752BB">
            <wp:extent cx="2568640" cy="2777067"/>
            <wp:effectExtent l="0" t="0" r="3175" b="4445"/>
            <wp:docPr id="17" name="Slika 17" descr="C:\Users\Manuela\Desktop\Snap 2015-06-01 at 23.5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nuela\Desktop\Snap 2015-06-01 at 23.58.36.pn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571750" cy="2780429"/>
                    </a:xfrm>
                    <a:prstGeom prst="rect">
                      <a:avLst/>
                    </a:prstGeom>
                    <a:noFill/>
                    <a:ln>
                      <a:noFill/>
                    </a:ln>
                    <a:effectLst>
                      <a:softEdge rad="63500"/>
                    </a:effectLst>
                  </pic:spPr>
                </pic:pic>
              </a:graphicData>
            </a:graphic>
          </wp:inline>
        </w:drawing>
      </w:r>
    </w:p>
    <w:p w:rsidR="00DC6D60" w:rsidRDefault="007C0DBA" w:rsidP="007C0DBA">
      <w:pPr>
        <w:spacing w:line="360" w:lineRule="auto"/>
        <w:jc w:val="both"/>
        <w:rPr>
          <w:rFonts w:ascii="Times New Roman" w:hAnsi="Times New Roman" w:cs="Times New Roman"/>
          <w:sz w:val="24"/>
          <w:szCs w:val="24"/>
        </w:rPr>
      </w:pPr>
      <w:r w:rsidRPr="007C0DBA">
        <w:rPr>
          <w:rFonts w:ascii="Times New Roman" w:hAnsi="Times New Roman" w:cs="Times New Roman"/>
          <w:sz w:val="24"/>
          <w:szCs w:val="24"/>
        </w:rPr>
        <w:t>Među zaštićenim prirodnim vrijednostima koje definira Zakon o zaštit</w:t>
      </w:r>
      <w:r w:rsidR="00F84758">
        <w:rPr>
          <w:rFonts w:ascii="Times New Roman" w:hAnsi="Times New Roman" w:cs="Times New Roman"/>
          <w:sz w:val="24"/>
          <w:szCs w:val="24"/>
        </w:rPr>
        <w:t>i prirode (NN</w:t>
      </w:r>
      <w:r w:rsidR="00806AB1">
        <w:rPr>
          <w:rFonts w:ascii="Times New Roman" w:hAnsi="Times New Roman" w:cs="Times New Roman"/>
          <w:sz w:val="24"/>
          <w:szCs w:val="24"/>
        </w:rPr>
        <w:t xml:space="preserve"> 70/05</w:t>
      </w:r>
      <w:r w:rsidR="00F84758">
        <w:rPr>
          <w:rFonts w:ascii="Times New Roman" w:hAnsi="Times New Roman" w:cs="Times New Roman"/>
          <w:sz w:val="24"/>
          <w:szCs w:val="24"/>
        </w:rPr>
        <w:t>, NN 80/13</w:t>
      </w:r>
      <w:r w:rsidR="00806AB1">
        <w:rPr>
          <w:rFonts w:ascii="Times New Roman" w:hAnsi="Times New Roman" w:cs="Times New Roman"/>
          <w:sz w:val="24"/>
          <w:szCs w:val="24"/>
        </w:rPr>
        <w:t xml:space="preserve">) nalaze </w:t>
      </w:r>
      <w:r w:rsidRPr="007C0DBA">
        <w:rPr>
          <w:rFonts w:ascii="Times New Roman" w:hAnsi="Times New Roman" w:cs="Times New Roman"/>
          <w:sz w:val="24"/>
          <w:szCs w:val="24"/>
        </w:rPr>
        <w:t>se zaštićene i strogo zaštićene vrste, koje su proglašene zašt</w:t>
      </w:r>
      <w:r w:rsidR="00806AB1">
        <w:rPr>
          <w:rFonts w:ascii="Times New Roman" w:hAnsi="Times New Roman" w:cs="Times New Roman"/>
          <w:sz w:val="24"/>
          <w:szCs w:val="24"/>
        </w:rPr>
        <w:t xml:space="preserve">ićenima donošenjem Pravilnika o </w:t>
      </w:r>
      <w:r w:rsidRPr="007C0DBA">
        <w:rPr>
          <w:rFonts w:ascii="Times New Roman" w:hAnsi="Times New Roman" w:cs="Times New Roman"/>
          <w:sz w:val="24"/>
          <w:szCs w:val="24"/>
        </w:rPr>
        <w:t>proglašavanju divljih svojti zaštićenim i strogo zaštićenim iz 2006.</w:t>
      </w:r>
      <w:r w:rsidR="00DC6D60">
        <w:rPr>
          <w:rFonts w:ascii="Times New Roman" w:hAnsi="Times New Roman" w:cs="Times New Roman"/>
          <w:sz w:val="24"/>
          <w:szCs w:val="24"/>
        </w:rPr>
        <w:t>, 2009. i 2013.</w:t>
      </w:r>
      <w:r w:rsidRPr="007C0DBA">
        <w:rPr>
          <w:rFonts w:ascii="Times New Roman" w:hAnsi="Times New Roman" w:cs="Times New Roman"/>
          <w:sz w:val="24"/>
          <w:szCs w:val="24"/>
        </w:rPr>
        <w:t xml:space="preserve"> godine</w:t>
      </w:r>
      <w:r w:rsidR="002307B9">
        <w:rPr>
          <w:rFonts w:ascii="Times New Roman" w:hAnsi="Times New Roman" w:cs="Times New Roman"/>
          <w:sz w:val="24"/>
          <w:szCs w:val="24"/>
        </w:rPr>
        <w:t xml:space="preserve">. </w:t>
      </w:r>
      <w:r w:rsidRPr="007C0DBA">
        <w:rPr>
          <w:rFonts w:ascii="Times New Roman" w:hAnsi="Times New Roman" w:cs="Times New Roman"/>
          <w:sz w:val="24"/>
          <w:szCs w:val="24"/>
        </w:rPr>
        <w:t>Prema dostupn</w:t>
      </w:r>
      <w:r w:rsidR="00806AB1">
        <w:rPr>
          <w:rFonts w:ascii="Times New Roman" w:hAnsi="Times New Roman" w:cs="Times New Roman"/>
          <w:sz w:val="24"/>
          <w:szCs w:val="24"/>
        </w:rPr>
        <w:t xml:space="preserve">im podacima iz Crvenih knjiga i </w:t>
      </w:r>
      <w:r w:rsidRPr="007C0DBA">
        <w:rPr>
          <w:rFonts w:ascii="Times New Roman" w:hAnsi="Times New Roman" w:cs="Times New Roman"/>
          <w:sz w:val="24"/>
          <w:szCs w:val="24"/>
        </w:rPr>
        <w:t>postojećih stručnih studija na području općine, među zaštićenim i ugroženim vrstama Drža</w:t>
      </w:r>
      <w:r w:rsidR="00806AB1">
        <w:rPr>
          <w:rFonts w:ascii="Times New Roman" w:hAnsi="Times New Roman" w:cs="Times New Roman"/>
          <w:sz w:val="24"/>
          <w:szCs w:val="24"/>
        </w:rPr>
        <w:t xml:space="preserve">vni zavod za </w:t>
      </w:r>
      <w:r w:rsidRPr="007C0DBA">
        <w:rPr>
          <w:rFonts w:ascii="Times New Roman" w:hAnsi="Times New Roman" w:cs="Times New Roman"/>
          <w:sz w:val="24"/>
          <w:szCs w:val="24"/>
        </w:rPr>
        <w:t>zaštitu priro</w:t>
      </w:r>
      <w:r w:rsidR="00806AB1">
        <w:rPr>
          <w:rFonts w:ascii="Times New Roman" w:hAnsi="Times New Roman" w:cs="Times New Roman"/>
          <w:sz w:val="24"/>
          <w:szCs w:val="24"/>
        </w:rPr>
        <w:t xml:space="preserve">de izdvojio je sisavce i ptice. </w:t>
      </w:r>
      <w:r w:rsidRPr="007C0DBA">
        <w:rPr>
          <w:rFonts w:ascii="Times New Roman" w:hAnsi="Times New Roman" w:cs="Times New Roman"/>
          <w:sz w:val="24"/>
          <w:szCs w:val="24"/>
        </w:rPr>
        <w:t>Među strogo zaštićenim sisavcima najugroženiji su</w:t>
      </w:r>
      <w:r w:rsidR="00DC6D60">
        <w:rPr>
          <w:rFonts w:ascii="Times New Roman" w:hAnsi="Times New Roman" w:cs="Times New Roman"/>
          <w:sz w:val="24"/>
          <w:szCs w:val="24"/>
        </w:rPr>
        <w:t>:</w:t>
      </w:r>
    </w:p>
    <w:p w:rsidR="00DC6D60" w:rsidRPr="00DC6D60" w:rsidRDefault="00E41255" w:rsidP="00FC0DB5">
      <w:pPr>
        <w:pStyle w:val="Odlomakpopisa"/>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Miniopterus schreibersi</w:t>
      </w:r>
      <w:r w:rsidRPr="00E41255">
        <w:rPr>
          <w:rFonts w:ascii="Times New Roman" w:hAnsi="Times New Roman" w:cs="Times New Roman"/>
          <w:sz w:val="24"/>
          <w:szCs w:val="24"/>
        </w:rPr>
        <w:t xml:space="preserve"> </w:t>
      </w:r>
      <w:r>
        <w:rPr>
          <w:rFonts w:ascii="Times New Roman" w:hAnsi="Times New Roman" w:cs="Times New Roman"/>
          <w:sz w:val="24"/>
          <w:szCs w:val="24"/>
        </w:rPr>
        <w:t>(D</w:t>
      </w:r>
      <w:r w:rsidR="007C0DBA" w:rsidRPr="00DC6D60">
        <w:rPr>
          <w:rFonts w:ascii="Times New Roman" w:hAnsi="Times New Roman" w:cs="Times New Roman"/>
          <w:sz w:val="24"/>
          <w:szCs w:val="24"/>
        </w:rPr>
        <w:t>ugokrili pršnjak</w:t>
      </w:r>
      <w:r>
        <w:rPr>
          <w:rFonts w:ascii="Times New Roman" w:hAnsi="Times New Roman" w:cs="Times New Roman"/>
          <w:sz w:val="24"/>
          <w:szCs w:val="24"/>
        </w:rPr>
        <w:t>),</w:t>
      </w:r>
      <w:r w:rsidR="007C0DBA" w:rsidRPr="00DC6D60">
        <w:rPr>
          <w:rFonts w:ascii="Times New Roman" w:hAnsi="Times New Roman" w:cs="Times New Roman"/>
          <w:sz w:val="24"/>
          <w:szCs w:val="24"/>
        </w:rPr>
        <w:t xml:space="preserve"> </w:t>
      </w:r>
    </w:p>
    <w:p w:rsidR="00DC6D60" w:rsidRPr="00DC6D60" w:rsidRDefault="00E41255" w:rsidP="00FC0DB5">
      <w:pPr>
        <w:pStyle w:val="Odlomakpopisa"/>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Plecotus austriacus</w:t>
      </w:r>
      <w:r w:rsidRPr="00E41255">
        <w:rPr>
          <w:rFonts w:ascii="Times New Roman" w:hAnsi="Times New Roman" w:cs="Times New Roman"/>
          <w:sz w:val="24"/>
          <w:szCs w:val="24"/>
        </w:rPr>
        <w:t xml:space="preserve"> </w:t>
      </w:r>
      <w:r>
        <w:rPr>
          <w:rFonts w:ascii="Times New Roman" w:hAnsi="Times New Roman" w:cs="Times New Roman"/>
          <w:sz w:val="24"/>
          <w:szCs w:val="24"/>
        </w:rPr>
        <w:t>(S</w:t>
      </w:r>
      <w:r w:rsidR="00F84758" w:rsidRPr="00DC6D60">
        <w:rPr>
          <w:rFonts w:ascii="Times New Roman" w:hAnsi="Times New Roman" w:cs="Times New Roman"/>
          <w:sz w:val="24"/>
          <w:szCs w:val="24"/>
        </w:rPr>
        <w:t xml:space="preserve">ivi </w:t>
      </w:r>
      <w:r w:rsidR="007C0DBA" w:rsidRPr="00DC6D60">
        <w:rPr>
          <w:rFonts w:ascii="Times New Roman" w:hAnsi="Times New Roman" w:cs="Times New Roman"/>
          <w:sz w:val="24"/>
          <w:szCs w:val="24"/>
        </w:rPr>
        <w:t>du</w:t>
      </w:r>
      <w:r w:rsidR="00DC6D60" w:rsidRPr="00DC6D60">
        <w:rPr>
          <w:rFonts w:ascii="Times New Roman" w:hAnsi="Times New Roman" w:cs="Times New Roman"/>
          <w:sz w:val="24"/>
          <w:szCs w:val="24"/>
        </w:rPr>
        <w:t>goušan</w:t>
      </w:r>
      <w:r>
        <w:rPr>
          <w:rFonts w:ascii="Times New Roman" w:hAnsi="Times New Roman" w:cs="Times New Roman"/>
          <w:sz w:val="24"/>
          <w:szCs w:val="24"/>
        </w:rPr>
        <w:t>),</w:t>
      </w:r>
    </w:p>
    <w:p w:rsidR="00DC6D60" w:rsidRDefault="00E41255" w:rsidP="00FC0DB5">
      <w:pPr>
        <w:pStyle w:val="Odlomakpopisa"/>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Myotis bechsteinii (V</w:t>
      </w:r>
      <w:r w:rsidR="007C0DBA" w:rsidRPr="00DC6D60">
        <w:rPr>
          <w:rFonts w:ascii="Times New Roman" w:hAnsi="Times New Roman" w:cs="Times New Roman"/>
          <w:sz w:val="24"/>
          <w:szCs w:val="24"/>
        </w:rPr>
        <w:t>elikouhi šišmiš</w:t>
      </w:r>
      <w:r w:rsidR="00EE2BD0">
        <w:rPr>
          <w:rFonts w:ascii="Times New Roman" w:hAnsi="Times New Roman" w:cs="Times New Roman"/>
          <w:sz w:val="24"/>
          <w:szCs w:val="24"/>
        </w:rPr>
        <w:t>),</w:t>
      </w:r>
      <w:r w:rsidR="007C0DBA" w:rsidRPr="00DC6D60">
        <w:rPr>
          <w:rFonts w:ascii="Times New Roman" w:hAnsi="Times New Roman" w:cs="Times New Roman"/>
          <w:sz w:val="24"/>
          <w:szCs w:val="24"/>
        </w:rPr>
        <w:t xml:space="preserve"> </w:t>
      </w:r>
    </w:p>
    <w:p w:rsidR="005D48F1" w:rsidRDefault="00EE2BD0" w:rsidP="00FC0DB5">
      <w:pPr>
        <w:pStyle w:val="Odlomakpopisa"/>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Castor fiber (Dabar),</w:t>
      </w:r>
    </w:p>
    <w:p w:rsidR="00EE2BD0" w:rsidRDefault="00EE2BD0" w:rsidP="00FC0DB5">
      <w:pPr>
        <w:pStyle w:val="Odlomakpopisa"/>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Neomys anoma/us (Močvarna rovka),</w:t>
      </w:r>
    </w:p>
    <w:p w:rsidR="00EE2BD0" w:rsidRPr="00DC6D60" w:rsidRDefault="00EE2BD0" w:rsidP="00FC0DB5">
      <w:pPr>
        <w:pStyle w:val="Odlomakpopisa"/>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Neomys fodiens (Vodena rovka).</w:t>
      </w:r>
    </w:p>
    <w:p w:rsidR="00E41255" w:rsidRDefault="007C0DBA" w:rsidP="007C0DBA">
      <w:pPr>
        <w:spacing w:line="360" w:lineRule="auto"/>
        <w:jc w:val="both"/>
        <w:rPr>
          <w:rFonts w:ascii="Times New Roman" w:hAnsi="Times New Roman" w:cs="Times New Roman"/>
          <w:sz w:val="24"/>
          <w:szCs w:val="24"/>
        </w:rPr>
      </w:pPr>
      <w:r w:rsidRPr="007C0DBA">
        <w:rPr>
          <w:rFonts w:ascii="Times New Roman" w:hAnsi="Times New Roman" w:cs="Times New Roman"/>
          <w:sz w:val="24"/>
          <w:szCs w:val="24"/>
        </w:rPr>
        <w:t>Važno je očuvati stanište</w:t>
      </w:r>
      <w:r w:rsidR="00F84758">
        <w:rPr>
          <w:rFonts w:ascii="Times New Roman" w:hAnsi="Times New Roman" w:cs="Times New Roman"/>
          <w:sz w:val="24"/>
          <w:szCs w:val="24"/>
        </w:rPr>
        <w:t xml:space="preserve"> u kojem se </w:t>
      </w:r>
      <w:r w:rsidRPr="007C0DBA">
        <w:rPr>
          <w:rFonts w:ascii="Times New Roman" w:hAnsi="Times New Roman" w:cs="Times New Roman"/>
          <w:sz w:val="24"/>
          <w:szCs w:val="24"/>
        </w:rPr>
        <w:t>oni hrane, kao što su otvorene livade, stari voćnjaci, rubovi šuma i podgorsk</w:t>
      </w:r>
      <w:r w:rsidR="00F84758">
        <w:rPr>
          <w:rFonts w:ascii="Times New Roman" w:hAnsi="Times New Roman" w:cs="Times New Roman"/>
          <w:sz w:val="24"/>
          <w:szCs w:val="24"/>
        </w:rPr>
        <w:t xml:space="preserve">e listopadne šume, kakve upravo </w:t>
      </w:r>
      <w:r w:rsidRPr="007C0DBA">
        <w:rPr>
          <w:rFonts w:ascii="Times New Roman" w:hAnsi="Times New Roman" w:cs="Times New Roman"/>
          <w:sz w:val="24"/>
          <w:szCs w:val="24"/>
        </w:rPr>
        <w:t>nalazimo na ovom području. Isto tako treba spriječiti svako uznemirava</w:t>
      </w:r>
      <w:r w:rsidR="00F84758">
        <w:rPr>
          <w:rFonts w:ascii="Times New Roman" w:hAnsi="Times New Roman" w:cs="Times New Roman"/>
          <w:sz w:val="24"/>
          <w:szCs w:val="24"/>
        </w:rPr>
        <w:t xml:space="preserve">nje njihovih skloništa. Na ovom </w:t>
      </w:r>
      <w:r w:rsidRPr="007C0DBA">
        <w:rPr>
          <w:rFonts w:ascii="Times New Roman" w:hAnsi="Times New Roman" w:cs="Times New Roman"/>
          <w:sz w:val="24"/>
          <w:szCs w:val="24"/>
        </w:rPr>
        <w:t>području možemo ih naći u starim kletima, u crkvenim tornjevima, na</w:t>
      </w:r>
      <w:r w:rsidR="00F84758">
        <w:rPr>
          <w:rFonts w:ascii="Times New Roman" w:hAnsi="Times New Roman" w:cs="Times New Roman"/>
          <w:sz w:val="24"/>
          <w:szCs w:val="24"/>
        </w:rPr>
        <w:t xml:space="preserve"> starim zapuštenim gospodarskim </w:t>
      </w:r>
      <w:r w:rsidRPr="007C0DBA">
        <w:rPr>
          <w:rFonts w:ascii="Times New Roman" w:hAnsi="Times New Roman" w:cs="Times New Roman"/>
          <w:sz w:val="24"/>
          <w:szCs w:val="24"/>
        </w:rPr>
        <w:t xml:space="preserve">objektima i sl. Od strogo zaštićenih vrsta ptica izdvajaju se one najugroženije: </w:t>
      </w:r>
    </w:p>
    <w:p w:rsidR="00E41255" w:rsidRPr="002307B9" w:rsidRDefault="00E41255" w:rsidP="00FC0DB5">
      <w:pPr>
        <w:pStyle w:val="Odlomakpopisa"/>
        <w:numPr>
          <w:ilvl w:val="0"/>
          <w:numId w:val="20"/>
        </w:numPr>
        <w:spacing w:line="360" w:lineRule="auto"/>
        <w:jc w:val="both"/>
        <w:rPr>
          <w:rFonts w:ascii="Times New Roman" w:hAnsi="Times New Roman" w:cs="Times New Roman"/>
          <w:sz w:val="24"/>
          <w:szCs w:val="24"/>
        </w:rPr>
      </w:pPr>
      <w:r w:rsidRPr="002307B9">
        <w:rPr>
          <w:rFonts w:ascii="Times New Roman" w:hAnsi="Times New Roman" w:cs="Times New Roman"/>
          <w:sz w:val="24"/>
          <w:szCs w:val="24"/>
        </w:rPr>
        <w:t>Pernis apivorus (Š</w:t>
      </w:r>
      <w:r w:rsidR="007C0DBA" w:rsidRPr="002307B9">
        <w:rPr>
          <w:rFonts w:ascii="Times New Roman" w:hAnsi="Times New Roman" w:cs="Times New Roman"/>
          <w:sz w:val="24"/>
          <w:szCs w:val="24"/>
        </w:rPr>
        <w:t>kanjac osaš</w:t>
      </w:r>
      <w:r w:rsidRPr="002307B9">
        <w:rPr>
          <w:rFonts w:ascii="Times New Roman" w:hAnsi="Times New Roman" w:cs="Times New Roman"/>
          <w:sz w:val="24"/>
          <w:szCs w:val="24"/>
        </w:rPr>
        <w:t>),</w:t>
      </w:r>
      <w:r w:rsidR="007C0DBA" w:rsidRPr="002307B9">
        <w:rPr>
          <w:rFonts w:ascii="Times New Roman" w:hAnsi="Times New Roman" w:cs="Times New Roman"/>
          <w:sz w:val="24"/>
          <w:szCs w:val="24"/>
        </w:rPr>
        <w:t xml:space="preserve"> </w:t>
      </w:r>
    </w:p>
    <w:p w:rsidR="00E41255" w:rsidRPr="002307B9" w:rsidRDefault="00E41255" w:rsidP="00FC0DB5">
      <w:pPr>
        <w:pStyle w:val="Odlomakpopisa"/>
        <w:numPr>
          <w:ilvl w:val="0"/>
          <w:numId w:val="20"/>
        </w:numPr>
        <w:spacing w:line="360" w:lineRule="auto"/>
        <w:jc w:val="both"/>
        <w:rPr>
          <w:rFonts w:ascii="Times New Roman" w:hAnsi="Times New Roman" w:cs="Times New Roman"/>
          <w:sz w:val="24"/>
          <w:szCs w:val="24"/>
        </w:rPr>
      </w:pPr>
      <w:r w:rsidRPr="002307B9">
        <w:rPr>
          <w:rFonts w:ascii="Times New Roman" w:hAnsi="Times New Roman" w:cs="Times New Roman"/>
          <w:sz w:val="24"/>
          <w:szCs w:val="24"/>
        </w:rPr>
        <w:t>Falco peregrinus, (S</w:t>
      </w:r>
      <w:r w:rsidR="007C0DBA" w:rsidRPr="002307B9">
        <w:rPr>
          <w:rFonts w:ascii="Times New Roman" w:hAnsi="Times New Roman" w:cs="Times New Roman"/>
          <w:sz w:val="24"/>
          <w:szCs w:val="24"/>
        </w:rPr>
        <w:t>ivi sokol</w:t>
      </w:r>
      <w:r w:rsidRPr="002307B9">
        <w:rPr>
          <w:rFonts w:ascii="Times New Roman" w:hAnsi="Times New Roman" w:cs="Times New Roman"/>
          <w:sz w:val="24"/>
          <w:szCs w:val="24"/>
        </w:rPr>
        <w:t>),</w:t>
      </w:r>
    </w:p>
    <w:p w:rsidR="00E41255" w:rsidRPr="002307B9" w:rsidRDefault="00E41255" w:rsidP="00FC0DB5">
      <w:pPr>
        <w:pStyle w:val="Odlomakpopisa"/>
        <w:numPr>
          <w:ilvl w:val="0"/>
          <w:numId w:val="20"/>
        </w:numPr>
        <w:spacing w:line="360" w:lineRule="auto"/>
        <w:jc w:val="both"/>
        <w:rPr>
          <w:rFonts w:ascii="Times New Roman" w:hAnsi="Times New Roman" w:cs="Times New Roman"/>
          <w:sz w:val="24"/>
          <w:szCs w:val="24"/>
        </w:rPr>
      </w:pPr>
      <w:r w:rsidRPr="002307B9">
        <w:rPr>
          <w:rFonts w:ascii="Times New Roman" w:hAnsi="Times New Roman" w:cs="Times New Roman"/>
          <w:sz w:val="24"/>
          <w:szCs w:val="24"/>
        </w:rPr>
        <w:t>Columba oenas (G</w:t>
      </w:r>
      <w:r w:rsidR="007C0DBA" w:rsidRPr="002307B9">
        <w:rPr>
          <w:rFonts w:ascii="Times New Roman" w:hAnsi="Times New Roman" w:cs="Times New Roman"/>
          <w:sz w:val="24"/>
          <w:szCs w:val="24"/>
        </w:rPr>
        <w:t>olub dupljaš</w:t>
      </w:r>
      <w:r w:rsidRPr="002307B9">
        <w:rPr>
          <w:rFonts w:ascii="Times New Roman" w:hAnsi="Times New Roman" w:cs="Times New Roman"/>
          <w:sz w:val="24"/>
          <w:szCs w:val="24"/>
        </w:rPr>
        <w:t xml:space="preserve">), </w:t>
      </w:r>
    </w:p>
    <w:p w:rsidR="00EE2BD0" w:rsidRPr="002307B9" w:rsidRDefault="00EE2BD0" w:rsidP="00FC0DB5">
      <w:pPr>
        <w:pStyle w:val="Odlomakpopisa"/>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Scolopaxrusticola (Šljuka).</w:t>
      </w:r>
    </w:p>
    <w:p w:rsidR="007C0DBA" w:rsidRPr="007C0DBA" w:rsidRDefault="00677157" w:rsidP="007C0DBA">
      <w:pPr>
        <w:spacing w:line="360" w:lineRule="auto"/>
        <w:jc w:val="both"/>
        <w:rPr>
          <w:rFonts w:ascii="Times New Roman" w:hAnsi="Times New Roman" w:cs="Times New Roman"/>
          <w:sz w:val="24"/>
          <w:szCs w:val="24"/>
        </w:rPr>
      </w:pPr>
      <w:r>
        <w:rPr>
          <w:rFonts w:ascii="Times New Roman" w:hAnsi="Times New Roman" w:cs="Times New Roman"/>
          <w:sz w:val="24"/>
          <w:szCs w:val="24"/>
        </w:rPr>
        <w:t>U cilju</w:t>
      </w:r>
      <w:r w:rsidR="00F84758">
        <w:rPr>
          <w:rFonts w:ascii="Times New Roman" w:hAnsi="Times New Roman" w:cs="Times New Roman"/>
          <w:sz w:val="24"/>
          <w:szCs w:val="24"/>
        </w:rPr>
        <w:t xml:space="preserve"> očuvanja</w:t>
      </w:r>
      <w:r w:rsidR="00E41255">
        <w:rPr>
          <w:rFonts w:ascii="Times New Roman" w:hAnsi="Times New Roman" w:cs="Times New Roman"/>
          <w:sz w:val="24"/>
          <w:szCs w:val="24"/>
        </w:rPr>
        <w:t xml:space="preserve"> ugroženih vrsta</w:t>
      </w:r>
      <w:r w:rsidR="00F84758">
        <w:rPr>
          <w:rFonts w:ascii="Times New Roman" w:hAnsi="Times New Roman" w:cs="Times New Roman"/>
          <w:sz w:val="24"/>
          <w:szCs w:val="24"/>
        </w:rPr>
        <w:t xml:space="preserve"> </w:t>
      </w:r>
      <w:r w:rsidR="007C0DBA" w:rsidRPr="007C0DBA">
        <w:rPr>
          <w:rFonts w:ascii="Times New Roman" w:hAnsi="Times New Roman" w:cs="Times New Roman"/>
          <w:sz w:val="24"/>
          <w:szCs w:val="24"/>
        </w:rPr>
        <w:t>važno je očuvati mozaičan krajobraz kakav upravo nalazimo na ovom području, dakle izmjena šums</w:t>
      </w:r>
      <w:r w:rsidR="00F84758">
        <w:rPr>
          <w:rFonts w:ascii="Times New Roman" w:hAnsi="Times New Roman" w:cs="Times New Roman"/>
          <w:sz w:val="24"/>
          <w:szCs w:val="24"/>
        </w:rPr>
        <w:t xml:space="preserve">kih i </w:t>
      </w:r>
      <w:r w:rsidR="007C0DBA" w:rsidRPr="007C0DBA">
        <w:rPr>
          <w:rFonts w:ascii="Times New Roman" w:hAnsi="Times New Roman" w:cs="Times New Roman"/>
          <w:sz w:val="24"/>
          <w:szCs w:val="24"/>
        </w:rPr>
        <w:t>livadnih površina s potezima živica, starim voćnjacima te vlažnim staništima duž vodotoka.</w:t>
      </w:r>
    </w:p>
    <w:p w:rsidR="00E41255" w:rsidRDefault="007C0DBA" w:rsidP="007C0DBA">
      <w:pPr>
        <w:spacing w:line="360" w:lineRule="auto"/>
        <w:jc w:val="both"/>
        <w:rPr>
          <w:rFonts w:ascii="Times New Roman" w:hAnsi="Times New Roman" w:cs="Times New Roman"/>
          <w:sz w:val="24"/>
          <w:szCs w:val="24"/>
        </w:rPr>
      </w:pPr>
      <w:r w:rsidRPr="007C0DBA">
        <w:rPr>
          <w:rFonts w:ascii="Times New Roman" w:hAnsi="Times New Roman" w:cs="Times New Roman"/>
          <w:sz w:val="24"/>
          <w:szCs w:val="24"/>
        </w:rPr>
        <w:t>Od ostalih skupina faune prisutne su neke vrste vodozemaca i gmaz</w:t>
      </w:r>
      <w:r w:rsidR="00E41255">
        <w:rPr>
          <w:rFonts w:ascii="Times New Roman" w:hAnsi="Times New Roman" w:cs="Times New Roman"/>
          <w:sz w:val="24"/>
          <w:szCs w:val="24"/>
        </w:rPr>
        <w:t xml:space="preserve">ova, te leptira </w:t>
      </w:r>
      <w:r w:rsidR="00E41255" w:rsidRPr="00E41255">
        <w:rPr>
          <w:rFonts w:ascii="Times New Roman" w:hAnsi="Times New Roman" w:cs="Times New Roman"/>
          <w:sz w:val="24"/>
          <w:szCs w:val="24"/>
        </w:rPr>
        <w:t xml:space="preserve">Maculinea alcon </w:t>
      </w:r>
      <w:r w:rsidR="002307B9">
        <w:rPr>
          <w:rFonts w:ascii="Times New Roman" w:hAnsi="Times New Roman" w:cs="Times New Roman"/>
          <w:sz w:val="24"/>
          <w:szCs w:val="24"/>
        </w:rPr>
        <w:t>(M</w:t>
      </w:r>
      <w:r w:rsidR="00E41255">
        <w:rPr>
          <w:rFonts w:ascii="Times New Roman" w:hAnsi="Times New Roman" w:cs="Times New Roman"/>
          <w:sz w:val="24"/>
          <w:szCs w:val="24"/>
        </w:rPr>
        <w:t>očvarni plavac) i Nymphalis vau-album (</w:t>
      </w:r>
      <w:r w:rsidR="002307B9">
        <w:rPr>
          <w:rFonts w:ascii="Times New Roman" w:hAnsi="Times New Roman" w:cs="Times New Roman"/>
          <w:sz w:val="24"/>
          <w:szCs w:val="24"/>
        </w:rPr>
        <w:t>Š</w:t>
      </w:r>
      <w:r w:rsidR="00E41255">
        <w:rPr>
          <w:rFonts w:ascii="Times New Roman" w:hAnsi="Times New Roman" w:cs="Times New Roman"/>
          <w:sz w:val="24"/>
          <w:szCs w:val="24"/>
        </w:rPr>
        <w:t xml:space="preserve">areni ve), </w:t>
      </w:r>
      <w:r w:rsidR="00EE2BD0" w:rsidRPr="00EE2BD0">
        <w:rPr>
          <w:rFonts w:ascii="Times New Roman" w:hAnsi="Times New Roman" w:cs="Times New Roman"/>
          <w:sz w:val="24"/>
          <w:szCs w:val="24"/>
        </w:rPr>
        <w:t>N</w:t>
      </w:r>
      <w:r w:rsidR="00EE2BD0">
        <w:rPr>
          <w:rFonts w:ascii="Times New Roman" w:hAnsi="Times New Roman" w:cs="Times New Roman"/>
          <w:sz w:val="24"/>
          <w:szCs w:val="24"/>
        </w:rPr>
        <w:t>ymphalis xanthome/as (Žutonoga riđa),</w:t>
      </w:r>
      <w:r w:rsidR="00EE2BD0" w:rsidRPr="00EE2BD0">
        <w:rPr>
          <w:rFonts w:ascii="Times New Roman" w:hAnsi="Times New Roman" w:cs="Times New Roman"/>
          <w:sz w:val="24"/>
          <w:szCs w:val="24"/>
        </w:rPr>
        <w:t xml:space="preserve"> </w:t>
      </w:r>
      <w:r w:rsidRPr="007C0DBA">
        <w:rPr>
          <w:rFonts w:ascii="Times New Roman" w:hAnsi="Times New Roman" w:cs="Times New Roman"/>
          <w:sz w:val="24"/>
          <w:szCs w:val="24"/>
        </w:rPr>
        <w:t>a njihovom oču</w:t>
      </w:r>
      <w:r w:rsidR="00F84758">
        <w:rPr>
          <w:rFonts w:ascii="Times New Roman" w:hAnsi="Times New Roman" w:cs="Times New Roman"/>
          <w:sz w:val="24"/>
          <w:szCs w:val="24"/>
        </w:rPr>
        <w:t xml:space="preserve">vanju također doprinosi zaštita </w:t>
      </w:r>
      <w:r w:rsidRPr="007C0DBA">
        <w:rPr>
          <w:rFonts w:ascii="Times New Roman" w:hAnsi="Times New Roman" w:cs="Times New Roman"/>
          <w:sz w:val="24"/>
          <w:szCs w:val="24"/>
        </w:rPr>
        <w:t xml:space="preserve">prirodnih vlažnih staništa, te livada i šumskih rubova uz njih. </w:t>
      </w:r>
    </w:p>
    <w:p w:rsidR="002307B9" w:rsidRDefault="002307B9" w:rsidP="00F15B43">
      <w:pPr>
        <w:spacing w:line="360" w:lineRule="auto"/>
        <w:jc w:val="both"/>
        <w:rPr>
          <w:rFonts w:ascii="Times New Roman" w:hAnsi="Times New Roman" w:cs="Times New Roman"/>
          <w:sz w:val="24"/>
          <w:szCs w:val="24"/>
        </w:rPr>
      </w:pPr>
      <w:r w:rsidRPr="001D3D63">
        <w:rPr>
          <w:rFonts w:ascii="Times New Roman" w:hAnsi="Times New Roman" w:cs="Times New Roman"/>
          <w:sz w:val="24"/>
          <w:szCs w:val="24"/>
        </w:rPr>
        <w:t>Državni zavod za zaštitu prirode (DZZP)</w:t>
      </w:r>
      <w:r w:rsidR="00677157">
        <w:rPr>
          <w:rFonts w:ascii="Times New Roman" w:hAnsi="Times New Roman" w:cs="Times New Roman"/>
          <w:sz w:val="24"/>
          <w:szCs w:val="24"/>
        </w:rPr>
        <w:t xml:space="preserve"> </w:t>
      </w:r>
      <w:r w:rsidRPr="001D3D63">
        <w:rPr>
          <w:rFonts w:ascii="Times New Roman" w:hAnsi="Times New Roman" w:cs="Times New Roman"/>
          <w:sz w:val="24"/>
          <w:szCs w:val="24"/>
        </w:rPr>
        <w:t xml:space="preserve">koordinirao je detaljnu inventarizaciju svih vrsta i staništa u Hrvatskoj. </w:t>
      </w:r>
      <w:r>
        <w:rPr>
          <w:rFonts w:ascii="Times New Roman" w:hAnsi="Times New Roman" w:cs="Times New Roman"/>
          <w:sz w:val="24"/>
          <w:szCs w:val="24"/>
        </w:rPr>
        <w:t>Uz korištenje opsežne količine</w:t>
      </w:r>
      <w:r w:rsidRPr="001D3D63">
        <w:rPr>
          <w:rFonts w:ascii="Times New Roman" w:hAnsi="Times New Roman" w:cs="Times New Roman"/>
          <w:sz w:val="24"/>
          <w:szCs w:val="24"/>
        </w:rPr>
        <w:t xml:space="preserve"> osnovnih podatka, DZZP je utvrdio oko 1000 područja koja bi trebala biti predložena u ekološku mrežu Europske unije NATURA 2000. Odabir područja temeljen je na standardnim znanstvenim kriterijima koji se na isti način odnose na sve zemlje članice Europske unije.</w:t>
      </w:r>
      <w:r>
        <w:rPr>
          <w:rFonts w:ascii="Times New Roman" w:hAnsi="Times New Roman" w:cs="Times New Roman"/>
          <w:sz w:val="24"/>
          <w:szCs w:val="24"/>
        </w:rPr>
        <w:t xml:space="preserve"> Prema istim na području općine Marija Bistrica površina pod NATURA-om 2000 nalazi se 1,96 ha. U kategoriji ekološki važnog područja Ekološke mreže RH nalazi se 54,66% ukupne površine općine, a što iznosi </w:t>
      </w:r>
      <w:r w:rsidRPr="001D3D63">
        <w:rPr>
          <w:rFonts w:ascii="Times New Roman" w:hAnsi="Times New Roman" w:cs="Times New Roman"/>
          <w:sz w:val="24"/>
          <w:szCs w:val="24"/>
        </w:rPr>
        <w:t>3717,96</w:t>
      </w:r>
      <w:r>
        <w:rPr>
          <w:rFonts w:ascii="Times New Roman" w:hAnsi="Times New Roman" w:cs="Times New Roman"/>
          <w:sz w:val="24"/>
          <w:szCs w:val="24"/>
        </w:rPr>
        <w:t xml:space="preserve"> ha.</w:t>
      </w:r>
      <w:r w:rsidR="00F15B43">
        <w:rPr>
          <w:rFonts w:ascii="Times New Roman" w:hAnsi="Times New Roman" w:cs="Times New Roman"/>
          <w:sz w:val="24"/>
          <w:szCs w:val="24"/>
        </w:rPr>
        <w:t xml:space="preserve"> </w:t>
      </w:r>
      <w:r w:rsidR="00F15B43" w:rsidRPr="00F15B43">
        <w:rPr>
          <w:rFonts w:ascii="Times New Roman" w:hAnsi="Times New Roman" w:cs="Times New Roman"/>
          <w:sz w:val="24"/>
          <w:szCs w:val="24"/>
        </w:rPr>
        <w:t>Na području općine</w:t>
      </w:r>
      <w:r w:rsidR="00F15B43">
        <w:rPr>
          <w:rFonts w:ascii="Times New Roman" w:hAnsi="Times New Roman" w:cs="Times New Roman"/>
          <w:sz w:val="24"/>
          <w:szCs w:val="24"/>
        </w:rPr>
        <w:t xml:space="preserve"> </w:t>
      </w:r>
      <w:r w:rsidR="00F15B43" w:rsidRPr="00F15B43">
        <w:rPr>
          <w:rFonts w:ascii="Times New Roman" w:hAnsi="Times New Roman" w:cs="Times New Roman"/>
          <w:sz w:val="24"/>
          <w:szCs w:val="24"/>
        </w:rPr>
        <w:t>Marija Bistrica manji jugozapadni dio općine koji se prekla</w:t>
      </w:r>
      <w:r w:rsidR="00F15B43">
        <w:rPr>
          <w:rFonts w:ascii="Times New Roman" w:hAnsi="Times New Roman" w:cs="Times New Roman"/>
          <w:sz w:val="24"/>
          <w:szCs w:val="24"/>
        </w:rPr>
        <w:t xml:space="preserve">pa s Parkom prirode Medvednica. </w:t>
      </w:r>
      <w:r w:rsidR="00F15B43" w:rsidRPr="00F15B43">
        <w:rPr>
          <w:rFonts w:ascii="Times New Roman" w:hAnsi="Times New Roman" w:cs="Times New Roman"/>
          <w:sz w:val="24"/>
          <w:szCs w:val="24"/>
        </w:rPr>
        <w:t>Sjeverozapadni dio općine nalazi se u obuhvatu ekološke mreže kao dio pod</w:t>
      </w:r>
      <w:r w:rsidR="00F15B43">
        <w:rPr>
          <w:rFonts w:ascii="Times New Roman" w:hAnsi="Times New Roman" w:cs="Times New Roman"/>
          <w:sz w:val="24"/>
          <w:szCs w:val="24"/>
        </w:rPr>
        <w:t xml:space="preserve">ručja „Hrvatsko zagorje“ važnog </w:t>
      </w:r>
      <w:r w:rsidR="00F15B43" w:rsidRPr="00F15B43">
        <w:rPr>
          <w:rFonts w:ascii="Times New Roman" w:hAnsi="Times New Roman" w:cs="Times New Roman"/>
          <w:sz w:val="24"/>
          <w:szCs w:val="24"/>
        </w:rPr>
        <w:t>za ptice, od međunarodnog značaja, te predstavlja potencijalno podr</w:t>
      </w:r>
      <w:r w:rsidR="00F15B43">
        <w:rPr>
          <w:rFonts w:ascii="Times New Roman" w:hAnsi="Times New Roman" w:cs="Times New Roman"/>
          <w:sz w:val="24"/>
          <w:szCs w:val="24"/>
        </w:rPr>
        <w:t>učje međunarodne ekološke mreže NATURA</w:t>
      </w:r>
      <w:r w:rsidR="00F15B43" w:rsidRPr="00F15B43">
        <w:rPr>
          <w:rFonts w:ascii="Times New Roman" w:hAnsi="Times New Roman" w:cs="Times New Roman"/>
          <w:sz w:val="24"/>
          <w:szCs w:val="24"/>
        </w:rPr>
        <w:t xml:space="preserve"> 2000</w:t>
      </w:r>
      <w:r w:rsidR="00F15B43">
        <w:rPr>
          <w:rFonts w:ascii="Times New Roman" w:hAnsi="Times New Roman" w:cs="Times New Roman"/>
          <w:sz w:val="24"/>
          <w:szCs w:val="24"/>
        </w:rPr>
        <w:t xml:space="preserve">. </w:t>
      </w:r>
      <w:r w:rsidR="00F15B43" w:rsidRPr="00F15B43">
        <w:rPr>
          <w:rFonts w:ascii="Times New Roman" w:hAnsi="Times New Roman" w:cs="Times New Roman"/>
          <w:sz w:val="24"/>
          <w:szCs w:val="24"/>
        </w:rPr>
        <w:t>Atraktivne i prirodno vrijedne krajobrazne cjeline kao i područja</w:t>
      </w:r>
      <w:r w:rsidR="00F15B43">
        <w:rPr>
          <w:rFonts w:ascii="Times New Roman" w:hAnsi="Times New Roman" w:cs="Times New Roman"/>
          <w:sz w:val="24"/>
          <w:szCs w:val="24"/>
        </w:rPr>
        <w:t xml:space="preserve"> zaštićuju se temeljem Zakona o </w:t>
      </w:r>
      <w:r w:rsidR="00F15B43" w:rsidRPr="00F15B43">
        <w:rPr>
          <w:rFonts w:ascii="Times New Roman" w:hAnsi="Times New Roman" w:cs="Times New Roman"/>
          <w:sz w:val="24"/>
          <w:szCs w:val="24"/>
        </w:rPr>
        <w:t>zaštiti prirode i prostorno - planskim odredbama. U smislu Zakona o zaštit</w:t>
      </w:r>
      <w:r w:rsidR="00F15B43">
        <w:rPr>
          <w:rFonts w:ascii="Times New Roman" w:hAnsi="Times New Roman" w:cs="Times New Roman"/>
          <w:sz w:val="24"/>
          <w:szCs w:val="24"/>
        </w:rPr>
        <w:t xml:space="preserve">i prirode na području općine Marija Bistrica do </w:t>
      </w:r>
      <w:r w:rsidR="00F15B43" w:rsidRPr="00F15B43">
        <w:rPr>
          <w:rFonts w:ascii="Times New Roman" w:hAnsi="Times New Roman" w:cs="Times New Roman"/>
          <w:sz w:val="24"/>
          <w:szCs w:val="24"/>
        </w:rPr>
        <w:t>danas je zaštićen perivoj Hellenbach i park prirode Zapadni dio Medvednic</w:t>
      </w:r>
      <w:r w:rsidR="00F15B43">
        <w:rPr>
          <w:rFonts w:ascii="Times New Roman" w:hAnsi="Times New Roman" w:cs="Times New Roman"/>
          <w:sz w:val="24"/>
          <w:szCs w:val="24"/>
        </w:rPr>
        <w:t xml:space="preserve">e koji se samo manjom površinom </w:t>
      </w:r>
      <w:r w:rsidR="00F15B43" w:rsidRPr="00F15B43">
        <w:rPr>
          <w:rFonts w:ascii="Times New Roman" w:hAnsi="Times New Roman" w:cs="Times New Roman"/>
          <w:sz w:val="24"/>
          <w:szCs w:val="24"/>
        </w:rPr>
        <w:t>nalazi unutar Općine. U važećem županijskom planu Krapinsko - Zagorske žu</w:t>
      </w:r>
      <w:r w:rsidR="00F15B43">
        <w:rPr>
          <w:rFonts w:ascii="Times New Roman" w:hAnsi="Times New Roman" w:cs="Times New Roman"/>
          <w:sz w:val="24"/>
          <w:szCs w:val="24"/>
        </w:rPr>
        <w:t xml:space="preserve">panije predloženo je proširenje </w:t>
      </w:r>
      <w:r w:rsidR="00F15B43" w:rsidRPr="00F15B43">
        <w:rPr>
          <w:rFonts w:ascii="Times New Roman" w:hAnsi="Times New Roman" w:cs="Times New Roman"/>
          <w:sz w:val="24"/>
          <w:szCs w:val="24"/>
        </w:rPr>
        <w:t>parka prirode na područje Podgorja Bistričkog i Huma.</w:t>
      </w:r>
      <w:r w:rsidR="007244B0">
        <w:rPr>
          <w:rStyle w:val="Referencafusnote"/>
          <w:rFonts w:ascii="Times New Roman" w:hAnsi="Times New Roman" w:cs="Times New Roman"/>
          <w:sz w:val="24"/>
          <w:szCs w:val="24"/>
        </w:rPr>
        <w:footnoteReference w:id="15"/>
      </w:r>
      <w:r w:rsidR="00F15B43">
        <w:rPr>
          <w:rFonts w:ascii="Times New Roman" w:hAnsi="Times New Roman" w:cs="Times New Roman"/>
          <w:sz w:val="24"/>
          <w:szCs w:val="24"/>
        </w:rPr>
        <w:t xml:space="preserve"> </w:t>
      </w:r>
    </w:p>
    <w:p w:rsidR="005A67B8" w:rsidRDefault="005A67B8" w:rsidP="00F15B43">
      <w:pPr>
        <w:spacing w:line="360" w:lineRule="auto"/>
        <w:jc w:val="both"/>
        <w:rPr>
          <w:rFonts w:ascii="Times New Roman" w:hAnsi="Times New Roman" w:cs="Times New Roman"/>
          <w:sz w:val="24"/>
          <w:szCs w:val="24"/>
        </w:rPr>
      </w:pPr>
    </w:p>
    <w:p w:rsidR="00516A8F" w:rsidRDefault="00516A8F" w:rsidP="00F15B43">
      <w:pPr>
        <w:spacing w:line="360" w:lineRule="auto"/>
        <w:jc w:val="both"/>
        <w:rPr>
          <w:rFonts w:ascii="Times New Roman" w:hAnsi="Times New Roman" w:cs="Times New Roman"/>
          <w:sz w:val="24"/>
          <w:szCs w:val="24"/>
        </w:rPr>
      </w:pPr>
    </w:p>
    <w:p w:rsidR="00516A8F" w:rsidRDefault="00516A8F" w:rsidP="00F15B43">
      <w:pPr>
        <w:spacing w:line="360" w:lineRule="auto"/>
        <w:jc w:val="both"/>
        <w:rPr>
          <w:rFonts w:ascii="Times New Roman" w:hAnsi="Times New Roman" w:cs="Times New Roman"/>
          <w:sz w:val="24"/>
          <w:szCs w:val="24"/>
        </w:rPr>
      </w:pPr>
    </w:p>
    <w:p w:rsidR="00516A8F" w:rsidRDefault="00516A8F" w:rsidP="00F15B43">
      <w:pPr>
        <w:spacing w:line="360" w:lineRule="auto"/>
        <w:jc w:val="both"/>
        <w:rPr>
          <w:rFonts w:ascii="Times New Roman" w:hAnsi="Times New Roman" w:cs="Times New Roman"/>
          <w:sz w:val="24"/>
          <w:szCs w:val="24"/>
        </w:rPr>
      </w:pPr>
    </w:p>
    <w:p w:rsidR="00047711" w:rsidRDefault="00047711" w:rsidP="00692F9B">
      <w:pPr>
        <w:pStyle w:val="Naslov4"/>
        <w:rPr>
          <w:rFonts w:ascii="Times New Roman" w:hAnsi="Times New Roman" w:cs="Times New Roman"/>
          <w:sz w:val="24"/>
          <w:szCs w:val="24"/>
        </w:rPr>
      </w:pPr>
      <w:r w:rsidRPr="00692F9B">
        <w:rPr>
          <w:rStyle w:val="Naslov4Char"/>
        </w:rPr>
        <w:lastRenderedPageBreak/>
        <w:t>3.3.2.3.</w:t>
      </w:r>
      <w:r>
        <w:rPr>
          <w:rFonts w:ascii="Times New Roman" w:hAnsi="Times New Roman" w:cs="Times New Roman"/>
          <w:sz w:val="24"/>
          <w:szCs w:val="24"/>
        </w:rPr>
        <w:t xml:space="preserve"> Šume</w:t>
      </w:r>
    </w:p>
    <w:p w:rsidR="00047711" w:rsidRDefault="00047711" w:rsidP="00F15B43">
      <w:pPr>
        <w:spacing w:line="360" w:lineRule="auto"/>
        <w:jc w:val="both"/>
        <w:rPr>
          <w:rFonts w:ascii="Times New Roman" w:hAnsi="Times New Roman" w:cs="Times New Roman"/>
          <w:sz w:val="24"/>
          <w:szCs w:val="24"/>
        </w:rPr>
      </w:pPr>
    </w:p>
    <w:p w:rsidR="009C3EB2" w:rsidRDefault="00677157" w:rsidP="009C3EB2">
      <w:pPr>
        <w:spacing w:line="360" w:lineRule="auto"/>
        <w:jc w:val="both"/>
        <w:rPr>
          <w:rFonts w:ascii="Times New Roman" w:hAnsi="Times New Roman" w:cs="Times New Roman"/>
          <w:sz w:val="24"/>
          <w:szCs w:val="24"/>
        </w:rPr>
      </w:pPr>
      <w:r>
        <w:rPr>
          <w:rFonts w:ascii="Times New Roman" w:hAnsi="Times New Roman" w:cs="Times New Roman"/>
          <w:sz w:val="24"/>
          <w:szCs w:val="24"/>
        </w:rPr>
        <w:t>Površine š</w:t>
      </w:r>
      <w:r w:rsidR="00047711" w:rsidRPr="00047711">
        <w:rPr>
          <w:rFonts w:ascii="Times New Roman" w:hAnsi="Times New Roman" w:cs="Times New Roman"/>
          <w:sz w:val="24"/>
          <w:szCs w:val="24"/>
        </w:rPr>
        <w:t>uma i šumskoga zemljišta su u privatnom i državnom vlasništvu. Površine u privatnom</w:t>
      </w:r>
      <w:r w:rsidR="00047711">
        <w:rPr>
          <w:rFonts w:ascii="Times New Roman" w:hAnsi="Times New Roman" w:cs="Times New Roman"/>
          <w:sz w:val="24"/>
          <w:szCs w:val="24"/>
        </w:rPr>
        <w:t xml:space="preserve"> </w:t>
      </w:r>
      <w:r w:rsidR="00047711" w:rsidRPr="00047711">
        <w:rPr>
          <w:rFonts w:ascii="Times New Roman" w:hAnsi="Times New Roman" w:cs="Times New Roman"/>
          <w:sz w:val="24"/>
          <w:szCs w:val="24"/>
        </w:rPr>
        <w:t>vlasništvu su slabo korištene. Gospodarenje šumama se vrši jednostavnom i proširenom biološkom</w:t>
      </w:r>
      <w:r w:rsidR="00047711">
        <w:rPr>
          <w:rFonts w:ascii="Times New Roman" w:hAnsi="Times New Roman" w:cs="Times New Roman"/>
          <w:sz w:val="24"/>
          <w:szCs w:val="24"/>
        </w:rPr>
        <w:t xml:space="preserve"> </w:t>
      </w:r>
      <w:r w:rsidR="00047711" w:rsidRPr="00047711">
        <w:rPr>
          <w:rFonts w:ascii="Times New Roman" w:hAnsi="Times New Roman" w:cs="Times New Roman"/>
          <w:sz w:val="24"/>
          <w:szCs w:val="24"/>
        </w:rPr>
        <w:t xml:space="preserve">reprodukcijom. </w:t>
      </w:r>
      <w:r w:rsidR="00414406" w:rsidRPr="00414406">
        <w:rPr>
          <w:rFonts w:ascii="Times New Roman" w:hAnsi="Times New Roman" w:cs="Times New Roman"/>
          <w:sz w:val="24"/>
          <w:szCs w:val="24"/>
        </w:rPr>
        <w:t>Na području općine Marija Bistrica površina šuma u priva</w:t>
      </w:r>
      <w:r w:rsidR="00414406">
        <w:rPr>
          <w:rFonts w:ascii="Times New Roman" w:hAnsi="Times New Roman" w:cs="Times New Roman"/>
          <w:sz w:val="24"/>
          <w:szCs w:val="24"/>
        </w:rPr>
        <w:t>tnom vlasništvu iznosi 2296,39 ha,</w:t>
      </w:r>
      <w:r w:rsidR="00414406" w:rsidRPr="00414406">
        <w:rPr>
          <w:rFonts w:ascii="Times New Roman" w:hAnsi="Times New Roman" w:cs="Times New Roman"/>
          <w:sz w:val="24"/>
          <w:szCs w:val="24"/>
        </w:rPr>
        <w:t xml:space="preserve"> u državnom vlasništvu površina od 527,13 ha, a ukupno 29,40 ha šumske površine čine zaštitne šume. Tako šumske površine zauzimaju ukupnu površinu općine od 2852,88 ha</w:t>
      </w:r>
      <w:r w:rsidR="00414406">
        <w:rPr>
          <w:rFonts w:ascii="Times New Roman" w:hAnsi="Times New Roman" w:cs="Times New Roman"/>
          <w:sz w:val="24"/>
          <w:szCs w:val="24"/>
        </w:rPr>
        <w:t>.</w:t>
      </w:r>
      <w:r w:rsidR="009C3EB2">
        <w:rPr>
          <w:rFonts w:ascii="Times New Roman" w:hAnsi="Times New Roman" w:cs="Times New Roman"/>
          <w:sz w:val="24"/>
          <w:szCs w:val="24"/>
        </w:rPr>
        <w:t xml:space="preserve"> Ovisno o značajkama lokacije na području općine Marija Bistrica u</w:t>
      </w:r>
      <w:r w:rsidR="009C3EB2" w:rsidRPr="009C3EB2">
        <w:rPr>
          <w:rFonts w:ascii="Times New Roman" w:hAnsi="Times New Roman" w:cs="Times New Roman"/>
          <w:sz w:val="24"/>
          <w:szCs w:val="24"/>
        </w:rPr>
        <w:t xml:space="preserve"> nizinskim predjelima </w:t>
      </w:r>
      <w:r w:rsidR="009C3EB2">
        <w:rPr>
          <w:rFonts w:ascii="Times New Roman" w:hAnsi="Times New Roman" w:cs="Times New Roman"/>
          <w:sz w:val="24"/>
          <w:szCs w:val="24"/>
        </w:rPr>
        <w:t xml:space="preserve">prevladavaju šume johe i hrasta lužnjaka te grupe vrba. U srednjim se </w:t>
      </w:r>
      <w:r w:rsidR="009C3EB2" w:rsidRPr="009C3EB2">
        <w:rPr>
          <w:rFonts w:ascii="Times New Roman" w:hAnsi="Times New Roman" w:cs="Times New Roman"/>
          <w:sz w:val="24"/>
          <w:szCs w:val="24"/>
        </w:rPr>
        <w:t>područjima javljaju hrast kitnjak i grab, te manji kompleksi s pitomim kestenom. Šumi hrasta i gra</w:t>
      </w:r>
      <w:r w:rsidR="009C3EB2">
        <w:rPr>
          <w:rFonts w:ascii="Times New Roman" w:hAnsi="Times New Roman" w:cs="Times New Roman"/>
          <w:sz w:val="24"/>
          <w:szCs w:val="24"/>
        </w:rPr>
        <w:t xml:space="preserve">ba u višim predjelima pridolazi </w:t>
      </w:r>
      <w:r w:rsidR="009C3EB2" w:rsidRPr="009C3EB2">
        <w:rPr>
          <w:rFonts w:ascii="Times New Roman" w:hAnsi="Times New Roman" w:cs="Times New Roman"/>
          <w:sz w:val="24"/>
          <w:szCs w:val="24"/>
        </w:rPr>
        <w:t>bukva, koja u ukupnoj drvnoj masi Zagorja ima najveći udi</w:t>
      </w:r>
      <w:r w:rsidR="009C3EB2">
        <w:rPr>
          <w:rFonts w:ascii="Times New Roman" w:hAnsi="Times New Roman" w:cs="Times New Roman"/>
          <w:sz w:val="24"/>
          <w:szCs w:val="24"/>
        </w:rPr>
        <w:t xml:space="preserve">o, dok su u najvišim predjelima </w:t>
      </w:r>
      <w:r w:rsidR="009C3EB2" w:rsidRPr="009C3EB2">
        <w:rPr>
          <w:rFonts w:ascii="Times New Roman" w:hAnsi="Times New Roman" w:cs="Times New Roman"/>
          <w:sz w:val="24"/>
          <w:szCs w:val="24"/>
        </w:rPr>
        <w:t>bukvi primiješani još i smreka i jela, karakteristične za pretplaninsku i pla</w:t>
      </w:r>
      <w:r w:rsidR="009C3EB2">
        <w:rPr>
          <w:rFonts w:ascii="Times New Roman" w:hAnsi="Times New Roman" w:cs="Times New Roman"/>
          <w:sz w:val="24"/>
          <w:szCs w:val="24"/>
        </w:rPr>
        <w:t xml:space="preserve">ninsku šumsku </w:t>
      </w:r>
      <w:r w:rsidR="009C3EB2" w:rsidRPr="009C3EB2">
        <w:rPr>
          <w:rFonts w:ascii="Times New Roman" w:hAnsi="Times New Roman" w:cs="Times New Roman"/>
          <w:sz w:val="24"/>
          <w:szCs w:val="24"/>
        </w:rPr>
        <w:t>zajednicu.</w:t>
      </w:r>
    </w:p>
    <w:p w:rsidR="00047711" w:rsidRPr="00047711" w:rsidRDefault="00047711" w:rsidP="00047711">
      <w:pPr>
        <w:spacing w:line="360" w:lineRule="auto"/>
        <w:jc w:val="both"/>
        <w:rPr>
          <w:rFonts w:ascii="Times New Roman" w:hAnsi="Times New Roman" w:cs="Times New Roman"/>
          <w:sz w:val="24"/>
          <w:szCs w:val="24"/>
        </w:rPr>
      </w:pPr>
      <w:r w:rsidRPr="00047711">
        <w:rPr>
          <w:rFonts w:ascii="Times New Roman" w:hAnsi="Times New Roman" w:cs="Times New Roman"/>
          <w:sz w:val="24"/>
          <w:szCs w:val="24"/>
        </w:rPr>
        <w:t xml:space="preserve">Šume na području </w:t>
      </w:r>
      <w:r w:rsidR="00414406">
        <w:rPr>
          <w:rFonts w:ascii="Times New Roman" w:hAnsi="Times New Roman" w:cs="Times New Roman"/>
          <w:sz w:val="24"/>
          <w:szCs w:val="24"/>
        </w:rPr>
        <w:t>općine Marija Bistrica najviše su ugrožene zbog</w:t>
      </w:r>
      <w:r w:rsidRPr="00047711">
        <w:rPr>
          <w:rFonts w:ascii="Times New Roman" w:hAnsi="Times New Roman" w:cs="Times New Roman"/>
          <w:sz w:val="24"/>
          <w:szCs w:val="24"/>
        </w:rPr>
        <w:t xml:space="preserve"> </w:t>
      </w:r>
      <w:r w:rsidR="00414406">
        <w:rPr>
          <w:rFonts w:ascii="Times New Roman" w:hAnsi="Times New Roman" w:cs="Times New Roman"/>
          <w:sz w:val="24"/>
          <w:szCs w:val="24"/>
        </w:rPr>
        <w:t>odlaganja</w:t>
      </w:r>
      <w:r w:rsidRPr="00047711">
        <w:rPr>
          <w:rFonts w:ascii="Times New Roman" w:hAnsi="Times New Roman" w:cs="Times New Roman"/>
          <w:sz w:val="24"/>
          <w:szCs w:val="24"/>
        </w:rPr>
        <w:t xml:space="preserve"> komuna</w:t>
      </w:r>
      <w:r w:rsidR="00414406">
        <w:rPr>
          <w:rFonts w:ascii="Times New Roman" w:hAnsi="Times New Roman" w:cs="Times New Roman"/>
          <w:sz w:val="24"/>
          <w:szCs w:val="24"/>
        </w:rPr>
        <w:t xml:space="preserve">lnog otpada na šumskom području. </w:t>
      </w:r>
      <w:r w:rsidRPr="00047711">
        <w:rPr>
          <w:rFonts w:ascii="Times New Roman" w:hAnsi="Times New Roman" w:cs="Times New Roman"/>
          <w:sz w:val="24"/>
          <w:szCs w:val="24"/>
        </w:rPr>
        <w:t>Podržavanje višestruke uloge i funkcije šuma i šumskih površina obuhvaća:</w:t>
      </w:r>
    </w:p>
    <w:p w:rsidR="00047711" w:rsidRPr="00047711" w:rsidRDefault="00047711" w:rsidP="00FC0DB5">
      <w:pPr>
        <w:pStyle w:val="Odlomakpopisa"/>
        <w:numPr>
          <w:ilvl w:val="0"/>
          <w:numId w:val="21"/>
        </w:numPr>
        <w:spacing w:line="360" w:lineRule="auto"/>
        <w:jc w:val="both"/>
        <w:rPr>
          <w:rFonts w:ascii="Times New Roman" w:hAnsi="Times New Roman" w:cs="Times New Roman"/>
          <w:sz w:val="24"/>
          <w:szCs w:val="24"/>
        </w:rPr>
      </w:pPr>
      <w:r w:rsidRPr="00047711">
        <w:rPr>
          <w:rFonts w:ascii="Times New Roman" w:hAnsi="Times New Roman" w:cs="Times New Roman"/>
          <w:sz w:val="24"/>
          <w:szCs w:val="24"/>
        </w:rPr>
        <w:t>očuvanja i održivog razvoja svih vrsta šuma i na njima temeljenih dobara, uključujući šumske terene kao i druga područja iz kojih se crpe blagodati šuma,</w:t>
      </w:r>
    </w:p>
    <w:p w:rsidR="00047711" w:rsidRPr="00047711" w:rsidRDefault="00047711" w:rsidP="00FC0DB5">
      <w:pPr>
        <w:pStyle w:val="Odlomakpopisa"/>
        <w:numPr>
          <w:ilvl w:val="0"/>
          <w:numId w:val="21"/>
        </w:numPr>
        <w:spacing w:line="360" w:lineRule="auto"/>
        <w:jc w:val="both"/>
        <w:rPr>
          <w:rFonts w:ascii="Times New Roman" w:hAnsi="Times New Roman" w:cs="Times New Roman"/>
          <w:sz w:val="24"/>
          <w:szCs w:val="24"/>
        </w:rPr>
      </w:pPr>
      <w:r w:rsidRPr="00047711">
        <w:rPr>
          <w:rFonts w:ascii="Times New Roman" w:hAnsi="Times New Roman" w:cs="Times New Roman"/>
          <w:sz w:val="24"/>
          <w:szCs w:val="24"/>
        </w:rPr>
        <w:t>očuvanje šume od ogoljivanja i preusmjeravanja na druge tipove uporabe zemlje, pod utjecajem sve većih potreba stanovništva, širenja poljodjelstva, uključujući i nedostatak odgovarajućeg nadzora šumskih požara i neodržive komercijalne šumske radove,</w:t>
      </w:r>
    </w:p>
    <w:p w:rsidR="00047711" w:rsidRPr="00047711" w:rsidRDefault="00047711" w:rsidP="00FC0DB5">
      <w:pPr>
        <w:pStyle w:val="Odlomakpopisa"/>
        <w:numPr>
          <w:ilvl w:val="0"/>
          <w:numId w:val="21"/>
        </w:numPr>
        <w:spacing w:line="360" w:lineRule="auto"/>
        <w:jc w:val="both"/>
        <w:rPr>
          <w:rFonts w:ascii="Times New Roman" w:hAnsi="Times New Roman" w:cs="Times New Roman"/>
          <w:sz w:val="24"/>
          <w:szCs w:val="24"/>
        </w:rPr>
      </w:pPr>
      <w:r w:rsidRPr="00047711">
        <w:rPr>
          <w:rFonts w:ascii="Times New Roman" w:hAnsi="Times New Roman" w:cs="Times New Roman"/>
          <w:sz w:val="24"/>
          <w:szCs w:val="24"/>
        </w:rPr>
        <w:t>održavanje postojećih šuma putem očuvanja i pravilnog gospodarenja, te održavanja i povećanja pošumljenog područja i šumskog pokrov u određenim područjima, putem očuvanja prirodnih šuma, njihove zaštite, rehabilitacije i regeneracije te akcije pošumljivanja novih i već pošumljenih područja, kao i sadnju drveća u cilju održavanja ili pak vraćanja ekološke ravnoteže,</w:t>
      </w:r>
    </w:p>
    <w:p w:rsidR="00047711" w:rsidRPr="00047711" w:rsidRDefault="00047711" w:rsidP="00FC0DB5">
      <w:pPr>
        <w:pStyle w:val="Odlomakpopisa"/>
        <w:numPr>
          <w:ilvl w:val="0"/>
          <w:numId w:val="21"/>
        </w:numPr>
        <w:spacing w:line="360" w:lineRule="auto"/>
        <w:jc w:val="both"/>
        <w:rPr>
          <w:rFonts w:ascii="Times New Roman" w:hAnsi="Times New Roman" w:cs="Times New Roman"/>
          <w:sz w:val="24"/>
          <w:szCs w:val="24"/>
        </w:rPr>
      </w:pPr>
      <w:r w:rsidRPr="00047711">
        <w:rPr>
          <w:rFonts w:ascii="Times New Roman" w:hAnsi="Times New Roman" w:cs="Times New Roman"/>
          <w:sz w:val="24"/>
          <w:szCs w:val="24"/>
        </w:rPr>
        <w:t>djelovanje na očuvanju šuma u reprezentativnim ekološkim sustavima i krajobrazima</w:t>
      </w:r>
      <w:r w:rsidR="00414406">
        <w:rPr>
          <w:rFonts w:ascii="Times New Roman" w:hAnsi="Times New Roman" w:cs="Times New Roman"/>
          <w:sz w:val="24"/>
          <w:szCs w:val="24"/>
        </w:rPr>
        <w:t xml:space="preserve">; </w:t>
      </w:r>
      <w:r w:rsidRPr="00047711">
        <w:rPr>
          <w:rFonts w:ascii="Times New Roman" w:hAnsi="Times New Roman" w:cs="Times New Roman"/>
          <w:sz w:val="24"/>
          <w:szCs w:val="24"/>
        </w:rPr>
        <w:t>prvenstveno autohtonih šuma,</w:t>
      </w:r>
    </w:p>
    <w:p w:rsidR="00047711" w:rsidRPr="00047711" w:rsidRDefault="00047711" w:rsidP="00FC0DB5">
      <w:pPr>
        <w:pStyle w:val="Odlomakpopisa"/>
        <w:numPr>
          <w:ilvl w:val="0"/>
          <w:numId w:val="21"/>
        </w:numPr>
        <w:spacing w:line="360" w:lineRule="auto"/>
        <w:jc w:val="both"/>
        <w:rPr>
          <w:rFonts w:ascii="Times New Roman" w:hAnsi="Times New Roman" w:cs="Times New Roman"/>
          <w:sz w:val="24"/>
          <w:szCs w:val="24"/>
        </w:rPr>
      </w:pPr>
      <w:r w:rsidRPr="00047711">
        <w:rPr>
          <w:rFonts w:ascii="Times New Roman" w:hAnsi="Times New Roman" w:cs="Times New Roman"/>
          <w:sz w:val="24"/>
          <w:szCs w:val="24"/>
        </w:rPr>
        <w:t>provođenje obnavljanje vegetacije u određenim ogoljelim gospodarstvima, radi suzbijanja opustošenja i sprječavanja erozije, kao i radi drugih zaštitnih funkcija i nacionalnih programa rehabilitacije šumskih površina,</w:t>
      </w:r>
    </w:p>
    <w:p w:rsidR="00047711" w:rsidRPr="00721648" w:rsidRDefault="00047711" w:rsidP="00FC0DB5">
      <w:pPr>
        <w:pStyle w:val="Odlomakpopisa"/>
        <w:numPr>
          <w:ilvl w:val="0"/>
          <w:numId w:val="21"/>
        </w:numPr>
        <w:spacing w:line="360" w:lineRule="auto"/>
        <w:jc w:val="both"/>
        <w:rPr>
          <w:rFonts w:ascii="Times New Roman" w:hAnsi="Times New Roman" w:cs="Times New Roman"/>
          <w:sz w:val="24"/>
          <w:szCs w:val="24"/>
        </w:rPr>
      </w:pPr>
      <w:r w:rsidRPr="00414406">
        <w:rPr>
          <w:rFonts w:ascii="Times New Roman" w:hAnsi="Times New Roman" w:cs="Times New Roman"/>
          <w:sz w:val="24"/>
          <w:szCs w:val="24"/>
        </w:rPr>
        <w:lastRenderedPageBreak/>
        <w:t>povećanje zaštite šuma od zagađivača, požara, nametnika, bolesti te drugih loših utjecaja čovjeka.</w:t>
      </w:r>
    </w:p>
    <w:p w:rsidR="00047711" w:rsidRDefault="00364E41" w:rsidP="00364E41">
      <w:pPr>
        <w:spacing w:line="360" w:lineRule="auto"/>
        <w:jc w:val="both"/>
        <w:rPr>
          <w:rFonts w:ascii="Times New Roman" w:hAnsi="Times New Roman" w:cs="Times New Roman"/>
          <w:sz w:val="24"/>
          <w:szCs w:val="24"/>
        </w:rPr>
      </w:pPr>
      <w:r w:rsidRPr="00364E41">
        <w:rPr>
          <w:rFonts w:ascii="Times New Roman" w:hAnsi="Times New Roman" w:cs="Times New Roman"/>
          <w:sz w:val="24"/>
          <w:szCs w:val="24"/>
        </w:rPr>
        <w:t>Gospodarenje šumama treba provoditi prema šumskogospoda</w:t>
      </w:r>
      <w:r>
        <w:rPr>
          <w:rFonts w:ascii="Times New Roman" w:hAnsi="Times New Roman" w:cs="Times New Roman"/>
          <w:sz w:val="24"/>
          <w:szCs w:val="24"/>
        </w:rPr>
        <w:t xml:space="preserve">rskoj osnovi koja se temelji na </w:t>
      </w:r>
      <w:r w:rsidRPr="00364E41">
        <w:rPr>
          <w:rFonts w:ascii="Times New Roman" w:hAnsi="Times New Roman" w:cs="Times New Roman"/>
          <w:sz w:val="24"/>
          <w:szCs w:val="24"/>
        </w:rPr>
        <w:t>načelima biorazno</w:t>
      </w:r>
      <w:r w:rsidR="00757401">
        <w:rPr>
          <w:rFonts w:ascii="Times New Roman" w:hAnsi="Times New Roman" w:cs="Times New Roman"/>
          <w:sz w:val="24"/>
          <w:szCs w:val="24"/>
        </w:rPr>
        <w:t>likosti</w:t>
      </w:r>
      <w:r w:rsidRPr="00364E41">
        <w:rPr>
          <w:rFonts w:ascii="Times New Roman" w:hAnsi="Times New Roman" w:cs="Times New Roman"/>
          <w:sz w:val="24"/>
          <w:szCs w:val="24"/>
        </w:rPr>
        <w:t xml:space="preserve"> i obnovljivim izvorima. Potrebno je razvijati sve funkcije šume u smislu njihova</w:t>
      </w:r>
      <w:r>
        <w:rPr>
          <w:rFonts w:ascii="Times New Roman" w:hAnsi="Times New Roman" w:cs="Times New Roman"/>
          <w:sz w:val="24"/>
          <w:szCs w:val="24"/>
        </w:rPr>
        <w:t xml:space="preserve"> </w:t>
      </w:r>
      <w:r w:rsidRPr="00364E41">
        <w:rPr>
          <w:rFonts w:ascii="Times New Roman" w:hAnsi="Times New Roman" w:cs="Times New Roman"/>
          <w:sz w:val="24"/>
          <w:szCs w:val="24"/>
        </w:rPr>
        <w:t>učinkovitijeg korištenja. Uništene šumske površine treba obnoviti</w:t>
      </w:r>
      <w:r>
        <w:rPr>
          <w:rFonts w:ascii="Times New Roman" w:hAnsi="Times New Roman" w:cs="Times New Roman"/>
          <w:sz w:val="24"/>
          <w:szCs w:val="24"/>
        </w:rPr>
        <w:t xml:space="preserve"> </w:t>
      </w:r>
      <w:r w:rsidRPr="00364E41">
        <w:rPr>
          <w:rFonts w:ascii="Times New Roman" w:hAnsi="Times New Roman" w:cs="Times New Roman"/>
          <w:sz w:val="24"/>
          <w:szCs w:val="24"/>
        </w:rPr>
        <w:t>pošumlj</w:t>
      </w:r>
      <w:r>
        <w:rPr>
          <w:rFonts w:ascii="Times New Roman" w:hAnsi="Times New Roman" w:cs="Times New Roman"/>
          <w:sz w:val="24"/>
          <w:szCs w:val="24"/>
        </w:rPr>
        <w:t xml:space="preserve">ivanjem. Ograničenja korištenja </w:t>
      </w:r>
      <w:r w:rsidRPr="00364E41">
        <w:rPr>
          <w:rFonts w:ascii="Times New Roman" w:hAnsi="Times New Roman" w:cs="Times New Roman"/>
          <w:sz w:val="24"/>
          <w:szCs w:val="24"/>
        </w:rPr>
        <w:t>prostora u smislu lociranja određenih sadržaja odnose se na zaštitu šumskih i drugih prirodnih površina.</w:t>
      </w:r>
    </w:p>
    <w:p w:rsidR="00364E41" w:rsidRDefault="00364E41" w:rsidP="00364E41">
      <w:pPr>
        <w:spacing w:line="360" w:lineRule="auto"/>
        <w:jc w:val="both"/>
        <w:rPr>
          <w:rFonts w:ascii="Times New Roman" w:hAnsi="Times New Roman" w:cs="Times New Roman"/>
          <w:sz w:val="24"/>
          <w:szCs w:val="24"/>
        </w:rPr>
      </w:pPr>
    </w:p>
    <w:p w:rsidR="001D3D63" w:rsidRDefault="005A67B8" w:rsidP="00692F9B">
      <w:pPr>
        <w:pStyle w:val="Naslov3"/>
      </w:pPr>
      <w:bookmarkStart w:id="38" w:name="_Toc444172320"/>
      <w:r>
        <w:t>3.3.3. KULTURNA I PRIRODNA BAŠTINA</w:t>
      </w:r>
      <w:bookmarkEnd w:id="38"/>
    </w:p>
    <w:p w:rsidR="00294323" w:rsidRDefault="00294323" w:rsidP="00692F9B">
      <w:pPr>
        <w:pStyle w:val="Naslov4"/>
      </w:pPr>
      <w:r>
        <w:t>3.3.3.1. Prirodna baština</w:t>
      </w:r>
    </w:p>
    <w:p w:rsidR="005A67B8" w:rsidRDefault="005A67B8" w:rsidP="00A52F02">
      <w:pPr>
        <w:spacing w:line="360" w:lineRule="auto"/>
        <w:jc w:val="both"/>
        <w:rPr>
          <w:rFonts w:ascii="Times New Roman" w:hAnsi="Times New Roman" w:cs="Times New Roman"/>
          <w:sz w:val="24"/>
          <w:szCs w:val="24"/>
        </w:rPr>
      </w:pPr>
    </w:p>
    <w:p w:rsidR="00871159" w:rsidRPr="00871159" w:rsidRDefault="00367B3B" w:rsidP="008711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Prirodnu baštinu općine Marija Bistrica karakteriziraju živopisni, slikoviti zagorski bregi sa bogatom i raznolikom florom i faunom. </w:t>
      </w:r>
      <w:r w:rsidR="00871159" w:rsidRPr="00871159">
        <w:rPr>
          <w:rFonts w:ascii="Times New Roman" w:hAnsi="Times New Roman" w:cs="Times New Roman"/>
          <w:sz w:val="24"/>
          <w:szCs w:val="24"/>
        </w:rPr>
        <w:t>Nedaleko od Marije Bistrice, uz prometnicu koja vodi u Zlatar Bis</w:t>
      </w:r>
      <w:r w:rsidR="00871159">
        <w:rPr>
          <w:rFonts w:ascii="Times New Roman" w:hAnsi="Times New Roman" w:cs="Times New Roman"/>
          <w:sz w:val="24"/>
          <w:szCs w:val="24"/>
        </w:rPr>
        <w:t xml:space="preserve">tricu, pruža se posjed obitelji </w:t>
      </w:r>
      <w:r w:rsidR="00871159" w:rsidRPr="00871159">
        <w:rPr>
          <w:rFonts w:ascii="Times New Roman" w:hAnsi="Times New Roman" w:cs="Times New Roman"/>
          <w:sz w:val="24"/>
          <w:szCs w:val="24"/>
        </w:rPr>
        <w:t>Hellenbach. Na platou povišenog brijega nalazi se prizemni klasicistički dv</w:t>
      </w:r>
      <w:r w:rsidR="00871159">
        <w:rPr>
          <w:rFonts w:ascii="Times New Roman" w:hAnsi="Times New Roman" w:cs="Times New Roman"/>
          <w:sz w:val="24"/>
          <w:szCs w:val="24"/>
        </w:rPr>
        <w:t xml:space="preserve">orac istoimene obitelji okružen </w:t>
      </w:r>
      <w:r w:rsidR="00871159" w:rsidRPr="00871159">
        <w:rPr>
          <w:rFonts w:ascii="Times New Roman" w:hAnsi="Times New Roman" w:cs="Times New Roman"/>
          <w:sz w:val="24"/>
          <w:szCs w:val="24"/>
        </w:rPr>
        <w:t xml:space="preserve">perivojem. </w:t>
      </w:r>
      <w:r w:rsidR="00B11DEF">
        <w:rPr>
          <w:rFonts w:ascii="Times New Roman" w:hAnsi="Times New Roman" w:cs="Times New Roman"/>
          <w:sz w:val="24"/>
          <w:szCs w:val="24"/>
        </w:rPr>
        <w:t>Dvorac je  oko 1786. godine</w:t>
      </w:r>
      <w:r w:rsidR="00871159" w:rsidRPr="00871159">
        <w:rPr>
          <w:rFonts w:ascii="Times New Roman" w:hAnsi="Times New Roman" w:cs="Times New Roman"/>
          <w:sz w:val="24"/>
          <w:szCs w:val="24"/>
        </w:rPr>
        <w:t xml:space="preserve"> posjedovao grof Petar Sermage. Ženidbenim vezama posjed postaje vlasništvo grofova Keglević, a zatim grofova Jelačić de Bužim. Godine 1851. ženidbom baruna Lazara Hellenbacha i Klotilde Jelačić Marija Bistrica postaje vlasništvo baruna Hellenbach čija obitelj i danas živi u dvorcu.</w:t>
      </w:r>
      <w:r w:rsidR="00871159">
        <w:rPr>
          <w:rFonts w:ascii="Times New Roman" w:hAnsi="Times New Roman" w:cs="Times New Roman"/>
          <w:sz w:val="24"/>
          <w:szCs w:val="24"/>
        </w:rPr>
        <w:t xml:space="preserve"> </w:t>
      </w:r>
      <w:r w:rsidR="00871159" w:rsidRPr="00871159">
        <w:rPr>
          <w:rFonts w:ascii="Times New Roman" w:hAnsi="Times New Roman" w:cs="Times New Roman"/>
          <w:sz w:val="24"/>
          <w:szCs w:val="24"/>
        </w:rPr>
        <w:t xml:space="preserve">Jedan je to od malobrojnih dvoraca u Hrvatskom zagorju u kojem se uspio održati kontinuitet življenja i potpuno očuvati interijer onakav kakav je bio i u prošlom stoljeću. </w:t>
      </w:r>
      <w:r w:rsidR="00CB4F45">
        <w:rPr>
          <w:rFonts w:ascii="Times New Roman" w:hAnsi="Times New Roman" w:cs="Times New Roman"/>
          <w:sz w:val="24"/>
          <w:szCs w:val="24"/>
        </w:rPr>
        <w:t>Jednostavan i elegantan klasici</w:t>
      </w:r>
      <w:r w:rsidR="00B11DEF">
        <w:rPr>
          <w:rFonts w:ascii="Times New Roman" w:hAnsi="Times New Roman" w:cs="Times New Roman"/>
          <w:sz w:val="24"/>
          <w:szCs w:val="24"/>
        </w:rPr>
        <w:t>stički koncept pročelja i tlocrtne organi</w:t>
      </w:r>
      <w:r w:rsidR="00871159" w:rsidRPr="00871159">
        <w:rPr>
          <w:rFonts w:ascii="Times New Roman" w:hAnsi="Times New Roman" w:cs="Times New Roman"/>
          <w:sz w:val="24"/>
          <w:szCs w:val="24"/>
        </w:rPr>
        <w:t xml:space="preserve">zacije svrstavaju ovaj dvorac među najljepše i </w:t>
      </w:r>
      <w:r w:rsidR="009A7A61">
        <w:rPr>
          <w:rFonts w:ascii="Times New Roman" w:hAnsi="Times New Roman" w:cs="Times New Roman"/>
          <w:sz w:val="24"/>
          <w:szCs w:val="24"/>
        </w:rPr>
        <w:t>najvrjednije</w:t>
      </w:r>
      <w:r w:rsidR="00146CE5">
        <w:rPr>
          <w:rFonts w:ascii="Times New Roman" w:hAnsi="Times New Roman" w:cs="Times New Roman"/>
          <w:sz w:val="24"/>
          <w:szCs w:val="24"/>
        </w:rPr>
        <w:t xml:space="preserve"> dvorce u Hrvatskoj.</w:t>
      </w:r>
    </w:p>
    <w:p w:rsidR="00441322" w:rsidRDefault="00871159" w:rsidP="00871159">
      <w:pPr>
        <w:spacing w:line="360" w:lineRule="auto"/>
        <w:jc w:val="both"/>
        <w:rPr>
          <w:rFonts w:ascii="Times New Roman" w:hAnsi="Times New Roman" w:cs="Times New Roman"/>
          <w:sz w:val="24"/>
          <w:szCs w:val="24"/>
        </w:rPr>
      </w:pPr>
      <w:r w:rsidRPr="00871159">
        <w:rPr>
          <w:rFonts w:ascii="Times New Roman" w:hAnsi="Times New Roman" w:cs="Times New Roman"/>
          <w:sz w:val="24"/>
          <w:szCs w:val="24"/>
        </w:rPr>
        <w:t>Dokaz je tome i njegova pripadnost visokoj spomeničkoj kategoriji I/O. Tlocrt dvorca je kvadrat sa stranicom 23 metra. Iz sredine tlocrta izdiže se centralna dvorana visoka kao dvije etaže s bazilikalnim osvjetljenjem. Oko središnje dvorane nižu se sve ostale prostorije. Glavna os dvorca u smjeru istok - zapad počinje ulazom i oktogonalnim foajeom, nastavlja se centralnom pravokutnom dvoranom iz koje se ulazi u glavni salon dvorca, a završava terasom s pogledom na zapad.</w:t>
      </w:r>
      <w:r>
        <w:rPr>
          <w:rFonts w:ascii="Times New Roman" w:hAnsi="Times New Roman" w:cs="Times New Roman"/>
          <w:sz w:val="24"/>
          <w:szCs w:val="24"/>
        </w:rPr>
        <w:t xml:space="preserve"> </w:t>
      </w:r>
    </w:p>
    <w:p w:rsidR="001D3D63" w:rsidRDefault="006F1BC1" w:rsidP="00871159">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anchor distT="0" distB="0" distL="114300" distR="114300" simplePos="0" relativeHeight="251658240" behindDoc="0" locked="0" layoutInCell="1" allowOverlap="1" wp14:anchorId="73BD9CBB" wp14:editId="4C32B91B">
            <wp:simplePos x="914400" y="2618740"/>
            <wp:positionH relativeFrom="margin">
              <wp:align>right</wp:align>
            </wp:positionH>
            <wp:positionV relativeFrom="margin">
              <wp:align>center</wp:align>
            </wp:positionV>
            <wp:extent cx="4061460" cy="3556000"/>
            <wp:effectExtent l="0" t="0" r="0" b="6350"/>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063531" cy="3557440"/>
                    </a:xfrm>
                    <a:prstGeom prst="rect">
                      <a:avLst/>
                    </a:prstGeom>
                    <a:noFill/>
                    <a:effectLst>
                      <a:softEdge rad="63500"/>
                    </a:effectLst>
                  </pic:spPr>
                </pic:pic>
              </a:graphicData>
            </a:graphic>
            <wp14:sizeRelH relativeFrom="margin">
              <wp14:pctWidth>0</wp14:pctWidth>
            </wp14:sizeRelH>
            <wp14:sizeRelV relativeFrom="margin">
              <wp14:pctHeight>0</wp14:pctHeight>
            </wp14:sizeRelV>
          </wp:anchor>
        </w:drawing>
      </w:r>
      <w:r w:rsidR="00871159" w:rsidRPr="00871159">
        <w:rPr>
          <w:rFonts w:ascii="Times New Roman" w:hAnsi="Times New Roman" w:cs="Times New Roman"/>
          <w:sz w:val="24"/>
          <w:szCs w:val="24"/>
        </w:rPr>
        <w:t>Perivoj je oblikovan oko samoga dvorca i na padini brežuljka, k</w:t>
      </w:r>
      <w:r w:rsidR="00871159">
        <w:rPr>
          <w:rFonts w:ascii="Times New Roman" w:hAnsi="Times New Roman" w:cs="Times New Roman"/>
          <w:sz w:val="24"/>
          <w:szCs w:val="24"/>
        </w:rPr>
        <w:t xml:space="preserve">oja se spušta sve do prometnice </w:t>
      </w:r>
      <w:r w:rsidR="00871159" w:rsidRPr="00871159">
        <w:rPr>
          <w:rFonts w:ascii="Times New Roman" w:hAnsi="Times New Roman" w:cs="Times New Roman"/>
          <w:sz w:val="24"/>
          <w:szCs w:val="24"/>
        </w:rPr>
        <w:t>Marija Bistrica – Zlatar Bistrica. Perivoj je podignut oko 1860. godine o č</w:t>
      </w:r>
      <w:r w:rsidR="00871159">
        <w:rPr>
          <w:rFonts w:ascii="Times New Roman" w:hAnsi="Times New Roman" w:cs="Times New Roman"/>
          <w:sz w:val="24"/>
          <w:szCs w:val="24"/>
        </w:rPr>
        <w:t xml:space="preserve">emu svjedoči i katastarski plan </w:t>
      </w:r>
      <w:r w:rsidR="00871159" w:rsidRPr="00871159">
        <w:rPr>
          <w:rFonts w:ascii="Times New Roman" w:hAnsi="Times New Roman" w:cs="Times New Roman"/>
          <w:sz w:val="24"/>
          <w:szCs w:val="24"/>
        </w:rPr>
        <w:t>posjeda iz toga vremena. U početku osnutka perivoj je bi</w:t>
      </w:r>
      <w:r w:rsidR="00871159">
        <w:rPr>
          <w:rFonts w:ascii="Times New Roman" w:hAnsi="Times New Roman" w:cs="Times New Roman"/>
          <w:sz w:val="24"/>
          <w:szCs w:val="24"/>
        </w:rPr>
        <w:t xml:space="preserve">o uređen samo na padini brijega podno zapadnog </w:t>
      </w:r>
      <w:r w:rsidR="00871159" w:rsidRPr="00871159">
        <w:rPr>
          <w:rFonts w:ascii="Times New Roman" w:hAnsi="Times New Roman" w:cs="Times New Roman"/>
          <w:sz w:val="24"/>
          <w:szCs w:val="24"/>
        </w:rPr>
        <w:t>pročelja dvorca. Kasnije se proširio oko dvorca i istočno uz prostrane livade, što je ovisilo o trenutačnom</w:t>
      </w:r>
      <w:r w:rsidR="00871159">
        <w:rPr>
          <w:rFonts w:ascii="Times New Roman" w:hAnsi="Times New Roman" w:cs="Times New Roman"/>
          <w:sz w:val="24"/>
          <w:szCs w:val="24"/>
        </w:rPr>
        <w:t xml:space="preserve"> </w:t>
      </w:r>
      <w:r w:rsidR="00871159" w:rsidRPr="00871159">
        <w:rPr>
          <w:rFonts w:ascii="Times New Roman" w:hAnsi="Times New Roman" w:cs="Times New Roman"/>
          <w:sz w:val="24"/>
          <w:szCs w:val="24"/>
        </w:rPr>
        <w:t xml:space="preserve">vlasniku odnosno nasljedniku obitelji Hellenbach. Kompozicijski i oblikovno u perivoju se ističu </w:t>
      </w:r>
      <w:r w:rsidR="00871159">
        <w:rPr>
          <w:rFonts w:ascii="Times New Roman" w:hAnsi="Times New Roman" w:cs="Times New Roman"/>
          <w:sz w:val="24"/>
          <w:szCs w:val="24"/>
        </w:rPr>
        <w:t xml:space="preserve">prostrane </w:t>
      </w:r>
      <w:r w:rsidR="00871159" w:rsidRPr="00871159">
        <w:rPr>
          <w:rFonts w:ascii="Times New Roman" w:hAnsi="Times New Roman" w:cs="Times New Roman"/>
          <w:sz w:val="24"/>
          <w:szCs w:val="24"/>
        </w:rPr>
        <w:t>livade okružene uskim pojasom autohtone šume, sa soliterima i skupi</w:t>
      </w:r>
      <w:r w:rsidR="00871159">
        <w:rPr>
          <w:rFonts w:ascii="Times New Roman" w:hAnsi="Times New Roman" w:cs="Times New Roman"/>
          <w:sz w:val="24"/>
          <w:szCs w:val="24"/>
        </w:rPr>
        <w:t xml:space="preserve">nama dekorativnih vrsta drveća. </w:t>
      </w:r>
      <w:r w:rsidR="00871159" w:rsidRPr="00871159">
        <w:rPr>
          <w:rFonts w:ascii="Times New Roman" w:hAnsi="Times New Roman" w:cs="Times New Roman"/>
          <w:sz w:val="24"/>
          <w:szCs w:val="24"/>
        </w:rPr>
        <w:t>Estetsku i dekorativnu vrijednost ovoga perivoja činile su četinjače i</w:t>
      </w:r>
      <w:r w:rsidR="00871159">
        <w:rPr>
          <w:rFonts w:ascii="Times New Roman" w:hAnsi="Times New Roman" w:cs="Times New Roman"/>
          <w:sz w:val="24"/>
          <w:szCs w:val="24"/>
        </w:rPr>
        <w:t xml:space="preserve"> to žalosne smreke (Picea abies </w:t>
      </w:r>
      <w:r w:rsidR="00871159" w:rsidRPr="00871159">
        <w:rPr>
          <w:rFonts w:ascii="Times New Roman" w:hAnsi="Times New Roman" w:cs="Times New Roman"/>
          <w:sz w:val="24"/>
          <w:szCs w:val="24"/>
        </w:rPr>
        <w:t>f. viminalis) sađene u polukrugu sjeveroistočno od dvorca. Danas je ova kulisa znatno prorijeđena uslijed</w:t>
      </w:r>
      <w:r w:rsidR="00871159">
        <w:rPr>
          <w:rFonts w:ascii="Times New Roman" w:hAnsi="Times New Roman" w:cs="Times New Roman"/>
          <w:sz w:val="24"/>
          <w:szCs w:val="24"/>
        </w:rPr>
        <w:t xml:space="preserve"> </w:t>
      </w:r>
      <w:r w:rsidR="00871159" w:rsidRPr="00871159">
        <w:rPr>
          <w:rFonts w:ascii="Times New Roman" w:hAnsi="Times New Roman" w:cs="Times New Roman"/>
          <w:sz w:val="24"/>
          <w:szCs w:val="24"/>
        </w:rPr>
        <w:t>napada smrekovog potkornjaka osamdesetih godina dvadesetog stoljeća. Od soliternih stabala ističe se, na</w:t>
      </w:r>
      <w:r w:rsidR="00871159">
        <w:rPr>
          <w:rFonts w:ascii="Times New Roman" w:hAnsi="Times New Roman" w:cs="Times New Roman"/>
          <w:sz w:val="24"/>
          <w:szCs w:val="24"/>
        </w:rPr>
        <w:t xml:space="preserve"> </w:t>
      </w:r>
      <w:r w:rsidR="00871159" w:rsidRPr="00871159">
        <w:rPr>
          <w:rFonts w:ascii="Times New Roman" w:hAnsi="Times New Roman" w:cs="Times New Roman"/>
          <w:sz w:val="24"/>
          <w:szCs w:val="24"/>
        </w:rPr>
        <w:t>livadi istočno od dvorca, javorolisna platana (Platanus acerifolia) čija je d</w:t>
      </w:r>
      <w:r w:rsidR="00871159">
        <w:rPr>
          <w:rFonts w:ascii="Times New Roman" w:hAnsi="Times New Roman" w:cs="Times New Roman"/>
          <w:sz w:val="24"/>
          <w:szCs w:val="24"/>
        </w:rPr>
        <w:t xml:space="preserve">ebljina debla u prsnom promjeru </w:t>
      </w:r>
      <w:r w:rsidR="00871159" w:rsidRPr="00871159">
        <w:rPr>
          <w:rFonts w:ascii="Times New Roman" w:hAnsi="Times New Roman" w:cs="Times New Roman"/>
          <w:sz w:val="24"/>
          <w:szCs w:val="24"/>
        </w:rPr>
        <w:t>1996. godine iznosila 150 cm. Uz pročelje dvorca bio je zasađen bršljan koji</w:t>
      </w:r>
      <w:r w:rsidR="00871159">
        <w:rPr>
          <w:rFonts w:ascii="Times New Roman" w:hAnsi="Times New Roman" w:cs="Times New Roman"/>
          <w:sz w:val="24"/>
          <w:szCs w:val="24"/>
        </w:rPr>
        <w:t xml:space="preserve"> je kod obnove dvorca uklonjen. </w:t>
      </w:r>
      <w:r w:rsidR="00871159" w:rsidRPr="00871159">
        <w:rPr>
          <w:rFonts w:ascii="Times New Roman" w:hAnsi="Times New Roman" w:cs="Times New Roman"/>
          <w:sz w:val="24"/>
          <w:szCs w:val="24"/>
        </w:rPr>
        <w:t>Perivoj je zaštićen 1961. g. (u površini od 3 jutra i 528 čhv. na kat.</w:t>
      </w:r>
      <w:r w:rsidR="00871159">
        <w:rPr>
          <w:rFonts w:ascii="Times New Roman" w:hAnsi="Times New Roman" w:cs="Times New Roman"/>
          <w:sz w:val="24"/>
          <w:szCs w:val="24"/>
        </w:rPr>
        <w:t xml:space="preserve"> česticama br. 824, 826, 828/1, </w:t>
      </w:r>
      <w:r w:rsidR="00871159" w:rsidRPr="00871159">
        <w:rPr>
          <w:rFonts w:ascii="Times New Roman" w:hAnsi="Times New Roman" w:cs="Times New Roman"/>
          <w:sz w:val="24"/>
          <w:szCs w:val="24"/>
        </w:rPr>
        <w:t>831/2, 831/1) Rješenjem tadašnjeg Republičkog zavoda za zaštitu prir</w:t>
      </w:r>
      <w:r w:rsidR="00871159">
        <w:rPr>
          <w:rFonts w:ascii="Times New Roman" w:hAnsi="Times New Roman" w:cs="Times New Roman"/>
          <w:sz w:val="24"/>
          <w:szCs w:val="24"/>
        </w:rPr>
        <w:t xml:space="preserve">ode u kategoriji hortikulturnog </w:t>
      </w:r>
      <w:r w:rsidR="00871159" w:rsidRPr="00871159">
        <w:rPr>
          <w:rFonts w:ascii="Times New Roman" w:hAnsi="Times New Roman" w:cs="Times New Roman"/>
          <w:sz w:val="24"/>
          <w:szCs w:val="24"/>
        </w:rPr>
        <w:t>spomenika prirode i upisan u Registar zaštićenih dijelova prirode pod brojem 27. Važećim Zako</w:t>
      </w:r>
      <w:r w:rsidR="00871159">
        <w:rPr>
          <w:rFonts w:ascii="Times New Roman" w:hAnsi="Times New Roman" w:cs="Times New Roman"/>
          <w:sz w:val="24"/>
          <w:szCs w:val="24"/>
        </w:rPr>
        <w:t xml:space="preserve">nom o zaštiti </w:t>
      </w:r>
      <w:r w:rsidR="00871159" w:rsidRPr="00871159">
        <w:rPr>
          <w:rFonts w:ascii="Times New Roman" w:hAnsi="Times New Roman" w:cs="Times New Roman"/>
          <w:sz w:val="24"/>
          <w:szCs w:val="24"/>
        </w:rPr>
        <w:t xml:space="preserve">prirode navedena kategorija je preimenovana u spomenik parkovne arhitekture. </w:t>
      </w:r>
    </w:p>
    <w:p w:rsidR="00103571" w:rsidRDefault="00D732A5" w:rsidP="00A52F02">
      <w:pPr>
        <w:spacing w:line="360" w:lineRule="auto"/>
        <w:jc w:val="both"/>
        <w:rPr>
          <w:rFonts w:ascii="Times New Roman" w:hAnsi="Times New Roman" w:cs="Times New Roman"/>
          <w:sz w:val="24"/>
          <w:szCs w:val="24"/>
        </w:rPr>
      </w:pPr>
      <w:r w:rsidRPr="00D732A5">
        <w:rPr>
          <w:rFonts w:ascii="Times New Roman" w:hAnsi="Times New Roman" w:cs="Times New Roman"/>
          <w:sz w:val="24"/>
          <w:szCs w:val="24"/>
        </w:rPr>
        <w:t>Dio površine ogranaka Medvednice podno Sv. Mateja i La</w:t>
      </w:r>
      <w:r>
        <w:rPr>
          <w:rFonts w:ascii="Times New Roman" w:hAnsi="Times New Roman" w:cs="Times New Roman"/>
          <w:sz w:val="24"/>
          <w:szCs w:val="24"/>
        </w:rPr>
        <w:t>za nalazi se u kategoriji parka prirode. Jedan mali</w:t>
      </w:r>
      <w:r w:rsidRPr="00D732A5">
        <w:rPr>
          <w:rFonts w:ascii="Times New Roman" w:hAnsi="Times New Roman" w:cs="Times New Roman"/>
          <w:sz w:val="24"/>
          <w:szCs w:val="24"/>
        </w:rPr>
        <w:t xml:space="preserve"> dio po</w:t>
      </w:r>
      <w:r>
        <w:rPr>
          <w:rFonts w:ascii="Times New Roman" w:hAnsi="Times New Roman" w:cs="Times New Roman"/>
          <w:sz w:val="24"/>
          <w:szCs w:val="24"/>
        </w:rPr>
        <w:t xml:space="preserve">vršine parka prirode Medvednica </w:t>
      </w:r>
      <w:r w:rsidRPr="00D732A5">
        <w:rPr>
          <w:rFonts w:ascii="Times New Roman" w:hAnsi="Times New Roman" w:cs="Times New Roman"/>
          <w:sz w:val="24"/>
          <w:szCs w:val="24"/>
        </w:rPr>
        <w:t>pripada općini Marija Bistrica</w:t>
      </w:r>
      <w:r>
        <w:rPr>
          <w:rFonts w:ascii="Times New Roman" w:hAnsi="Times New Roman" w:cs="Times New Roman"/>
          <w:sz w:val="24"/>
          <w:szCs w:val="24"/>
        </w:rPr>
        <w:t xml:space="preserve"> (1,96 ha)</w:t>
      </w:r>
      <w:r w:rsidRPr="00D732A5">
        <w:rPr>
          <w:rFonts w:ascii="Times New Roman" w:hAnsi="Times New Roman" w:cs="Times New Roman"/>
          <w:sz w:val="24"/>
          <w:szCs w:val="24"/>
        </w:rPr>
        <w:t xml:space="preserve"> i to njezin južni dio podno Sv. Mateja. Područje Me</w:t>
      </w:r>
      <w:r>
        <w:rPr>
          <w:rFonts w:ascii="Times New Roman" w:hAnsi="Times New Roman" w:cs="Times New Roman"/>
          <w:sz w:val="24"/>
          <w:szCs w:val="24"/>
        </w:rPr>
        <w:t xml:space="preserve">dvednice stavljeno je pod </w:t>
      </w:r>
      <w:r w:rsidRPr="00D732A5">
        <w:rPr>
          <w:rFonts w:ascii="Times New Roman" w:hAnsi="Times New Roman" w:cs="Times New Roman"/>
          <w:sz w:val="24"/>
          <w:szCs w:val="24"/>
        </w:rPr>
        <w:t>posebnu zaštitu Zakonom o proglašenju zapadnog dijela Medvedn</w:t>
      </w:r>
      <w:r>
        <w:rPr>
          <w:rFonts w:ascii="Times New Roman" w:hAnsi="Times New Roman" w:cs="Times New Roman"/>
          <w:sz w:val="24"/>
          <w:szCs w:val="24"/>
        </w:rPr>
        <w:t xml:space="preserve">ice Parkom prirode 1981. godine </w:t>
      </w:r>
      <w:r w:rsidRPr="00D732A5">
        <w:rPr>
          <w:rFonts w:ascii="Times New Roman" w:hAnsi="Times New Roman" w:cs="Times New Roman"/>
          <w:sz w:val="24"/>
          <w:szCs w:val="24"/>
        </w:rPr>
        <w:t xml:space="preserve">(Narodne novine br. 24/81). </w:t>
      </w:r>
      <w:r w:rsidR="004868C0" w:rsidRPr="004868C0">
        <w:rPr>
          <w:rFonts w:ascii="Times New Roman" w:hAnsi="Times New Roman" w:cs="Times New Roman"/>
          <w:sz w:val="24"/>
          <w:szCs w:val="24"/>
        </w:rPr>
        <w:t xml:space="preserve">Godine 1998. park je dobio i svoju javnu ustanovu koja </w:t>
      </w:r>
      <w:r w:rsidR="004868C0" w:rsidRPr="004868C0">
        <w:rPr>
          <w:rFonts w:ascii="Times New Roman" w:hAnsi="Times New Roman" w:cs="Times New Roman"/>
          <w:sz w:val="24"/>
          <w:szCs w:val="24"/>
        </w:rPr>
        <w:lastRenderedPageBreak/>
        <w:t>upravlja zaštićenim područjem u skladu s načelima održivog razvoja, entuzijastično čuvajući i ističući sve vrijednosti šumovite ljepotice Medvednice.</w:t>
      </w:r>
      <w:r w:rsidR="00DD3181" w:rsidRPr="00DD3181">
        <w:t xml:space="preserve"> </w:t>
      </w:r>
      <w:r w:rsidR="00DD3181" w:rsidRPr="00DD3181">
        <w:rPr>
          <w:rFonts w:ascii="Times New Roman" w:hAnsi="Times New Roman" w:cs="Times New Roman"/>
          <w:sz w:val="24"/>
          <w:szCs w:val="24"/>
        </w:rPr>
        <w:t>Biljni pokrov Medvednice najvećim dijelom predstavljaju prirodne i očuvane šume. Zbog razvedenosti reljefa, raznovrsnih geoloških podloga i tipova tla ovdje se pojavljuje čak 12 šumskih zajednica, koje pokazuju izrazitu zonaciju, tj. raspodjelu tipova ovisno o nadmorskoj visini i ekspoziciji.</w:t>
      </w:r>
      <w:r w:rsidR="00BD715B">
        <w:rPr>
          <w:rFonts w:ascii="Times New Roman" w:hAnsi="Times New Roman" w:cs="Times New Roman"/>
          <w:sz w:val="24"/>
          <w:szCs w:val="24"/>
        </w:rPr>
        <w:t xml:space="preserve"> </w:t>
      </w:r>
      <w:r w:rsidRPr="00D732A5">
        <w:rPr>
          <w:rFonts w:ascii="Times New Roman" w:hAnsi="Times New Roman" w:cs="Times New Roman"/>
          <w:sz w:val="24"/>
          <w:szCs w:val="24"/>
        </w:rPr>
        <w:t xml:space="preserve">Ukupna zaštićena površina </w:t>
      </w:r>
      <w:r>
        <w:rPr>
          <w:rFonts w:ascii="Times New Roman" w:hAnsi="Times New Roman" w:cs="Times New Roman"/>
          <w:sz w:val="24"/>
          <w:szCs w:val="24"/>
        </w:rPr>
        <w:t xml:space="preserve">parka prirode </w:t>
      </w:r>
      <w:r w:rsidRPr="00D732A5">
        <w:rPr>
          <w:rFonts w:ascii="Times New Roman" w:hAnsi="Times New Roman" w:cs="Times New Roman"/>
          <w:sz w:val="24"/>
          <w:szCs w:val="24"/>
        </w:rPr>
        <w:t>iznosi 22.826 ha</w:t>
      </w:r>
      <w:r w:rsidR="00103571">
        <w:rPr>
          <w:rFonts w:ascii="Times New Roman" w:hAnsi="Times New Roman" w:cs="Times New Roman"/>
          <w:sz w:val="24"/>
          <w:szCs w:val="24"/>
        </w:rPr>
        <w:t>.</w:t>
      </w:r>
      <w:r w:rsidR="00103571">
        <w:rPr>
          <w:rFonts w:ascii="Times New Roman" w:hAnsi="Times New Roman" w:cs="Times New Roman"/>
          <w:noProof/>
          <w:sz w:val="24"/>
          <w:szCs w:val="24"/>
          <w:lang w:eastAsia="hr-HR"/>
        </w:rPr>
        <w:drawing>
          <wp:anchor distT="0" distB="0" distL="114300" distR="114300" simplePos="0" relativeHeight="251659264" behindDoc="0" locked="0" layoutInCell="1" allowOverlap="1" wp14:anchorId="50F40E5C" wp14:editId="3DD7B930">
            <wp:simplePos x="914400" y="4187825"/>
            <wp:positionH relativeFrom="margin">
              <wp:align>right</wp:align>
            </wp:positionH>
            <wp:positionV relativeFrom="margin">
              <wp:align>center</wp:align>
            </wp:positionV>
            <wp:extent cx="3429000" cy="2266950"/>
            <wp:effectExtent l="0" t="0" r="0" b="0"/>
            <wp:wrapSquare wrapText="bothSides"/>
            <wp:docPr id="15" name="Slika 15" descr="C:\Users\Manuela\Desktop\Snap 2015-06-02 at 01.19.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nuela\Desktop\Snap 2015-06-02 at 01.19.42.p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429763" cy="2267406"/>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sidR="00DD3181">
        <w:rPr>
          <w:rFonts w:ascii="Times New Roman" w:hAnsi="Times New Roman" w:cs="Times New Roman"/>
          <w:sz w:val="24"/>
          <w:szCs w:val="24"/>
        </w:rPr>
        <w:t xml:space="preserve"> </w:t>
      </w:r>
    </w:p>
    <w:p w:rsidR="001D3D63" w:rsidRDefault="00103571" w:rsidP="00A52F02">
      <w:pPr>
        <w:spacing w:line="360" w:lineRule="auto"/>
        <w:jc w:val="both"/>
        <w:rPr>
          <w:rFonts w:ascii="Times New Roman" w:hAnsi="Times New Roman" w:cs="Times New Roman"/>
          <w:sz w:val="24"/>
          <w:szCs w:val="24"/>
        </w:rPr>
      </w:pPr>
      <w:r w:rsidRPr="00103571">
        <w:rPr>
          <w:rFonts w:ascii="Times New Roman" w:hAnsi="Times New Roman" w:cs="Times New Roman"/>
          <w:sz w:val="24"/>
          <w:szCs w:val="24"/>
        </w:rPr>
        <w:t>Unutar područja parka prirode postoji osam posebnih rezervata šumske vegetacije, značajni krajobraz, spomenik prirode-rijetki primjerak drveća te dva spomenika parkovne arhitekture (Park u Stubičkom Golubovcu i Park u Gornjoj Bistri</w:t>
      </w:r>
      <w:r>
        <w:rPr>
          <w:rFonts w:ascii="Times New Roman" w:hAnsi="Times New Roman" w:cs="Times New Roman"/>
          <w:sz w:val="24"/>
          <w:szCs w:val="24"/>
        </w:rPr>
        <w:t>).</w:t>
      </w:r>
    </w:p>
    <w:p w:rsidR="001D3D63" w:rsidRDefault="001D3D63" w:rsidP="00A52F02">
      <w:pPr>
        <w:spacing w:line="360" w:lineRule="auto"/>
        <w:jc w:val="both"/>
        <w:rPr>
          <w:rFonts w:ascii="Times New Roman" w:hAnsi="Times New Roman" w:cs="Times New Roman"/>
          <w:sz w:val="24"/>
          <w:szCs w:val="24"/>
        </w:rPr>
      </w:pPr>
    </w:p>
    <w:p w:rsidR="001D3D63" w:rsidRDefault="00294323" w:rsidP="00692F9B">
      <w:pPr>
        <w:pStyle w:val="Naslov4"/>
      </w:pPr>
      <w:r>
        <w:t>3.3.3.2. Povijest i kulturna baština</w:t>
      </w:r>
    </w:p>
    <w:p w:rsidR="00294323" w:rsidRDefault="00294323" w:rsidP="00A52F02">
      <w:pPr>
        <w:spacing w:line="360" w:lineRule="auto"/>
        <w:jc w:val="both"/>
        <w:rPr>
          <w:rFonts w:ascii="Times New Roman" w:hAnsi="Times New Roman" w:cs="Times New Roman"/>
          <w:sz w:val="24"/>
          <w:szCs w:val="24"/>
        </w:rPr>
      </w:pPr>
    </w:p>
    <w:p w:rsidR="00294323" w:rsidRDefault="002E16F9" w:rsidP="0029432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Turbulentnom poviješću Marija Bistrica dijeli sudbinu svih hrvatskih krajeva. </w:t>
      </w:r>
      <w:r w:rsidR="00294323" w:rsidRPr="00294323">
        <w:rPr>
          <w:rFonts w:ascii="Times New Roman" w:hAnsi="Times New Roman" w:cs="Times New Roman"/>
          <w:sz w:val="24"/>
          <w:szCs w:val="24"/>
        </w:rPr>
        <w:t>Nema točnih podataka kada je ovaj kraj naseljen, ali ime Bistrica prvi put se spominje u povelji 1209. godine kao feudalni posjed kojeg hrvatsko-ugarski kralj Andrija II. vraća županu Vratislavu.</w:t>
      </w:r>
      <w:r w:rsidR="00294323">
        <w:rPr>
          <w:rFonts w:ascii="Times New Roman" w:hAnsi="Times New Roman" w:cs="Times New Roman"/>
          <w:sz w:val="24"/>
          <w:szCs w:val="24"/>
        </w:rPr>
        <w:t xml:space="preserve"> </w:t>
      </w:r>
      <w:r w:rsidR="00294323" w:rsidRPr="00294323">
        <w:rPr>
          <w:rFonts w:ascii="Times New Roman" w:hAnsi="Times New Roman" w:cs="Times New Roman"/>
          <w:sz w:val="24"/>
          <w:szCs w:val="24"/>
        </w:rPr>
        <w:t>U periodu od 13 st. do 20. st. feudalni posjed Bistrica imao je više vlasnika od kojih su najpoznatiji: ban Slavonije Dionizije, Niko</w:t>
      </w:r>
      <w:r w:rsidR="00BD715B">
        <w:rPr>
          <w:rFonts w:ascii="Times New Roman" w:hAnsi="Times New Roman" w:cs="Times New Roman"/>
          <w:sz w:val="24"/>
          <w:szCs w:val="24"/>
        </w:rPr>
        <w:t>la Ludbreški, ban Ivan Čus, brać</w:t>
      </w:r>
      <w:r w:rsidR="00294323" w:rsidRPr="00294323">
        <w:rPr>
          <w:rFonts w:ascii="Times New Roman" w:hAnsi="Times New Roman" w:cs="Times New Roman"/>
          <w:sz w:val="24"/>
          <w:szCs w:val="24"/>
        </w:rPr>
        <w:t>a Bradač, Ivan Horvat, Mihael Konjski, porodica Kerečeni, Juraj pl. Malenić, grof Petar Keglević, grof Baltazar Patačić, grofovi Drašković, grof Petar Sermage i na kraju barun Lazar Hellenbach. P</w:t>
      </w:r>
      <w:r w:rsidR="00294323">
        <w:rPr>
          <w:rFonts w:ascii="Times New Roman" w:hAnsi="Times New Roman" w:cs="Times New Roman"/>
          <w:sz w:val="24"/>
          <w:szCs w:val="24"/>
        </w:rPr>
        <w:t>očetkom 20. st. Dionizije Helle</w:t>
      </w:r>
      <w:r w:rsidR="00294323" w:rsidRPr="00294323">
        <w:rPr>
          <w:rFonts w:ascii="Times New Roman" w:hAnsi="Times New Roman" w:cs="Times New Roman"/>
          <w:sz w:val="24"/>
          <w:szCs w:val="24"/>
        </w:rPr>
        <w:t>nbach je dosta svoga posjeda prodao sel</w:t>
      </w:r>
      <w:r w:rsidR="0094552C">
        <w:rPr>
          <w:rFonts w:ascii="Times New Roman" w:hAnsi="Times New Roman" w:cs="Times New Roman"/>
          <w:sz w:val="24"/>
          <w:szCs w:val="24"/>
        </w:rPr>
        <w:t>jacima po niskim cijenama. Osta</w:t>
      </w:r>
      <w:r w:rsidR="00294323" w:rsidRPr="00294323">
        <w:rPr>
          <w:rFonts w:ascii="Times New Roman" w:hAnsi="Times New Roman" w:cs="Times New Roman"/>
          <w:sz w:val="24"/>
          <w:szCs w:val="24"/>
        </w:rPr>
        <w:t>tak posjeda uzela je agrarna reforma, pa je obitelji Hellenbach ostavljen tek plemićki dvorac i pet rali zemlje. Danas u njemu živi obitelj Gizele Hellenba</w:t>
      </w:r>
      <w:r w:rsidR="00294323">
        <w:rPr>
          <w:rFonts w:ascii="Times New Roman" w:hAnsi="Times New Roman" w:cs="Times New Roman"/>
          <w:sz w:val="24"/>
          <w:szCs w:val="24"/>
        </w:rPr>
        <w:t xml:space="preserve">ch, unuke spomenutog Dionizija. </w:t>
      </w:r>
    </w:p>
    <w:p w:rsidR="00941CE3" w:rsidRDefault="00294323" w:rsidP="00294323">
      <w:pPr>
        <w:spacing w:line="360" w:lineRule="auto"/>
        <w:jc w:val="both"/>
        <w:rPr>
          <w:rFonts w:ascii="Times New Roman" w:hAnsi="Times New Roman" w:cs="Times New Roman"/>
          <w:sz w:val="24"/>
          <w:szCs w:val="24"/>
        </w:rPr>
      </w:pPr>
      <w:r w:rsidRPr="00294323">
        <w:rPr>
          <w:rFonts w:ascii="Times New Roman" w:hAnsi="Times New Roman" w:cs="Times New Roman"/>
          <w:sz w:val="24"/>
          <w:szCs w:val="24"/>
        </w:rPr>
        <w:t>Ukidanjem kmetstva 1848. Marija Bistrica  postaje kot</w:t>
      </w:r>
      <w:r w:rsidR="005C5748">
        <w:rPr>
          <w:rFonts w:ascii="Times New Roman" w:hAnsi="Times New Roman" w:cs="Times New Roman"/>
          <w:sz w:val="24"/>
          <w:szCs w:val="24"/>
        </w:rPr>
        <w:t>a</w:t>
      </w:r>
      <w:r w:rsidRPr="00294323">
        <w:rPr>
          <w:rFonts w:ascii="Times New Roman" w:hAnsi="Times New Roman" w:cs="Times New Roman"/>
          <w:sz w:val="24"/>
          <w:szCs w:val="24"/>
        </w:rPr>
        <w:t>r u okviru Zelinske podžupanije, općinsko i sudsko mjesto za više seoskih upravnih vijeća. Kotar u Bistrici djelovao je do reorgani</w:t>
      </w:r>
      <w:r w:rsidR="0094552C">
        <w:rPr>
          <w:rFonts w:ascii="Times New Roman" w:hAnsi="Times New Roman" w:cs="Times New Roman"/>
          <w:sz w:val="24"/>
          <w:szCs w:val="24"/>
        </w:rPr>
        <w:t>zacije političke uprave u Hrvat</w:t>
      </w:r>
      <w:r w:rsidRPr="00294323">
        <w:rPr>
          <w:rFonts w:ascii="Times New Roman" w:hAnsi="Times New Roman" w:cs="Times New Roman"/>
          <w:sz w:val="24"/>
          <w:szCs w:val="24"/>
        </w:rPr>
        <w:t>skoj. Poslije Hrvatsko-ugarske nagodbe 1</w:t>
      </w:r>
      <w:r w:rsidR="0094552C">
        <w:rPr>
          <w:rFonts w:ascii="Times New Roman" w:hAnsi="Times New Roman" w:cs="Times New Roman"/>
          <w:sz w:val="24"/>
          <w:szCs w:val="24"/>
        </w:rPr>
        <w:t xml:space="preserve">868. kotar je </w:t>
      </w:r>
      <w:r w:rsidR="0094552C">
        <w:rPr>
          <w:rFonts w:ascii="Times New Roman" w:hAnsi="Times New Roman" w:cs="Times New Roman"/>
          <w:sz w:val="24"/>
          <w:szCs w:val="24"/>
        </w:rPr>
        <w:lastRenderedPageBreak/>
        <w:t>ukinut zbog nepri</w:t>
      </w:r>
      <w:r w:rsidRPr="00294323">
        <w:rPr>
          <w:rFonts w:ascii="Times New Roman" w:hAnsi="Times New Roman" w:cs="Times New Roman"/>
          <w:sz w:val="24"/>
          <w:szCs w:val="24"/>
        </w:rPr>
        <w:t>rodnih granica. Marija Bistrica je pridružena kotaru u Donjoj Stubici i tako je postala poli</w:t>
      </w:r>
      <w:r w:rsidR="00941CE3">
        <w:rPr>
          <w:rFonts w:ascii="Times New Roman" w:hAnsi="Times New Roman" w:cs="Times New Roman"/>
          <w:sz w:val="24"/>
          <w:szCs w:val="24"/>
        </w:rPr>
        <w:t xml:space="preserve">tički vezana uza </w:t>
      </w:r>
      <w:r>
        <w:rPr>
          <w:rFonts w:ascii="Times New Roman" w:hAnsi="Times New Roman" w:cs="Times New Roman"/>
          <w:sz w:val="24"/>
          <w:szCs w:val="24"/>
        </w:rPr>
        <w:t xml:space="preserve">stubički kraj. </w:t>
      </w:r>
    </w:p>
    <w:p w:rsidR="00294323" w:rsidRPr="00294323" w:rsidRDefault="006A5595" w:rsidP="00294323">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hr-HR"/>
        </w:rPr>
        <w:drawing>
          <wp:anchor distT="0" distB="0" distL="114300" distR="114300" simplePos="0" relativeHeight="251663360" behindDoc="0" locked="0" layoutInCell="1" allowOverlap="1" wp14:anchorId="17E83125" wp14:editId="41B20F97">
            <wp:simplePos x="914400" y="4323080"/>
            <wp:positionH relativeFrom="margin">
              <wp:align>right</wp:align>
            </wp:positionH>
            <wp:positionV relativeFrom="margin">
              <wp:align>center</wp:align>
            </wp:positionV>
            <wp:extent cx="3642360" cy="2144395"/>
            <wp:effectExtent l="0" t="0" r="0" b="8255"/>
            <wp:wrapSquare wrapText="bothSides"/>
            <wp:docPr id="14" name="Slika 14" descr="C:\Users\Manuela\Desktop\Snap 2015-06-02 at 19.4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uela\Desktop\Snap 2015-06-02 at 19.43.22.png"/>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3642360" cy="2144395"/>
                    </a:xfrm>
                    <a:prstGeom prst="rect">
                      <a:avLst/>
                    </a:prstGeom>
                    <a:noFill/>
                    <a:ln>
                      <a:noFill/>
                    </a:ln>
                    <a:effectLst>
                      <a:softEdge rad="63500"/>
                    </a:effectLst>
                  </pic:spPr>
                </pic:pic>
              </a:graphicData>
            </a:graphic>
          </wp:anchor>
        </w:drawing>
      </w:r>
      <w:r w:rsidR="00294323" w:rsidRPr="00294323">
        <w:rPr>
          <w:rFonts w:ascii="Times New Roman" w:hAnsi="Times New Roman" w:cs="Times New Roman"/>
          <w:sz w:val="24"/>
          <w:szCs w:val="24"/>
        </w:rPr>
        <w:t xml:space="preserve">Za vrijeme Prvog svjetskog rata mnogi iz Marije Bistrice ratovali su na brojnim ratištima: na Soči i Piavi, na Karpatima, u </w:t>
      </w:r>
      <w:r w:rsidR="00294323">
        <w:rPr>
          <w:rFonts w:ascii="Times New Roman" w:hAnsi="Times New Roman" w:cs="Times New Roman"/>
          <w:sz w:val="24"/>
          <w:szCs w:val="24"/>
        </w:rPr>
        <w:t>Ukrajini i na bojišnicama Balka</w:t>
      </w:r>
      <w:r w:rsidR="00294323" w:rsidRPr="00294323">
        <w:rPr>
          <w:rFonts w:ascii="Times New Roman" w:hAnsi="Times New Roman" w:cs="Times New Roman"/>
          <w:sz w:val="24"/>
          <w:szCs w:val="24"/>
        </w:rPr>
        <w:t xml:space="preserve">na. Veliki je broj vojnika Austro-Ugarske Monarhije </w:t>
      </w:r>
      <w:r w:rsidR="0094552C">
        <w:rPr>
          <w:rFonts w:ascii="Times New Roman" w:hAnsi="Times New Roman" w:cs="Times New Roman"/>
          <w:sz w:val="24"/>
          <w:szCs w:val="24"/>
        </w:rPr>
        <w:t>u tom periodu i dezertirao i če</w:t>
      </w:r>
      <w:r w:rsidR="00294323" w:rsidRPr="00294323">
        <w:rPr>
          <w:rFonts w:ascii="Times New Roman" w:hAnsi="Times New Roman" w:cs="Times New Roman"/>
          <w:sz w:val="24"/>
          <w:szCs w:val="24"/>
        </w:rPr>
        <w:t>kao svršetak rata skrivajući se po kućama i šumama. Zvali su ih „zeleni kader”. Zbog oskudice u hrani i odjeći pljačkali su trgovce, vlasteline, župnike i bogatije seljake.</w:t>
      </w:r>
    </w:p>
    <w:p w:rsidR="00EE4BEC" w:rsidRDefault="00294323" w:rsidP="00294323">
      <w:pPr>
        <w:spacing w:line="360" w:lineRule="auto"/>
        <w:jc w:val="both"/>
        <w:rPr>
          <w:rFonts w:ascii="Times New Roman" w:hAnsi="Times New Roman" w:cs="Times New Roman"/>
          <w:sz w:val="24"/>
          <w:szCs w:val="24"/>
        </w:rPr>
      </w:pPr>
      <w:r w:rsidRPr="00294323">
        <w:rPr>
          <w:rFonts w:ascii="Times New Roman" w:hAnsi="Times New Roman" w:cs="Times New Roman"/>
          <w:sz w:val="24"/>
          <w:szCs w:val="24"/>
        </w:rPr>
        <w:t>U jesen 1918. godine, kad se raspala Austro-Ugarska, pljačka je postala sveopća i na koncu s</w:t>
      </w:r>
      <w:r w:rsidR="0094552C">
        <w:rPr>
          <w:rFonts w:ascii="Times New Roman" w:hAnsi="Times New Roman" w:cs="Times New Roman"/>
          <w:sz w:val="24"/>
          <w:szCs w:val="24"/>
        </w:rPr>
        <w:t>e pretvorila u revoluciju. Napa</w:t>
      </w:r>
      <w:r w:rsidRPr="00294323">
        <w:rPr>
          <w:rFonts w:ascii="Times New Roman" w:hAnsi="Times New Roman" w:cs="Times New Roman"/>
          <w:sz w:val="24"/>
          <w:szCs w:val="24"/>
        </w:rPr>
        <w:t>di seljaka bili su upereni protiv plemića, trgovaca i seoskih gazda</w:t>
      </w:r>
      <w:r w:rsidR="00EE4BEC">
        <w:rPr>
          <w:rFonts w:ascii="Times New Roman" w:hAnsi="Times New Roman" w:cs="Times New Roman"/>
          <w:sz w:val="24"/>
          <w:szCs w:val="24"/>
        </w:rPr>
        <w:t xml:space="preserve">. </w:t>
      </w:r>
      <w:r w:rsidRPr="00294323">
        <w:rPr>
          <w:rFonts w:ascii="Times New Roman" w:hAnsi="Times New Roman" w:cs="Times New Roman"/>
          <w:sz w:val="24"/>
          <w:szCs w:val="24"/>
        </w:rPr>
        <w:t xml:space="preserve"> Bila su opljačkana željeznička skladišta, a željezničke stanice zapaljene. Plemićki su </w:t>
      </w:r>
      <w:r w:rsidR="0094552C">
        <w:rPr>
          <w:rFonts w:ascii="Times New Roman" w:hAnsi="Times New Roman" w:cs="Times New Roman"/>
          <w:sz w:val="24"/>
          <w:szCs w:val="24"/>
        </w:rPr>
        <w:t>dvorci opljačkani, a potom zapa</w:t>
      </w:r>
      <w:r w:rsidRPr="00294323">
        <w:rPr>
          <w:rFonts w:ascii="Times New Roman" w:hAnsi="Times New Roman" w:cs="Times New Roman"/>
          <w:sz w:val="24"/>
          <w:szCs w:val="24"/>
        </w:rPr>
        <w:t xml:space="preserve">ljeni. Crkve i kapele tijekom ovih događaja bile su znatno oskrnavljene. </w:t>
      </w:r>
    </w:p>
    <w:p w:rsidR="00294323" w:rsidRPr="00294323" w:rsidRDefault="00294323" w:rsidP="00294323">
      <w:pPr>
        <w:spacing w:line="360" w:lineRule="auto"/>
        <w:jc w:val="both"/>
        <w:rPr>
          <w:rFonts w:ascii="Times New Roman" w:hAnsi="Times New Roman" w:cs="Times New Roman"/>
          <w:sz w:val="24"/>
          <w:szCs w:val="24"/>
        </w:rPr>
      </w:pPr>
      <w:r w:rsidRPr="00294323">
        <w:rPr>
          <w:rFonts w:ascii="Times New Roman" w:hAnsi="Times New Roman" w:cs="Times New Roman"/>
          <w:sz w:val="24"/>
          <w:szCs w:val="24"/>
        </w:rPr>
        <w:t>Utjecaj Oktobarske revolucije bio je velik. U to vrijeme snažan je i antiklerikalni pokret.</w:t>
      </w:r>
    </w:p>
    <w:p w:rsidR="002E16F9" w:rsidRDefault="00294323" w:rsidP="00866B61">
      <w:pPr>
        <w:spacing w:line="360" w:lineRule="auto"/>
        <w:jc w:val="both"/>
        <w:rPr>
          <w:rFonts w:ascii="Times New Roman" w:hAnsi="Times New Roman" w:cs="Times New Roman"/>
          <w:sz w:val="24"/>
          <w:szCs w:val="24"/>
        </w:rPr>
      </w:pPr>
      <w:r w:rsidRPr="00294323">
        <w:rPr>
          <w:rFonts w:ascii="Times New Roman" w:hAnsi="Times New Roman" w:cs="Times New Roman"/>
          <w:sz w:val="24"/>
          <w:szCs w:val="24"/>
        </w:rPr>
        <w:t>Za vrijeme Drugog svjetskog rata Marija Bistrica je čitavo vrijeme bila pod vlasti NDH. No usprkos budnomu oku tadašnjih vlasti partizanske jedinice su tijekom rata ipak dva puta kratkotrajno zauzele Mariju Bistricu. Godine 1943. Marija Bistrica ima i NOO koji djeluje u ilegali. Na dan završetka Drugog svjetskog rata, 9. svibnja 1945.</w:t>
      </w:r>
      <w:r w:rsidR="00096711">
        <w:rPr>
          <w:rFonts w:ascii="Times New Roman" w:hAnsi="Times New Roman" w:cs="Times New Roman"/>
          <w:sz w:val="24"/>
          <w:szCs w:val="24"/>
        </w:rPr>
        <w:t>godine</w:t>
      </w:r>
      <w:r w:rsidRPr="00294323">
        <w:rPr>
          <w:rFonts w:ascii="Times New Roman" w:hAnsi="Times New Roman" w:cs="Times New Roman"/>
          <w:sz w:val="24"/>
          <w:szCs w:val="24"/>
        </w:rPr>
        <w:t>, partizanske postrojbe ušle su i u Mar</w:t>
      </w:r>
      <w:r w:rsidR="0094552C">
        <w:rPr>
          <w:rFonts w:ascii="Times New Roman" w:hAnsi="Times New Roman" w:cs="Times New Roman"/>
          <w:sz w:val="24"/>
          <w:szCs w:val="24"/>
        </w:rPr>
        <w:t>iju Bistricu. Njemačke su jedince pružile par</w:t>
      </w:r>
      <w:r w:rsidRPr="00294323">
        <w:rPr>
          <w:rFonts w:ascii="Times New Roman" w:hAnsi="Times New Roman" w:cs="Times New Roman"/>
          <w:sz w:val="24"/>
          <w:szCs w:val="24"/>
        </w:rPr>
        <w:t>tizanima snažan otpor. Tako je Marija Bistrica doživjela ratni okršaj na sam dan završetka Drugog svjetskog rata.</w:t>
      </w:r>
      <w:r w:rsidR="00866B61">
        <w:rPr>
          <w:rFonts w:ascii="Times New Roman" w:hAnsi="Times New Roman" w:cs="Times New Roman"/>
          <w:sz w:val="24"/>
          <w:szCs w:val="24"/>
        </w:rPr>
        <w:t xml:space="preserve"> U narednom razdoblju komunističke vladavine do osamostaljenja Hrvatske Općina Marija Bistrica postojala je do 1963. godine kada je ukinuta i administrativno uključena u Općinu Donja Stubica. Stvaranjem suverene i neovisne Republike Hrvatske</w:t>
      </w:r>
      <w:r w:rsidR="00096711">
        <w:rPr>
          <w:rFonts w:ascii="Times New Roman" w:hAnsi="Times New Roman" w:cs="Times New Roman"/>
          <w:sz w:val="24"/>
          <w:szCs w:val="24"/>
        </w:rPr>
        <w:t xml:space="preserve">, </w:t>
      </w:r>
      <w:r w:rsidR="00866B61">
        <w:rPr>
          <w:rFonts w:ascii="Times New Roman" w:hAnsi="Times New Roman" w:cs="Times New Roman"/>
          <w:sz w:val="24"/>
          <w:szCs w:val="24"/>
        </w:rPr>
        <w:t>Općina Marija Bistrica ponovo stječe svoj pravni status 1993. godine.</w:t>
      </w:r>
    </w:p>
    <w:p w:rsidR="00096711" w:rsidRPr="00096711" w:rsidRDefault="00096711" w:rsidP="00096711">
      <w:pPr>
        <w:spacing w:line="360" w:lineRule="auto"/>
        <w:jc w:val="both"/>
        <w:rPr>
          <w:rFonts w:ascii="Times New Roman" w:hAnsi="Times New Roman" w:cs="Times New Roman"/>
          <w:sz w:val="24"/>
          <w:szCs w:val="24"/>
        </w:rPr>
      </w:pPr>
      <w:r>
        <w:rPr>
          <w:rFonts w:ascii="Times New Roman" w:hAnsi="Times New Roman" w:cs="Times New Roman"/>
          <w:sz w:val="24"/>
          <w:szCs w:val="24"/>
        </w:rPr>
        <w:t>Za shvaćanje povijesnog razvoja i značaja</w:t>
      </w:r>
      <w:r w:rsidR="000C025F">
        <w:rPr>
          <w:rFonts w:ascii="Times New Roman" w:hAnsi="Times New Roman" w:cs="Times New Roman"/>
          <w:sz w:val="24"/>
          <w:szCs w:val="24"/>
        </w:rPr>
        <w:t xml:space="preserve"> Marije Bistrice za Hrvatsku i h</w:t>
      </w:r>
      <w:r>
        <w:rPr>
          <w:rFonts w:ascii="Times New Roman" w:hAnsi="Times New Roman" w:cs="Times New Roman"/>
          <w:sz w:val="24"/>
          <w:szCs w:val="24"/>
        </w:rPr>
        <w:t xml:space="preserve">rvatski narod važna je spoznaja o postojanju Hrvatskog </w:t>
      </w:r>
      <w:r w:rsidR="000C025F">
        <w:rPr>
          <w:rFonts w:ascii="Times New Roman" w:hAnsi="Times New Roman" w:cs="Times New Roman"/>
          <w:sz w:val="24"/>
          <w:szCs w:val="24"/>
        </w:rPr>
        <w:t xml:space="preserve">nacionalnog </w:t>
      </w:r>
      <w:r>
        <w:rPr>
          <w:rFonts w:ascii="Times New Roman" w:hAnsi="Times New Roman" w:cs="Times New Roman"/>
          <w:sz w:val="24"/>
          <w:szCs w:val="24"/>
        </w:rPr>
        <w:t xml:space="preserve">marijanskog </w:t>
      </w:r>
      <w:r w:rsidR="00BD715B">
        <w:rPr>
          <w:rFonts w:ascii="Times New Roman" w:hAnsi="Times New Roman" w:cs="Times New Roman"/>
          <w:sz w:val="24"/>
          <w:szCs w:val="24"/>
        </w:rPr>
        <w:t>svetišta</w:t>
      </w:r>
      <w:r>
        <w:rPr>
          <w:rFonts w:ascii="Times New Roman" w:hAnsi="Times New Roman" w:cs="Times New Roman"/>
          <w:sz w:val="24"/>
          <w:szCs w:val="24"/>
        </w:rPr>
        <w:t xml:space="preserve"> Majke Božje Bistričke. </w:t>
      </w:r>
      <w:r w:rsidRPr="00096711">
        <w:rPr>
          <w:rFonts w:ascii="Times New Roman" w:hAnsi="Times New Roman" w:cs="Times New Roman"/>
          <w:sz w:val="24"/>
          <w:szCs w:val="24"/>
        </w:rPr>
        <w:t xml:space="preserve">Kada je prva bistrička crkva građena </w:t>
      </w:r>
      <w:r>
        <w:rPr>
          <w:rFonts w:ascii="Times New Roman" w:hAnsi="Times New Roman" w:cs="Times New Roman"/>
          <w:sz w:val="24"/>
          <w:szCs w:val="24"/>
        </w:rPr>
        <w:t>i kada je osnovana župa, pouzda</w:t>
      </w:r>
      <w:r w:rsidRPr="00096711">
        <w:rPr>
          <w:rFonts w:ascii="Times New Roman" w:hAnsi="Times New Roman" w:cs="Times New Roman"/>
          <w:sz w:val="24"/>
          <w:szCs w:val="24"/>
        </w:rPr>
        <w:t xml:space="preserve">no se ne zna. Prvi </w:t>
      </w:r>
      <w:r w:rsidRPr="00096711">
        <w:rPr>
          <w:rFonts w:ascii="Times New Roman" w:hAnsi="Times New Roman" w:cs="Times New Roman"/>
          <w:sz w:val="24"/>
          <w:szCs w:val="24"/>
        </w:rPr>
        <w:lastRenderedPageBreak/>
        <w:t xml:space="preserve">dokumenti o postojanju bistričke župe datiraju iz 1334. godine kada se spominje u popisu župa </w:t>
      </w:r>
      <w:r>
        <w:rPr>
          <w:rFonts w:ascii="Times New Roman" w:hAnsi="Times New Roman" w:cs="Times New Roman"/>
          <w:sz w:val="24"/>
          <w:szCs w:val="24"/>
        </w:rPr>
        <w:t>Zagrebačke biskupije. Za pretpo</w:t>
      </w:r>
      <w:r w:rsidRPr="00096711">
        <w:rPr>
          <w:rFonts w:ascii="Times New Roman" w:hAnsi="Times New Roman" w:cs="Times New Roman"/>
          <w:sz w:val="24"/>
          <w:szCs w:val="24"/>
        </w:rPr>
        <w:t>staviti je da je župa postojala i prije. Iz darovnice kralja Andrije II., izdane 1209. godine, a u kojoj se županu Vratisla</w:t>
      </w:r>
      <w:r>
        <w:rPr>
          <w:rFonts w:ascii="Times New Roman" w:hAnsi="Times New Roman" w:cs="Times New Roman"/>
          <w:sz w:val="24"/>
          <w:szCs w:val="24"/>
        </w:rPr>
        <w:t>vu i njegovoj braći vraćaju dje</w:t>
      </w:r>
      <w:r w:rsidRPr="00096711">
        <w:rPr>
          <w:rFonts w:ascii="Times New Roman" w:hAnsi="Times New Roman" w:cs="Times New Roman"/>
          <w:sz w:val="24"/>
          <w:szCs w:val="24"/>
        </w:rPr>
        <w:t xml:space="preserve">dovski posjedi izgubljeni u građanskom ratu, spominje se kraljevski posjed “Bistricza” no ne i crkva. Najstariji opis bistričke crkve potječe iz </w:t>
      </w:r>
      <w:r>
        <w:rPr>
          <w:rFonts w:ascii="Times New Roman" w:hAnsi="Times New Roman" w:cs="Times New Roman"/>
          <w:sz w:val="24"/>
          <w:szCs w:val="24"/>
        </w:rPr>
        <w:t>1622. Sastavljen je prilikom ka</w:t>
      </w:r>
      <w:r w:rsidRPr="00096711">
        <w:rPr>
          <w:rFonts w:ascii="Times New Roman" w:hAnsi="Times New Roman" w:cs="Times New Roman"/>
          <w:sz w:val="24"/>
          <w:szCs w:val="24"/>
        </w:rPr>
        <w:t xml:space="preserve">nonske vizitacije. Nalazila se na brežuljku. Oko nje je bilo groblje. Crkvena je zgrada bila zidana. Iznad svetišta imala je svod, a iznad lađe ravan drveni strop. Cijeli je taj prostor bio oslikan starim slikama i </w:t>
      </w:r>
      <w:r>
        <w:rPr>
          <w:rFonts w:ascii="Times New Roman" w:hAnsi="Times New Roman" w:cs="Times New Roman"/>
          <w:sz w:val="24"/>
          <w:szCs w:val="24"/>
        </w:rPr>
        <w:t xml:space="preserve">ograđen zidom. </w:t>
      </w:r>
      <w:r w:rsidRPr="00096711">
        <w:rPr>
          <w:rFonts w:ascii="Times New Roman" w:hAnsi="Times New Roman" w:cs="Times New Roman"/>
          <w:sz w:val="24"/>
          <w:szCs w:val="24"/>
        </w:rPr>
        <w:t xml:space="preserve">U kasnom srednjem vijeku crkva je bila posvećena Sv. Petru, odnosno Sv. Petru i Pavlu. Istom u 18. stoljeću mijenja </w:t>
      </w:r>
      <w:r>
        <w:rPr>
          <w:rFonts w:ascii="Times New Roman" w:hAnsi="Times New Roman" w:cs="Times New Roman"/>
          <w:sz w:val="24"/>
          <w:szCs w:val="24"/>
        </w:rPr>
        <w:t>se titular crkve u vezi s otkri</w:t>
      </w:r>
      <w:r w:rsidRPr="00096711">
        <w:rPr>
          <w:rFonts w:ascii="Times New Roman" w:hAnsi="Times New Roman" w:cs="Times New Roman"/>
          <w:sz w:val="24"/>
          <w:szCs w:val="24"/>
        </w:rPr>
        <w:t>ćem čudesnog kipa Blažene Djevice Marije, pa župska</w:t>
      </w:r>
      <w:r>
        <w:rPr>
          <w:rFonts w:ascii="Times New Roman" w:hAnsi="Times New Roman" w:cs="Times New Roman"/>
          <w:sz w:val="24"/>
          <w:szCs w:val="24"/>
        </w:rPr>
        <w:t xml:space="preserve"> crkva postaje posvećena njoj. </w:t>
      </w:r>
      <w:r w:rsidRPr="00096711">
        <w:rPr>
          <w:rFonts w:ascii="Times New Roman" w:hAnsi="Times New Roman" w:cs="Times New Roman"/>
          <w:sz w:val="24"/>
          <w:szCs w:val="24"/>
        </w:rPr>
        <w:t>Tijekom vremena crkva je više puta o</w:t>
      </w:r>
      <w:r w:rsidR="000C025F">
        <w:rPr>
          <w:rFonts w:ascii="Times New Roman" w:hAnsi="Times New Roman" w:cs="Times New Roman"/>
          <w:sz w:val="24"/>
          <w:szCs w:val="24"/>
        </w:rPr>
        <w:t>bnavljana, posljednji puta teme</w:t>
      </w:r>
      <w:r w:rsidRPr="00096711">
        <w:rPr>
          <w:rFonts w:ascii="Times New Roman" w:hAnsi="Times New Roman" w:cs="Times New Roman"/>
          <w:sz w:val="24"/>
          <w:szCs w:val="24"/>
        </w:rPr>
        <w:t xml:space="preserve">ljito u periodu </w:t>
      </w:r>
      <w:r w:rsidR="000C025F">
        <w:rPr>
          <w:rFonts w:ascii="Times New Roman" w:hAnsi="Times New Roman" w:cs="Times New Roman"/>
          <w:sz w:val="24"/>
          <w:szCs w:val="24"/>
        </w:rPr>
        <w:t xml:space="preserve">od 1880. do </w:t>
      </w:r>
      <w:r w:rsidRPr="00096711">
        <w:rPr>
          <w:rFonts w:ascii="Times New Roman" w:hAnsi="Times New Roman" w:cs="Times New Roman"/>
          <w:sz w:val="24"/>
          <w:szCs w:val="24"/>
        </w:rPr>
        <w:t>1882.</w:t>
      </w:r>
      <w:r w:rsidR="000C025F">
        <w:rPr>
          <w:rFonts w:ascii="Times New Roman" w:hAnsi="Times New Roman" w:cs="Times New Roman"/>
          <w:sz w:val="24"/>
          <w:szCs w:val="24"/>
        </w:rPr>
        <w:t xml:space="preserve"> godine. </w:t>
      </w:r>
      <w:r w:rsidRPr="00096711">
        <w:rPr>
          <w:rFonts w:ascii="Times New Roman" w:hAnsi="Times New Roman" w:cs="Times New Roman"/>
          <w:sz w:val="24"/>
          <w:szCs w:val="24"/>
        </w:rPr>
        <w:t xml:space="preserve"> Tada je uglavnom dobila današnji izgled. Restauracija je provedena prema nacrtima arhitekta Schmidta, a pod nadzorom arhitekta Hermana Bolléa. Za vrijeme gradnje uoči blagdana Uznesenja Marijina izbio je požar u kojem je oštećena cijela unutrašnjost crkve, osim velikoga oltara i čudesnog kipa Majke Božje, što je proglašeno čudom.</w:t>
      </w:r>
    </w:p>
    <w:p w:rsidR="006A5595" w:rsidRPr="00096711" w:rsidRDefault="00096711" w:rsidP="00096711">
      <w:pPr>
        <w:spacing w:line="360" w:lineRule="auto"/>
        <w:jc w:val="both"/>
        <w:rPr>
          <w:rFonts w:ascii="Times New Roman" w:hAnsi="Times New Roman" w:cs="Times New Roman"/>
          <w:sz w:val="24"/>
          <w:szCs w:val="24"/>
        </w:rPr>
      </w:pPr>
      <w:r w:rsidRPr="00096711">
        <w:rPr>
          <w:rFonts w:ascii="Times New Roman" w:hAnsi="Times New Roman" w:cs="Times New Roman"/>
          <w:sz w:val="24"/>
          <w:szCs w:val="24"/>
        </w:rPr>
        <w:t>Bistrička crkva 1923. godine dobiva naziv manje bazilike (basilica minor), a dodijelio joj ga je papa Pio XI. Ovakav naslov manje bazilike rimski prvosvećenici dod</w:t>
      </w:r>
      <w:r w:rsidR="0052724C">
        <w:rPr>
          <w:rFonts w:ascii="Times New Roman" w:hAnsi="Times New Roman" w:cs="Times New Roman"/>
          <w:sz w:val="24"/>
          <w:szCs w:val="24"/>
        </w:rPr>
        <w:t>jeljuju samo značajnijim katedra</w:t>
      </w:r>
      <w:r w:rsidRPr="00096711">
        <w:rPr>
          <w:rFonts w:ascii="Times New Roman" w:hAnsi="Times New Roman" w:cs="Times New Roman"/>
          <w:sz w:val="24"/>
          <w:szCs w:val="24"/>
        </w:rPr>
        <w:t>lama, župnim crkvama i svetištima.</w:t>
      </w:r>
    </w:p>
    <w:p w:rsidR="006A5595" w:rsidRDefault="00096711" w:rsidP="00096711">
      <w:pPr>
        <w:spacing w:line="360" w:lineRule="auto"/>
        <w:jc w:val="both"/>
        <w:rPr>
          <w:rFonts w:ascii="Times New Roman" w:hAnsi="Times New Roman" w:cs="Times New Roman"/>
          <w:sz w:val="24"/>
          <w:szCs w:val="24"/>
        </w:rPr>
      </w:pPr>
      <w:r w:rsidRPr="00096711">
        <w:rPr>
          <w:rFonts w:ascii="Times New Roman" w:hAnsi="Times New Roman" w:cs="Times New Roman"/>
          <w:sz w:val="24"/>
          <w:szCs w:val="24"/>
        </w:rPr>
        <w:t xml:space="preserve">Nadbiskup zagrebački Antun Bauer 1935. </w:t>
      </w:r>
      <w:r w:rsidR="00A604D0">
        <w:rPr>
          <w:rFonts w:ascii="Times New Roman" w:hAnsi="Times New Roman" w:cs="Times New Roman"/>
          <w:sz w:val="24"/>
          <w:szCs w:val="24"/>
        </w:rPr>
        <w:t xml:space="preserve">godine </w:t>
      </w:r>
      <w:r w:rsidRPr="00096711">
        <w:rPr>
          <w:rFonts w:ascii="Times New Roman" w:hAnsi="Times New Roman" w:cs="Times New Roman"/>
          <w:sz w:val="24"/>
          <w:szCs w:val="24"/>
        </w:rPr>
        <w:t>okrunio je zlatnom krunom čudotvorni kip Majke Božje i proglasio Majku Božju Kraljicom Hrvata uz asistenciju nadbiskupa Alojzija Stepinca.</w:t>
      </w:r>
      <w:r>
        <w:rPr>
          <w:rFonts w:ascii="Times New Roman" w:hAnsi="Times New Roman" w:cs="Times New Roman"/>
          <w:sz w:val="24"/>
          <w:szCs w:val="24"/>
        </w:rPr>
        <w:t xml:space="preserve"> </w:t>
      </w:r>
    </w:p>
    <w:p w:rsidR="00096711" w:rsidRPr="00096711" w:rsidRDefault="006A5595" w:rsidP="0009671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hr-HR"/>
        </w:rPr>
        <w:drawing>
          <wp:anchor distT="0" distB="0" distL="114300" distR="114300" simplePos="0" relativeHeight="251664384" behindDoc="0" locked="0" layoutInCell="1" allowOverlap="1" wp14:anchorId="670CE1B4" wp14:editId="743BAC06">
            <wp:simplePos x="914400" y="1828800"/>
            <wp:positionH relativeFrom="margin">
              <wp:align>left</wp:align>
            </wp:positionH>
            <wp:positionV relativeFrom="margin">
              <wp:align>center</wp:align>
            </wp:positionV>
            <wp:extent cx="3284855" cy="2212340"/>
            <wp:effectExtent l="0" t="0" r="0" b="0"/>
            <wp:wrapSquare wrapText="bothSides"/>
            <wp:docPr id="13" name="Slika 13" descr="C:\Users\Manuela\Desktop\Snap 2015-06-02 at 19.4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a\Desktop\Snap 2015-06-02 at 19.41.2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84855" cy="2212340"/>
                    </a:xfrm>
                    <a:prstGeom prst="rect">
                      <a:avLst/>
                    </a:prstGeom>
                    <a:noFill/>
                    <a:ln>
                      <a:noFill/>
                    </a:ln>
                    <a:effectLst>
                      <a:softEdge rad="63500"/>
                    </a:effectLst>
                  </pic:spPr>
                </pic:pic>
              </a:graphicData>
            </a:graphic>
          </wp:anchor>
        </w:drawing>
      </w:r>
      <w:r w:rsidR="005C2ABA">
        <w:rPr>
          <w:rFonts w:ascii="Times New Roman" w:hAnsi="Times New Roman" w:cs="Times New Roman"/>
          <w:sz w:val="24"/>
          <w:szCs w:val="24"/>
        </w:rPr>
        <w:t xml:space="preserve">Dana </w:t>
      </w:r>
      <w:r w:rsidR="00096711" w:rsidRPr="00096711">
        <w:rPr>
          <w:rFonts w:ascii="Times New Roman" w:hAnsi="Times New Roman" w:cs="Times New Roman"/>
          <w:sz w:val="24"/>
          <w:szCs w:val="24"/>
        </w:rPr>
        <w:t>15. kolovoza 1971.</w:t>
      </w:r>
      <w:r w:rsidR="00A604D0">
        <w:rPr>
          <w:rFonts w:ascii="Times New Roman" w:hAnsi="Times New Roman" w:cs="Times New Roman"/>
          <w:sz w:val="24"/>
          <w:szCs w:val="24"/>
        </w:rPr>
        <w:t xml:space="preserve"> godine</w:t>
      </w:r>
      <w:r w:rsidR="00096711" w:rsidRPr="00096711">
        <w:rPr>
          <w:rFonts w:ascii="Times New Roman" w:hAnsi="Times New Roman" w:cs="Times New Roman"/>
          <w:sz w:val="24"/>
          <w:szCs w:val="24"/>
        </w:rPr>
        <w:t xml:space="preserve"> održan je u Mariji Bistrici XIII. Internacionalni marijanski kongres te je tom prigodom Biskupska konferencija proglasila bistričko svetište nacionalnim marijanskim svetištem čitavoga hrvat</w:t>
      </w:r>
      <w:r w:rsidR="00096711">
        <w:rPr>
          <w:rFonts w:ascii="Times New Roman" w:hAnsi="Times New Roman" w:cs="Times New Roman"/>
          <w:sz w:val="24"/>
          <w:szCs w:val="24"/>
        </w:rPr>
        <w:t>skog naroda, a 13. srpnja odredi</w:t>
      </w:r>
      <w:r w:rsidR="00096711" w:rsidRPr="00096711">
        <w:rPr>
          <w:rFonts w:ascii="Times New Roman" w:hAnsi="Times New Roman" w:cs="Times New Roman"/>
          <w:sz w:val="24"/>
          <w:szCs w:val="24"/>
        </w:rPr>
        <w:t>la blagdanom Majke Božje Bistričke.</w:t>
      </w:r>
    </w:p>
    <w:p w:rsidR="0069078C" w:rsidRDefault="00096711" w:rsidP="00866B61">
      <w:pPr>
        <w:spacing w:line="360" w:lineRule="auto"/>
        <w:jc w:val="both"/>
        <w:rPr>
          <w:rFonts w:ascii="Times New Roman" w:hAnsi="Times New Roman" w:cs="Times New Roman"/>
          <w:sz w:val="24"/>
          <w:szCs w:val="24"/>
        </w:rPr>
      </w:pPr>
      <w:r w:rsidRPr="00096711">
        <w:rPr>
          <w:rFonts w:ascii="Times New Roman" w:hAnsi="Times New Roman" w:cs="Times New Roman"/>
          <w:sz w:val="24"/>
          <w:szCs w:val="24"/>
        </w:rPr>
        <w:lastRenderedPageBreak/>
        <w:t xml:space="preserve">Najznačajniji dan u </w:t>
      </w:r>
      <w:r w:rsidR="00AF31EA">
        <w:rPr>
          <w:rFonts w:ascii="Times New Roman" w:hAnsi="Times New Roman" w:cs="Times New Roman"/>
          <w:sz w:val="24"/>
          <w:szCs w:val="24"/>
        </w:rPr>
        <w:t xml:space="preserve">religijskoj </w:t>
      </w:r>
      <w:r w:rsidRPr="00096711">
        <w:rPr>
          <w:rFonts w:ascii="Times New Roman" w:hAnsi="Times New Roman" w:cs="Times New Roman"/>
          <w:sz w:val="24"/>
          <w:szCs w:val="24"/>
        </w:rPr>
        <w:t>povijesti Marije Bistrice nakon pronalaska kipa je 3. listopad 1998.</w:t>
      </w:r>
      <w:r w:rsidR="00A604D0">
        <w:rPr>
          <w:rFonts w:ascii="Times New Roman" w:hAnsi="Times New Roman" w:cs="Times New Roman"/>
          <w:sz w:val="24"/>
          <w:szCs w:val="24"/>
        </w:rPr>
        <w:t xml:space="preserve"> godine</w:t>
      </w:r>
      <w:r w:rsidRPr="00096711">
        <w:rPr>
          <w:rFonts w:ascii="Times New Roman" w:hAnsi="Times New Roman" w:cs="Times New Roman"/>
          <w:sz w:val="24"/>
          <w:szCs w:val="24"/>
        </w:rPr>
        <w:t>, kada je Papa Ivan Pavao II. posjetio Mariju Bist</w:t>
      </w:r>
      <w:r>
        <w:rPr>
          <w:rFonts w:ascii="Times New Roman" w:hAnsi="Times New Roman" w:cs="Times New Roman"/>
          <w:sz w:val="24"/>
          <w:szCs w:val="24"/>
        </w:rPr>
        <w:t>ricu i proglasio blaženim pokoj</w:t>
      </w:r>
      <w:r w:rsidRPr="00096711">
        <w:rPr>
          <w:rFonts w:ascii="Times New Roman" w:hAnsi="Times New Roman" w:cs="Times New Roman"/>
          <w:sz w:val="24"/>
          <w:szCs w:val="24"/>
        </w:rPr>
        <w:t>nog zagrebačkog nadbiskupa i bistričkoga hodočasni</w:t>
      </w:r>
      <w:r>
        <w:rPr>
          <w:rFonts w:ascii="Times New Roman" w:hAnsi="Times New Roman" w:cs="Times New Roman"/>
          <w:sz w:val="24"/>
          <w:szCs w:val="24"/>
        </w:rPr>
        <w:t>ka kardinala Alojzija Stepinca.</w:t>
      </w:r>
    </w:p>
    <w:p w:rsidR="00516A8F" w:rsidRPr="00516A8F" w:rsidRDefault="00516A8F" w:rsidP="00866B61">
      <w:pPr>
        <w:spacing w:line="360" w:lineRule="auto"/>
        <w:jc w:val="both"/>
        <w:rPr>
          <w:rFonts w:ascii="Times New Roman" w:hAnsi="Times New Roman" w:cs="Times New Roman"/>
          <w:sz w:val="24"/>
          <w:szCs w:val="24"/>
        </w:rPr>
      </w:pPr>
    </w:p>
    <w:p w:rsidR="00294323" w:rsidRPr="006A5595" w:rsidRDefault="006A5595" w:rsidP="00866B61">
      <w:pPr>
        <w:spacing w:line="360" w:lineRule="auto"/>
        <w:jc w:val="both"/>
        <w:rPr>
          <w:rFonts w:ascii="Times New Roman" w:hAnsi="Times New Roman" w:cs="Times New Roman"/>
          <w:sz w:val="24"/>
          <w:szCs w:val="24"/>
          <w:u w:val="single"/>
        </w:rPr>
      </w:pPr>
      <w:r w:rsidRPr="006A5595">
        <w:rPr>
          <w:rFonts w:ascii="Times New Roman" w:hAnsi="Times New Roman" w:cs="Times New Roman"/>
          <w:sz w:val="24"/>
          <w:szCs w:val="24"/>
          <w:u w:val="single"/>
        </w:rPr>
        <w:t>Kulturne znamenitosti</w:t>
      </w:r>
    </w:p>
    <w:p w:rsidR="001D3D63" w:rsidRDefault="006A5595" w:rsidP="00F705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Zahvaljujući bogatoj povijesti Marije Bistrice danas općina Marija Bistrica obiluje zavidnim brojem i značenjem materijalne i nematerijalne kulturne baštine. </w:t>
      </w:r>
      <w:r w:rsidR="00414720" w:rsidRPr="00414720">
        <w:rPr>
          <w:rFonts w:ascii="Times New Roman" w:hAnsi="Times New Roman" w:cs="Times New Roman"/>
          <w:sz w:val="24"/>
          <w:szCs w:val="24"/>
        </w:rPr>
        <w:t xml:space="preserve">Na području općine </w:t>
      </w:r>
      <w:r w:rsidR="00983154">
        <w:rPr>
          <w:rFonts w:ascii="Times New Roman" w:hAnsi="Times New Roman" w:cs="Times New Roman"/>
          <w:sz w:val="24"/>
          <w:szCs w:val="24"/>
        </w:rPr>
        <w:t xml:space="preserve">Marija </w:t>
      </w:r>
      <w:r w:rsidR="00414720">
        <w:rPr>
          <w:rFonts w:ascii="Times New Roman" w:hAnsi="Times New Roman" w:cs="Times New Roman"/>
          <w:sz w:val="24"/>
          <w:szCs w:val="24"/>
        </w:rPr>
        <w:t xml:space="preserve">Bistrica </w:t>
      </w:r>
      <w:r w:rsidR="00414720" w:rsidRPr="00414720">
        <w:rPr>
          <w:rFonts w:ascii="Times New Roman" w:hAnsi="Times New Roman" w:cs="Times New Roman"/>
          <w:sz w:val="24"/>
          <w:szCs w:val="24"/>
        </w:rPr>
        <w:t>o</w:t>
      </w:r>
      <w:r w:rsidR="00414720">
        <w:rPr>
          <w:rFonts w:ascii="Times New Roman" w:hAnsi="Times New Roman" w:cs="Times New Roman"/>
          <w:sz w:val="24"/>
          <w:szCs w:val="24"/>
        </w:rPr>
        <w:t>d povijesnih su naselja dosad zakonom</w:t>
      </w:r>
      <w:r w:rsidR="00414720" w:rsidRPr="00414720">
        <w:rPr>
          <w:rFonts w:ascii="Times New Roman" w:hAnsi="Times New Roman" w:cs="Times New Roman"/>
          <w:sz w:val="24"/>
          <w:szCs w:val="24"/>
        </w:rPr>
        <w:t xml:space="preserve"> za</w:t>
      </w:r>
      <w:r w:rsidR="00414720">
        <w:rPr>
          <w:rFonts w:ascii="Times New Roman" w:hAnsi="Times New Roman" w:cs="Times New Roman"/>
          <w:sz w:val="24"/>
          <w:szCs w:val="24"/>
        </w:rPr>
        <w:t>štićene dvije povijesne cjelina; Marija Bistrica i Luči breg</w:t>
      </w:r>
      <w:r w:rsidR="00414720" w:rsidRPr="00414720">
        <w:rPr>
          <w:rFonts w:ascii="Times New Roman" w:hAnsi="Times New Roman" w:cs="Times New Roman"/>
          <w:sz w:val="24"/>
          <w:szCs w:val="24"/>
        </w:rPr>
        <w:t>.</w:t>
      </w:r>
      <w:r w:rsidR="00414720">
        <w:rPr>
          <w:rFonts w:ascii="Times New Roman" w:hAnsi="Times New Roman" w:cs="Times New Roman"/>
          <w:sz w:val="24"/>
          <w:szCs w:val="24"/>
        </w:rPr>
        <w:t xml:space="preserve"> </w:t>
      </w:r>
      <w:r w:rsidR="0021373C">
        <w:rPr>
          <w:rFonts w:ascii="Times New Roman" w:hAnsi="Times New Roman" w:cs="Times New Roman"/>
          <w:sz w:val="24"/>
          <w:szCs w:val="24"/>
        </w:rPr>
        <w:t>U nastavku su prikazan</w:t>
      </w:r>
      <w:r w:rsidR="000C025F">
        <w:rPr>
          <w:rFonts w:ascii="Times New Roman" w:hAnsi="Times New Roman" w:cs="Times New Roman"/>
          <w:sz w:val="24"/>
          <w:szCs w:val="24"/>
        </w:rPr>
        <w:t>e</w:t>
      </w:r>
      <w:r w:rsidR="0021373C">
        <w:rPr>
          <w:rFonts w:ascii="Times New Roman" w:hAnsi="Times New Roman" w:cs="Times New Roman"/>
          <w:sz w:val="24"/>
          <w:szCs w:val="24"/>
        </w:rPr>
        <w:t xml:space="preserve"> najznačajnije kulturno povijesne znamenitosti.</w:t>
      </w:r>
    </w:p>
    <w:p w:rsidR="00425CDB" w:rsidRDefault="006A5595" w:rsidP="0021373C">
      <w:pPr>
        <w:spacing w:line="360" w:lineRule="auto"/>
        <w:jc w:val="both"/>
        <w:rPr>
          <w:rFonts w:ascii="Times New Roman" w:hAnsi="Times New Roman" w:cs="Times New Roman"/>
          <w:sz w:val="24"/>
          <w:szCs w:val="24"/>
        </w:rPr>
      </w:pPr>
      <w:r w:rsidRPr="006A5595">
        <w:rPr>
          <w:rFonts w:ascii="Times New Roman" w:hAnsi="Times New Roman" w:cs="Times New Roman"/>
          <w:sz w:val="24"/>
          <w:szCs w:val="24"/>
        </w:rPr>
        <w:t>Svetište Majke Božje Bistričke</w:t>
      </w:r>
      <w:r>
        <w:rPr>
          <w:rFonts w:ascii="Times New Roman" w:hAnsi="Times New Roman" w:cs="Times New Roman"/>
          <w:sz w:val="24"/>
          <w:szCs w:val="24"/>
        </w:rPr>
        <w:t xml:space="preserve"> </w:t>
      </w:r>
      <w:r w:rsidR="0021373C">
        <w:rPr>
          <w:rFonts w:ascii="Times New Roman" w:hAnsi="Times New Roman" w:cs="Times New Roman"/>
          <w:sz w:val="24"/>
          <w:szCs w:val="24"/>
        </w:rPr>
        <w:t>–</w:t>
      </w:r>
      <w:r>
        <w:rPr>
          <w:rFonts w:ascii="Times New Roman" w:hAnsi="Times New Roman" w:cs="Times New Roman"/>
          <w:sz w:val="24"/>
          <w:szCs w:val="24"/>
        </w:rPr>
        <w:t xml:space="preserve"> </w:t>
      </w:r>
      <w:r w:rsidR="0021373C">
        <w:rPr>
          <w:rFonts w:ascii="Times New Roman" w:hAnsi="Times New Roman" w:cs="Times New Roman"/>
          <w:sz w:val="24"/>
          <w:szCs w:val="24"/>
        </w:rPr>
        <w:t xml:space="preserve">u nacionalnom prošteništu </w:t>
      </w:r>
      <w:r w:rsidR="0021373C" w:rsidRPr="0021373C">
        <w:rPr>
          <w:rFonts w:ascii="Times New Roman" w:hAnsi="Times New Roman" w:cs="Times New Roman"/>
          <w:sz w:val="24"/>
          <w:szCs w:val="24"/>
        </w:rPr>
        <w:t>štuje se čudotvorni kip M</w:t>
      </w:r>
      <w:r w:rsidR="00983154">
        <w:rPr>
          <w:rFonts w:ascii="Times New Roman" w:hAnsi="Times New Roman" w:cs="Times New Roman"/>
          <w:sz w:val="24"/>
          <w:szCs w:val="24"/>
        </w:rPr>
        <w:t>ajke Božje s Djetetom u naručju.</w:t>
      </w:r>
      <w:r w:rsidR="0021373C" w:rsidRPr="0021373C">
        <w:rPr>
          <w:rFonts w:ascii="Times New Roman" w:hAnsi="Times New Roman" w:cs="Times New Roman"/>
          <w:sz w:val="24"/>
          <w:szCs w:val="24"/>
        </w:rPr>
        <w:t xml:space="preserve"> </w:t>
      </w:r>
      <w:r w:rsidR="00425CDB">
        <w:rPr>
          <w:rFonts w:ascii="Times New Roman" w:hAnsi="Times New Roman" w:cs="Times New Roman"/>
          <w:noProof/>
          <w:sz w:val="24"/>
          <w:szCs w:val="24"/>
          <w:lang w:eastAsia="hr-HR"/>
        </w:rPr>
        <w:drawing>
          <wp:anchor distT="0" distB="0" distL="114300" distR="114300" simplePos="0" relativeHeight="251665408" behindDoc="0" locked="0" layoutInCell="1" allowOverlap="1" wp14:anchorId="30436920" wp14:editId="2524CFB6">
            <wp:simplePos x="914400" y="914400"/>
            <wp:positionH relativeFrom="margin">
              <wp:align>right</wp:align>
            </wp:positionH>
            <wp:positionV relativeFrom="margin">
              <wp:align>top</wp:align>
            </wp:positionV>
            <wp:extent cx="2991485" cy="2517140"/>
            <wp:effectExtent l="0" t="0" r="0" b="0"/>
            <wp:wrapSquare wrapText="bothSides"/>
            <wp:docPr id="22" name="Slika 22" descr="C:\Users\Manuela\Desktop\Snap 2015-06-02 at 23.4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a\Desktop\Snap 2015-06-02 at 23.43.55.png"/>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2991485" cy="2517362"/>
                    </a:xfrm>
                    <a:prstGeom prst="rect">
                      <a:avLst/>
                    </a:prstGeom>
                    <a:noFill/>
                    <a:ln>
                      <a:noFill/>
                    </a:ln>
                    <a:effectLst>
                      <a:softEdge rad="63500"/>
                    </a:effectLst>
                  </pic:spPr>
                </pic:pic>
              </a:graphicData>
            </a:graphic>
            <wp14:sizeRelV relativeFrom="margin">
              <wp14:pctHeight>0</wp14:pctHeight>
            </wp14:sizeRelV>
          </wp:anchor>
        </w:drawing>
      </w:r>
    </w:p>
    <w:p w:rsidR="0021373C" w:rsidRPr="0021373C" w:rsidRDefault="0021373C" w:rsidP="0021373C">
      <w:pPr>
        <w:spacing w:line="360" w:lineRule="auto"/>
        <w:jc w:val="both"/>
        <w:rPr>
          <w:rFonts w:ascii="Times New Roman" w:hAnsi="Times New Roman" w:cs="Times New Roman"/>
          <w:sz w:val="24"/>
          <w:szCs w:val="24"/>
        </w:rPr>
      </w:pPr>
      <w:r>
        <w:rPr>
          <w:rFonts w:ascii="Times New Roman" w:hAnsi="Times New Roman" w:cs="Times New Roman"/>
          <w:sz w:val="24"/>
          <w:szCs w:val="24"/>
        </w:rPr>
        <w:t>Zavjet</w:t>
      </w:r>
      <w:r w:rsidRPr="0021373C">
        <w:rPr>
          <w:rFonts w:ascii="Times New Roman" w:hAnsi="Times New Roman" w:cs="Times New Roman"/>
          <w:sz w:val="24"/>
          <w:szCs w:val="24"/>
        </w:rPr>
        <w:t>ni čudotvorni kip Majke Božje Bistričke izrađen je oko 1499. godine.</w:t>
      </w:r>
      <w:r>
        <w:rPr>
          <w:rFonts w:ascii="Times New Roman" w:hAnsi="Times New Roman" w:cs="Times New Roman"/>
          <w:sz w:val="24"/>
          <w:szCs w:val="24"/>
        </w:rPr>
        <w:t xml:space="preserve"> </w:t>
      </w:r>
      <w:r w:rsidRPr="0021373C">
        <w:rPr>
          <w:rFonts w:ascii="Times New Roman" w:hAnsi="Times New Roman" w:cs="Times New Roman"/>
          <w:sz w:val="24"/>
          <w:szCs w:val="24"/>
        </w:rPr>
        <w:t>Vjeruje se da je drveni kip Bistričke Bogorodice u tamnome drvetu izrezbario za vjerničko pučanstvo nepoznati mjesni majstor iz običnog puka. Stoga pripada nizu crnih Madona, premda je pri restauraciji otkriveno da njezina tamna boja nije izvorna.</w:t>
      </w:r>
      <w:r w:rsidR="00721648">
        <w:rPr>
          <w:rFonts w:ascii="Times New Roman" w:hAnsi="Times New Roman" w:cs="Times New Roman"/>
          <w:sz w:val="24"/>
          <w:szCs w:val="24"/>
        </w:rPr>
        <w:t xml:space="preserve"> </w:t>
      </w:r>
      <w:r w:rsidRPr="0021373C">
        <w:rPr>
          <w:rFonts w:ascii="Times New Roman" w:hAnsi="Times New Roman" w:cs="Times New Roman"/>
          <w:sz w:val="24"/>
          <w:szCs w:val="24"/>
        </w:rPr>
        <w:t>Prema usmenoj predaji kip je bio od 1499. do 1545.</w:t>
      </w:r>
      <w:r>
        <w:rPr>
          <w:rFonts w:ascii="Times New Roman" w:hAnsi="Times New Roman" w:cs="Times New Roman"/>
          <w:sz w:val="24"/>
          <w:szCs w:val="24"/>
        </w:rPr>
        <w:t xml:space="preserve"> godine</w:t>
      </w:r>
      <w:r w:rsidRPr="0021373C">
        <w:rPr>
          <w:rFonts w:ascii="Times New Roman" w:hAnsi="Times New Roman" w:cs="Times New Roman"/>
          <w:sz w:val="24"/>
          <w:szCs w:val="24"/>
        </w:rPr>
        <w:t xml:space="preserve"> postavljen u kapeli, prasvetištu na obližnjemu Vinskom Vrhu. Već tada se pročulo da posjeduje čudotvorne moći. Zbog stalne opasnosti od Turaka, župnik Pavao ga uzima iz kapelice na Vinskom Vrhu i zakapa ga pod korom župne crkve sv. Petra i Pavla u Bistrici. Ubrzo nakon toga umru i župnik i zvonar, a da nikome nisu odali tajnu n</w:t>
      </w:r>
      <w:r>
        <w:rPr>
          <w:rFonts w:ascii="Times New Roman" w:hAnsi="Times New Roman" w:cs="Times New Roman"/>
          <w:sz w:val="24"/>
          <w:szCs w:val="24"/>
        </w:rPr>
        <w:t>a kojem je mjestu sakriven kip.</w:t>
      </w:r>
    </w:p>
    <w:p w:rsidR="0021373C" w:rsidRPr="0021373C" w:rsidRDefault="0021373C" w:rsidP="0021373C">
      <w:pPr>
        <w:spacing w:line="360" w:lineRule="auto"/>
        <w:jc w:val="both"/>
        <w:rPr>
          <w:rFonts w:ascii="Times New Roman" w:hAnsi="Times New Roman" w:cs="Times New Roman"/>
          <w:sz w:val="24"/>
          <w:szCs w:val="24"/>
        </w:rPr>
      </w:pPr>
      <w:r w:rsidRPr="0021373C">
        <w:rPr>
          <w:rFonts w:ascii="Times New Roman" w:hAnsi="Times New Roman" w:cs="Times New Roman"/>
          <w:sz w:val="24"/>
          <w:szCs w:val="24"/>
        </w:rPr>
        <w:t>Marijini štovatelji nisu prestali tragat</w:t>
      </w:r>
      <w:r>
        <w:rPr>
          <w:rFonts w:ascii="Times New Roman" w:hAnsi="Times New Roman" w:cs="Times New Roman"/>
          <w:sz w:val="24"/>
          <w:szCs w:val="24"/>
        </w:rPr>
        <w:t>i za čudotvornim kipom. Neizvje</w:t>
      </w:r>
      <w:r w:rsidRPr="0021373C">
        <w:rPr>
          <w:rFonts w:ascii="Times New Roman" w:hAnsi="Times New Roman" w:cs="Times New Roman"/>
          <w:sz w:val="24"/>
          <w:szCs w:val="24"/>
        </w:rPr>
        <w:t xml:space="preserve">snost je razriješila čudesna svjetlost u bistričkoj župnoj crkvi koja je 1588. </w:t>
      </w:r>
      <w:r>
        <w:rPr>
          <w:rFonts w:ascii="Times New Roman" w:hAnsi="Times New Roman" w:cs="Times New Roman"/>
          <w:sz w:val="24"/>
          <w:szCs w:val="24"/>
        </w:rPr>
        <w:t xml:space="preserve">godine </w:t>
      </w:r>
      <w:r w:rsidRPr="0021373C">
        <w:rPr>
          <w:rFonts w:ascii="Times New Roman" w:hAnsi="Times New Roman" w:cs="Times New Roman"/>
          <w:sz w:val="24"/>
          <w:szCs w:val="24"/>
        </w:rPr>
        <w:t>dolazila ispod pjevališta nakon večernje Zdravomarije, a opazio ju je župnik Luka. Kad je sutradan župnik dao ondje kopati, pronađen je neoštećen Marijin kip. To se otkriće ubrzo razglasilo, pa su ljudi u velikom broju počeli hodočastiti u Bistricu i moliti pred Marijinim kipom koji je restauriran i postavljen n</w:t>
      </w:r>
      <w:r>
        <w:rPr>
          <w:rFonts w:ascii="Times New Roman" w:hAnsi="Times New Roman" w:cs="Times New Roman"/>
          <w:sz w:val="24"/>
          <w:szCs w:val="24"/>
        </w:rPr>
        <w:t>a oltar radi iskazivanja časti.</w:t>
      </w:r>
    </w:p>
    <w:p w:rsidR="0021373C" w:rsidRPr="0021373C" w:rsidRDefault="0021373C" w:rsidP="0021373C">
      <w:pPr>
        <w:spacing w:line="360" w:lineRule="auto"/>
        <w:jc w:val="both"/>
        <w:rPr>
          <w:rFonts w:ascii="Times New Roman" w:hAnsi="Times New Roman" w:cs="Times New Roman"/>
          <w:sz w:val="24"/>
          <w:szCs w:val="24"/>
        </w:rPr>
      </w:pPr>
      <w:r w:rsidRPr="0021373C">
        <w:rPr>
          <w:rFonts w:ascii="Times New Roman" w:hAnsi="Times New Roman" w:cs="Times New Roman"/>
          <w:sz w:val="24"/>
          <w:szCs w:val="24"/>
        </w:rPr>
        <w:lastRenderedPageBreak/>
        <w:t xml:space="preserve">Uslijed ponovne opasnosti od Turaka 1650. godine, kip je drugi put bio skriven. Župnik Juraj Marinčić dao ga je zazidati u jednu udubinu iza glavnoga oltara u župnoj crkvi, no ostavljen je otvor tako </w:t>
      </w:r>
      <w:r>
        <w:rPr>
          <w:rFonts w:ascii="Times New Roman" w:hAnsi="Times New Roman" w:cs="Times New Roman"/>
          <w:sz w:val="24"/>
          <w:szCs w:val="24"/>
        </w:rPr>
        <w:t>da je virilo sam Marijino lice.</w:t>
      </w:r>
    </w:p>
    <w:p w:rsidR="00721648" w:rsidRDefault="0021373C" w:rsidP="0021373C">
      <w:pPr>
        <w:spacing w:line="360" w:lineRule="auto"/>
        <w:jc w:val="both"/>
        <w:rPr>
          <w:rFonts w:ascii="Times New Roman" w:hAnsi="Times New Roman" w:cs="Times New Roman"/>
          <w:sz w:val="24"/>
          <w:szCs w:val="24"/>
        </w:rPr>
      </w:pPr>
      <w:r w:rsidRPr="0021373C">
        <w:rPr>
          <w:rFonts w:ascii="Times New Roman" w:hAnsi="Times New Roman" w:cs="Times New Roman"/>
          <w:sz w:val="24"/>
          <w:szCs w:val="24"/>
        </w:rPr>
        <w:t>Drugo pronalaženje kipa Majke Božje Bistričke zbilo se u subotu 15. srpnja 1684.</w:t>
      </w:r>
      <w:r>
        <w:rPr>
          <w:rFonts w:ascii="Times New Roman" w:hAnsi="Times New Roman" w:cs="Times New Roman"/>
          <w:sz w:val="24"/>
          <w:szCs w:val="24"/>
        </w:rPr>
        <w:t xml:space="preserve"> godine</w:t>
      </w:r>
      <w:r w:rsidRPr="0021373C">
        <w:rPr>
          <w:rFonts w:ascii="Times New Roman" w:hAnsi="Times New Roman" w:cs="Times New Roman"/>
          <w:sz w:val="24"/>
          <w:szCs w:val="24"/>
        </w:rPr>
        <w:t>, nakon više od 30 godina. V</w:t>
      </w:r>
      <w:r>
        <w:rPr>
          <w:rFonts w:ascii="Times New Roman" w:hAnsi="Times New Roman" w:cs="Times New Roman"/>
          <w:sz w:val="24"/>
          <w:szCs w:val="24"/>
        </w:rPr>
        <w:t>eć sutradan u nedjelju, 16. srp</w:t>
      </w:r>
      <w:r w:rsidRPr="0021373C">
        <w:rPr>
          <w:rFonts w:ascii="Times New Roman" w:hAnsi="Times New Roman" w:cs="Times New Roman"/>
          <w:sz w:val="24"/>
          <w:szCs w:val="24"/>
        </w:rPr>
        <w:t>nja 1684. godine (Margaretska nedjelja), dogodilo se prvo čudo; u crkvi je prohodala uzeta djevojčica Kat</w:t>
      </w:r>
      <w:r>
        <w:rPr>
          <w:rFonts w:ascii="Times New Roman" w:hAnsi="Times New Roman" w:cs="Times New Roman"/>
          <w:sz w:val="24"/>
          <w:szCs w:val="24"/>
        </w:rPr>
        <w:t>arina, kći Magdalene Paulec. Sl</w:t>
      </w:r>
      <w:r w:rsidRPr="0021373C">
        <w:rPr>
          <w:rFonts w:ascii="Times New Roman" w:hAnsi="Times New Roman" w:cs="Times New Roman"/>
          <w:sz w:val="24"/>
          <w:szCs w:val="24"/>
        </w:rPr>
        <w:t>jedećih dana dogodio se niz čudotvornih iscjeljenja i ispunjenja molitvi. Već i sama selidba kipa, njegovo skrivanje i okolnosti pod kojima je dva puta nalažen, budila su vjeru u njegovu čudotvornu moć. Sa svih su strana u bistričko proštenište po</w:t>
      </w:r>
      <w:r>
        <w:rPr>
          <w:rFonts w:ascii="Times New Roman" w:hAnsi="Times New Roman" w:cs="Times New Roman"/>
          <w:sz w:val="24"/>
          <w:szCs w:val="24"/>
        </w:rPr>
        <w:t xml:space="preserve">čele hrliti rijeke hodočasnika. </w:t>
      </w:r>
    </w:p>
    <w:p w:rsidR="00721648" w:rsidRDefault="0021373C" w:rsidP="0021373C">
      <w:pPr>
        <w:spacing w:line="360" w:lineRule="auto"/>
        <w:jc w:val="both"/>
        <w:rPr>
          <w:rFonts w:ascii="Times New Roman" w:hAnsi="Times New Roman" w:cs="Times New Roman"/>
          <w:sz w:val="24"/>
          <w:szCs w:val="24"/>
        </w:rPr>
      </w:pPr>
      <w:r>
        <w:rPr>
          <w:rFonts w:ascii="Times New Roman" w:hAnsi="Times New Roman" w:cs="Times New Roman"/>
          <w:sz w:val="24"/>
          <w:szCs w:val="24"/>
        </w:rPr>
        <w:t>1935. godine, na 250. obljetnicu ponovnoga nalaska čudotvornog</w:t>
      </w:r>
      <w:r w:rsidRPr="0021373C">
        <w:rPr>
          <w:rFonts w:ascii="Times New Roman" w:hAnsi="Times New Roman" w:cs="Times New Roman"/>
          <w:sz w:val="24"/>
          <w:szCs w:val="24"/>
        </w:rPr>
        <w:t xml:space="preserve"> kipa, kip Majke Božje </w:t>
      </w:r>
      <w:r>
        <w:rPr>
          <w:rFonts w:ascii="Times New Roman" w:hAnsi="Times New Roman" w:cs="Times New Roman"/>
          <w:sz w:val="24"/>
          <w:szCs w:val="24"/>
        </w:rPr>
        <w:t>Bistričke okrunjen je dvjema ju</w:t>
      </w:r>
      <w:r w:rsidRPr="0021373C">
        <w:rPr>
          <w:rFonts w:ascii="Times New Roman" w:hAnsi="Times New Roman" w:cs="Times New Roman"/>
          <w:sz w:val="24"/>
          <w:szCs w:val="24"/>
        </w:rPr>
        <w:t xml:space="preserve">bilejskim zlatnim krunama; većom krunom glavu presvete Djevice, a manjom glavu djeteta Isusa. </w:t>
      </w:r>
      <w:r>
        <w:rPr>
          <w:rFonts w:ascii="Times New Roman" w:hAnsi="Times New Roman" w:cs="Times New Roman"/>
          <w:sz w:val="24"/>
          <w:szCs w:val="24"/>
        </w:rPr>
        <w:t xml:space="preserve">Krune su izrađene </w:t>
      </w:r>
      <w:r w:rsidRPr="0021373C">
        <w:rPr>
          <w:rFonts w:ascii="Times New Roman" w:hAnsi="Times New Roman" w:cs="Times New Roman"/>
          <w:sz w:val="24"/>
          <w:szCs w:val="24"/>
        </w:rPr>
        <w:t>prema uzoru na staru hrvatsku kraljevsku kr</w:t>
      </w:r>
      <w:r>
        <w:rPr>
          <w:rFonts w:ascii="Times New Roman" w:hAnsi="Times New Roman" w:cs="Times New Roman"/>
          <w:sz w:val="24"/>
          <w:szCs w:val="24"/>
        </w:rPr>
        <w:t>unu iz 10. stoljeća i dar su hr</w:t>
      </w:r>
      <w:r w:rsidRPr="0021373C">
        <w:rPr>
          <w:rFonts w:ascii="Times New Roman" w:hAnsi="Times New Roman" w:cs="Times New Roman"/>
          <w:sz w:val="24"/>
          <w:szCs w:val="24"/>
        </w:rPr>
        <w:t>vatskoga naroda. U ožujku 1938. godine dogodio se pokušaj krađe kruna Blažene Djevice Marije i Isusa</w:t>
      </w:r>
      <w:r w:rsidR="0069078C">
        <w:rPr>
          <w:rFonts w:ascii="Times New Roman" w:hAnsi="Times New Roman" w:cs="Times New Roman"/>
          <w:sz w:val="24"/>
          <w:szCs w:val="24"/>
        </w:rPr>
        <w:t>.</w:t>
      </w:r>
      <w:r w:rsidR="00721648">
        <w:rPr>
          <w:rFonts w:ascii="Times New Roman" w:hAnsi="Times New Roman" w:cs="Times New Roman"/>
          <w:noProof/>
          <w:sz w:val="24"/>
          <w:szCs w:val="24"/>
          <w:lang w:eastAsia="hr-HR"/>
        </w:rPr>
        <w:drawing>
          <wp:anchor distT="0" distB="0" distL="114300" distR="114300" simplePos="0" relativeHeight="251666432" behindDoc="0" locked="0" layoutInCell="1" allowOverlap="1" wp14:anchorId="10413FDA" wp14:editId="323B53A8">
            <wp:simplePos x="914400" y="3002280"/>
            <wp:positionH relativeFrom="margin">
              <wp:align>right</wp:align>
            </wp:positionH>
            <wp:positionV relativeFrom="margin">
              <wp:align>top</wp:align>
            </wp:positionV>
            <wp:extent cx="2810510" cy="2381885"/>
            <wp:effectExtent l="0" t="0" r="8890" b="0"/>
            <wp:wrapSquare wrapText="bothSides"/>
            <wp:docPr id="21" name="Slika 21" descr="C:\Users\Manuela\Desktop\Snap 2015-06-02 at 19.5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uela\Desktop\Snap 2015-06-02 at 19.59.47.png"/>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2810510" cy="2381885"/>
                    </a:xfrm>
                    <a:prstGeom prst="rect">
                      <a:avLst/>
                    </a:prstGeom>
                    <a:noFill/>
                    <a:ln>
                      <a:noFill/>
                    </a:ln>
                    <a:effectLst>
                      <a:softEdge rad="63500"/>
                    </a:effectLst>
                  </pic:spPr>
                </pic:pic>
              </a:graphicData>
            </a:graphic>
          </wp:anchor>
        </w:drawing>
      </w:r>
    </w:p>
    <w:p w:rsidR="006A5595" w:rsidRDefault="0021373C" w:rsidP="00A52F02">
      <w:pPr>
        <w:spacing w:line="360" w:lineRule="auto"/>
        <w:jc w:val="both"/>
        <w:rPr>
          <w:rFonts w:ascii="Times New Roman" w:hAnsi="Times New Roman" w:cs="Times New Roman"/>
          <w:sz w:val="24"/>
          <w:szCs w:val="24"/>
        </w:rPr>
      </w:pPr>
      <w:r w:rsidRPr="0021373C">
        <w:rPr>
          <w:rFonts w:ascii="Times New Roman" w:hAnsi="Times New Roman" w:cs="Times New Roman"/>
          <w:sz w:val="24"/>
          <w:szCs w:val="24"/>
        </w:rPr>
        <w:t xml:space="preserve">Pred </w:t>
      </w:r>
      <w:r w:rsidR="004070BA">
        <w:rPr>
          <w:rFonts w:ascii="Times New Roman" w:hAnsi="Times New Roman" w:cs="Times New Roman"/>
          <w:sz w:val="24"/>
          <w:szCs w:val="24"/>
        </w:rPr>
        <w:t>kipom Majke Božje Bistričke</w:t>
      </w:r>
      <w:r w:rsidRPr="0021373C">
        <w:rPr>
          <w:rFonts w:ascii="Times New Roman" w:hAnsi="Times New Roman" w:cs="Times New Roman"/>
          <w:sz w:val="24"/>
          <w:szCs w:val="24"/>
        </w:rPr>
        <w:t xml:space="preserve"> tijekom </w:t>
      </w:r>
      <w:r w:rsidR="004070BA">
        <w:rPr>
          <w:rFonts w:ascii="Times New Roman" w:hAnsi="Times New Roman" w:cs="Times New Roman"/>
          <w:sz w:val="24"/>
          <w:szCs w:val="24"/>
        </w:rPr>
        <w:t xml:space="preserve">godina hodočastili su </w:t>
      </w:r>
      <w:r w:rsidRPr="0021373C">
        <w:rPr>
          <w:rFonts w:ascii="Times New Roman" w:hAnsi="Times New Roman" w:cs="Times New Roman"/>
          <w:sz w:val="24"/>
          <w:szCs w:val="24"/>
        </w:rPr>
        <w:t>milijuni pobožnih hodočasnika klečali i molili</w:t>
      </w:r>
      <w:r w:rsidR="004070BA">
        <w:rPr>
          <w:rFonts w:ascii="Times New Roman" w:hAnsi="Times New Roman" w:cs="Times New Roman"/>
          <w:sz w:val="24"/>
          <w:szCs w:val="24"/>
        </w:rPr>
        <w:t xml:space="preserve">, a </w:t>
      </w:r>
      <w:r w:rsidRPr="0021373C">
        <w:rPr>
          <w:rFonts w:ascii="Times New Roman" w:hAnsi="Times New Roman" w:cs="Times New Roman"/>
          <w:sz w:val="24"/>
          <w:szCs w:val="24"/>
        </w:rPr>
        <w:t>od nebeske Majke do</w:t>
      </w:r>
      <w:r w:rsidR="004070BA">
        <w:rPr>
          <w:rFonts w:ascii="Times New Roman" w:hAnsi="Times New Roman" w:cs="Times New Roman"/>
          <w:sz w:val="24"/>
          <w:szCs w:val="24"/>
        </w:rPr>
        <w:t>bivali ozdravljenje, pomoć</w:t>
      </w:r>
      <w:r w:rsidRPr="0021373C">
        <w:rPr>
          <w:rFonts w:ascii="Times New Roman" w:hAnsi="Times New Roman" w:cs="Times New Roman"/>
          <w:sz w:val="24"/>
          <w:szCs w:val="24"/>
        </w:rPr>
        <w:t xml:space="preserve"> i uslišanje.</w:t>
      </w:r>
    </w:p>
    <w:p w:rsidR="00AB02D1" w:rsidRDefault="0038597A" w:rsidP="00B70D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Licitari – Licitarsko srce Marije Bistrice </w:t>
      </w:r>
      <w:r w:rsidR="00AB02D1">
        <w:rPr>
          <w:rFonts w:ascii="Times New Roman" w:hAnsi="Times New Roman" w:cs="Times New Roman"/>
          <w:sz w:val="24"/>
          <w:szCs w:val="24"/>
        </w:rPr>
        <w:t>uvršteno je na</w:t>
      </w:r>
      <w:r w:rsidR="00AB02D1" w:rsidRPr="00AB02D1">
        <w:rPr>
          <w:rFonts w:ascii="Times New Roman" w:hAnsi="Times New Roman" w:cs="Times New Roman"/>
          <w:sz w:val="24"/>
          <w:szCs w:val="24"/>
        </w:rPr>
        <w:t xml:space="preserve"> UNESCO – vu listu nematerijalne baštine.</w:t>
      </w:r>
      <w:r w:rsidR="00AB02D1">
        <w:rPr>
          <w:rFonts w:ascii="Times New Roman" w:hAnsi="Times New Roman" w:cs="Times New Roman"/>
          <w:sz w:val="24"/>
          <w:szCs w:val="24"/>
        </w:rPr>
        <w:t xml:space="preserve"> </w:t>
      </w:r>
      <w:r w:rsidR="00AB02D1" w:rsidRPr="00AB02D1">
        <w:rPr>
          <w:rFonts w:ascii="Times New Roman" w:hAnsi="Times New Roman" w:cs="Times New Roman"/>
          <w:sz w:val="24"/>
          <w:szCs w:val="24"/>
        </w:rPr>
        <w:t>Licitarstvo je stari zanat karakterist</w:t>
      </w:r>
      <w:r w:rsidR="00B70D9F">
        <w:rPr>
          <w:rFonts w:ascii="Times New Roman" w:hAnsi="Times New Roman" w:cs="Times New Roman"/>
          <w:sz w:val="24"/>
          <w:szCs w:val="24"/>
        </w:rPr>
        <w:t>ičan za sjeverozapadnu Hrvatsku.</w:t>
      </w:r>
      <w:r w:rsidR="00AB02D1" w:rsidRPr="00AB02D1">
        <w:rPr>
          <w:rFonts w:ascii="Times New Roman" w:hAnsi="Times New Roman" w:cs="Times New Roman"/>
          <w:sz w:val="24"/>
          <w:szCs w:val="24"/>
        </w:rPr>
        <w:t xml:space="preserve"> </w:t>
      </w:r>
      <w:r w:rsidR="00B70D9F" w:rsidRPr="00B70D9F">
        <w:rPr>
          <w:rFonts w:ascii="Times New Roman" w:hAnsi="Times New Roman" w:cs="Times New Roman"/>
          <w:sz w:val="24"/>
          <w:szCs w:val="24"/>
        </w:rPr>
        <w:t xml:space="preserve">Na područje sjeverozapadne i panonske Hrvatske </w:t>
      </w:r>
      <w:r w:rsidR="00B70D9F">
        <w:rPr>
          <w:rFonts w:ascii="Times New Roman" w:hAnsi="Times New Roman" w:cs="Times New Roman"/>
          <w:sz w:val="24"/>
          <w:szCs w:val="24"/>
        </w:rPr>
        <w:t xml:space="preserve">medičarsko obrtništvo pristiglo </w:t>
      </w:r>
      <w:r w:rsidR="00B70D9F" w:rsidRPr="00B70D9F">
        <w:rPr>
          <w:rFonts w:ascii="Times New Roman" w:hAnsi="Times New Roman" w:cs="Times New Roman"/>
          <w:sz w:val="24"/>
          <w:szCs w:val="24"/>
        </w:rPr>
        <w:t>je na prijelazu 16. u 17. stoljeće, trgovačkim</w:t>
      </w:r>
      <w:r w:rsidR="00B70D9F">
        <w:rPr>
          <w:rFonts w:ascii="Times New Roman" w:hAnsi="Times New Roman" w:cs="Times New Roman"/>
          <w:sz w:val="24"/>
          <w:szCs w:val="24"/>
        </w:rPr>
        <w:t xml:space="preserve"> putovima u okvirima Štajerskog </w:t>
      </w:r>
      <w:r w:rsidR="00B70D9F" w:rsidRPr="00B70D9F">
        <w:rPr>
          <w:rFonts w:ascii="Times New Roman" w:hAnsi="Times New Roman" w:cs="Times New Roman"/>
          <w:sz w:val="24"/>
          <w:szCs w:val="24"/>
        </w:rPr>
        <w:t xml:space="preserve">licitarskog ceha. Proizvodnja svijeća i sitnih kolača </w:t>
      </w:r>
      <w:r w:rsidR="00B70D9F">
        <w:rPr>
          <w:rFonts w:ascii="Times New Roman" w:hAnsi="Times New Roman" w:cs="Times New Roman"/>
          <w:sz w:val="24"/>
          <w:szCs w:val="24"/>
        </w:rPr>
        <w:t xml:space="preserve">ispečenih u drvenim, minuciozno </w:t>
      </w:r>
      <w:r w:rsidR="00B70D9F" w:rsidRPr="00B70D9F">
        <w:rPr>
          <w:rFonts w:ascii="Times New Roman" w:hAnsi="Times New Roman" w:cs="Times New Roman"/>
          <w:sz w:val="24"/>
          <w:szCs w:val="24"/>
        </w:rPr>
        <w:t>izrezbarenim kalupima prerasla je u obrt me</w:t>
      </w:r>
      <w:r w:rsidR="00B70D9F">
        <w:rPr>
          <w:rFonts w:ascii="Times New Roman" w:hAnsi="Times New Roman" w:cs="Times New Roman"/>
          <w:sz w:val="24"/>
          <w:szCs w:val="24"/>
        </w:rPr>
        <w:t xml:space="preserve">dičara i svjećara, povezanih do </w:t>
      </w:r>
      <w:r w:rsidR="00B70D9F" w:rsidRPr="00B70D9F">
        <w:rPr>
          <w:rFonts w:ascii="Times New Roman" w:hAnsi="Times New Roman" w:cs="Times New Roman"/>
          <w:sz w:val="24"/>
          <w:szCs w:val="24"/>
        </w:rPr>
        <w:t xml:space="preserve">danas zbog zajedničkih usporednica: saće, vosak </w:t>
      </w:r>
      <w:r w:rsidR="00B70D9F">
        <w:rPr>
          <w:rFonts w:ascii="Times New Roman" w:hAnsi="Times New Roman" w:cs="Times New Roman"/>
          <w:sz w:val="24"/>
          <w:szCs w:val="24"/>
        </w:rPr>
        <w:t xml:space="preserve">i med. Sve češće, jedan obrtnik </w:t>
      </w:r>
      <w:r w:rsidR="00B70D9F" w:rsidRPr="00B70D9F">
        <w:rPr>
          <w:rFonts w:ascii="Times New Roman" w:hAnsi="Times New Roman" w:cs="Times New Roman"/>
          <w:sz w:val="24"/>
          <w:szCs w:val="24"/>
        </w:rPr>
        <w:t>obavljao je oba obrta – i medičar</w:t>
      </w:r>
      <w:r w:rsidR="00B70D9F">
        <w:rPr>
          <w:rFonts w:ascii="Times New Roman" w:hAnsi="Times New Roman" w:cs="Times New Roman"/>
          <w:sz w:val="24"/>
          <w:szCs w:val="24"/>
        </w:rPr>
        <w:t xml:space="preserve">ski i svjećarski. Od 17. do 19. stoljeća licitarski </w:t>
      </w:r>
      <w:r w:rsidR="00B70D9F" w:rsidRPr="00B70D9F">
        <w:rPr>
          <w:rFonts w:ascii="Times New Roman" w:hAnsi="Times New Roman" w:cs="Times New Roman"/>
          <w:sz w:val="24"/>
          <w:szCs w:val="24"/>
        </w:rPr>
        <w:t xml:space="preserve">obrtnici postaju sve brojniji, udružuju se u </w:t>
      </w:r>
      <w:r w:rsidR="00B70D9F">
        <w:rPr>
          <w:rFonts w:ascii="Times New Roman" w:hAnsi="Times New Roman" w:cs="Times New Roman"/>
          <w:sz w:val="24"/>
          <w:szCs w:val="24"/>
        </w:rPr>
        <w:t xml:space="preserve">ekonomski moćne cehove koji su </w:t>
      </w:r>
      <w:r w:rsidR="00B70D9F" w:rsidRPr="00B70D9F">
        <w:rPr>
          <w:rFonts w:ascii="Times New Roman" w:hAnsi="Times New Roman" w:cs="Times New Roman"/>
          <w:sz w:val="24"/>
          <w:szCs w:val="24"/>
        </w:rPr>
        <w:t>lakše formirali i štitili prava i povlastice medičarskih obrtnika.</w:t>
      </w:r>
      <w:r w:rsidR="00300B0E">
        <w:rPr>
          <w:rStyle w:val="Referencafusnote"/>
          <w:rFonts w:ascii="Times New Roman" w:hAnsi="Times New Roman" w:cs="Times New Roman"/>
          <w:sz w:val="24"/>
          <w:szCs w:val="24"/>
        </w:rPr>
        <w:footnoteReference w:id="16"/>
      </w:r>
      <w:r w:rsidR="00AB02D1">
        <w:rPr>
          <w:rFonts w:ascii="Times New Roman" w:hAnsi="Times New Roman" w:cs="Times New Roman"/>
          <w:sz w:val="24"/>
          <w:szCs w:val="24"/>
        </w:rPr>
        <w:t xml:space="preserve"> Licitar je k</w:t>
      </w:r>
      <w:r w:rsidR="00AB02D1" w:rsidRPr="00AB02D1">
        <w:rPr>
          <w:rFonts w:ascii="Times New Roman" w:hAnsi="Times New Roman" w:cs="Times New Roman"/>
          <w:sz w:val="24"/>
          <w:szCs w:val="24"/>
        </w:rPr>
        <w:t xml:space="preserve">olač od slatkog </w:t>
      </w:r>
      <w:r w:rsidR="00AB02D1" w:rsidRPr="00AB02D1">
        <w:rPr>
          <w:rFonts w:ascii="Times New Roman" w:hAnsi="Times New Roman" w:cs="Times New Roman"/>
          <w:sz w:val="24"/>
          <w:szCs w:val="24"/>
        </w:rPr>
        <w:lastRenderedPageBreak/>
        <w:t>tijesta, najčešće u obliku srca a može ih se pronaći i u oblicima trešnje, bebe, ptičice, gljive, potkove, vjenčić</w:t>
      </w:r>
      <w:r w:rsidR="00322B5E">
        <w:rPr>
          <w:rFonts w:ascii="Times New Roman" w:hAnsi="Times New Roman" w:cs="Times New Roman"/>
          <w:sz w:val="24"/>
          <w:szCs w:val="24"/>
        </w:rPr>
        <w:t>a</w:t>
      </w:r>
      <w:r w:rsidR="00AB02D1" w:rsidRPr="00AB02D1">
        <w:rPr>
          <w:rFonts w:ascii="Times New Roman" w:hAnsi="Times New Roman" w:cs="Times New Roman"/>
          <w:sz w:val="24"/>
          <w:szCs w:val="24"/>
        </w:rPr>
        <w:t xml:space="preserve">, konjića. </w:t>
      </w:r>
      <w:r w:rsidR="00B70D9F" w:rsidRPr="00B70D9F">
        <w:rPr>
          <w:rFonts w:ascii="Times New Roman" w:hAnsi="Times New Roman" w:cs="Times New Roman"/>
          <w:sz w:val="24"/>
          <w:szCs w:val="24"/>
        </w:rPr>
        <w:t>Najatraktivniji i najtraženiji licitarski proizvod o</w:t>
      </w:r>
      <w:r w:rsidR="00B70D9F">
        <w:rPr>
          <w:rFonts w:ascii="Times New Roman" w:hAnsi="Times New Roman" w:cs="Times New Roman"/>
          <w:sz w:val="24"/>
          <w:szCs w:val="24"/>
        </w:rPr>
        <w:t xml:space="preserve">duvijek su bila srca različitih </w:t>
      </w:r>
      <w:r w:rsidR="00B70D9F" w:rsidRPr="00B70D9F">
        <w:rPr>
          <w:rFonts w:ascii="Times New Roman" w:hAnsi="Times New Roman" w:cs="Times New Roman"/>
          <w:sz w:val="24"/>
          <w:szCs w:val="24"/>
        </w:rPr>
        <w:t>veličina, sa simboličkim značenjem odanosti, poštovanja i darivanja među za</w:t>
      </w:r>
      <w:r w:rsidR="00B70D9F">
        <w:rPr>
          <w:rFonts w:ascii="Times New Roman" w:hAnsi="Times New Roman" w:cs="Times New Roman"/>
          <w:sz w:val="24"/>
          <w:szCs w:val="24"/>
        </w:rPr>
        <w:t xml:space="preserve">ljubljenima. </w:t>
      </w:r>
      <w:r w:rsidR="00B70D9F" w:rsidRPr="00B70D9F">
        <w:rPr>
          <w:rFonts w:ascii="Times New Roman" w:hAnsi="Times New Roman" w:cs="Times New Roman"/>
          <w:sz w:val="24"/>
          <w:szCs w:val="24"/>
        </w:rPr>
        <w:t>U 17. stoljeću trgovačkim putovima p</w:t>
      </w:r>
      <w:r w:rsidR="00B70D9F">
        <w:rPr>
          <w:rFonts w:ascii="Times New Roman" w:hAnsi="Times New Roman" w:cs="Times New Roman"/>
          <w:sz w:val="24"/>
          <w:szCs w:val="24"/>
        </w:rPr>
        <w:t xml:space="preserve">renesena su iz sjeverne Europe, </w:t>
      </w:r>
      <w:r w:rsidR="00B70D9F" w:rsidRPr="00B70D9F">
        <w:rPr>
          <w:rFonts w:ascii="Times New Roman" w:hAnsi="Times New Roman" w:cs="Times New Roman"/>
          <w:sz w:val="24"/>
          <w:szCs w:val="24"/>
        </w:rPr>
        <w:t>najvjerojatnije u svezi s religijskim prikazanjem Srca Isusova.</w:t>
      </w:r>
      <w:r w:rsidR="00B70D9F">
        <w:rPr>
          <w:rStyle w:val="Referencafusnote"/>
          <w:rFonts w:ascii="Times New Roman" w:hAnsi="Times New Roman" w:cs="Times New Roman"/>
          <w:sz w:val="24"/>
          <w:szCs w:val="24"/>
        </w:rPr>
        <w:footnoteReference w:id="17"/>
      </w:r>
      <w:r w:rsidR="0036768E">
        <w:rPr>
          <w:rFonts w:ascii="Times New Roman" w:hAnsi="Times New Roman" w:cs="Times New Roman"/>
          <w:noProof/>
          <w:sz w:val="24"/>
          <w:szCs w:val="24"/>
          <w:lang w:eastAsia="hr-HR"/>
        </w:rPr>
        <w:drawing>
          <wp:anchor distT="0" distB="0" distL="114300" distR="114300" simplePos="0" relativeHeight="251667456" behindDoc="0" locked="0" layoutInCell="1" allowOverlap="1" wp14:anchorId="2905161F" wp14:editId="432E5EAE">
            <wp:simplePos x="914400" y="914400"/>
            <wp:positionH relativeFrom="margin">
              <wp:align>right</wp:align>
            </wp:positionH>
            <wp:positionV relativeFrom="margin">
              <wp:align>top</wp:align>
            </wp:positionV>
            <wp:extent cx="3037840" cy="2032000"/>
            <wp:effectExtent l="0" t="0" r="0" b="6350"/>
            <wp:wrapSquare wrapText="bothSides"/>
            <wp:docPr id="20" name="Slika 20" descr="C:\Users\Manuela\Desktop\Snap 2015-06-02 at 20.5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nuela\Desktop\Snap 2015-06-02 at 20.50.49.png"/>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3037840" cy="2032000"/>
                    </a:xfrm>
                    <a:prstGeom prst="rect">
                      <a:avLst/>
                    </a:prstGeom>
                    <a:noFill/>
                    <a:ln>
                      <a:noFill/>
                    </a:ln>
                    <a:effectLst>
                      <a:softEdge rad="63500"/>
                    </a:effectLst>
                  </pic:spPr>
                </pic:pic>
              </a:graphicData>
            </a:graphic>
          </wp:anchor>
        </w:drawing>
      </w:r>
    </w:p>
    <w:p w:rsidR="001D3D63" w:rsidRDefault="00AB02D1" w:rsidP="00AB02D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Recept izrade ovog proizvoda je tajan i obično ostaje kao vrijedno naslijeđe u obiteljskoj tradiciji izrade licitara. </w:t>
      </w:r>
      <w:r w:rsidR="0038597A" w:rsidRPr="0038597A">
        <w:rPr>
          <w:rFonts w:ascii="Times New Roman" w:hAnsi="Times New Roman" w:cs="Times New Roman"/>
          <w:sz w:val="24"/>
          <w:szCs w:val="24"/>
        </w:rPr>
        <w:t xml:space="preserve">I danas se </w:t>
      </w:r>
      <w:r w:rsidR="00EC39BF">
        <w:rPr>
          <w:rFonts w:ascii="Times New Roman" w:hAnsi="Times New Roman" w:cs="Times New Roman"/>
          <w:sz w:val="24"/>
          <w:szCs w:val="24"/>
        </w:rPr>
        <w:t xml:space="preserve">licitari </w:t>
      </w:r>
      <w:r w:rsidR="0038597A" w:rsidRPr="0038597A">
        <w:rPr>
          <w:rFonts w:ascii="Times New Roman" w:hAnsi="Times New Roman" w:cs="Times New Roman"/>
          <w:sz w:val="24"/>
          <w:szCs w:val="24"/>
        </w:rPr>
        <w:t xml:space="preserve">proizvode po starim recepturama i sa starim </w:t>
      </w:r>
      <w:r w:rsidR="0038597A">
        <w:rPr>
          <w:rFonts w:ascii="Times New Roman" w:hAnsi="Times New Roman" w:cs="Times New Roman"/>
          <w:sz w:val="24"/>
          <w:szCs w:val="24"/>
        </w:rPr>
        <w:t xml:space="preserve">alatima. </w:t>
      </w:r>
      <w:r w:rsidR="0038597A" w:rsidRPr="0038597A">
        <w:rPr>
          <w:rFonts w:ascii="Times New Roman" w:hAnsi="Times New Roman" w:cs="Times New Roman"/>
          <w:sz w:val="24"/>
          <w:szCs w:val="24"/>
        </w:rPr>
        <w:t xml:space="preserve">Medičari uljepšavaju sliku Marije Bistrice svojim štandovima punim licitarskih srca, konjića, bebica, zagovora, svijeća i medenjaka. </w:t>
      </w:r>
      <w:r>
        <w:rPr>
          <w:rFonts w:ascii="Times New Roman" w:hAnsi="Times New Roman" w:cs="Times New Roman"/>
          <w:sz w:val="24"/>
          <w:szCs w:val="24"/>
        </w:rPr>
        <w:t>L</w:t>
      </w:r>
      <w:r w:rsidRPr="00AB02D1">
        <w:rPr>
          <w:rFonts w:ascii="Times New Roman" w:hAnsi="Times New Roman" w:cs="Times New Roman"/>
          <w:sz w:val="24"/>
          <w:szCs w:val="24"/>
        </w:rPr>
        <w:t xml:space="preserve">icitarsko srce </w:t>
      </w:r>
      <w:r>
        <w:rPr>
          <w:rFonts w:ascii="Times New Roman" w:hAnsi="Times New Roman" w:cs="Times New Roman"/>
          <w:sz w:val="24"/>
          <w:szCs w:val="24"/>
        </w:rPr>
        <w:t xml:space="preserve">s vremenom je od tradicionalnog i autohtonog suvenira postalo </w:t>
      </w:r>
      <w:r w:rsidRPr="00AB02D1">
        <w:rPr>
          <w:rFonts w:ascii="Times New Roman" w:hAnsi="Times New Roman" w:cs="Times New Roman"/>
          <w:sz w:val="24"/>
          <w:szCs w:val="24"/>
        </w:rPr>
        <w:t>jedan je od nacionalnih simbola</w:t>
      </w:r>
      <w:r>
        <w:rPr>
          <w:rFonts w:ascii="Times New Roman" w:hAnsi="Times New Roman" w:cs="Times New Roman"/>
          <w:sz w:val="24"/>
          <w:szCs w:val="24"/>
        </w:rPr>
        <w:t>.</w:t>
      </w:r>
    </w:p>
    <w:p w:rsidR="0038597A" w:rsidRDefault="00F47302" w:rsidP="0038597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hr-HR"/>
        </w:rPr>
        <w:drawing>
          <wp:anchor distT="0" distB="0" distL="114300" distR="114300" simplePos="0" relativeHeight="251668480" behindDoc="0" locked="0" layoutInCell="1" allowOverlap="1" wp14:anchorId="64F3149F" wp14:editId="5C6B08AD">
            <wp:simplePos x="0" y="0"/>
            <wp:positionH relativeFrom="margin">
              <wp:posOffset>3361055</wp:posOffset>
            </wp:positionH>
            <wp:positionV relativeFrom="margin">
              <wp:posOffset>5675630</wp:posOffset>
            </wp:positionV>
            <wp:extent cx="2652395" cy="1964055"/>
            <wp:effectExtent l="0" t="0" r="0" b="0"/>
            <wp:wrapSquare wrapText="bothSides"/>
            <wp:docPr id="19" name="Slika 19" descr="C:\Users\Manuela\Desktop\Snap 2015-06-02 at 20.3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uela\Desktop\Snap 2015-06-02 at 20.35.22.png"/>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2652395" cy="1964055"/>
                    </a:xfrm>
                    <a:prstGeom prst="rect">
                      <a:avLst/>
                    </a:prstGeom>
                    <a:noFill/>
                    <a:ln>
                      <a:noFill/>
                    </a:ln>
                    <a:effectLst>
                      <a:softEdge rad="63500"/>
                    </a:effectLst>
                  </pic:spPr>
                </pic:pic>
              </a:graphicData>
            </a:graphic>
            <wp14:sizeRelV relativeFrom="margin">
              <wp14:pctHeight>0</wp14:pctHeight>
            </wp14:sizeRelV>
          </wp:anchor>
        </w:drawing>
      </w:r>
      <w:r w:rsidR="0038597A" w:rsidRPr="0038597A">
        <w:rPr>
          <w:rFonts w:ascii="Times New Roman" w:hAnsi="Times New Roman" w:cs="Times New Roman"/>
          <w:sz w:val="24"/>
          <w:szCs w:val="24"/>
        </w:rPr>
        <w:t>Drvene dječje igračke</w:t>
      </w:r>
      <w:r w:rsidR="0038597A">
        <w:rPr>
          <w:rFonts w:ascii="Times New Roman" w:hAnsi="Times New Roman" w:cs="Times New Roman"/>
          <w:sz w:val="24"/>
          <w:szCs w:val="24"/>
        </w:rPr>
        <w:t xml:space="preserve"> – upisane su u UNESCO – vu Reprezentativnu listu nematerijalne baštine. Ovaj prepoznatljivi tradicijski proizvod Hrvatskoga zagorja započeo se izrađivati početkom 19. stoljeća. Kreativnost i marljivost lokalnog stanovništva doprinijeli su umijeću izrađivanja drvenih igračaka, koja </w:t>
      </w:r>
      <w:r w:rsidR="0038597A" w:rsidRPr="0038597A">
        <w:rPr>
          <w:rFonts w:ascii="Times New Roman" w:hAnsi="Times New Roman" w:cs="Times New Roman"/>
          <w:sz w:val="24"/>
          <w:szCs w:val="24"/>
        </w:rPr>
        <w:t>su se u pojedinim selima ka</w:t>
      </w:r>
      <w:r w:rsidR="00282BFB">
        <w:rPr>
          <w:rFonts w:ascii="Times New Roman" w:hAnsi="Times New Roman" w:cs="Times New Roman"/>
          <w:sz w:val="24"/>
          <w:szCs w:val="24"/>
        </w:rPr>
        <w:t xml:space="preserve">o što su Laz, Stubica, Tugonica </w:t>
      </w:r>
      <w:r w:rsidR="0038597A" w:rsidRPr="0038597A">
        <w:rPr>
          <w:rFonts w:ascii="Times New Roman" w:hAnsi="Times New Roman" w:cs="Times New Roman"/>
          <w:sz w:val="24"/>
          <w:szCs w:val="24"/>
        </w:rPr>
        <w:t xml:space="preserve">ili </w:t>
      </w:r>
      <w:r w:rsidR="0038597A">
        <w:rPr>
          <w:rFonts w:ascii="Times New Roman" w:hAnsi="Times New Roman" w:cs="Times New Roman"/>
          <w:sz w:val="24"/>
          <w:szCs w:val="24"/>
        </w:rPr>
        <w:t xml:space="preserve">Marija Bistrica zadržala sve do </w:t>
      </w:r>
      <w:r w:rsidR="0038597A" w:rsidRPr="0038597A">
        <w:rPr>
          <w:rFonts w:ascii="Times New Roman" w:hAnsi="Times New Roman" w:cs="Times New Roman"/>
          <w:sz w:val="24"/>
          <w:szCs w:val="24"/>
        </w:rPr>
        <w:t>današnjih dana. Od vrlo</w:t>
      </w:r>
      <w:r w:rsidR="00282BFB">
        <w:rPr>
          <w:rFonts w:ascii="Times New Roman" w:hAnsi="Times New Roman" w:cs="Times New Roman"/>
          <w:sz w:val="24"/>
          <w:szCs w:val="24"/>
        </w:rPr>
        <w:t xml:space="preserve"> jednostavnih igračaka svirala, </w:t>
      </w:r>
      <w:r w:rsidR="0038597A">
        <w:rPr>
          <w:rFonts w:ascii="Times New Roman" w:hAnsi="Times New Roman" w:cs="Times New Roman"/>
          <w:sz w:val="24"/>
          <w:szCs w:val="24"/>
        </w:rPr>
        <w:t xml:space="preserve">asortiman se proširivao pa je u </w:t>
      </w:r>
      <w:r w:rsidR="0038597A" w:rsidRPr="0038597A">
        <w:rPr>
          <w:rFonts w:ascii="Times New Roman" w:hAnsi="Times New Roman" w:cs="Times New Roman"/>
          <w:sz w:val="24"/>
          <w:szCs w:val="24"/>
        </w:rPr>
        <w:t xml:space="preserve">pojedinim razdobljima izrađivano oko 120 različitih igračaka. </w:t>
      </w:r>
    </w:p>
    <w:p w:rsidR="0038597A" w:rsidRDefault="0038597A" w:rsidP="0038597A">
      <w:pPr>
        <w:spacing w:line="360" w:lineRule="auto"/>
        <w:jc w:val="both"/>
        <w:rPr>
          <w:rFonts w:ascii="Times New Roman" w:hAnsi="Times New Roman" w:cs="Times New Roman"/>
          <w:sz w:val="24"/>
          <w:szCs w:val="24"/>
        </w:rPr>
      </w:pPr>
      <w:r w:rsidRPr="0038597A">
        <w:rPr>
          <w:rFonts w:ascii="Times New Roman" w:hAnsi="Times New Roman" w:cs="Times New Roman"/>
          <w:sz w:val="24"/>
          <w:szCs w:val="24"/>
        </w:rPr>
        <w:t>Način izrade preno</w:t>
      </w:r>
      <w:r>
        <w:rPr>
          <w:rFonts w:ascii="Times New Roman" w:hAnsi="Times New Roman" w:cs="Times New Roman"/>
          <w:sz w:val="24"/>
          <w:szCs w:val="24"/>
        </w:rPr>
        <w:t xml:space="preserve">sio se u </w:t>
      </w:r>
      <w:r w:rsidRPr="0038597A">
        <w:rPr>
          <w:rFonts w:ascii="Times New Roman" w:hAnsi="Times New Roman" w:cs="Times New Roman"/>
          <w:sz w:val="24"/>
          <w:szCs w:val="24"/>
        </w:rPr>
        <w:t>određenim obiteljima iz generacije u generaciju i zadržao do da</w:t>
      </w:r>
      <w:r>
        <w:rPr>
          <w:rFonts w:ascii="Times New Roman" w:hAnsi="Times New Roman" w:cs="Times New Roman"/>
          <w:sz w:val="24"/>
          <w:szCs w:val="24"/>
        </w:rPr>
        <w:t xml:space="preserve">nas. Za njih je karakteristično </w:t>
      </w:r>
      <w:r w:rsidRPr="0038597A">
        <w:rPr>
          <w:rFonts w:ascii="Times New Roman" w:hAnsi="Times New Roman" w:cs="Times New Roman"/>
          <w:sz w:val="24"/>
          <w:szCs w:val="24"/>
        </w:rPr>
        <w:t>da ih ručno izrađuju muškarci, a većinom oslikavaju že</w:t>
      </w:r>
      <w:r>
        <w:rPr>
          <w:rFonts w:ascii="Times New Roman" w:hAnsi="Times New Roman" w:cs="Times New Roman"/>
          <w:sz w:val="24"/>
          <w:szCs w:val="24"/>
        </w:rPr>
        <w:t xml:space="preserve">ne. Nikada ne mogu biti dvije u </w:t>
      </w:r>
      <w:r w:rsidRPr="0038597A">
        <w:rPr>
          <w:rFonts w:ascii="Times New Roman" w:hAnsi="Times New Roman" w:cs="Times New Roman"/>
          <w:sz w:val="24"/>
          <w:szCs w:val="24"/>
        </w:rPr>
        <w:t>potpunosti identične jer je svaka ručni rad. Kao materijal koristi</w:t>
      </w:r>
      <w:r>
        <w:rPr>
          <w:rFonts w:ascii="Times New Roman" w:hAnsi="Times New Roman" w:cs="Times New Roman"/>
          <w:sz w:val="24"/>
          <w:szCs w:val="24"/>
        </w:rPr>
        <w:t xml:space="preserve"> se meko drvo iz </w:t>
      </w:r>
      <w:r w:rsidRPr="0038597A">
        <w:rPr>
          <w:rFonts w:ascii="Times New Roman" w:hAnsi="Times New Roman" w:cs="Times New Roman"/>
          <w:sz w:val="24"/>
          <w:szCs w:val="24"/>
        </w:rPr>
        <w:t>neposredne okoline, vrba, lipa, bukva i javor, koje rukotvorci</w:t>
      </w:r>
      <w:r>
        <w:rPr>
          <w:rFonts w:ascii="Times New Roman" w:hAnsi="Times New Roman" w:cs="Times New Roman"/>
          <w:sz w:val="24"/>
          <w:szCs w:val="24"/>
        </w:rPr>
        <w:t xml:space="preserve"> nakon sušenja tešu, a zatim uz </w:t>
      </w:r>
      <w:r w:rsidRPr="0038597A">
        <w:rPr>
          <w:rFonts w:ascii="Times New Roman" w:hAnsi="Times New Roman" w:cs="Times New Roman"/>
          <w:sz w:val="24"/>
          <w:szCs w:val="24"/>
        </w:rPr>
        <w:t>pomoć drvenih ili kartonskih šablona posebnim alatom režu</w:t>
      </w:r>
      <w:r>
        <w:rPr>
          <w:rFonts w:ascii="Times New Roman" w:hAnsi="Times New Roman" w:cs="Times New Roman"/>
          <w:sz w:val="24"/>
          <w:szCs w:val="24"/>
        </w:rPr>
        <w:t xml:space="preserve"> i oblikuju. Pri oslikavanju se </w:t>
      </w:r>
      <w:r w:rsidRPr="0038597A">
        <w:rPr>
          <w:rFonts w:ascii="Times New Roman" w:hAnsi="Times New Roman" w:cs="Times New Roman"/>
          <w:sz w:val="24"/>
          <w:szCs w:val="24"/>
        </w:rPr>
        <w:t xml:space="preserve">služe ekološkim </w:t>
      </w:r>
      <w:r w:rsidRPr="0038597A">
        <w:rPr>
          <w:rFonts w:ascii="Times New Roman" w:hAnsi="Times New Roman" w:cs="Times New Roman"/>
          <w:sz w:val="24"/>
          <w:szCs w:val="24"/>
        </w:rPr>
        <w:lastRenderedPageBreak/>
        <w:t>bojama, a kao podlogu najčešće koriste c</w:t>
      </w:r>
      <w:r>
        <w:rPr>
          <w:rFonts w:ascii="Times New Roman" w:hAnsi="Times New Roman" w:cs="Times New Roman"/>
          <w:sz w:val="24"/>
          <w:szCs w:val="24"/>
        </w:rPr>
        <w:t xml:space="preserve">rvenu, žutu ili plavu boju. </w:t>
      </w:r>
      <w:r w:rsidRPr="0038597A">
        <w:rPr>
          <w:rFonts w:ascii="Times New Roman" w:hAnsi="Times New Roman" w:cs="Times New Roman"/>
          <w:sz w:val="24"/>
          <w:szCs w:val="24"/>
        </w:rPr>
        <w:t>Oslikavaju ih cvjetnim i geometrijskim ukrasima. Danas se izr</w:t>
      </w:r>
      <w:r>
        <w:rPr>
          <w:rFonts w:ascii="Times New Roman" w:hAnsi="Times New Roman" w:cs="Times New Roman"/>
          <w:sz w:val="24"/>
          <w:szCs w:val="24"/>
        </w:rPr>
        <w:t xml:space="preserve">ađuje pedesetak vrsta igračaka, </w:t>
      </w:r>
      <w:r w:rsidRPr="0038597A">
        <w:rPr>
          <w:rFonts w:ascii="Times New Roman" w:hAnsi="Times New Roman" w:cs="Times New Roman"/>
          <w:sz w:val="24"/>
          <w:szCs w:val="24"/>
        </w:rPr>
        <w:t>od raznovrsnih svirala, tamburica, igračaka u obliku životinja, pa sve do uporabnih predmeta.</w:t>
      </w:r>
    </w:p>
    <w:p w:rsidR="00BC2623" w:rsidRDefault="003E1CDB" w:rsidP="00A52F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 nastavku se daje pregled kulturnih dobara koja su upisana u </w:t>
      </w:r>
      <w:r w:rsidRPr="003E1CDB">
        <w:rPr>
          <w:rFonts w:ascii="Times New Roman" w:hAnsi="Times New Roman" w:cs="Times New Roman"/>
          <w:sz w:val="24"/>
          <w:szCs w:val="24"/>
        </w:rPr>
        <w:t>Registar nepokretnih kulturnih dobara</w:t>
      </w:r>
      <w:r>
        <w:rPr>
          <w:rFonts w:ascii="Times New Roman" w:hAnsi="Times New Roman" w:cs="Times New Roman"/>
          <w:sz w:val="24"/>
          <w:szCs w:val="24"/>
        </w:rPr>
        <w:t>:</w:t>
      </w:r>
    </w:p>
    <w:p w:rsidR="00FD12B3" w:rsidRDefault="00FD12B3" w:rsidP="00A52F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FD12B3">
        <w:rPr>
          <w:rFonts w:ascii="Times New Roman" w:hAnsi="Times New Roman" w:cs="Times New Roman"/>
          <w:sz w:val="24"/>
          <w:szCs w:val="24"/>
        </w:rPr>
        <w:t xml:space="preserve">Kulturno-povijesna cjelina Luči Breg, </w:t>
      </w:r>
    </w:p>
    <w:p w:rsidR="00FD12B3" w:rsidRDefault="00FD12B3" w:rsidP="00A52F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Dio sela Podgorje Bistričko, </w:t>
      </w:r>
    </w:p>
    <w:p w:rsidR="00FD12B3" w:rsidRDefault="00FD12B3" w:rsidP="00A52F02">
      <w:pPr>
        <w:spacing w:line="360" w:lineRule="auto"/>
        <w:jc w:val="both"/>
        <w:rPr>
          <w:rFonts w:ascii="Times New Roman" w:hAnsi="Times New Roman" w:cs="Times New Roman"/>
          <w:sz w:val="24"/>
          <w:szCs w:val="24"/>
        </w:rPr>
      </w:pPr>
      <w:r>
        <w:rPr>
          <w:rFonts w:ascii="Times New Roman" w:hAnsi="Times New Roman" w:cs="Times New Roman"/>
          <w:sz w:val="24"/>
          <w:szCs w:val="24"/>
        </w:rPr>
        <w:t>3. Z</w:t>
      </w:r>
      <w:r w:rsidRPr="00FD12B3">
        <w:rPr>
          <w:rFonts w:ascii="Times New Roman" w:hAnsi="Times New Roman" w:cs="Times New Roman"/>
          <w:sz w:val="24"/>
          <w:szCs w:val="24"/>
        </w:rPr>
        <w:t>aselak Luči Breg</w:t>
      </w:r>
    </w:p>
    <w:p w:rsidR="003E1CDB" w:rsidRDefault="00FD12B3" w:rsidP="00A52F02">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sidR="003E1CDB">
        <w:rPr>
          <w:rFonts w:ascii="Times New Roman" w:hAnsi="Times New Roman" w:cs="Times New Roman"/>
          <w:sz w:val="24"/>
          <w:szCs w:val="24"/>
        </w:rPr>
        <w:t xml:space="preserve">. </w:t>
      </w:r>
      <w:r w:rsidR="003E1CDB" w:rsidRPr="003E1CDB">
        <w:rPr>
          <w:rFonts w:ascii="Times New Roman" w:hAnsi="Times New Roman" w:cs="Times New Roman"/>
          <w:sz w:val="24"/>
          <w:szCs w:val="24"/>
        </w:rPr>
        <w:t>Svetište Majke Božje Bistričke, Marija Bistrica</w:t>
      </w:r>
    </w:p>
    <w:p w:rsidR="003E1CDB" w:rsidRDefault="00FD12B3" w:rsidP="00A52F02">
      <w:pPr>
        <w:spacing w:line="360" w:lineRule="auto"/>
        <w:jc w:val="both"/>
        <w:rPr>
          <w:rFonts w:ascii="Times New Roman" w:hAnsi="Times New Roman" w:cs="Times New Roman"/>
          <w:sz w:val="24"/>
          <w:szCs w:val="24"/>
        </w:rPr>
      </w:pPr>
      <w:r>
        <w:rPr>
          <w:rFonts w:ascii="Times New Roman" w:hAnsi="Times New Roman" w:cs="Times New Roman"/>
          <w:sz w:val="24"/>
          <w:szCs w:val="24"/>
        </w:rPr>
        <w:t>5</w:t>
      </w:r>
      <w:r w:rsidR="003E1CDB">
        <w:rPr>
          <w:rFonts w:ascii="Times New Roman" w:hAnsi="Times New Roman" w:cs="Times New Roman"/>
          <w:sz w:val="24"/>
          <w:szCs w:val="24"/>
        </w:rPr>
        <w:t xml:space="preserve">. </w:t>
      </w:r>
      <w:r w:rsidR="003E1CDB" w:rsidRPr="003E1CDB">
        <w:rPr>
          <w:rFonts w:ascii="Times New Roman" w:hAnsi="Times New Roman" w:cs="Times New Roman"/>
          <w:sz w:val="24"/>
          <w:szCs w:val="24"/>
        </w:rPr>
        <w:t>Graditeljsko krajobrazni sklop dvorca Hellenbach, Marija Bistrica</w:t>
      </w:r>
    </w:p>
    <w:p w:rsidR="003E1CDB" w:rsidRDefault="00FD12B3" w:rsidP="00A52F02">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003E1CDB">
        <w:rPr>
          <w:rFonts w:ascii="Times New Roman" w:hAnsi="Times New Roman" w:cs="Times New Roman"/>
          <w:sz w:val="24"/>
          <w:szCs w:val="24"/>
        </w:rPr>
        <w:t xml:space="preserve">. </w:t>
      </w:r>
      <w:r w:rsidR="00322B5E">
        <w:rPr>
          <w:rFonts w:ascii="Times New Roman" w:hAnsi="Times New Roman" w:cs="Times New Roman"/>
          <w:sz w:val="24"/>
          <w:szCs w:val="24"/>
        </w:rPr>
        <w:t>Bazilika</w:t>
      </w:r>
      <w:r w:rsidR="003E1CDB" w:rsidRPr="003E1CDB">
        <w:rPr>
          <w:rFonts w:ascii="Times New Roman" w:hAnsi="Times New Roman" w:cs="Times New Roman"/>
          <w:sz w:val="24"/>
          <w:szCs w:val="24"/>
        </w:rPr>
        <w:t xml:space="preserve"> Majke Božje </w:t>
      </w:r>
      <w:r w:rsidR="00322B5E">
        <w:rPr>
          <w:rFonts w:ascii="Times New Roman" w:hAnsi="Times New Roman" w:cs="Times New Roman"/>
          <w:sz w:val="24"/>
          <w:szCs w:val="24"/>
        </w:rPr>
        <w:t>Bistričke</w:t>
      </w:r>
      <w:r w:rsidR="003E1CDB" w:rsidRPr="003E1CDB">
        <w:rPr>
          <w:rFonts w:ascii="Times New Roman" w:hAnsi="Times New Roman" w:cs="Times New Roman"/>
          <w:sz w:val="24"/>
          <w:szCs w:val="24"/>
        </w:rPr>
        <w:t>, Marija Bistrica</w:t>
      </w:r>
    </w:p>
    <w:p w:rsidR="00BC2623" w:rsidRDefault="00FD12B3" w:rsidP="00A52F0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003E1CDB">
        <w:rPr>
          <w:rFonts w:ascii="Times New Roman" w:hAnsi="Times New Roman" w:cs="Times New Roman"/>
          <w:sz w:val="24"/>
          <w:szCs w:val="24"/>
        </w:rPr>
        <w:t>.</w:t>
      </w:r>
      <w:r w:rsidR="00BC2623">
        <w:rPr>
          <w:rFonts w:ascii="Times New Roman" w:hAnsi="Times New Roman" w:cs="Times New Roman"/>
          <w:sz w:val="24"/>
          <w:szCs w:val="24"/>
        </w:rPr>
        <w:t xml:space="preserve"> </w:t>
      </w:r>
      <w:r w:rsidR="00BC2623" w:rsidRPr="00BC2623">
        <w:rPr>
          <w:rFonts w:ascii="Times New Roman" w:hAnsi="Times New Roman" w:cs="Times New Roman"/>
          <w:sz w:val="24"/>
          <w:szCs w:val="24"/>
        </w:rPr>
        <w:t>Kapela sv. Ladislava, Podgorje Bistričko</w:t>
      </w:r>
    </w:p>
    <w:p w:rsidR="00BC2623" w:rsidRDefault="00FD12B3" w:rsidP="00A52F02">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sidR="00BC2623">
        <w:rPr>
          <w:rFonts w:ascii="Times New Roman" w:hAnsi="Times New Roman" w:cs="Times New Roman"/>
          <w:sz w:val="24"/>
          <w:szCs w:val="24"/>
        </w:rPr>
        <w:t xml:space="preserve">. </w:t>
      </w:r>
      <w:r w:rsidR="00BC2623" w:rsidRPr="00BC2623">
        <w:rPr>
          <w:rFonts w:ascii="Times New Roman" w:hAnsi="Times New Roman" w:cs="Times New Roman"/>
          <w:sz w:val="24"/>
          <w:szCs w:val="24"/>
        </w:rPr>
        <w:t xml:space="preserve">Kapela sv. Roka, </w:t>
      </w:r>
      <w:r w:rsidR="00F13BD4">
        <w:rPr>
          <w:rFonts w:ascii="Times New Roman" w:hAnsi="Times New Roman" w:cs="Times New Roman"/>
          <w:sz w:val="24"/>
          <w:szCs w:val="24"/>
        </w:rPr>
        <w:t>Podgrađe</w:t>
      </w:r>
    </w:p>
    <w:p w:rsidR="00BC2623" w:rsidRDefault="00BC2623" w:rsidP="00A52F02">
      <w:pPr>
        <w:spacing w:line="360" w:lineRule="auto"/>
        <w:jc w:val="both"/>
        <w:rPr>
          <w:rFonts w:ascii="Times New Roman" w:hAnsi="Times New Roman" w:cs="Times New Roman"/>
          <w:sz w:val="24"/>
          <w:szCs w:val="24"/>
        </w:rPr>
      </w:pPr>
      <w:r>
        <w:rPr>
          <w:rFonts w:ascii="Times New Roman" w:hAnsi="Times New Roman" w:cs="Times New Roman"/>
          <w:sz w:val="24"/>
          <w:szCs w:val="24"/>
        </w:rPr>
        <w:t>Stambene građevine</w:t>
      </w:r>
    </w:p>
    <w:p w:rsidR="00BC2623" w:rsidRDefault="00BC2623" w:rsidP="00A52F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BC2623">
        <w:rPr>
          <w:rFonts w:ascii="Times New Roman" w:hAnsi="Times New Roman" w:cs="Times New Roman"/>
          <w:sz w:val="24"/>
          <w:szCs w:val="24"/>
        </w:rPr>
        <w:t>Dvorac Hellenbach, Marija Bistrica</w:t>
      </w:r>
    </w:p>
    <w:p w:rsidR="00BC2623" w:rsidRDefault="00BC2623" w:rsidP="00A52F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BC2623">
        <w:rPr>
          <w:rFonts w:ascii="Times New Roman" w:hAnsi="Times New Roman" w:cs="Times New Roman"/>
          <w:sz w:val="24"/>
          <w:szCs w:val="24"/>
        </w:rPr>
        <w:t>Kurija župnog dvora, Marija Bistrica</w:t>
      </w:r>
    </w:p>
    <w:p w:rsidR="001D3D63" w:rsidRDefault="00BC2623" w:rsidP="00A52F02">
      <w:pPr>
        <w:spacing w:line="360" w:lineRule="auto"/>
        <w:jc w:val="both"/>
        <w:rPr>
          <w:rFonts w:ascii="Times New Roman" w:hAnsi="Times New Roman" w:cs="Times New Roman"/>
          <w:sz w:val="24"/>
          <w:szCs w:val="24"/>
        </w:rPr>
      </w:pPr>
      <w:r w:rsidRPr="00BC2623">
        <w:rPr>
          <w:rFonts w:ascii="Times New Roman" w:hAnsi="Times New Roman" w:cs="Times New Roman"/>
          <w:sz w:val="24"/>
          <w:szCs w:val="24"/>
        </w:rPr>
        <w:t>Područja kulturnog krajolika</w:t>
      </w:r>
    </w:p>
    <w:p w:rsidR="00BC2623" w:rsidRDefault="00BC2623" w:rsidP="00A52F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BC2623">
        <w:rPr>
          <w:rFonts w:ascii="Times New Roman" w:hAnsi="Times New Roman" w:cs="Times New Roman"/>
          <w:sz w:val="24"/>
          <w:szCs w:val="24"/>
        </w:rPr>
        <w:t>Perivoj dvorca Hellenbach, Marija Bistrica</w:t>
      </w:r>
    </w:p>
    <w:p w:rsidR="001D3D63" w:rsidRDefault="00BC2623" w:rsidP="00A52F02">
      <w:pPr>
        <w:spacing w:line="360" w:lineRule="auto"/>
        <w:jc w:val="both"/>
        <w:rPr>
          <w:rFonts w:ascii="Times New Roman" w:hAnsi="Times New Roman" w:cs="Times New Roman"/>
          <w:sz w:val="24"/>
          <w:szCs w:val="24"/>
        </w:rPr>
      </w:pPr>
      <w:r>
        <w:rPr>
          <w:rFonts w:ascii="Times New Roman" w:hAnsi="Times New Roman" w:cs="Times New Roman"/>
          <w:sz w:val="24"/>
          <w:szCs w:val="24"/>
        </w:rPr>
        <w:t>Uz navedena kulturna dobra koja se nalaze u Registru kulturnih dobara sljedeća dobra imaju status Preventivno zaštićenog kulturnog dobra:</w:t>
      </w:r>
    </w:p>
    <w:p w:rsidR="00BC2623" w:rsidRDefault="00BC2623" w:rsidP="00A52F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BC2623">
        <w:rPr>
          <w:rFonts w:ascii="Times New Roman" w:hAnsi="Times New Roman" w:cs="Times New Roman"/>
          <w:sz w:val="24"/>
          <w:szCs w:val="24"/>
        </w:rPr>
        <w:t>Povijesna jezgra naselja Marija Bistrica</w:t>
      </w:r>
    </w:p>
    <w:p w:rsidR="00BC2623" w:rsidRDefault="00FD12B3" w:rsidP="00A52F02">
      <w:pPr>
        <w:spacing w:line="360" w:lineRule="auto"/>
        <w:jc w:val="both"/>
        <w:rPr>
          <w:rFonts w:ascii="Times New Roman" w:hAnsi="Times New Roman" w:cs="Times New Roman"/>
          <w:sz w:val="24"/>
          <w:szCs w:val="24"/>
        </w:rPr>
      </w:pPr>
      <w:r>
        <w:rPr>
          <w:rFonts w:ascii="Times New Roman" w:hAnsi="Times New Roman" w:cs="Times New Roman"/>
          <w:sz w:val="24"/>
          <w:szCs w:val="24"/>
        </w:rPr>
        <w:t>2. Groblje u Mariji Bistrici</w:t>
      </w:r>
    </w:p>
    <w:p w:rsidR="00FD12B3" w:rsidRDefault="00FD12B3" w:rsidP="00A52F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FD12B3">
        <w:rPr>
          <w:rFonts w:ascii="Times New Roman" w:hAnsi="Times New Roman" w:cs="Times New Roman"/>
          <w:sz w:val="24"/>
          <w:szCs w:val="24"/>
        </w:rPr>
        <w:t>Kameni pil arkanđela Rafaela s malim Tobijem</w:t>
      </w:r>
    </w:p>
    <w:p w:rsidR="005D48F1" w:rsidRDefault="007E4956" w:rsidP="00A52F0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U narednom razdoblju je prema odredbama Prostornog plana Općine Marija Bistrica predložen postupak upisa u </w:t>
      </w:r>
      <w:r w:rsidRPr="007E4956">
        <w:rPr>
          <w:rFonts w:ascii="Times New Roman" w:hAnsi="Times New Roman" w:cs="Times New Roman"/>
          <w:sz w:val="24"/>
          <w:szCs w:val="24"/>
        </w:rPr>
        <w:t>Registar nepokretnih kulturnih dobara</w:t>
      </w:r>
      <w:r>
        <w:rPr>
          <w:rFonts w:ascii="Times New Roman" w:hAnsi="Times New Roman" w:cs="Times New Roman"/>
          <w:sz w:val="24"/>
          <w:szCs w:val="24"/>
        </w:rPr>
        <w:t xml:space="preserve"> sljedećih dobara:</w:t>
      </w:r>
    </w:p>
    <w:p w:rsidR="007E4956" w:rsidRPr="007E4956" w:rsidRDefault="00A96789" w:rsidP="007E4956">
      <w:pPr>
        <w:spacing w:line="360" w:lineRule="auto"/>
        <w:jc w:val="both"/>
        <w:rPr>
          <w:rFonts w:ascii="Times New Roman" w:hAnsi="Times New Roman" w:cs="Times New Roman"/>
          <w:sz w:val="24"/>
          <w:szCs w:val="24"/>
        </w:rPr>
      </w:pPr>
      <w:r>
        <w:rPr>
          <w:rFonts w:ascii="Times New Roman" w:hAnsi="Times New Roman" w:cs="Times New Roman"/>
          <w:sz w:val="24"/>
          <w:szCs w:val="24"/>
        </w:rPr>
        <w:t>u</w:t>
      </w:r>
      <w:r w:rsidR="007E4956">
        <w:rPr>
          <w:rFonts w:ascii="Times New Roman" w:hAnsi="Times New Roman" w:cs="Times New Roman"/>
          <w:sz w:val="24"/>
          <w:szCs w:val="24"/>
        </w:rPr>
        <w:t xml:space="preserve"> </w:t>
      </w:r>
      <w:r w:rsidR="007E4956" w:rsidRPr="007E4956">
        <w:rPr>
          <w:rFonts w:ascii="Times New Roman" w:hAnsi="Times New Roman" w:cs="Times New Roman"/>
          <w:sz w:val="24"/>
          <w:szCs w:val="24"/>
        </w:rPr>
        <w:t>grupi povijesna graditeljska cjelina, povijesna naselja seoskih obilježja:</w:t>
      </w:r>
    </w:p>
    <w:p w:rsidR="007E4956" w:rsidRPr="007E4956" w:rsidRDefault="007E4956" w:rsidP="00FC0DB5">
      <w:pPr>
        <w:pStyle w:val="Odlomakpopisa"/>
        <w:numPr>
          <w:ilvl w:val="0"/>
          <w:numId w:val="26"/>
        </w:numPr>
        <w:spacing w:line="360" w:lineRule="auto"/>
        <w:jc w:val="both"/>
        <w:rPr>
          <w:rFonts w:ascii="Times New Roman" w:hAnsi="Times New Roman" w:cs="Times New Roman"/>
          <w:sz w:val="24"/>
          <w:szCs w:val="24"/>
        </w:rPr>
      </w:pPr>
      <w:r w:rsidRPr="007E4956">
        <w:rPr>
          <w:rFonts w:ascii="Times New Roman" w:hAnsi="Times New Roman" w:cs="Times New Roman"/>
          <w:sz w:val="24"/>
          <w:szCs w:val="24"/>
        </w:rPr>
        <w:t>Poljanica Bistrička, zaselak Draškovići,</w:t>
      </w:r>
    </w:p>
    <w:p w:rsidR="007E4956" w:rsidRPr="007E4956" w:rsidRDefault="007E4956" w:rsidP="00FC0DB5">
      <w:pPr>
        <w:pStyle w:val="Odlomakpopisa"/>
        <w:numPr>
          <w:ilvl w:val="0"/>
          <w:numId w:val="26"/>
        </w:numPr>
        <w:spacing w:line="360" w:lineRule="auto"/>
        <w:jc w:val="both"/>
        <w:rPr>
          <w:rFonts w:ascii="Times New Roman" w:hAnsi="Times New Roman" w:cs="Times New Roman"/>
          <w:sz w:val="24"/>
          <w:szCs w:val="24"/>
        </w:rPr>
      </w:pPr>
      <w:r w:rsidRPr="007E4956">
        <w:rPr>
          <w:rFonts w:ascii="Times New Roman" w:hAnsi="Times New Roman" w:cs="Times New Roman"/>
          <w:sz w:val="24"/>
          <w:szCs w:val="24"/>
        </w:rPr>
        <w:t>Podgorje Bistričko, zaselak Papići i Petrici,</w:t>
      </w:r>
    </w:p>
    <w:p w:rsidR="007E4956" w:rsidRPr="007E4956" w:rsidRDefault="007E4956" w:rsidP="00FC0DB5">
      <w:pPr>
        <w:pStyle w:val="Odlomakpopisa"/>
        <w:numPr>
          <w:ilvl w:val="0"/>
          <w:numId w:val="26"/>
        </w:numPr>
        <w:spacing w:line="360" w:lineRule="auto"/>
        <w:jc w:val="both"/>
        <w:rPr>
          <w:rFonts w:ascii="Times New Roman" w:hAnsi="Times New Roman" w:cs="Times New Roman"/>
          <w:sz w:val="24"/>
          <w:szCs w:val="24"/>
        </w:rPr>
      </w:pPr>
      <w:r w:rsidRPr="007E4956">
        <w:rPr>
          <w:rFonts w:ascii="Times New Roman" w:hAnsi="Times New Roman" w:cs="Times New Roman"/>
          <w:sz w:val="24"/>
          <w:szCs w:val="24"/>
        </w:rPr>
        <w:t>Hum Bistrički, zaselak Magdalenski vrh,</w:t>
      </w:r>
    </w:p>
    <w:p w:rsidR="007E4956" w:rsidRPr="007E4956" w:rsidRDefault="007E4956" w:rsidP="00FC0DB5">
      <w:pPr>
        <w:pStyle w:val="Odlomakpopisa"/>
        <w:numPr>
          <w:ilvl w:val="0"/>
          <w:numId w:val="26"/>
        </w:numPr>
        <w:spacing w:line="360" w:lineRule="auto"/>
        <w:jc w:val="both"/>
        <w:rPr>
          <w:rFonts w:ascii="Times New Roman" w:hAnsi="Times New Roman" w:cs="Times New Roman"/>
          <w:sz w:val="24"/>
          <w:szCs w:val="24"/>
        </w:rPr>
      </w:pPr>
      <w:r w:rsidRPr="007E4956">
        <w:rPr>
          <w:rFonts w:ascii="Times New Roman" w:hAnsi="Times New Roman" w:cs="Times New Roman"/>
          <w:sz w:val="24"/>
          <w:szCs w:val="24"/>
        </w:rPr>
        <w:t>Selnica, zaselak Vajdići,</w:t>
      </w:r>
    </w:p>
    <w:p w:rsidR="007E4956" w:rsidRPr="007E4956" w:rsidRDefault="007E4956" w:rsidP="00FC0DB5">
      <w:pPr>
        <w:pStyle w:val="Odlomakpopisa"/>
        <w:numPr>
          <w:ilvl w:val="0"/>
          <w:numId w:val="26"/>
        </w:numPr>
        <w:spacing w:line="360" w:lineRule="auto"/>
        <w:jc w:val="both"/>
        <w:rPr>
          <w:rFonts w:ascii="Times New Roman" w:hAnsi="Times New Roman" w:cs="Times New Roman"/>
          <w:sz w:val="24"/>
          <w:szCs w:val="24"/>
        </w:rPr>
      </w:pPr>
      <w:r w:rsidRPr="007E4956">
        <w:rPr>
          <w:rFonts w:ascii="Times New Roman" w:hAnsi="Times New Roman" w:cs="Times New Roman"/>
          <w:sz w:val="24"/>
          <w:szCs w:val="24"/>
        </w:rPr>
        <w:t>Gornji Sušobreg (Sušobreg Bistrički), zaselak Japci i Kuljaki</w:t>
      </w:r>
      <w:r w:rsidR="00A96789">
        <w:rPr>
          <w:rFonts w:ascii="Times New Roman" w:hAnsi="Times New Roman" w:cs="Times New Roman"/>
          <w:sz w:val="24"/>
          <w:szCs w:val="24"/>
        </w:rPr>
        <w:t>,</w:t>
      </w:r>
    </w:p>
    <w:p w:rsidR="007E4956" w:rsidRPr="007E4956" w:rsidRDefault="00A96789" w:rsidP="007E4956">
      <w:pPr>
        <w:spacing w:line="360" w:lineRule="auto"/>
        <w:jc w:val="both"/>
        <w:rPr>
          <w:rFonts w:ascii="Times New Roman" w:hAnsi="Times New Roman" w:cs="Times New Roman"/>
          <w:sz w:val="24"/>
          <w:szCs w:val="24"/>
        </w:rPr>
      </w:pPr>
      <w:r>
        <w:rPr>
          <w:rFonts w:ascii="Times New Roman" w:hAnsi="Times New Roman" w:cs="Times New Roman"/>
          <w:sz w:val="24"/>
          <w:szCs w:val="24"/>
        </w:rPr>
        <w:t>u</w:t>
      </w:r>
      <w:r w:rsidR="007E4956" w:rsidRPr="007E4956">
        <w:rPr>
          <w:rFonts w:ascii="Times New Roman" w:hAnsi="Times New Roman" w:cs="Times New Roman"/>
          <w:sz w:val="24"/>
          <w:szCs w:val="24"/>
        </w:rPr>
        <w:t xml:space="preserve"> grupi povijesni sklop i građevina, stambenih građevina:</w:t>
      </w:r>
    </w:p>
    <w:p w:rsidR="007E4956" w:rsidRPr="007E4956" w:rsidRDefault="007E4956" w:rsidP="00FC0DB5">
      <w:pPr>
        <w:pStyle w:val="Odlomakpopisa"/>
        <w:numPr>
          <w:ilvl w:val="0"/>
          <w:numId w:val="27"/>
        </w:numPr>
        <w:spacing w:line="360" w:lineRule="auto"/>
        <w:jc w:val="both"/>
        <w:rPr>
          <w:rFonts w:ascii="Times New Roman" w:hAnsi="Times New Roman" w:cs="Times New Roman"/>
          <w:sz w:val="24"/>
          <w:szCs w:val="24"/>
        </w:rPr>
      </w:pPr>
      <w:r w:rsidRPr="007E4956">
        <w:rPr>
          <w:rFonts w:ascii="Times New Roman" w:hAnsi="Times New Roman" w:cs="Times New Roman"/>
          <w:sz w:val="24"/>
          <w:szCs w:val="24"/>
        </w:rPr>
        <w:t>kuća Klancir u Tugonici</w:t>
      </w:r>
      <w:r w:rsidR="00A96789">
        <w:rPr>
          <w:rFonts w:ascii="Times New Roman" w:hAnsi="Times New Roman" w:cs="Times New Roman"/>
          <w:sz w:val="24"/>
          <w:szCs w:val="24"/>
        </w:rPr>
        <w:t>,</w:t>
      </w:r>
    </w:p>
    <w:p w:rsidR="007E4956" w:rsidRPr="007E4956" w:rsidRDefault="00A96789" w:rsidP="007E4956">
      <w:pPr>
        <w:spacing w:line="360" w:lineRule="auto"/>
        <w:jc w:val="both"/>
        <w:rPr>
          <w:rFonts w:ascii="Times New Roman" w:hAnsi="Times New Roman" w:cs="Times New Roman"/>
          <w:sz w:val="24"/>
          <w:szCs w:val="24"/>
        </w:rPr>
      </w:pPr>
      <w:r>
        <w:rPr>
          <w:rFonts w:ascii="Times New Roman" w:hAnsi="Times New Roman" w:cs="Times New Roman"/>
          <w:sz w:val="24"/>
          <w:szCs w:val="24"/>
        </w:rPr>
        <w:t>u</w:t>
      </w:r>
      <w:r w:rsidR="007E4956">
        <w:rPr>
          <w:rFonts w:ascii="Times New Roman" w:hAnsi="Times New Roman" w:cs="Times New Roman"/>
          <w:sz w:val="24"/>
          <w:szCs w:val="24"/>
        </w:rPr>
        <w:t xml:space="preserve"> </w:t>
      </w:r>
      <w:r w:rsidR="007E4956" w:rsidRPr="007E4956">
        <w:rPr>
          <w:rFonts w:ascii="Times New Roman" w:hAnsi="Times New Roman" w:cs="Times New Roman"/>
          <w:sz w:val="24"/>
          <w:szCs w:val="24"/>
        </w:rPr>
        <w:t>grupi arheološka baština, arheološki lokalitet:</w:t>
      </w:r>
    </w:p>
    <w:p w:rsidR="007E4956" w:rsidRPr="007E4956" w:rsidRDefault="007E4956" w:rsidP="00FC0DB5">
      <w:pPr>
        <w:pStyle w:val="Odlomakpopisa"/>
        <w:numPr>
          <w:ilvl w:val="0"/>
          <w:numId w:val="27"/>
        </w:numPr>
        <w:spacing w:line="360" w:lineRule="auto"/>
        <w:jc w:val="both"/>
        <w:rPr>
          <w:rFonts w:ascii="Times New Roman" w:hAnsi="Times New Roman" w:cs="Times New Roman"/>
          <w:sz w:val="24"/>
          <w:szCs w:val="24"/>
        </w:rPr>
      </w:pPr>
      <w:r w:rsidRPr="007E4956">
        <w:rPr>
          <w:rFonts w:ascii="Times New Roman" w:hAnsi="Times New Roman" w:cs="Times New Roman"/>
          <w:sz w:val="24"/>
          <w:szCs w:val="24"/>
        </w:rPr>
        <w:t>s</w:t>
      </w:r>
      <w:r w:rsidR="00A96789">
        <w:rPr>
          <w:rFonts w:ascii="Times New Roman" w:hAnsi="Times New Roman" w:cs="Times New Roman"/>
          <w:sz w:val="24"/>
          <w:szCs w:val="24"/>
        </w:rPr>
        <w:t xml:space="preserve">tari grad Podgrađe, </w:t>
      </w:r>
      <w:r w:rsidRPr="007E4956">
        <w:rPr>
          <w:rFonts w:ascii="Times New Roman" w:hAnsi="Times New Roman" w:cs="Times New Roman"/>
          <w:sz w:val="24"/>
          <w:szCs w:val="24"/>
        </w:rPr>
        <w:t>Gradina</w:t>
      </w:r>
      <w:r w:rsidR="00F10A2F">
        <w:rPr>
          <w:rFonts w:ascii="Times New Roman" w:hAnsi="Times New Roman" w:cs="Times New Roman"/>
          <w:sz w:val="24"/>
          <w:szCs w:val="24"/>
        </w:rPr>
        <w:t>.</w:t>
      </w:r>
    </w:p>
    <w:p w:rsidR="00F10A2F" w:rsidRPr="0092487D" w:rsidRDefault="00F10A2F" w:rsidP="00F10A2F">
      <w:pPr>
        <w:spacing w:line="360" w:lineRule="auto"/>
        <w:jc w:val="both"/>
        <w:rPr>
          <w:rFonts w:ascii="Times New Roman" w:hAnsi="Times New Roman" w:cs="Times New Roman"/>
          <w:sz w:val="24"/>
          <w:szCs w:val="24"/>
        </w:rPr>
      </w:pPr>
      <w:r w:rsidRPr="0092487D">
        <w:rPr>
          <w:rFonts w:ascii="Times New Roman" w:hAnsi="Times New Roman" w:cs="Times New Roman"/>
          <w:sz w:val="24"/>
          <w:szCs w:val="24"/>
        </w:rPr>
        <w:t xml:space="preserve">Prostornim planom </w:t>
      </w:r>
      <w:r>
        <w:rPr>
          <w:rFonts w:ascii="Times New Roman" w:hAnsi="Times New Roman" w:cs="Times New Roman"/>
          <w:sz w:val="24"/>
          <w:szCs w:val="24"/>
        </w:rPr>
        <w:t xml:space="preserve">Općine Marija Bistrica </w:t>
      </w:r>
      <w:r w:rsidRPr="0092487D">
        <w:rPr>
          <w:rFonts w:ascii="Times New Roman" w:hAnsi="Times New Roman" w:cs="Times New Roman"/>
          <w:sz w:val="24"/>
          <w:szCs w:val="24"/>
        </w:rPr>
        <w:t>evidentirana su nepokretna kulturna dobra lokalnog značaja koja</w:t>
      </w:r>
      <w:r>
        <w:rPr>
          <w:rFonts w:ascii="Times New Roman" w:hAnsi="Times New Roman" w:cs="Times New Roman"/>
          <w:sz w:val="24"/>
          <w:szCs w:val="24"/>
        </w:rPr>
        <w:t xml:space="preserve"> se štite </w:t>
      </w:r>
      <w:r w:rsidRPr="0092487D">
        <w:rPr>
          <w:rFonts w:ascii="Times New Roman" w:hAnsi="Times New Roman" w:cs="Times New Roman"/>
          <w:sz w:val="24"/>
          <w:szCs w:val="24"/>
        </w:rPr>
        <w:t xml:space="preserve">odredbama i mjerama </w:t>
      </w:r>
      <w:r>
        <w:rPr>
          <w:rFonts w:ascii="Times New Roman" w:hAnsi="Times New Roman" w:cs="Times New Roman"/>
          <w:sz w:val="24"/>
          <w:szCs w:val="24"/>
        </w:rPr>
        <w:t>P</w:t>
      </w:r>
      <w:r w:rsidRPr="0092487D">
        <w:rPr>
          <w:rFonts w:ascii="Times New Roman" w:hAnsi="Times New Roman" w:cs="Times New Roman"/>
          <w:sz w:val="24"/>
          <w:szCs w:val="24"/>
        </w:rPr>
        <w:t>lana.</w:t>
      </w:r>
    </w:p>
    <w:p w:rsidR="00F10A2F" w:rsidRPr="0092487D" w:rsidRDefault="00F10A2F" w:rsidP="00F10A2F">
      <w:pPr>
        <w:spacing w:line="360" w:lineRule="auto"/>
        <w:jc w:val="both"/>
        <w:rPr>
          <w:rFonts w:ascii="Times New Roman" w:hAnsi="Times New Roman" w:cs="Times New Roman"/>
          <w:sz w:val="24"/>
          <w:szCs w:val="24"/>
        </w:rPr>
      </w:pPr>
      <w:r>
        <w:rPr>
          <w:rFonts w:ascii="Times New Roman" w:hAnsi="Times New Roman" w:cs="Times New Roman"/>
          <w:sz w:val="24"/>
          <w:szCs w:val="24"/>
        </w:rPr>
        <w:t>U</w:t>
      </w:r>
      <w:r w:rsidRPr="0092487D">
        <w:rPr>
          <w:rFonts w:ascii="Times New Roman" w:hAnsi="Times New Roman" w:cs="Times New Roman"/>
          <w:sz w:val="24"/>
          <w:szCs w:val="24"/>
        </w:rPr>
        <w:t xml:space="preserve"> grupi povijesna graditeljska cjelina, povijesna naselja seoskih obilježja:</w:t>
      </w:r>
    </w:p>
    <w:p w:rsidR="00F10A2F" w:rsidRPr="0092487D" w:rsidRDefault="00F10A2F" w:rsidP="00FC0DB5">
      <w:pPr>
        <w:pStyle w:val="Odlomakpopisa"/>
        <w:numPr>
          <w:ilvl w:val="0"/>
          <w:numId w:val="24"/>
        </w:numPr>
        <w:spacing w:line="360" w:lineRule="auto"/>
        <w:jc w:val="both"/>
        <w:rPr>
          <w:rFonts w:ascii="Times New Roman" w:hAnsi="Times New Roman" w:cs="Times New Roman"/>
          <w:sz w:val="24"/>
          <w:szCs w:val="24"/>
        </w:rPr>
      </w:pPr>
      <w:r w:rsidRPr="0092487D">
        <w:rPr>
          <w:rFonts w:ascii="Times New Roman" w:hAnsi="Times New Roman" w:cs="Times New Roman"/>
          <w:sz w:val="24"/>
          <w:szCs w:val="24"/>
        </w:rPr>
        <w:t>povijesna naselja Globočec, Hum, Laz, Podgorje, Podgrađe, Selnica, Gornji Sušobreg (Sušobreg Bistrički), Tugonica</w:t>
      </w:r>
    </w:p>
    <w:p w:rsidR="00F10A2F" w:rsidRPr="0092487D" w:rsidRDefault="00F10A2F" w:rsidP="00F10A2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 </w:t>
      </w:r>
      <w:r w:rsidRPr="0092487D">
        <w:rPr>
          <w:rFonts w:ascii="Times New Roman" w:hAnsi="Times New Roman" w:cs="Times New Roman"/>
          <w:sz w:val="24"/>
          <w:szCs w:val="24"/>
        </w:rPr>
        <w:t>grupi povijesni sklop i građevina, kapele poklonci:</w:t>
      </w:r>
    </w:p>
    <w:p w:rsidR="00F10A2F" w:rsidRPr="0092487D" w:rsidRDefault="003612F9" w:rsidP="00FC0DB5">
      <w:pPr>
        <w:pStyle w:val="Odlomakpopisa"/>
        <w:numPr>
          <w:ilvl w:val="0"/>
          <w:numId w:val="24"/>
        </w:numPr>
        <w:spacing w:line="360" w:lineRule="auto"/>
        <w:jc w:val="both"/>
        <w:rPr>
          <w:rFonts w:ascii="Times New Roman" w:hAnsi="Times New Roman" w:cs="Times New Roman"/>
          <w:sz w:val="24"/>
          <w:szCs w:val="24"/>
        </w:rPr>
      </w:pPr>
      <w:r w:rsidRPr="003612F9">
        <w:rPr>
          <w:rFonts w:ascii="Times New Roman" w:hAnsi="Times New Roman" w:cs="Times New Roman"/>
          <w:sz w:val="24"/>
          <w:szCs w:val="24"/>
        </w:rPr>
        <w:t>Prasvetište Majke Božje Bistričke - Vinski Vrh</w:t>
      </w:r>
    </w:p>
    <w:p w:rsidR="00F10A2F" w:rsidRPr="0092487D" w:rsidRDefault="00F10A2F" w:rsidP="00F10A2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 </w:t>
      </w:r>
      <w:r w:rsidRPr="0092487D">
        <w:rPr>
          <w:rFonts w:ascii="Times New Roman" w:hAnsi="Times New Roman" w:cs="Times New Roman"/>
          <w:sz w:val="24"/>
          <w:szCs w:val="24"/>
        </w:rPr>
        <w:t>grupi etnološka baština, etnološka građevina:</w:t>
      </w:r>
    </w:p>
    <w:p w:rsidR="00F10A2F" w:rsidRPr="0092487D" w:rsidRDefault="00F10A2F" w:rsidP="00FC0DB5">
      <w:pPr>
        <w:pStyle w:val="Odlomakpopisa"/>
        <w:numPr>
          <w:ilvl w:val="0"/>
          <w:numId w:val="24"/>
        </w:numPr>
        <w:spacing w:line="360" w:lineRule="auto"/>
        <w:jc w:val="both"/>
        <w:rPr>
          <w:rFonts w:ascii="Times New Roman" w:hAnsi="Times New Roman" w:cs="Times New Roman"/>
          <w:sz w:val="24"/>
          <w:szCs w:val="24"/>
        </w:rPr>
      </w:pPr>
      <w:r w:rsidRPr="0092487D">
        <w:rPr>
          <w:rFonts w:ascii="Times New Roman" w:hAnsi="Times New Roman" w:cs="Times New Roman"/>
          <w:sz w:val="24"/>
          <w:szCs w:val="24"/>
        </w:rPr>
        <w:t>tradicijske klijeti u Poljanici, Lazu, Humu, Podgorju</w:t>
      </w:r>
    </w:p>
    <w:p w:rsidR="00F10A2F" w:rsidRPr="0092487D" w:rsidRDefault="00F10A2F" w:rsidP="00F10A2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 </w:t>
      </w:r>
      <w:r w:rsidRPr="0092487D">
        <w:rPr>
          <w:rFonts w:ascii="Times New Roman" w:hAnsi="Times New Roman" w:cs="Times New Roman"/>
          <w:sz w:val="24"/>
          <w:szCs w:val="24"/>
        </w:rPr>
        <w:t>grupi arheološka baština, arheološki lokalitet:</w:t>
      </w:r>
    </w:p>
    <w:p w:rsidR="00F10A2F" w:rsidRDefault="00F10A2F" w:rsidP="00FC0DB5">
      <w:pPr>
        <w:pStyle w:val="Odlomakpopisa"/>
        <w:numPr>
          <w:ilvl w:val="0"/>
          <w:numId w:val="24"/>
        </w:numPr>
        <w:spacing w:line="360" w:lineRule="auto"/>
        <w:jc w:val="both"/>
        <w:rPr>
          <w:rFonts w:ascii="Times New Roman" w:hAnsi="Times New Roman" w:cs="Times New Roman"/>
          <w:sz w:val="24"/>
          <w:szCs w:val="24"/>
        </w:rPr>
      </w:pPr>
      <w:r w:rsidRPr="0092487D">
        <w:rPr>
          <w:rFonts w:ascii="Times New Roman" w:hAnsi="Times New Roman" w:cs="Times New Roman"/>
          <w:sz w:val="24"/>
          <w:szCs w:val="24"/>
        </w:rPr>
        <w:t>okoliš kapele M</w:t>
      </w:r>
      <w:r w:rsidR="00BB0E1D">
        <w:rPr>
          <w:rFonts w:ascii="Times New Roman" w:hAnsi="Times New Roman" w:cs="Times New Roman"/>
          <w:sz w:val="24"/>
          <w:szCs w:val="24"/>
        </w:rPr>
        <w:t>arije Magdalene, Hum Bistrički</w:t>
      </w:r>
      <w:r w:rsidRPr="0092487D">
        <w:rPr>
          <w:rFonts w:ascii="Times New Roman" w:hAnsi="Times New Roman" w:cs="Times New Roman"/>
          <w:sz w:val="24"/>
          <w:szCs w:val="24"/>
        </w:rPr>
        <w:t>,</w:t>
      </w:r>
    </w:p>
    <w:p w:rsidR="00F10A2F" w:rsidRPr="0092487D" w:rsidRDefault="00F10A2F" w:rsidP="003612F9">
      <w:pPr>
        <w:pStyle w:val="Odlomakpopisa"/>
        <w:numPr>
          <w:ilvl w:val="0"/>
          <w:numId w:val="24"/>
        </w:numPr>
        <w:spacing w:line="360" w:lineRule="auto"/>
        <w:jc w:val="both"/>
        <w:rPr>
          <w:rFonts w:ascii="Times New Roman" w:hAnsi="Times New Roman" w:cs="Times New Roman"/>
          <w:sz w:val="24"/>
          <w:szCs w:val="24"/>
        </w:rPr>
      </w:pPr>
      <w:r w:rsidRPr="0092487D">
        <w:rPr>
          <w:rFonts w:ascii="Times New Roman" w:hAnsi="Times New Roman" w:cs="Times New Roman"/>
          <w:sz w:val="24"/>
          <w:szCs w:val="24"/>
        </w:rPr>
        <w:t xml:space="preserve">okoliš </w:t>
      </w:r>
      <w:r w:rsidR="003612F9">
        <w:rPr>
          <w:rFonts w:ascii="Times New Roman" w:hAnsi="Times New Roman" w:cs="Times New Roman"/>
          <w:sz w:val="24"/>
          <w:szCs w:val="24"/>
        </w:rPr>
        <w:t>Bazilike</w:t>
      </w:r>
      <w:r w:rsidR="003612F9" w:rsidRPr="003612F9">
        <w:rPr>
          <w:rFonts w:ascii="Times New Roman" w:hAnsi="Times New Roman" w:cs="Times New Roman"/>
          <w:sz w:val="24"/>
          <w:szCs w:val="24"/>
        </w:rPr>
        <w:t xml:space="preserve"> Majke Božje Bistričke</w:t>
      </w:r>
      <w:r w:rsidR="003612F9">
        <w:rPr>
          <w:rFonts w:ascii="Times New Roman" w:hAnsi="Times New Roman" w:cs="Times New Roman"/>
          <w:sz w:val="24"/>
          <w:szCs w:val="24"/>
        </w:rPr>
        <w:t xml:space="preserve"> </w:t>
      </w:r>
      <w:r>
        <w:rPr>
          <w:rFonts w:ascii="Times New Roman" w:hAnsi="Times New Roman" w:cs="Times New Roman"/>
          <w:sz w:val="24"/>
          <w:szCs w:val="24"/>
        </w:rPr>
        <w:t>u Mariji Bistrici.</w:t>
      </w:r>
    </w:p>
    <w:p w:rsidR="00F10A2F" w:rsidRPr="0092487D" w:rsidRDefault="00F10A2F" w:rsidP="00F10A2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 </w:t>
      </w:r>
      <w:r w:rsidRPr="0092487D">
        <w:rPr>
          <w:rFonts w:ascii="Times New Roman" w:hAnsi="Times New Roman" w:cs="Times New Roman"/>
          <w:sz w:val="24"/>
          <w:szCs w:val="24"/>
        </w:rPr>
        <w:t>grupi memorijalna baština, memorijalno područje:</w:t>
      </w:r>
    </w:p>
    <w:p w:rsidR="00F10A2F" w:rsidRPr="0092487D" w:rsidRDefault="00F10A2F" w:rsidP="00FC0DB5">
      <w:pPr>
        <w:pStyle w:val="Odlomakpopisa"/>
        <w:numPr>
          <w:ilvl w:val="0"/>
          <w:numId w:val="25"/>
        </w:numPr>
        <w:spacing w:line="360" w:lineRule="auto"/>
        <w:jc w:val="both"/>
        <w:rPr>
          <w:rFonts w:ascii="Times New Roman" w:hAnsi="Times New Roman" w:cs="Times New Roman"/>
          <w:sz w:val="24"/>
          <w:szCs w:val="24"/>
        </w:rPr>
      </w:pPr>
      <w:r w:rsidRPr="0092487D">
        <w:rPr>
          <w:rFonts w:ascii="Times New Roman" w:hAnsi="Times New Roman" w:cs="Times New Roman"/>
          <w:sz w:val="24"/>
          <w:szCs w:val="24"/>
        </w:rPr>
        <w:lastRenderedPageBreak/>
        <w:t>mjesno groblje Marija Bistrica, Laz</w:t>
      </w:r>
    </w:p>
    <w:p w:rsidR="00F10A2F" w:rsidRPr="0092487D" w:rsidRDefault="00F10A2F" w:rsidP="00F10A2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 </w:t>
      </w:r>
      <w:r w:rsidRPr="0092487D">
        <w:rPr>
          <w:rFonts w:ascii="Times New Roman" w:hAnsi="Times New Roman" w:cs="Times New Roman"/>
          <w:sz w:val="24"/>
          <w:szCs w:val="24"/>
        </w:rPr>
        <w:t>grupi kulturni krajolik:</w:t>
      </w:r>
    </w:p>
    <w:p w:rsidR="00F10A2F" w:rsidRDefault="00F10A2F" w:rsidP="00FC0DB5">
      <w:pPr>
        <w:pStyle w:val="Odlomakpopisa"/>
        <w:numPr>
          <w:ilvl w:val="0"/>
          <w:numId w:val="25"/>
        </w:numPr>
        <w:spacing w:line="360" w:lineRule="auto"/>
        <w:jc w:val="both"/>
        <w:rPr>
          <w:rFonts w:ascii="Times New Roman" w:hAnsi="Times New Roman" w:cs="Times New Roman"/>
          <w:sz w:val="24"/>
          <w:szCs w:val="24"/>
        </w:rPr>
      </w:pPr>
      <w:r w:rsidRPr="0092487D">
        <w:rPr>
          <w:rFonts w:ascii="Times New Roman" w:hAnsi="Times New Roman" w:cs="Times New Roman"/>
          <w:sz w:val="24"/>
          <w:szCs w:val="24"/>
        </w:rPr>
        <w:t>doline potoka Bistrica, Pinja i Ribnjak,</w:t>
      </w:r>
    </w:p>
    <w:p w:rsidR="00F10A2F" w:rsidRPr="007E4956" w:rsidRDefault="00F10A2F" w:rsidP="00FC0DB5">
      <w:pPr>
        <w:pStyle w:val="Odlomakpopisa"/>
        <w:numPr>
          <w:ilvl w:val="0"/>
          <w:numId w:val="25"/>
        </w:numPr>
        <w:spacing w:line="360" w:lineRule="auto"/>
        <w:jc w:val="both"/>
        <w:rPr>
          <w:rFonts w:ascii="Times New Roman" w:hAnsi="Times New Roman" w:cs="Times New Roman"/>
          <w:sz w:val="24"/>
          <w:szCs w:val="24"/>
        </w:rPr>
      </w:pPr>
      <w:r w:rsidRPr="0092487D">
        <w:rPr>
          <w:rFonts w:ascii="Times New Roman" w:hAnsi="Times New Roman" w:cs="Times New Roman"/>
          <w:sz w:val="24"/>
          <w:szCs w:val="24"/>
        </w:rPr>
        <w:t>padine kultivirane vinogradima na Lazu, Poljanici Bistričkoj, Humu, Podgorju, Selnici</w:t>
      </w:r>
      <w:r>
        <w:rPr>
          <w:rFonts w:ascii="Times New Roman" w:hAnsi="Times New Roman" w:cs="Times New Roman"/>
          <w:sz w:val="24"/>
          <w:szCs w:val="24"/>
        </w:rPr>
        <w:t>.</w:t>
      </w:r>
    </w:p>
    <w:p w:rsidR="00F10A2F" w:rsidRDefault="007E3E71" w:rsidP="00A52F02">
      <w:pPr>
        <w:spacing w:line="360" w:lineRule="auto"/>
        <w:jc w:val="both"/>
        <w:rPr>
          <w:rFonts w:ascii="Times New Roman" w:hAnsi="Times New Roman" w:cs="Times New Roman"/>
          <w:sz w:val="24"/>
          <w:szCs w:val="24"/>
        </w:rPr>
      </w:pPr>
      <w:r>
        <w:rPr>
          <w:rFonts w:ascii="Times New Roman" w:hAnsi="Times New Roman" w:cs="Times New Roman"/>
          <w:sz w:val="24"/>
          <w:szCs w:val="24"/>
        </w:rPr>
        <w:t>U pogledu kulturno</w:t>
      </w:r>
      <w:r w:rsidR="003612F9">
        <w:rPr>
          <w:rFonts w:ascii="Times New Roman" w:hAnsi="Times New Roman" w:cs="Times New Roman"/>
          <w:sz w:val="24"/>
          <w:szCs w:val="24"/>
        </w:rPr>
        <w:t xml:space="preserve"> </w:t>
      </w:r>
      <w:r>
        <w:rPr>
          <w:rFonts w:ascii="Times New Roman" w:hAnsi="Times New Roman" w:cs="Times New Roman"/>
          <w:sz w:val="24"/>
          <w:szCs w:val="24"/>
        </w:rPr>
        <w:t>- povijesnog naslijeđa</w:t>
      </w:r>
      <w:r w:rsidRPr="007E3E71">
        <w:rPr>
          <w:rFonts w:ascii="Times New Roman" w:hAnsi="Times New Roman" w:cs="Times New Roman"/>
          <w:sz w:val="24"/>
          <w:szCs w:val="24"/>
        </w:rPr>
        <w:t>, moguće je u budućnosti potaknuti suradnju i daljnje istraživanje s Muzejima Hrvatskog zagorja, najvećom muzejskom ustanovom u</w:t>
      </w:r>
      <w:r>
        <w:rPr>
          <w:rFonts w:ascii="Times New Roman" w:hAnsi="Times New Roman" w:cs="Times New Roman"/>
          <w:sz w:val="24"/>
          <w:szCs w:val="24"/>
        </w:rPr>
        <w:t xml:space="preserve"> Hrvatskoj, koja ima velikog iskustva u istraživanju </w:t>
      </w:r>
      <w:r w:rsidRPr="007E3E71">
        <w:rPr>
          <w:rFonts w:ascii="Times New Roman" w:hAnsi="Times New Roman" w:cs="Times New Roman"/>
          <w:sz w:val="24"/>
          <w:szCs w:val="24"/>
        </w:rPr>
        <w:t>poznatih lokaliteta u Hrvatskom zagorju.</w:t>
      </w:r>
      <w:r>
        <w:rPr>
          <w:rFonts w:ascii="Times New Roman" w:hAnsi="Times New Roman" w:cs="Times New Roman"/>
          <w:sz w:val="24"/>
          <w:szCs w:val="24"/>
        </w:rPr>
        <w:t xml:space="preserve"> </w:t>
      </w:r>
    </w:p>
    <w:p w:rsidR="001D3D63" w:rsidRDefault="00047711" w:rsidP="00692F9B">
      <w:pPr>
        <w:pStyle w:val="Naslov2"/>
      </w:pPr>
      <w:bookmarkStart w:id="39" w:name="_Toc444172321"/>
      <w:r>
        <w:t>3.4. OKOLIŠ</w:t>
      </w:r>
      <w:bookmarkEnd w:id="39"/>
    </w:p>
    <w:p w:rsidR="00047711" w:rsidRDefault="00047711" w:rsidP="00A52F02">
      <w:pPr>
        <w:spacing w:line="360" w:lineRule="auto"/>
        <w:jc w:val="both"/>
        <w:rPr>
          <w:rFonts w:ascii="Times New Roman" w:hAnsi="Times New Roman" w:cs="Times New Roman"/>
          <w:sz w:val="24"/>
          <w:szCs w:val="24"/>
        </w:rPr>
      </w:pPr>
    </w:p>
    <w:p w:rsidR="00047711" w:rsidRPr="00047711" w:rsidRDefault="00047711" w:rsidP="000B252C">
      <w:pPr>
        <w:spacing w:line="360" w:lineRule="auto"/>
        <w:jc w:val="both"/>
        <w:rPr>
          <w:rFonts w:ascii="Times New Roman" w:hAnsi="Times New Roman" w:cs="Times New Roman"/>
          <w:sz w:val="24"/>
          <w:szCs w:val="24"/>
        </w:rPr>
      </w:pPr>
      <w:r w:rsidRPr="00047711">
        <w:rPr>
          <w:rFonts w:ascii="Times New Roman" w:hAnsi="Times New Roman" w:cs="Times New Roman"/>
          <w:sz w:val="24"/>
          <w:szCs w:val="24"/>
        </w:rPr>
        <w:t xml:space="preserve">Rastući pritisci na okoliš sve više naglašavaju potrebu njegove zaštite, budući je kvaliteta života </w:t>
      </w:r>
      <w:r w:rsidR="000B252C">
        <w:rPr>
          <w:rFonts w:ascii="Times New Roman" w:hAnsi="Times New Roman" w:cs="Times New Roman"/>
          <w:sz w:val="24"/>
          <w:szCs w:val="24"/>
        </w:rPr>
        <w:t>stanovnika</w:t>
      </w:r>
      <w:r w:rsidRPr="00047711">
        <w:rPr>
          <w:rFonts w:ascii="Times New Roman" w:hAnsi="Times New Roman" w:cs="Times New Roman"/>
          <w:sz w:val="24"/>
          <w:szCs w:val="24"/>
        </w:rPr>
        <w:t xml:space="preserve"> na određenom području ovisna o samoj kvaliteti okoliša. </w:t>
      </w:r>
      <w:r w:rsidR="000B252C" w:rsidRPr="000B252C">
        <w:rPr>
          <w:rFonts w:ascii="Times New Roman" w:hAnsi="Times New Roman" w:cs="Times New Roman"/>
          <w:i/>
          <w:sz w:val="24"/>
          <w:szCs w:val="24"/>
        </w:rPr>
        <w:t xml:space="preserve">Očuvani okoliš, prirodne i kulturne vrijednosti </w:t>
      </w:r>
      <w:r w:rsidRPr="00047711">
        <w:rPr>
          <w:rFonts w:ascii="Times New Roman" w:hAnsi="Times New Roman" w:cs="Times New Roman"/>
          <w:sz w:val="24"/>
          <w:szCs w:val="24"/>
        </w:rPr>
        <w:t xml:space="preserve">jedan je od </w:t>
      </w:r>
      <w:r w:rsidR="000B252C">
        <w:rPr>
          <w:rFonts w:ascii="Times New Roman" w:hAnsi="Times New Roman" w:cs="Times New Roman"/>
          <w:sz w:val="24"/>
          <w:szCs w:val="24"/>
        </w:rPr>
        <w:t xml:space="preserve">strateških </w:t>
      </w:r>
      <w:r w:rsidRPr="00047711">
        <w:rPr>
          <w:rFonts w:ascii="Times New Roman" w:hAnsi="Times New Roman" w:cs="Times New Roman"/>
          <w:sz w:val="24"/>
          <w:szCs w:val="24"/>
        </w:rPr>
        <w:t xml:space="preserve">ciljeva razvoja </w:t>
      </w:r>
      <w:r w:rsidR="000B252C">
        <w:rPr>
          <w:rFonts w:ascii="Times New Roman" w:hAnsi="Times New Roman" w:cs="Times New Roman"/>
          <w:sz w:val="24"/>
          <w:szCs w:val="24"/>
        </w:rPr>
        <w:t>Krapinsko – zagorske županije</w:t>
      </w:r>
      <w:r w:rsidRPr="00047711">
        <w:rPr>
          <w:rFonts w:ascii="Times New Roman" w:hAnsi="Times New Roman" w:cs="Times New Roman"/>
          <w:sz w:val="24"/>
          <w:szCs w:val="24"/>
        </w:rPr>
        <w:t>. Sukladno tome, među najrelevantnijim područjima zaštite okoliša spadaju zaštita vode, šume, zraka, tla te kulturne baštine i krajolika, kao i zaštita od suvremenih oblika zagađenja, odnosno zagađenje bukom i svjetlosti.</w:t>
      </w:r>
    </w:p>
    <w:p w:rsidR="00047711" w:rsidRPr="00047711" w:rsidRDefault="00047711" w:rsidP="00047711">
      <w:pPr>
        <w:spacing w:line="360" w:lineRule="auto"/>
        <w:jc w:val="both"/>
        <w:rPr>
          <w:rFonts w:ascii="Times New Roman" w:hAnsi="Times New Roman" w:cs="Times New Roman"/>
          <w:sz w:val="24"/>
          <w:szCs w:val="24"/>
        </w:rPr>
      </w:pPr>
      <w:r w:rsidRPr="00047711">
        <w:rPr>
          <w:rFonts w:ascii="Times New Roman" w:hAnsi="Times New Roman" w:cs="Times New Roman"/>
          <w:sz w:val="24"/>
          <w:szCs w:val="24"/>
        </w:rPr>
        <w:t xml:space="preserve">Na području </w:t>
      </w:r>
      <w:r w:rsidR="000B252C">
        <w:rPr>
          <w:rFonts w:ascii="Times New Roman" w:hAnsi="Times New Roman" w:cs="Times New Roman"/>
          <w:sz w:val="24"/>
          <w:szCs w:val="24"/>
        </w:rPr>
        <w:t>općine Marija Bistrica</w:t>
      </w:r>
      <w:r w:rsidRPr="00047711">
        <w:rPr>
          <w:rFonts w:ascii="Times New Roman" w:hAnsi="Times New Roman" w:cs="Times New Roman"/>
          <w:sz w:val="24"/>
          <w:szCs w:val="24"/>
        </w:rPr>
        <w:t xml:space="preserve"> sustavno se prati razina zaga</w:t>
      </w:r>
      <w:r w:rsidR="00E20394">
        <w:rPr>
          <w:rFonts w:ascii="Times New Roman" w:hAnsi="Times New Roman" w:cs="Times New Roman"/>
          <w:sz w:val="24"/>
          <w:szCs w:val="24"/>
        </w:rPr>
        <w:t>đ</w:t>
      </w:r>
      <w:r w:rsidRPr="00047711">
        <w:rPr>
          <w:rFonts w:ascii="Times New Roman" w:hAnsi="Times New Roman" w:cs="Times New Roman"/>
          <w:sz w:val="24"/>
          <w:szCs w:val="24"/>
        </w:rPr>
        <w:t>enosti u prostoru. Kvaliteta tla prema stupnju zagađenja može se ocijeniti zadovoljavajućom, s obzirom na nisku razinu upotrebe sredstava za zaštitu bilja i umjetnih gnojiva, što svakako predstavlja temeljni čimbenik razvoja danas profitabilne ekološke poljoprivredne proizvodnje. Isto tako, odgovarajućim mjerama bilo bi neophodno sprječavati eroziju tla kao i formiranje divljih odlagališta otpada.</w:t>
      </w:r>
    </w:p>
    <w:p w:rsidR="00047711" w:rsidRPr="00047711" w:rsidRDefault="00047711" w:rsidP="00047711">
      <w:pPr>
        <w:spacing w:line="360" w:lineRule="auto"/>
        <w:jc w:val="both"/>
        <w:rPr>
          <w:rFonts w:ascii="Times New Roman" w:hAnsi="Times New Roman" w:cs="Times New Roman"/>
          <w:sz w:val="24"/>
          <w:szCs w:val="24"/>
        </w:rPr>
      </w:pPr>
      <w:r w:rsidRPr="00047711">
        <w:rPr>
          <w:rFonts w:ascii="Times New Roman" w:hAnsi="Times New Roman" w:cs="Times New Roman"/>
          <w:sz w:val="24"/>
          <w:szCs w:val="24"/>
        </w:rPr>
        <w:t>Kakvoća zraka ne prati se sustavno ali s obzirom na nepostojanje industrijskih zagađivača pretpostavlja se da je kakvoća zraka I. kategorije.</w:t>
      </w:r>
    </w:p>
    <w:p w:rsidR="00364E41" w:rsidRDefault="00047711" w:rsidP="00364E41">
      <w:pPr>
        <w:spacing w:line="360" w:lineRule="auto"/>
        <w:jc w:val="both"/>
        <w:rPr>
          <w:rFonts w:ascii="Times New Roman" w:hAnsi="Times New Roman" w:cs="Times New Roman"/>
          <w:sz w:val="24"/>
          <w:szCs w:val="24"/>
        </w:rPr>
      </w:pPr>
      <w:r w:rsidRPr="00047711">
        <w:rPr>
          <w:rFonts w:ascii="Times New Roman" w:hAnsi="Times New Roman" w:cs="Times New Roman"/>
          <w:sz w:val="24"/>
          <w:szCs w:val="24"/>
        </w:rPr>
        <w:t xml:space="preserve">Očuvanje bioraznolikosti i </w:t>
      </w:r>
      <w:r w:rsidR="000B252C">
        <w:rPr>
          <w:rFonts w:ascii="Times New Roman" w:hAnsi="Times New Roman" w:cs="Times New Roman"/>
          <w:sz w:val="24"/>
          <w:szCs w:val="24"/>
        </w:rPr>
        <w:t xml:space="preserve">specifičnog zagorskog </w:t>
      </w:r>
      <w:r w:rsidRPr="00047711">
        <w:rPr>
          <w:rFonts w:ascii="Times New Roman" w:hAnsi="Times New Roman" w:cs="Times New Roman"/>
          <w:sz w:val="24"/>
          <w:szCs w:val="24"/>
        </w:rPr>
        <w:t xml:space="preserve">krajobraza je sastavni dio politike zaštite okoliša </w:t>
      </w:r>
      <w:r w:rsidR="000B252C">
        <w:rPr>
          <w:rFonts w:ascii="Times New Roman" w:hAnsi="Times New Roman" w:cs="Times New Roman"/>
          <w:sz w:val="24"/>
          <w:szCs w:val="24"/>
        </w:rPr>
        <w:t>Općine</w:t>
      </w:r>
      <w:r w:rsidRPr="00047711">
        <w:rPr>
          <w:rFonts w:ascii="Times New Roman" w:hAnsi="Times New Roman" w:cs="Times New Roman"/>
          <w:sz w:val="24"/>
          <w:szCs w:val="24"/>
        </w:rPr>
        <w:t xml:space="preserve">. </w:t>
      </w:r>
      <w:r w:rsidR="00364E41">
        <w:rPr>
          <w:rFonts w:ascii="Times New Roman" w:hAnsi="Times New Roman" w:cs="Times New Roman"/>
          <w:sz w:val="24"/>
          <w:szCs w:val="24"/>
        </w:rPr>
        <w:t xml:space="preserve">Kako su šume važan sastavni dio krajobraza Općina primjenjuje mjere nadzora i praćenja koje su u cilju sprječavanja, zaštite i sanacije šteta od erozije i bujica. </w:t>
      </w:r>
    </w:p>
    <w:p w:rsidR="00047711" w:rsidRPr="00047711" w:rsidRDefault="000B252C" w:rsidP="0004771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Općina provodi stalni nadzor</w:t>
      </w:r>
      <w:r w:rsidR="00047711" w:rsidRPr="00047711">
        <w:rPr>
          <w:rFonts w:ascii="Times New Roman" w:hAnsi="Times New Roman" w:cs="Times New Roman"/>
          <w:sz w:val="24"/>
          <w:szCs w:val="24"/>
        </w:rPr>
        <w:t xml:space="preserve"> </w:t>
      </w:r>
      <w:r w:rsidR="00364E41">
        <w:rPr>
          <w:rFonts w:ascii="Times New Roman" w:hAnsi="Times New Roman" w:cs="Times New Roman"/>
          <w:sz w:val="24"/>
          <w:szCs w:val="24"/>
        </w:rPr>
        <w:t xml:space="preserve">i praćenje stanja </w:t>
      </w:r>
      <w:r w:rsidR="009A7A61">
        <w:rPr>
          <w:rFonts w:ascii="Times New Roman" w:hAnsi="Times New Roman" w:cs="Times New Roman"/>
          <w:sz w:val="24"/>
          <w:szCs w:val="24"/>
        </w:rPr>
        <w:t>vodotoka</w:t>
      </w:r>
      <w:r>
        <w:rPr>
          <w:rFonts w:ascii="Times New Roman" w:hAnsi="Times New Roman" w:cs="Times New Roman"/>
          <w:sz w:val="24"/>
          <w:szCs w:val="24"/>
        </w:rPr>
        <w:t xml:space="preserve"> i izvorišta </w:t>
      </w:r>
      <w:r w:rsidR="00047711" w:rsidRPr="00047711">
        <w:rPr>
          <w:rFonts w:ascii="Times New Roman" w:hAnsi="Times New Roman" w:cs="Times New Roman"/>
          <w:sz w:val="24"/>
          <w:szCs w:val="24"/>
        </w:rPr>
        <w:t>koji se koriste u javnom vodoopskrbnom sustavu. Stoga je</w:t>
      </w:r>
      <w:r>
        <w:rPr>
          <w:rFonts w:ascii="Times New Roman" w:hAnsi="Times New Roman" w:cs="Times New Roman"/>
          <w:sz w:val="24"/>
          <w:szCs w:val="24"/>
        </w:rPr>
        <w:t xml:space="preserve"> zaštita voda na prostoru općine </w:t>
      </w:r>
      <w:r w:rsidR="00047711" w:rsidRPr="00047711">
        <w:rPr>
          <w:rFonts w:ascii="Times New Roman" w:hAnsi="Times New Roman" w:cs="Times New Roman"/>
          <w:sz w:val="24"/>
          <w:szCs w:val="24"/>
        </w:rPr>
        <w:t xml:space="preserve">usmjerena na </w:t>
      </w:r>
      <w:r w:rsidR="00D86371">
        <w:rPr>
          <w:rFonts w:ascii="Times New Roman" w:hAnsi="Times New Roman" w:cs="Times New Roman"/>
          <w:sz w:val="24"/>
          <w:szCs w:val="24"/>
        </w:rPr>
        <w:t xml:space="preserve">očuvanje čistoće </w:t>
      </w:r>
      <w:r w:rsidR="009A7A61">
        <w:rPr>
          <w:rFonts w:ascii="Times New Roman" w:hAnsi="Times New Roman" w:cs="Times New Roman"/>
          <w:sz w:val="24"/>
          <w:szCs w:val="24"/>
        </w:rPr>
        <w:t>vodotoka</w:t>
      </w:r>
      <w:r w:rsidR="00D86371">
        <w:rPr>
          <w:rFonts w:ascii="Times New Roman" w:hAnsi="Times New Roman" w:cs="Times New Roman"/>
          <w:sz w:val="24"/>
          <w:szCs w:val="24"/>
        </w:rPr>
        <w:t xml:space="preserve">, </w:t>
      </w:r>
      <w:r w:rsidR="00047711" w:rsidRPr="00047711">
        <w:rPr>
          <w:rFonts w:ascii="Times New Roman" w:hAnsi="Times New Roman" w:cs="Times New Roman"/>
          <w:sz w:val="24"/>
          <w:szCs w:val="24"/>
        </w:rPr>
        <w:t xml:space="preserve">održavanje i izgradnju sustava kanalizacije i sustava oborinskih voda. </w:t>
      </w:r>
    </w:p>
    <w:p w:rsidR="00104C73" w:rsidRDefault="00047711" w:rsidP="00047711">
      <w:pPr>
        <w:spacing w:line="360" w:lineRule="auto"/>
        <w:jc w:val="both"/>
        <w:rPr>
          <w:rFonts w:ascii="Times New Roman" w:hAnsi="Times New Roman" w:cs="Times New Roman"/>
          <w:sz w:val="24"/>
          <w:szCs w:val="24"/>
        </w:rPr>
      </w:pPr>
      <w:r w:rsidRPr="00047711">
        <w:rPr>
          <w:rFonts w:ascii="Times New Roman" w:hAnsi="Times New Roman" w:cs="Times New Roman"/>
          <w:sz w:val="24"/>
          <w:szCs w:val="24"/>
        </w:rPr>
        <w:t>Moderni oblici zagađenja povezani su sa bukom</w:t>
      </w:r>
      <w:r w:rsidR="000B252C">
        <w:rPr>
          <w:rFonts w:ascii="Times New Roman" w:hAnsi="Times New Roman" w:cs="Times New Roman"/>
          <w:sz w:val="24"/>
          <w:szCs w:val="24"/>
        </w:rPr>
        <w:t xml:space="preserve"> i svjetlosti. Na području općine</w:t>
      </w:r>
      <w:r w:rsidRPr="00047711">
        <w:rPr>
          <w:rFonts w:ascii="Times New Roman" w:hAnsi="Times New Roman" w:cs="Times New Roman"/>
          <w:sz w:val="24"/>
          <w:szCs w:val="24"/>
        </w:rPr>
        <w:t xml:space="preserve"> ovi oblici zagađenja ne prate se sustavno, ali se može pretpostaviti njihovo prisustvo, poglavito u </w:t>
      </w:r>
      <w:r w:rsidR="000B252C">
        <w:rPr>
          <w:rFonts w:ascii="Times New Roman" w:hAnsi="Times New Roman" w:cs="Times New Roman"/>
          <w:sz w:val="24"/>
          <w:szCs w:val="24"/>
        </w:rPr>
        <w:t>naseljima</w:t>
      </w:r>
      <w:r w:rsidRPr="00047711">
        <w:rPr>
          <w:rFonts w:ascii="Times New Roman" w:hAnsi="Times New Roman" w:cs="Times New Roman"/>
          <w:sz w:val="24"/>
          <w:szCs w:val="24"/>
        </w:rPr>
        <w:t>.</w:t>
      </w:r>
    </w:p>
    <w:p w:rsidR="00104C73" w:rsidRDefault="00104C73" w:rsidP="00047711">
      <w:pPr>
        <w:spacing w:line="360" w:lineRule="auto"/>
        <w:jc w:val="both"/>
        <w:rPr>
          <w:rFonts w:ascii="Times New Roman" w:hAnsi="Times New Roman" w:cs="Times New Roman"/>
          <w:sz w:val="24"/>
          <w:szCs w:val="24"/>
        </w:rPr>
      </w:pPr>
      <w:r w:rsidRPr="00104C73">
        <w:rPr>
          <w:rFonts w:ascii="Times New Roman" w:hAnsi="Times New Roman" w:cs="Times New Roman"/>
          <w:sz w:val="24"/>
          <w:szCs w:val="24"/>
        </w:rPr>
        <w:t>Na području Općine nalaze se građevine čije količine opasnih tvari bi mogle uzrokovati velike nesreće prema odredbama Seves</w:t>
      </w:r>
      <w:r>
        <w:rPr>
          <w:rFonts w:ascii="Times New Roman" w:hAnsi="Times New Roman" w:cs="Times New Roman"/>
          <w:sz w:val="24"/>
          <w:szCs w:val="24"/>
        </w:rPr>
        <w:t xml:space="preserve">o II Direktive. </w:t>
      </w:r>
      <w:r w:rsidR="008177AE">
        <w:rPr>
          <w:rFonts w:ascii="Times New Roman" w:hAnsi="Times New Roman" w:cs="Times New Roman"/>
          <w:sz w:val="24"/>
          <w:szCs w:val="24"/>
        </w:rPr>
        <w:t xml:space="preserve">Za uspješnu provedbu mjera zaštite okoliša i zdravlja ljudi potrebno je provoditi redovite mjere prevencije i zaštite kod građevina prikazanih u </w:t>
      </w:r>
      <w:r w:rsidR="00A503CD">
        <w:rPr>
          <w:rFonts w:ascii="Times New Roman" w:hAnsi="Times New Roman" w:cs="Times New Roman"/>
          <w:sz w:val="24"/>
          <w:szCs w:val="24"/>
        </w:rPr>
        <w:t>T</w:t>
      </w:r>
      <w:r w:rsidR="008177AE">
        <w:rPr>
          <w:rFonts w:ascii="Times New Roman" w:hAnsi="Times New Roman" w:cs="Times New Roman"/>
          <w:sz w:val="24"/>
          <w:szCs w:val="24"/>
        </w:rPr>
        <w:t xml:space="preserve">ablici </w:t>
      </w:r>
      <w:r w:rsidR="00A503CD">
        <w:rPr>
          <w:rFonts w:ascii="Times New Roman" w:hAnsi="Times New Roman" w:cs="Times New Roman"/>
          <w:sz w:val="24"/>
          <w:szCs w:val="24"/>
        </w:rPr>
        <w:t>7</w:t>
      </w:r>
      <w:r w:rsidR="008177AE">
        <w:rPr>
          <w:rFonts w:ascii="Times New Roman" w:hAnsi="Times New Roman" w:cs="Times New Roman"/>
          <w:sz w:val="24"/>
          <w:szCs w:val="24"/>
        </w:rPr>
        <w:t>.</w:t>
      </w:r>
    </w:p>
    <w:p w:rsidR="00391131" w:rsidRPr="00F70591" w:rsidRDefault="00391131" w:rsidP="00F70591">
      <w:pPr>
        <w:pStyle w:val="Opisslike"/>
        <w:keepNext/>
        <w:jc w:val="center"/>
        <w:rPr>
          <w:i/>
        </w:rPr>
      </w:pPr>
      <w:bookmarkStart w:id="40" w:name="_Toc438107328"/>
      <w:bookmarkStart w:id="41" w:name="_Toc442779837"/>
      <w:r w:rsidRPr="00F70591">
        <w:rPr>
          <w:b w:val="0"/>
          <w:i/>
        </w:rPr>
        <w:t xml:space="preserve">Tablica </w:t>
      </w:r>
      <w:r w:rsidRPr="00F70591">
        <w:rPr>
          <w:b w:val="0"/>
          <w:i/>
        </w:rPr>
        <w:fldChar w:fldCharType="begin"/>
      </w:r>
      <w:r w:rsidRPr="00F70591">
        <w:rPr>
          <w:b w:val="0"/>
          <w:i/>
        </w:rPr>
        <w:instrText xml:space="preserve"> SEQ Tablica \* ARABIC </w:instrText>
      </w:r>
      <w:r w:rsidRPr="00F70591">
        <w:rPr>
          <w:b w:val="0"/>
          <w:i/>
        </w:rPr>
        <w:fldChar w:fldCharType="separate"/>
      </w:r>
      <w:r w:rsidR="00CE1A01">
        <w:rPr>
          <w:b w:val="0"/>
          <w:i/>
          <w:noProof/>
        </w:rPr>
        <w:t>7</w:t>
      </w:r>
      <w:r w:rsidRPr="00F70591">
        <w:rPr>
          <w:b w:val="0"/>
          <w:i/>
        </w:rPr>
        <w:fldChar w:fldCharType="end"/>
      </w:r>
      <w:r w:rsidRPr="00F70591">
        <w:rPr>
          <w:b w:val="0"/>
          <w:i/>
        </w:rPr>
        <w:t xml:space="preserve"> Građevine na području Marije Bistrice s potencijalno opasnim tvarima</w:t>
      </w:r>
      <w:bookmarkEnd w:id="40"/>
      <w:bookmarkEnd w:id="41"/>
    </w:p>
    <w:tbl>
      <w:tblPr>
        <w:tblStyle w:val="Reetkatablice"/>
        <w:tblW w:w="9349" w:type="dxa"/>
        <w:tblLook w:val="04A0" w:firstRow="1" w:lastRow="0" w:firstColumn="1" w:lastColumn="0" w:noHBand="0" w:noVBand="1"/>
      </w:tblPr>
      <w:tblGrid>
        <w:gridCol w:w="1748"/>
        <w:gridCol w:w="1108"/>
        <w:gridCol w:w="1147"/>
        <w:gridCol w:w="1593"/>
        <w:gridCol w:w="1383"/>
        <w:gridCol w:w="1027"/>
        <w:gridCol w:w="1343"/>
      </w:tblGrid>
      <w:tr w:rsidR="00104C73" w:rsidTr="008177AE">
        <w:trPr>
          <w:trHeight w:val="962"/>
        </w:trPr>
        <w:tc>
          <w:tcPr>
            <w:tcW w:w="0" w:type="auto"/>
            <w:vAlign w:val="center"/>
          </w:tcPr>
          <w:p w:rsidR="00104C73" w:rsidRDefault="00104C73" w:rsidP="008177AE">
            <w:pPr>
              <w:pStyle w:val="Tijeloteksta4"/>
              <w:shd w:val="clear" w:color="auto" w:fill="auto"/>
              <w:spacing w:after="0" w:line="140" w:lineRule="exact"/>
              <w:ind w:firstLine="0"/>
              <w:jc w:val="center"/>
              <w:rPr>
                <w:rStyle w:val="Bodytext7pt"/>
                <w:rFonts w:ascii="Times New Roman" w:hAnsi="Times New Roman" w:cs="Times New Roman"/>
                <w:sz w:val="20"/>
                <w:szCs w:val="20"/>
              </w:rPr>
            </w:pPr>
            <w:r w:rsidRPr="008177AE">
              <w:rPr>
                <w:rStyle w:val="Bodytext7pt"/>
                <w:rFonts w:ascii="Times New Roman" w:hAnsi="Times New Roman" w:cs="Times New Roman"/>
                <w:sz w:val="20"/>
                <w:szCs w:val="20"/>
              </w:rPr>
              <w:t>Gospodarski</w:t>
            </w:r>
          </w:p>
          <w:p w:rsidR="00757401" w:rsidRPr="008177AE" w:rsidRDefault="00757401" w:rsidP="008177AE">
            <w:pPr>
              <w:pStyle w:val="Tijeloteksta4"/>
              <w:shd w:val="clear" w:color="auto" w:fill="auto"/>
              <w:spacing w:after="0" w:line="140" w:lineRule="exact"/>
              <w:ind w:firstLine="0"/>
              <w:jc w:val="center"/>
              <w:rPr>
                <w:rFonts w:ascii="Times New Roman" w:hAnsi="Times New Roman" w:cs="Times New Roman"/>
                <w:sz w:val="20"/>
                <w:szCs w:val="20"/>
              </w:rPr>
            </w:pPr>
          </w:p>
          <w:p w:rsidR="00104C73" w:rsidRPr="008177AE" w:rsidRDefault="00757401" w:rsidP="008177AE">
            <w:pPr>
              <w:pStyle w:val="Tijeloteksta4"/>
              <w:shd w:val="clear" w:color="auto" w:fill="auto"/>
              <w:spacing w:after="0" w:line="140" w:lineRule="exact"/>
              <w:ind w:firstLine="0"/>
              <w:jc w:val="center"/>
              <w:rPr>
                <w:rFonts w:ascii="Times New Roman" w:hAnsi="Times New Roman" w:cs="Times New Roman"/>
                <w:sz w:val="20"/>
                <w:szCs w:val="20"/>
              </w:rPr>
            </w:pPr>
            <w:r>
              <w:rPr>
                <w:rStyle w:val="Bodytext7pt"/>
                <w:rFonts w:ascii="Times New Roman" w:hAnsi="Times New Roman" w:cs="Times New Roman"/>
                <w:sz w:val="20"/>
                <w:szCs w:val="20"/>
              </w:rPr>
              <w:t>s</w:t>
            </w:r>
            <w:r w:rsidR="00104C73" w:rsidRPr="008177AE">
              <w:rPr>
                <w:rStyle w:val="Bodytext7pt"/>
                <w:rFonts w:ascii="Times New Roman" w:hAnsi="Times New Roman" w:cs="Times New Roman"/>
                <w:sz w:val="20"/>
                <w:szCs w:val="20"/>
              </w:rPr>
              <w:t>ubjekt</w:t>
            </w:r>
          </w:p>
        </w:tc>
        <w:tc>
          <w:tcPr>
            <w:tcW w:w="0" w:type="auto"/>
            <w:vAlign w:val="center"/>
          </w:tcPr>
          <w:p w:rsidR="00757401" w:rsidRPr="00F70591" w:rsidRDefault="00104C73">
            <w:pPr>
              <w:pStyle w:val="Tijeloteksta4"/>
              <w:shd w:val="clear" w:color="auto" w:fill="auto"/>
              <w:spacing w:line="140" w:lineRule="exact"/>
              <w:ind w:firstLine="0"/>
              <w:jc w:val="center"/>
              <w:rPr>
                <w:rFonts w:ascii="Times New Roman" w:hAnsi="Times New Roman" w:cs="Times New Roman"/>
                <w:color w:val="000000"/>
                <w:sz w:val="20"/>
                <w:szCs w:val="20"/>
                <w:shd w:val="clear" w:color="auto" w:fill="FFFFFF"/>
              </w:rPr>
            </w:pPr>
            <w:r w:rsidRPr="008177AE">
              <w:rPr>
                <w:rStyle w:val="Bodytext7pt"/>
                <w:rFonts w:ascii="Times New Roman" w:hAnsi="Times New Roman" w:cs="Times New Roman"/>
                <w:sz w:val="20"/>
                <w:szCs w:val="20"/>
              </w:rPr>
              <w:t>Opasna</w:t>
            </w:r>
          </w:p>
          <w:p w:rsidR="00104C73" w:rsidRPr="008177AE" w:rsidRDefault="00104C73" w:rsidP="008177AE">
            <w:pPr>
              <w:pStyle w:val="Tijeloteksta4"/>
              <w:shd w:val="clear" w:color="auto" w:fill="auto"/>
              <w:spacing w:before="60" w:after="0" w:line="140" w:lineRule="exact"/>
              <w:ind w:firstLine="0"/>
              <w:jc w:val="center"/>
              <w:rPr>
                <w:rFonts w:ascii="Times New Roman" w:hAnsi="Times New Roman" w:cs="Times New Roman"/>
                <w:sz w:val="20"/>
                <w:szCs w:val="20"/>
              </w:rPr>
            </w:pPr>
            <w:r w:rsidRPr="008177AE">
              <w:rPr>
                <w:rStyle w:val="Bodytext7pt"/>
                <w:rFonts w:ascii="Times New Roman" w:hAnsi="Times New Roman" w:cs="Times New Roman"/>
                <w:sz w:val="20"/>
                <w:szCs w:val="20"/>
              </w:rPr>
              <w:t>tvar</w:t>
            </w:r>
          </w:p>
        </w:tc>
        <w:tc>
          <w:tcPr>
            <w:tcW w:w="0" w:type="auto"/>
            <w:vAlign w:val="center"/>
          </w:tcPr>
          <w:p w:rsidR="00104C73" w:rsidRPr="008177AE" w:rsidRDefault="00104C73" w:rsidP="008177AE">
            <w:pPr>
              <w:pStyle w:val="Tijeloteksta4"/>
              <w:shd w:val="clear" w:color="auto" w:fill="auto"/>
              <w:spacing w:after="0" w:line="202" w:lineRule="exact"/>
              <w:ind w:firstLine="0"/>
              <w:jc w:val="center"/>
              <w:rPr>
                <w:rFonts w:ascii="Times New Roman" w:hAnsi="Times New Roman" w:cs="Times New Roman"/>
                <w:sz w:val="20"/>
                <w:szCs w:val="20"/>
              </w:rPr>
            </w:pPr>
            <w:r w:rsidRPr="008177AE">
              <w:rPr>
                <w:rStyle w:val="Bodytext7pt"/>
                <w:rFonts w:ascii="Times New Roman" w:hAnsi="Times New Roman" w:cs="Times New Roman"/>
                <w:sz w:val="20"/>
                <w:szCs w:val="20"/>
              </w:rPr>
              <w:t>Količina opasne tvari (t)</w:t>
            </w:r>
          </w:p>
        </w:tc>
        <w:tc>
          <w:tcPr>
            <w:tcW w:w="0" w:type="auto"/>
            <w:vAlign w:val="center"/>
          </w:tcPr>
          <w:p w:rsidR="00104C73" w:rsidRPr="008177AE" w:rsidRDefault="00104C73" w:rsidP="008177AE">
            <w:pPr>
              <w:pStyle w:val="Tijeloteksta4"/>
              <w:shd w:val="clear" w:color="auto" w:fill="auto"/>
              <w:spacing w:after="0" w:line="202" w:lineRule="exact"/>
              <w:ind w:firstLine="0"/>
              <w:jc w:val="center"/>
              <w:rPr>
                <w:rFonts w:ascii="Times New Roman" w:hAnsi="Times New Roman" w:cs="Times New Roman"/>
                <w:sz w:val="20"/>
                <w:szCs w:val="20"/>
              </w:rPr>
            </w:pPr>
            <w:r w:rsidRPr="008177AE">
              <w:rPr>
                <w:rStyle w:val="Bodytext7pt"/>
                <w:rFonts w:ascii="Times New Roman" w:hAnsi="Times New Roman" w:cs="Times New Roman"/>
                <w:sz w:val="20"/>
                <w:szCs w:val="20"/>
              </w:rPr>
              <w:t>Indeks opasnosti i opasno svojstvo</w:t>
            </w:r>
          </w:p>
        </w:tc>
        <w:tc>
          <w:tcPr>
            <w:tcW w:w="0" w:type="auto"/>
            <w:vAlign w:val="center"/>
          </w:tcPr>
          <w:p w:rsidR="00104C73" w:rsidRDefault="00104C73" w:rsidP="008177AE">
            <w:pPr>
              <w:pStyle w:val="Tijeloteksta4"/>
              <w:shd w:val="clear" w:color="auto" w:fill="auto"/>
              <w:spacing w:after="0" w:line="140" w:lineRule="exact"/>
              <w:ind w:firstLine="0"/>
              <w:jc w:val="center"/>
              <w:rPr>
                <w:rStyle w:val="Bodytext7pt"/>
                <w:rFonts w:ascii="Times New Roman" w:hAnsi="Times New Roman" w:cs="Times New Roman"/>
                <w:sz w:val="20"/>
                <w:szCs w:val="20"/>
              </w:rPr>
            </w:pPr>
            <w:r w:rsidRPr="008177AE">
              <w:rPr>
                <w:rStyle w:val="Bodytext7pt"/>
                <w:rFonts w:ascii="Times New Roman" w:hAnsi="Times New Roman" w:cs="Times New Roman"/>
                <w:sz w:val="20"/>
                <w:szCs w:val="20"/>
              </w:rPr>
              <w:t>Način</w:t>
            </w:r>
          </w:p>
          <w:p w:rsidR="00757401" w:rsidRPr="008177AE" w:rsidRDefault="00757401" w:rsidP="008177AE">
            <w:pPr>
              <w:pStyle w:val="Tijeloteksta4"/>
              <w:shd w:val="clear" w:color="auto" w:fill="auto"/>
              <w:spacing w:after="0" w:line="140" w:lineRule="exact"/>
              <w:ind w:firstLine="0"/>
              <w:jc w:val="center"/>
              <w:rPr>
                <w:rFonts w:ascii="Times New Roman" w:hAnsi="Times New Roman" w:cs="Times New Roman"/>
                <w:sz w:val="20"/>
                <w:szCs w:val="20"/>
              </w:rPr>
            </w:pPr>
          </w:p>
          <w:p w:rsidR="00104C73" w:rsidRPr="008177AE" w:rsidRDefault="00104C73" w:rsidP="008177AE">
            <w:pPr>
              <w:pStyle w:val="Tijeloteksta4"/>
              <w:shd w:val="clear" w:color="auto" w:fill="auto"/>
              <w:spacing w:after="0" w:line="140" w:lineRule="exact"/>
              <w:ind w:firstLine="0"/>
              <w:jc w:val="center"/>
              <w:rPr>
                <w:rFonts w:ascii="Times New Roman" w:hAnsi="Times New Roman" w:cs="Times New Roman"/>
                <w:sz w:val="20"/>
                <w:szCs w:val="20"/>
              </w:rPr>
            </w:pPr>
            <w:r w:rsidRPr="008177AE">
              <w:rPr>
                <w:rStyle w:val="Bodytext7pt"/>
                <w:rFonts w:ascii="Times New Roman" w:hAnsi="Times New Roman" w:cs="Times New Roman"/>
                <w:sz w:val="20"/>
                <w:szCs w:val="20"/>
              </w:rPr>
              <w:t>skladištenja</w:t>
            </w:r>
          </w:p>
        </w:tc>
        <w:tc>
          <w:tcPr>
            <w:tcW w:w="0" w:type="auto"/>
            <w:vAlign w:val="center"/>
          </w:tcPr>
          <w:p w:rsidR="00104C73" w:rsidRPr="008177AE" w:rsidRDefault="00104C73" w:rsidP="008177AE">
            <w:pPr>
              <w:pStyle w:val="Tijeloteksta4"/>
              <w:shd w:val="clear" w:color="auto" w:fill="auto"/>
              <w:spacing w:after="0" w:line="202" w:lineRule="exact"/>
              <w:ind w:firstLine="0"/>
              <w:jc w:val="center"/>
              <w:rPr>
                <w:rFonts w:ascii="Times New Roman" w:hAnsi="Times New Roman" w:cs="Times New Roman"/>
                <w:sz w:val="20"/>
                <w:szCs w:val="20"/>
              </w:rPr>
            </w:pPr>
            <w:r w:rsidRPr="008177AE">
              <w:rPr>
                <w:rStyle w:val="Bodytext7pt"/>
                <w:rFonts w:ascii="Times New Roman" w:hAnsi="Times New Roman" w:cs="Times New Roman"/>
                <w:sz w:val="20"/>
                <w:szCs w:val="20"/>
              </w:rPr>
              <w:t>Izvan</w:t>
            </w:r>
          </w:p>
          <w:p w:rsidR="00104C73" w:rsidRPr="008177AE" w:rsidRDefault="00104C73" w:rsidP="008177AE">
            <w:pPr>
              <w:pStyle w:val="Tijeloteksta4"/>
              <w:shd w:val="clear" w:color="auto" w:fill="auto"/>
              <w:spacing w:after="0" w:line="202" w:lineRule="exact"/>
              <w:ind w:firstLine="0"/>
              <w:jc w:val="center"/>
              <w:rPr>
                <w:rFonts w:ascii="Times New Roman" w:hAnsi="Times New Roman" w:cs="Times New Roman"/>
                <w:sz w:val="20"/>
                <w:szCs w:val="20"/>
              </w:rPr>
            </w:pPr>
            <w:r w:rsidRPr="008177AE">
              <w:rPr>
                <w:rStyle w:val="Bodytext7pt"/>
                <w:rFonts w:ascii="Times New Roman" w:hAnsi="Times New Roman" w:cs="Times New Roman"/>
                <w:sz w:val="20"/>
                <w:szCs w:val="20"/>
              </w:rPr>
              <w:t>lokacijske</w:t>
            </w:r>
          </w:p>
          <w:p w:rsidR="00104C73" w:rsidRPr="008177AE" w:rsidRDefault="00104C73" w:rsidP="008177AE">
            <w:pPr>
              <w:pStyle w:val="Tijeloteksta4"/>
              <w:shd w:val="clear" w:color="auto" w:fill="auto"/>
              <w:spacing w:after="0" w:line="202" w:lineRule="exact"/>
              <w:ind w:firstLine="0"/>
              <w:jc w:val="center"/>
              <w:rPr>
                <w:rFonts w:ascii="Times New Roman" w:hAnsi="Times New Roman" w:cs="Times New Roman"/>
                <w:sz w:val="20"/>
                <w:szCs w:val="20"/>
              </w:rPr>
            </w:pPr>
            <w:r w:rsidRPr="008177AE">
              <w:rPr>
                <w:rStyle w:val="Bodytext7pt"/>
                <w:rFonts w:ascii="Times New Roman" w:hAnsi="Times New Roman" w:cs="Times New Roman"/>
                <w:sz w:val="20"/>
                <w:szCs w:val="20"/>
              </w:rPr>
              <w:t>posljedice</w:t>
            </w:r>
          </w:p>
          <w:p w:rsidR="00104C73" w:rsidRPr="008177AE" w:rsidRDefault="00104C73" w:rsidP="008177AE">
            <w:pPr>
              <w:pStyle w:val="Tijeloteksta4"/>
              <w:shd w:val="clear" w:color="auto" w:fill="auto"/>
              <w:spacing w:after="0" w:line="202" w:lineRule="exact"/>
              <w:ind w:firstLine="0"/>
              <w:jc w:val="center"/>
              <w:rPr>
                <w:rFonts w:ascii="Times New Roman" w:hAnsi="Times New Roman" w:cs="Times New Roman"/>
                <w:sz w:val="20"/>
                <w:szCs w:val="20"/>
              </w:rPr>
            </w:pPr>
            <w:r w:rsidRPr="008177AE">
              <w:rPr>
                <w:rStyle w:val="Bodytext7pt"/>
                <w:rFonts w:ascii="Times New Roman" w:hAnsi="Times New Roman" w:cs="Times New Roman"/>
                <w:sz w:val="20"/>
                <w:szCs w:val="20"/>
              </w:rPr>
              <w:t>(DA/NE)</w:t>
            </w:r>
          </w:p>
        </w:tc>
        <w:tc>
          <w:tcPr>
            <w:tcW w:w="0" w:type="auto"/>
            <w:vAlign w:val="center"/>
          </w:tcPr>
          <w:p w:rsidR="00104C73" w:rsidRDefault="00104C73" w:rsidP="008177AE">
            <w:pPr>
              <w:pStyle w:val="Tijeloteksta4"/>
              <w:shd w:val="clear" w:color="auto" w:fill="auto"/>
              <w:spacing w:after="0" w:line="140" w:lineRule="exact"/>
              <w:ind w:firstLine="0"/>
              <w:jc w:val="center"/>
              <w:rPr>
                <w:rStyle w:val="Bodytext7pt"/>
                <w:rFonts w:ascii="Times New Roman" w:hAnsi="Times New Roman" w:cs="Times New Roman"/>
                <w:sz w:val="20"/>
                <w:szCs w:val="20"/>
              </w:rPr>
            </w:pPr>
            <w:r w:rsidRPr="008177AE">
              <w:rPr>
                <w:rStyle w:val="Bodytext7pt"/>
                <w:rFonts w:ascii="Times New Roman" w:hAnsi="Times New Roman" w:cs="Times New Roman"/>
                <w:sz w:val="20"/>
                <w:szCs w:val="20"/>
              </w:rPr>
              <w:t>Apsolutni</w:t>
            </w:r>
          </w:p>
          <w:p w:rsidR="00757401" w:rsidRPr="008177AE" w:rsidRDefault="00757401" w:rsidP="008177AE">
            <w:pPr>
              <w:pStyle w:val="Tijeloteksta4"/>
              <w:shd w:val="clear" w:color="auto" w:fill="auto"/>
              <w:spacing w:after="0" w:line="140" w:lineRule="exact"/>
              <w:ind w:firstLine="0"/>
              <w:jc w:val="center"/>
              <w:rPr>
                <w:rFonts w:ascii="Times New Roman" w:hAnsi="Times New Roman" w:cs="Times New Roman"/>
                <w:sz w:val="20"/>
                <w:szCs w:val="20"/>
              </w:rPr>
            </w:pPr>
          </w:p>
          <w:p w:rsidR="00104C73" w:rsidRPr="008177AE" w:rsidRDefault="00104C73" w:rsidP="008177AE">
            <w:pPr>
              <w:pStyle w:val="Tijeloteksta4"/>
              <w:shd w:val="clear" w:color="auto" w:fill="auto"/>
              <w:spacing w:after="0" w:line="140" w:lineRule="exact"/>
              <w:ind w:firstLine="0"/>
              <w:jc w:val="center"/>
              <w:rPr>
                <w:rFonts w:ascii="Times New Roman" w:hAnsi="Times New Roman" w:cs="Times New Roman"/>
                <w:sz w:val="20"/>
                <w:szCs w:val="20"/>
              </w:rPr>
            </w:pPr>
            <w:r w:rsidRPr="008177AE">
              <w:rPr>
                <w:rStyle w:val="Bodytext7pt"/>
                <w:rFonts w:ascii="Times New Roman" w:hAnsi="Times New Roman" w:cs="Times New Roman"/>
                <w:sz w:val="20"/>
                <w:szCs w:val="20"/>
              </w:rPr>
              <w:t>doseg</w:t>
            </w:r>
          </w:p>
        </w:tc>
      </w:tr>
      <w:tr w:rsidR="008177AE" w:rsidTr="00587401">
        <w:trPr>
          <w:trHeight w:val="962"/>
        </w:trPr>
        <w:tc>
          <w:tcPr>
            <w:tcW w:w="0" w:type="auto"/>
            <w:vMerge w:val="restart"/>
            <w:vAlign w:val="center"/>
          </w:tcPr>
          <w:p w:rsidR="008177AE" w:rsidRPr="008177AE" w:rsidRDefault="008177AE" w:rsidP="008177AE">
            <w:pPr>
              <w:pStyle w:val="Tijeloteksta4"/>
              <w:shd w:val="clear" w:color="auto" w:fill="auto"/>
              <w:spacing w:after="0" w:line="202" w:lineRule="exact"/>
              <w:ind w:firstLine="0"/>
              <w:jc w:val="center"/>
              <w:rPr>
                <w:rFonts w:ascii="Times New Roman" w:hAnsi="Times New Roman" w:cs="Times New Roman"/>
                <w:sz w:val="20"/>
                <w:szCs w:val="20"/>
              </w:rPr>
            </w:pPr>
            <w:r w:rsidRPr="008177AE">
              <w:rPr>
                <w:rStyle w:val="Bodytext7pt"/>
                <w:rFonts w:ascii="Times New Roman" w:hAnsi="Times New Roman" w:cs="Times New Roman"/>
                <w:sz w:val="20"/>
                <w:szCs w:val="20"/>
              </w:rPr>
              <w:t>INA</w:t>
            </w:r>
            <w:r w:rsidR="00587401">
              <w:rPr>
                <w:rStyle w:val="Bodytext7pt"/>
                <w:rFonts w:ascii="Times New Roman" w:hAnsi="Times New Roman" w:cs="Times New Roman"/>
                <w:sz w:val="20"/>
                <w:szCs w:val="20"/>
              </w:rPr>
              <w:t xml:space="preserve"> </w:t>
            </w:r>
            <w:r w:rsidRPr="008177AE">
              <w:rPr>
                <w:rStyle w:val="Bodytext7pt"/>
                <w:rFonts w:ascii="Times New Roman" w:hAnsi="Times New Roman" w:cs="Times New Roman"/>
                <w:sz w:val="20"/>
                <w:szCs w:val="20"/>
              </w:rPr>
              <w:t>d.d. Benzinska postaja Marija Bistrica</w:t>
            </w:r>
          </w:p>
        </w:tc>
        <w:tc>
          <w:tcPr>
            <w:tcW w:w="0" w:type="auto"/>
            <w:vAlign w:val="center"/>
          </w:tcPr>
          <w:p w:rsidR="008177AE" w:rsidRPr="008177AE" w:rsidRDefault="008177AE" w:rsidP="008177AE">
            <w:pPr>
              <w:pStyle w:val="Tijeloteksta4"/>
              <w:shd w:val="clear" w:color="auto" w:fill="auto"/>
              <w:spacing w:line="140" w:lineRule="exact"/>
              <w:ind w:firstLine="0"/>
              <w:jc w:val="center"/>
              <w:rPr>
                <w:rFonts w:ascii="Times New Roman" w:hAnsi="Times New Roman" w:cs="Times New Roman"/>
                <w:sz w:val="20"/>
                <w:szCs w:val="20"/>
              </w:rPr>
            </w:pPr>
            <w:r w:rsidRPr="008177AE">
              <w:rPr>
                <w:rStyle w:val="Bodytext7pt"/>
                <w:rFonts w:ascii="Times New Roman" w:hAnsi="Times New Roman" w:cs="Times New Roman"/>
                <w:sz w:val="20"/>
                <w:szCs w:val="20"/>
              </w:rPr>
              <w:t>benzinska</w:t>
            </w:r>
          </w:p>
          <w:p w:rsidR="008177AE" w:rsidRPr="008177AE" w:rsidRDefault="008177AE" w:rsidP="008177AE">
            <w:pPr>
              <w:pStyle w:val="Tijeloteksta4"/>
              <w:shd w:val="clear" w:color="auto" w:fill="auto"/>
              <w:spacing w:before="60" w:after="0" w:line="140" w:lineRule="exact"/>
              <w:ind w:firstLine="0"/>
              <w:jc w:val="center"/>
              <w:rPr>
                <w:rFonts w:ascii="Times New Roman" w:hAnsi="Times New Roman" w:cs="Times New Roman"/>
                <w:sz w:val="20"/>
                <w:szCs w:val="20"/>
              </w:rPr>
            </w:pPr>
            <w:r w:rsidRPr="008177AE">
              <w:rPr>
                <w:rStyle w:val="Bodytext7pt"/>
                <w:rFonts w:ascii="Times New Roman" w:hAnsi="Times New Roman" w:cs="Times New Roman"/>
                <w:sz w:val="20"/>
                <w:szCs w:val="20"/>
              </w:rPr>
              <w:t>goriva</w:t>
            </w:r>
          </w:p>
        </w:tc>
        <w:tc>
          <w:tcPr>
            <w:tcW w:w="0" w:type="auto"/>
            <w:vAlign w:val="center"/>
          </w:tcPr>
          <w:p w:rsidR="008177AE" w:rsidRPr="00587401" w:rsidRDefault="00587401" w:rsidP="00587401">
            <w:pPr>
              <w:pStyle w:val="Tijeloteksta4"/>
              <w:shd w:val="clear" w:color="auto" w:fill="auto"/>
              <w:spacing w:before="60" w:after="0" w:line="140" w:lineRule="exact"/>
              <w:ind w:firstLine="0"/>
              <w:jc w:val="center"/>
              <w:rPr>
                <w:rFonts w:ascii="Times New Roman" w:hAnsi="Times New Roman" w:cs="Times New Roman"/>
                <w:sz w:val="16"/>
                <w:szCs w:val="16"/>
              </w:rPr>
            </w:pPr>
            <w:r w:rsidRPr="00587401">
              <w:rPr>
                <w:rStyle w:val="Bodytext7pt"/>
                <w:rFonts w:ascii="Times New Roman" w:hAnsi="Times New Roman" w:cs="Times New Roman"/>
                <w:sz w:val="16"/>
                <w:szCs w:val="16"/>
              </w:rPr>
              <w:t>25,515</w:t>
            </w:r>
          </w:p>
        </w:tc>
        <w:tc>
          <w:tcPr>
            <w:tcW w:w="0" w:type="auto"/>
            <w:vAlign w:val="center"/>
          </w:tcPr>
          <w:p w:rsidR="008177AE" w:rsidRPr="008177AE" w:rsidRDefault="008177AE" w:rsidP="008177AE">
            <w:pPr>
              <w:pStyle w:val="Tijeloteksta4"/>
              <w:shd w:val="clear" w:color="auto" w:fill="auto"/>
              <w:spacing w:after="0" w:line="202" w:lineRule="exact"/>
              <w:ind w:firstLine="0"/>
              <w:jc w:val="center"/>
              <w:rPr>
                <w:rFonts w:ascii="Times New Roman" w:hAnsi="Times New Roman" w:cs="Times New Roman"/>
                <w:sz w:val="20"/>
                <w:szCs w:val="20"/>
              </w:rPr>
            </w:pPr>
            <w:r w:rsidRPr="008177AE">
              <w:rPr>
                <w:rStyle w:val="Bodytext7pt"/>
                <w:rFonts w:ascii="Times New Roman" w:hAnsi="Times New Roman" w:cs="Times New Roman"/>
                <w:sz w:val="20"/>
                <w:szCs w:val="20"/>
              </w:rPr>
              <w:t>D=2 Opasnost po okoliš, zapaljivost, eksplozivnost</w:t>
            </w:r>
          </w:p>
        </w:tc>
        <w:tc>
          <w:tcPr>
            <w:tcW w:w="0" w:type="auto"/>
            <w:vAlign w:val="center"/>
          </w:tcPr>
          <w:p w:rsidR="008177AE" w:rsidRPr="008177AE" w:rsidRDefault="008177AE" w:rsidP="008177AE">
            <w:pPr>
              <w:pStyle w:val="Tijeloteksta4"/>
              <w:shd w:val="clear" w:color="auto" w:fill="auto"/>
              <w:spacing w:after="0" w:line="202" w:lineRule="exact"/>
              <w:ind w:firstLine="0"/>
              <w:jc w:val="center"/>
              <w:rPr>
                <w:rFonts w:ascii="Times New Roman" w:hAnsi="Times New Roman" w:cs="Times New Roman"/>
                <w:sz w:val="20"/>
                <w:szCs w:val="20"/>
              </w:rPr>
            </w:pPr>
            <w:r w:rsidRPr="008177AE">
              <w:rPr>
                <w:rStyle w:val="Bodytext7pt"/>
                <w:rFonts w:ascii="Times New Roman" w:hAnsi="Times New Roman" w:cs="Times New Roman"/>
                <w:sz w:val="20"/>
                <w:szCs w:val="20"/>
              </w:rPr>
              <w:t>2 podzemna jednostjena spremnika</w:t>
            </w:r>
          </w:p>
        </w:tc>
        <w:tc>
          <w:tcPr>
            <w:tcW w:w="0" w:type="auto"/>
            <w:vAlign w:val="center"/>
          </w:tcPr>
          <w:p w:rsidR="008177AE" w:rsidRPr="008177AE" w:rsidRDefault="008177AE" w:rsidP="008177AE">
            <w:pPr>
              <w:pStyle w:val="Tijeloteksta4"/>
              <w:shd w:val="clear" w:color="auto" w:fill="auto"/>
              <w:spacing w:after="0" w:line="140" w:lineRule="exact"/>
              <w:ind w:firstLine="0"/>
              <w:jc w:val="center"/>
              <w:rPr>
                <w:rFonts w:ascii="Times New Roman" w:hAnsi="Times New Roman" w:cs="Times New Roman"/>
                <w:sz w:val="20"/>
                <w:szCs w:val="20"/>
              </w:rPr>
            </w:pPr>
            <w:r w:rsidRPr="008177AE">
              <w:rPr>
                <w:rStyle w:val="Bodytext7pt"/>
                <w:rFonts w:ascii="Times New Roman" w:hAnsi="Times New Roman" w:cs="Times New Roman"/>
                <w:sz w:val="20"/>
                <w:szCs w:val="20"/>
              </w:rPr>
              <w:t>NE</w:t>
            </w:r>
          </w:p>
        </w:tc>
        <w:tc>
          <w:tcPr>
            <w:tcW w:w="0" w:type="auto"/>
            <w:vAlign w:val="center"/>
          </w:tcPr>
          <w:p w:rsidR="008177AE" w:rsidRPr="008177AE" w:rsidRDefault="008177AE" w:rsidP="008177AE">
            <w:pPr>
              <w:pStyle w:val="Tijeloteksta4"/>
              <w:shd w:val="clear" w:color="auto" w:fill="auto"/>
              <w:spacing w:after="0" w:line="202" w:lineRule="exact"/>
              <w:ind w:firstLine="0"/>
              <w:jc w:val="center"/>
              <w:rPr>
                <w:rFonts w:ascii="Times New Roman" w:hAnsi="Times New Roman" w:cs="Times New Roman"/>
                <w:sz w:val="20"/>
                <w:szCs w:val="20"/>
              </w:rPr>
            </w:pPr>
            <w:r w:rsidRPr="008177AE">
              <w:rPr>
                <w:rStyle w:val="Bodytext7pt"/>
                <w:rFonts w:ascii="Times New Roman" w:hAnsi="Times New Roman" w:cs="Times New Roman"/>
                <w:sz w:val="20"/>
                <w:szCs w:val="20"/>
              </w:rPr>
              <w:t>310 m (TNT model - punjenje spremnika)</w:t>
            </w:r>
          </w:p>
        </w:tc>
      </w:tr>
      <w:tr w:rsidR="008177AE" w:rsidTr="00587401">
        <w:trPr>
          <w:trHeight w:val="173"/>
        </w:trPr>
        <w:tc>
          <w:tcPr>
            <w:tcW w:w="0" w:type="auto"/>
            <w:vMerge/>
            <w:vAlign w:val="center"/>
          </w:tcPr>
          <w:p w:rsidR="008177AE" w:rsidRPr="008177AE" w:rsidRDefault="008177AE" w:rsidP="008177AE">
            <w:pPr>
              <w:jc w:val="center"/>
              <w:rPr>
                <w:rFonts w:ascii="Times New Roman" w:hAnsi="Times New Roman" w:cs="Times New Roman"/>
                <w:sz w:val="20"/>
                <w:szCs w:val="20"/>
              </w:rPr>
            </w:pPr>
          </w:p>
        </w:tc>
        <w:tc>
          <w:tcPr>
            <w:tcW w:w="0" w:type="auto"/>
            <w:vAlign w:val="center"/>
          </w:tcPr>
          <w:p w:rsidR="008177AE" w:rsidRPr="008177AE" w:rsidRDefault="008177AE" w:rsidP="008177AE">
            <w:pPr>
              <w:pStyle w:val="Tijeloteksta4"/>
              <w:shd w:val="clear" w:color="auto" w:fill="auto"/>
              <w:spacing w:line="140" w:lineRule="exact"/>
              <w:ind w:firstLine="0"/>
              <w:jc w:val="center"/>
              <w:rPr>
                <w:rFonts w:ascii="Times New Roman" w:hAnsi="Times New Roman" w:cs="Times New Roman"/>
                <w:sz w:val="20"/>
                <w:szCs w:val="20"/>
              </w:rPr>
            </w:pPr>
            <w:r w:rsidRPr="008177AE">
              <w:rPr>
                <w:rStyle w:val="Bodytext7pt"/>
                <w:rFonts w:ascii="Times New Roman" w:hAnsi="Times New Roman" w:cs="Times New Roman"/>
                <w:sz w:val="20"/>
                <w:szCs w:val="20"/>
              </w:rPr>
              <w:t>dizelska</w:t>
            </w:r>
          </w:p>
          <w:p w:rsidR="008177AE" w:rsidRPr="008177AE" w:rsidRDefault="008177AE" w:rsidP="008177AE">
            <w:pPr>
              <w:pStyle w:val="Tijeloteksta4"/>
              <w:shd w:val="clear" w:color="auto" w:fill="auto"/>
              <w:spacing w:before="60" w:after="0" w:line="140" w:lineRule="exact"/>
              <w:ind w:firstLine="0"/>
              <w:jc w:val="center"/>
              <w:rPr>
                <w:rFonts w:ascii="Times New Roman" w:hAnsi="Times New Roman" w:cs="Times New Roman"/>
                <w:sz w:val="20"/>
                <w:szCs w:val="20"/>
              </w:rPr>
            </w:pPr>
            <w:r w:rsidRPr="008177AE">
              <w:rPr>
                <w:rStyle w:val="Bodytext7pt"/>
                <w:rFonts w:ascii="Times New Roman" w:hAnsi="Times New Roman" w:cs="Times New Roman"/>
                <w:sz w:val="20"/>
                <w:szCs w:val="20"/>
              </w:rPr>
              <w:t>goriva</w:t>
            </w:r>
          </w:p>
        </w:tc>
        <w:tc>
          <w:tcPr>
            <w:tcW w:w="0" w:type="auto"/>
            <w:vAlign w:val="center"/>
          </w:tcPr>
          <w:p w:rsidR="008177AE" w:rsidRPr="00587401" w:rsidRDefault="00587401" w:rsidP="00587401">
            <w:pPr>
              <w:pStyle w:val="Tijeloteksta4"/>
              <w:shd w:val="clear" w:color="auto" w:fill="auto"/>
              <w:spacing w:before="60" w:after="0" w:line="140" w:lineRule="exact"/>
              <w:ind w:firstLine="0"/>
              <w:jc w:val="center"/>
              <w:rPr>
                <w:rFonts w:ascii="Times New Roman" w:hAnsi="Times New Roman" w:cs="Times New Roman"/>
                <w:sz w:val="16"/>
                <w:szCs w:val="16"/>
              </w:rPr>
            </w:pPr>
            <w:r w:rsidRPr="00587401">
              <w:rPr>
                <w:rStyle w:val="Bodytext7pt"/>
                <w:rFonts w:ascii="Times New Roman" w:hAnsi="Times New Roman" w:cs="Times New Roman"/>
                <w:sz w:val="16"/>
                <w:szCs w:val="16"/>
              </w:rPr>
              <w:t>25,515</w:t>
            </w:r>
          </w:p>
        </w:tc>
        <w:tc>
          <w:tcPr>
            <w:tcW w:w="0" w:type="auto"/>
            <w:vAlign w:val="center"/>
          </w:tcPr>
          <w:p w:rsidR="008177AE" w:rsidRPr="008177AE" w:rsidRDefault="008177AE" w:rsidP="008177AE">
            <w:pPr>
              <w:pStyle w:val="Tijeloteksta4"/>
              <w:shd w:val="clear" w:color="auto" w:fill="auto"/>
              <w:spacing w:after="0" w:line="202" w:lineRule="exact"/>
              <w:ind w:firstLine="0"/>
              <w:jc w:val="center"/>
              <w:rPr>
                <w:rFonts w:ascii="Times New Roman" w:hAnsi="Times New Roman" w:cs="Times New Roman"/>
                <w:sz w:val="20"/>
                <w:szCs w:val="20"/>
              </w:rPr>
            </w:pPr>
            <w:r w:rsidRPr="008177AE">
              <w:rPr>
                <w:rStyle w:val="Bodytext7pt"/>
                <w:rFonts w:ascii="Times New Roman" w:hAnsi="Times New Roman" w:cs="Times New Roman"/>
                <w:sz w:val="20"/>
                <w:szCs w:val="20"/>
              </w:rPr>
              <w:t>D=2 opasnost po okoliš, zapaljivost</w:t>
            </w:r>
          </w:p>
        </w:tc>
        <w:tc>
          <w:tcPr>
            <w:tcW w:w="0" w:type="auto"/>
            <w:vAlign w:val="center"/>
          </w:tcPr>
          <w:p w:rsidR="008177AE" w:rsidRPr="008177AE" w:rsidRDefault="008177AE" w:rsidP="008177AE">
            <w:pPr>
              <w:pStyle w:val="Tijeloteksta4"/>
              <w:shd w:val="clear" w:color="auto" w:fill="auto"/>
              <w:spacing w:after="0" w:line="202" w:lineRule="exact"/>
              <w:ind w:firstLine="0"/>
              <w:jc w:val="center"/>
              <w:rPr>
                <w:rFonts w:ascii="Times New Roman" w:hAnsi="Times New Roman" w:cs="Times New Roman"/>
                <w:sz w:val="20"/>
                <w:szCs w:val="20"/>
              </w:rPr>
            </w:pPr>
            <w:r w:rsidRPr="008177AE">
              <w:rPr>
                <w:rStyle w:val="Bodytext7pt"/>
                <w:rFonts w:ascii="Times New Roman" w:hAnsi="Times New Roman" w:cs="Times New Roman"/>
                <w:sz w:val="20"/>
                <w:szCs w:val="20"/>
              </w:rPr>
              <w:t>2 podzemna jednostjena spremnika</w:t>
            </w:r>
          </w:p>
        </w:tc>
        <w:tc>
          <w:tcPr>
            <w:tcW w:w="0" w:type="auto"/>
            <w:vAlign w:val="center"/>
          </w:tcPr>
          <w:p w:rsidR="008177AE" w:rsidRPr="008177AE" w:rsidRDefault="008177AE" w:rsidP="008177AE">
            <w:pPr>
              <w:pStyle w:val="Tijeloteksta4"/>
              <w:shd w:val="clear" w:color="auto" w:fill="auto"/>
              <w:spacing w:after="0" w:line="140" w:lineRule="exact"/>
              <w:ind w:firstLine="0"/>
              <w:jc w:val="center"/>
              <w:rPr>
                <w:rFonts w:ascii="Times New Roman" w:hAnsi="Times New Roman" w:cs="Times New Roman"/>
                <w:sz w:val="20"/>
                <w:szCs w:val="20"/>
              </w:rPr>
            </w:pPr>
            <w:r w:rsidRPr="008177AE">
              <w:rPr>
                <w:rStyle w:val="Bodytext7pt"/>
                <w:rFonts w:ascii="Times New Roman" w:hAnsi="Times New Roman" w:cs="Times New Roman"/>
                <w:sz w:val="20"/>
                <w:szCs w:val="20"/>
              </w:rPr>
              <w:t>NE</w:t>
            </w:r>
          </w:p>
        </w:tc>
        <w:tc>
          <w:tcPr>
            <w:tcW w:w="0" w:type="auto"/>
            <w:vAlign w:val="center"/>
          </w:tcPr>
          <w:p w:rsidR="008177AE" w:rsidRPr="008177AE" w:rsidRDefault="008177AE" w:rsidP="008177AE">
            <w:pPr>
              <w:pStyle w:val="Tijeloteksta4"/>
              <w:shd w:val="clear" w:color="auto" w:fill="auto"/>
              <w:spacing w:after="0" w:line="202" w:lineRule="exact"/>
              <w:ind w:firstLine="0"/>
              <w:jc w:val="center"/>
              <w:rPr>
                <w:rFonts w:ascii="Times New Roman" w:hAnsi="Times New Roman" w:cs="Times New Roman"/>
                <w:sz w:val="20"/>
                <w:szCs w:val="20"/>
              </w:rPr>
            </w:pPr>
            <w:r w:rsidRPr="008177AE">
              <w:rPr>
                <w:rStyle w:val="Bodytext7pt"/>
                <w:rFonts w:ascii="Times New Roman" w:hAnsi="Times New Roman" w:cs="Times New Roman"/>
                <w:sz w:val="20"/>
                <w:szCs w:val="20"/>
              </w:rPr>
              <w:t>192 m (Pool fire - punjenje spremnika)</w:t>
            </w:r>
          </w:p>
        </w:tc>
      </w:tr>
      <w:tr w:rsidR="00104C73" w:rsidTr="00587401">
        <w:trPr>
          <w:trHeight w:val="962"/>
        </w:trPr>
        <w:tc>
          <w:tcPr>
            <w:tcW w:w="0" w:type="auto"/>
            <w:vAlign w:val="center"/>
          </w:tcPr>
          <w:p w:rsidR="00104C73" w:rsidRPr="008177AE" w:rsidRDefault="00104C73" w:rsidP="008177AE">
            <w:pPr>
              <w:pStyle w:val="Tijeloteksta4"/>
              <w:shd w:val="clear" w:color="auto" w:fill="auto"/>
              <w:spacing w:after="0" w:line="202" w:lineRule="exact"/>
              <w:ind w:firstLine="0"/>
              <w:jc w:val="center"/>
              <w:rPr>
                <w:rFonts w:ascii="Times New Roman" w:hAnsi="Times New Roman" w:cs="Times New Roman"/>
                <w:sz w:val="20"/>
                <w:szCs w:val="20"/>
              </w:rPr>
            </w:pPr>
            <w:r w:rsidRPr="008177AE">
              <w:rPr>
                <w:rStyle w:val="Bodytext7pt"/>
                <w:rFonts w:ascii="Times New Roman" w:hAnsi="Times New Roman" w:cs="Times New Roman"/>
                <w:sz w:val="20"/>
                <w:szCs w:val="20"/>
              </w:rPr>
              <w:t>Robna kuća Bistričanka, Marija Bistrica, Nova cesta b.b.,</w:t>
            </w:r>
          </w:p>
        </w:tc>
        <w:tc>
          <w:tcPr>
            <w:tcW w:w="0" w:type="auto"/>
            <w:vAlign w:val="center"/>
          </w:tcPr>
          <w:p w:rsidR="00104C73" w:rsidRPr="008177AE" w:rsidRDefault="00104C73" w:rsidP="008177AE">
            <w:pPr>
              <w:pStyle w:val="Tijeloteksta4"/>
              <w:shd w:val="clear" w:color="auto" w:fill="auto"/>
              <w:spacing w:after="0" w:line="206" w:lineRule="exact"/>
              <w:ind w:left="280" w:firstLine="0"/>
              <w:jc w:val="center"/>
              <w:rPr>
                <w:rFonts w:ascii="Times New Roman" w:hAnsi="Times New Roman" w:cs="Times New Roman"/>
                <w:sz w:val="20"/>
                <w:szCs w:val="20"/>
              </w:rPr>
            </w:pPr>
            <w:r w:rsidRPr="008177AE">
              <w:rPr>
                <w:rStyle w:val="Bodytext7pt"/>
                <w:rFonts w:ascii="Times New Roman" w:hAnsi="Times New Roman" w:cs="Times New Roman"/>
                <w:sz w:val="20"/>
                <w:szCs w:val="20"/>
              </w:rPr>
              <w:t>ekstra lako lož ulje</w:t>
            </w:r>
          </w:p>
        </w:tc>
        <w:tc>
          <w:tcPr>
            <w:tcW w:w="0" w:type="auto"/>
            <w:vAlign w:val="center"/>
          </w:tcPr>
          <w:p w:rsidR="00104C73" w:rsidRPr="00587401" w:rsidRDefault="00587401" w:rsidP="00587401">
            <w:pPr>
              <w:pStyle w:val="Tijeloteksta4"/>
              <w:shd w:val="clear" w:color="auto" w:fill="auto"/>
              <w:spacing w:after="0" w:line="140" w:lineRule="exact"/>
              <w:ind w:firstLine="0"/>
              <w:jc w:val="center"/>
              <w:rPr>
                <w:rFonts w:ascii="Times New Roman" w:hAnsi="Times New Roman" w:cs="Times New Roman"/>
                <w:sz w:val="16"/>
                <w:szCs w:val="16"/>
              </w:rPr>
            </w:pPr>
            <w:r w:rsidRPr="00587401">
              <w:rPr>
                <w:rStyle w:val="Bodytext7pt"/>
                <w:rFonts w:ascii="Times New Roman" w:hAnsi="Times New Roman" w:cs="Times New Roman"/>
                <w:sz w:val="16"/>
                <w:szCs w:val="16"/>
              </w:rPr>
              <w:t>25,8</w:t>
            </w:r>
          </w:p>
        </w:tc>
        <w:tc>
          <w:tcPr>
            <w:tcW w:w="0" w:type="auto"/>
            <w:vAlign w:val="center"/>
          </w:tcPr>
          <w:p w:rsidR="00104C73" w:rsidRPr="008177AE" w:rsidRDefault="00104C73" w:rsidP="008177AE">
            <w:pPr>
              <w:pStyle w:val="Tijeloteksta4"/>
              <w:shd w:val="clear" w:color="auto" w:fill="auto"/>
              <w:spacing w:after="0" w:line="202" w:lineRule="exact"/>
              <w:ind w:firstLine="0"/>
              <w:jc w:val="center"/>
              <w:rPr>
                <w:rFonts w:ascii="Times New Roman" w:hAnsi="Times New Roman" w:cs="Times New Roman"/>
                <w:sz w:val="20"/>
                <w:szCs w:val="20"/>
              </w:rPr>
            </w:pPr>
            <w:r w:rsidRPr="008177AE">
              <w:rPr>
                <w:rStyle w:val="Bodytext7pt"/>
                <w:rFonts w:ascii="Times New Roman" w:hAnsi="Times New Roman" w:cs="Times New Roman"/>
                <w:sz w:val="20"/>
                <w:szCs w:val="20"/>
              </w:rPr>
              <w:t>D=2 opasnost po okoliš, zapaljivost</w:t>
            </w:r>
          </w:p>
        </w:tc>
        <w:tc>
          <w:tcPr>
            <w:tcW w:w="0" w:type="auto"/>
            <w:vAlign w:val="center"/>
          </w:tcPr>
          <w:p w:rsidR="00104C73" w:rsidRPr="008177AE" w:rsidRDefault="00104C73" w:rsidP="008177AE">
            <w:pPr>
              <w:pStyle w:val="Tijeloteksta4"/>
              <w:shd w:val="clear" w:color="auto" w:fill="auto"/>
              <w:spacing w:after="0" w:line="202" w:lineRule="exact"/>
              <w:ind w:firstLine="0"/>
              <w:jc w:val="center"/>
              <w:rPr>
                <w:rFonts w:ascii="Times New Roman" w:hAnsi="Times New Roman" w:cs="Times New Roman"/>
                <w:sz w:val="20"/>
                <w:szCs w:val="20"/>
              </w:rPr>
            </w:pPr>
            <w:r w:rsidRPr="008177AE">
              <w:rPr>
                <w:rStyle w:val="Bodytext7pt"/>
                <w:rFonts w:ascii="Times New Roman" w:hAnsi="Times New Roman" w:cs="Times New Roman"/>
                <w:sz w:val="20"/>
                <w:szCs w:val="20"/>
              </w:rPr>
              <w:t>poluukopani spremnik u tankvani</w:t>
            </w:r>
          </w:p>
        </w:tc>
        <w:tc>
          <w:tcPr>
            <w:tcW w:w="0" w:type="auto"/>
            <w:vAlign w:val="center"/>
          </w:tcPr>
          <w:p w:rsidR="00104C73" w:rsidRPr="008177AE" w:rsidRDefault="008177AE" w:rsidP="008177AE">
            <w:pPr>
              <w:pStyle w:val="Tijeloteksta4"/>
              <w:shd w:val="clear" w:color="auto" w:fill="auto"/>
              <w:spacing w:after="0" w:line="140" w:lineRule="exact"/>
              <w:ind w:firstLine="0"/>
              <w:jc w:val="center"/>
              <w:rPr>
                <w:rFonts w:ascii="Times New Roman" w:hAnsi="Times New Roman" w:cs="Times New Roman"/>
                <w:sz w:val="20"/>
                <w:szCs w:val="20"/>
              </w:rPr>
            </w:pPr>
            <w:r w:rsidRPr="008177AE">
              <w:rPr>
                <w:rStyle w:val="Bodytext7pt"/>
                <w:rFonts w:ascii="Times New Roman" w:hAnsi="Times New Roman" w:cs="Times New Roman"/>
                <w:sz w:val="20"/>
                <w:szCs w:val="20"/>
              </w:rPr>
              <w:t>NE</w:t>
            </w:r>
          </w:p>
        </w:tc>
        <w:tc>
          <w:tcPr>
            <w:tcW w:w="0" w:type="auto"/>
            <w:vAlign w:val="center"/>
          </w:tcPr>
          <w:p w:rsidR="00104C73" w:rsidRPr="008177AE" w:rsidRDefault="00104C73" w:rsidP="008177AE">
            <w:pPr>
              <w:pStyle w:val="Tijeloteksta4"/>
              <w:shd w:val="clear" w:color="auto" w:fill="auto"/>
              <w:spacing w:after="0" w:line="202" w:lineRule="exact"/>
              <w:ind w:firstLine="0"/>
              <w:jc w:val="center"/>
              <w:rPr>
                <w:rFonts w:ascii="Times New Roman" w:hAnsi="Times New Roman" w:cs="Times New Roman"/>
                <w:sz w:val="20"/>
                <w:szCs w:val="20"/>
              </w:rPr>
            </w:pPr>
            <w:r w:rsidRPr="008177AE">
              <w:rPr>
                <w:rStyle w:val="Bodytext7pt"/>
                <w:rFonts w:ascii="Times New Roman" w:hAnsi="Times New Roman" w:cs="Times New Roman"/>
                <w:sz w:val="20"/>
                <w:szCs w:val="20"/>
              </w:rPr>
              <w:t xml:space="preserve">157m </w:t>
            </w:r>
            <w:r w:rsidRPr="008177AE">
              <w:rPr>
                <w:rStyle w:val="Bodytext7pt"/>
                <w:rFonts w:ascii="Times New Roman" w:hAnsi="Times New Roman" w:cs="Times New Roman"/>
                <w:sz w:val="20"/>
                <w:szCs w:val="20"/>
                <w:lang w:val="de-DE"/>
              </w:rPr>
              <w:t xml:space="preserve">(Pool </w:t>
            </w:r>
            <w:r w:rsidRPr="008177AE">
              <w:rPr>
                <w:rStyle w:val="Bodytext7pt"/>
                <w:rFonts w:ascii="Times New Roman" w:hAnsi="Times New Roman" w:cs="Times New Roman"/>
                <w:sz w:val="20"/>
                <w:szCs w:val="20"/>
              </w:rPr>
              <w:t>fire - punjenje spremnika</w:t>
            </w:r>
          </w:p>
        </w:tc>
      </w:tr>
      <w:tr w:rsidR="00104C73" w:rsidTr="008177AE">
        <w:trPr>
          <w:trHeight w:val="1454"/>
        </w:trPr>
        <w:tc>
          <w:tcPr>
            <w:tcW w:w="0" w:type="auto"/>
            <w:vAlign w:val="center"/>
          </w:tcPr>
          <w:p w:rsidR="00104C73" w:rsidRPr="008177AE" w:rsidRDefault="00104C73" w:rsidP="008177AE">
            <w:pPr>
              <w:pStyle w:val="Tijeloteksta4"/>
              <w:shd w:val="clear" w:color="auto" w:fill="auto"/>
              <w:spacing w:after="0" w:line="202" w:lineRule="exact"/>
              <w:ind w:firstLine="0"/>
              <w:jc w:val="center"/>
              <w:rPr>
                <w:rFonts w:ascii="Times New Roman" w:hAnsi="Times New Roman" w:cs="Times New Roman"/>
                <w:sz w:val="20"/>
                <w:szCs w:val="20"/>
              </w:rPr>
            </w:pPr>
            <w:r w:rsidRPr="008177AE">
              <w:rPr>
                <w:rStyle w:val="Bodytext7pt"/>
                <w:rFonts w:ascii="Times New Roman" w:hAnsi="Times New Roman" w:cs="Times New Roman"/>
                <w:sz w:val="20"/>
                <w:szCs w:val="20"/>
              </w:rPr>
              <w:t>PLINACRO d.o.o., Pogon Hrvatsko Zagorje Magistralni plinovod Zabok-Ludbreg,</w:t>
            </w:r>
          </w:p>
        </w:tc>
        <w:tc>
          <w:tcPr>
            <w:tcW w:w="0" w:type="auto"/>
            <w:vAlign w:val="center"/>
          </w:tcPr>
          <w:p w:rsidR="00757401" w:rsidRDefault="00757401">
            <w:pPr>
              <w:pStyle w:val="Tijeloteksta4"/>
              <w:shd w:val="clear" w:color="auto" w:fill="auto"/>
              <w:spacing w:after="0" w:line="140" w:lineRule="exact"/>
              <w:ind w:firstLine="0"/>
              <w:jc w:val="center"/>
              <w:rPr>
                <w:rStyle w:val="Bodytext7pt"/>
                <w:rFonts w:ascii="Times New Roman" w:hAnsi="Times New Roman" w:cs="Times New Roman"/>
                <w:sz w:val="20"/>
                <w:szCs w:val="20"/>
              </w:rPr>
            </w:pPr>
            <w:r w:rsidRPr="008177AE">
              <w:rPr>
                <w:rStyle w:val="Bodytext7pt"/>
                <w:rFonts w:ascii="Times New Roman" w:hAnsi="Times New Roman" w:cs="Times New Roman"/>
                <w:sz w:val="20"/>
                <w:szCs w:val="20"/>
              </w:rPr>
              <w:t>P</w:t>
            </w:r>
            <w:r w:rsidR="00104C73" w:rsidRPr="008177AE">
              <w:rPr>
                <w:rStyle w:val="Bodytext7pt"/>
                <w:rFonts w:ascii="Times New Roman" w:hAnsi="Times New Roman" w:cs="Times New Roman"/>
                <w:sz w:val="20"/>
                <w:szCs w:val="20"/>
              </w:rPr>
              <w:t>rirodni</w:t>
            </w:r>
          </w:p>
          <w:p w:rsidR="00757401" w:rsidRPr="00F70591" w:rsidRDefault="00757401">
            <w:pPr>
              <w:pStyle w:val="Tijeloteksta4"/>
              <w:shd w:val="clear" w:color="auto" w:fill="auto"/>
              <w:spacing w:after="0" w:line="140" w:lineRule="exact"/>
              <w:ind w:firstLine="0"/>
              <w:jc w:val="center"/>
              <w:rPr>
                <w:rFonts w:ascii="Times New Roman" w:hAnsi="Times New Roman" w:cs="Times New Roman"/>
                <w:color w:val="000000"/>
                <w:sz w:val="20"/>
                <w:szCs w:val="20"/>
                <w:shd w:val="clear" w:color="auto" w:fill="FFFFFF"/>
              </w:rPr>
            </w:pPr>
            <w:r>
              <w:rPr>
                <w:rStyle w:val="Bodytext7pt"/>
                <w:rFonts w:ascii="Times New Roman" w:hAnsi="Times New Roman" w:cs="Times New Roman"/>
                <w:sz w:val="20"/>
                <w:szCs w:val="20"/>
              </w:rPr>
              <w:t xml:space="preserve"> </w:t>
            </w:r>
          </w:p>
          <w:p w:rsidR="00104C73" w:rsidRPr="008177AE" w:rsidRDefault="00104C73" w:rsidP="008177AE">
            <w:pPr>
              <w:pStyle w:val="Tijeloteksta4"/>
              <w:shd w:val="clear" w:color="auto" w:fill="auto"/>
              <w:spacing w:after="0" w:line="140" w:lineRule="exact"/>
              <w:ind w:firstLine="0"/>
              <w:jc w:val="center"/>
              <w:rPr>
                <w:rFonts w:ascii="Times New Roman" w:hAnsi="Times New Roman" w:cs="Times New Roman"/>
                <w:sz w:val="20"/>
                <w:szCs w:val="20"/>
              </w:rPr>
            </w:pPr>
            <w:r w:rsidRPr="008177AE">
              <w:rPr>
                <w:rStyle w:val="Bodytext7pt"/>
                <w:rFonts w:ascii="Times New Roman" w:hAnsi="Times New Roman" w:cs="Times New Roman"/>
                <w:sz w:val="20"/>
                <w:szCs w:val="20"/>
              </w:rPr>
              <w:t>plin</w:t>
            </w:r>
          </w:p>
        </w:tc>
        <w:tc>
          <w:tcPr>
            <w:tcW w:w="0" w:type="auto"/>
            <w:vAlign w:val="center"/>
          </w:tcPr>
          <w:p w:rsidR="00104C73" w:rsidRPr="008177AE" w:rsidRDefault="00104C73" w:rsidP="008177AE">
            <w:pPr>
              <w:pStyle w:val="Tijeloteksta4"/>
              <w:shd w:val="clear" w:color="auto" w:fill="auto"/>
              <w:spacing w:after="0" w:line="202" w:lineRule="exact"/>
              <w:ind w:firstLine="0"/>
              <w:jc w:val="center"/>
              <w:rPr>
                <w:rFonts w:ascii="Times New Roman" w:hAnsi="Times New Roman" w:cs="Times New Roman"/>
                <w:sz w:val="20"/>
                <w:szCs w:val="20"/>
              </w:rPr>
            </w:pPr>
            <w:r w:rsidRPr="008177AE">
              <w:rPr>
                <w:rStyle w:val="Bodytext7pt"/>
                <w:rFonts w:ascii="Times New Roman" w:hAnsi="Times New Roman" w:cs="Times New Roman"/>
                <w:sz w:val="20"/>
                <w:szCs w:val="20"/>
              </w:rPr>
              <w:t>max. u sekciji plinovoda 91</w:t>
            </w:r>
          </w:p>
        </w:tc>
        <w:tc>
          <w:tcPr>
            <w:tcW w:w="0" w:type="auto"/>
            <w:vAlign w:val="center"/>
          </w:tcPr>
          <w:p w:rsidR="00104C73" w:rsidRPr="008177AE" w:rsidRDefault="00104C73" w:rsidP="008177AE">
            <w:pPr>
              <w:pStyle w:val="Tijeloteksta4"/>
              <w:shd w:val="clear" w:color="auto" w:fill="auto"/>
              <w:spacing w:after="0" w:line="202" w:lineRule="exact"/>
              <w:ind w:firstLine="0"/>
              <w:jc w:val="center"/>
              <w:rPr>
                <w:rFonts w:ascii="Times New Roman" w:hAnsi="Times New Roman" w:cs="Times New Roman"/>
                <w:sz w:val="20"/>
                <w:szCs w:val="20"/>
              </w:rPr>
            </w:pPr>
            <w:r w:rsidRPr="008177AE">
              <w:rPr>
                <w:rStyle w:val="Bodytext7pt"/>
                <w:rFonts w:ascii="Times New Roman" w:hAnsi="Times New Roman" w:cs="Times New Roman"/>
                <w:sz w:val="20"/>
                <w:szCs w:val="20"/>
              </w:rPr>
              <w:t>D=5</w:t>
            </w:r>
          </w:p>
          <w:p w:rsidR="00104C73" w:rsidRPr="008177AE" w:rsidRDefault="00104C73" w:rsidP="008177AE">
            <w:pPr>
              <w:pStyle w:val="Tijeloteksta4"/>
              <w:shd w:val="clear" w:color="auto" w:fill="auto"/>
              <w:spacing w:after="0" w:line="202" w:lineRule="exact"/>
              <w:ind w:firstLine="0"/>
              <w:jc w:val="center"/>
              <w:rPr>
                <w:rFonts w:ascii="Times New Roman" w:hAnsi="Times New Roman" w:cs="Times New Roman"/>
                <w:sz w:val="20"/>
                <w:szCs w:val="20"/>
              </w:rPr>
            </w:pPr>
            <w:r w:rsidRPr="008177AE">
              <w:rPr>
                <w:rStyle w:val="Bodytext7pt"/>
                <w:rFonts w:ascii="Times New Roman" w:hAnsi="Times New Roman" w:cs="Times New Roman"/>
                <w:sz w:val="20"/>
                <w:szCs w:val="20"/>
              </w:rPr>
              <w:t>zapaljivost,</w:t>
            </w:r>
          </w:p>
          <w:p w:rsidR="00104C73" w:rsidRPr="008177AE" w:rsidRDefault="00104C73" w:rsidP="008177AE">
            <w:pPr>
              <w:pStyle w:val="Tijeloteksta4"/>
              <w:shd w:val="clear" w:color="auto" w:fill="auto"/>
              <w:spacing w:after="0" w:line="202" w:lineRule="exact"/>
              <w:ind w:firstLine="0"/>
              <w:jc w:val="center"/>
              <w:rPr>
                <w:rFonts w:ascii="Times New Roman" w:hAnsi="Times New Roman" w:cs="Times New Roman"/>
                <w:sz w:val="20"/>
                <w:szCs w:val="20"/>
              </w:rPr>
            </w:pPr>
            <w:r w:rsidRPr="008177AE">
              <w:rPr>
                <w:rStyle w:val="Bodytext7pt"/>
                <w:rFonts w:ascii="Times New Roman" w:hAnsi="Times New Roman" w:cs="Times New Roman"/>
                <w:sz w:val="20"/>
                <w:szCs w:val="20"/>
              </w:rPr>
              <w:t>eksplozivnost</w:t>
            </w:r>
          </w:p>
        </w:tc>
        <w:tc>
          <w:tcPr>
            <w:tcW w:w="0" w:type="auto"/>
            <w:vAlign w:val="center"/>
          </w:tcPr>
          <w:p w:rsidR="00104C73" w:rsidRPr="008177AE" w:rsidRDefault="00104C73" w:rsidP="008177AE">
            <w:pPr>
              <w:pStyle w:val="Tijeloteksta4"/>
              <w:shd w:val="clear" w:color="auto" w:fill="auto"/>
              <w:spacing w:after="0" w:line="140" w:lineRule="exact"/>
              <w:ind w:firstLine="0"/>
              <w:jc w:val="center"/>
              <w:rPr>
                <w:rFonts w:ascii="Times New Roman" w:hAnsi="Times New Roman" w:cs="Times New Roman"/>
                <w:sz w:val="20"/>
                <w:szCs w:val="20"/>
              </w:rPr>
            </w:pPr>
            <w:r w:rsidRPr="008177AE">
              <w:rPr>
                <w:rStyle w:val="Bodytext7pt"/>
                <w:rFonts w:ascii="Times New Roman" w:hAnsi="Times New Roman" w:cs="Times New Roman"/>
                <w:sz w:val="20"/>
                <w:szCs w:val="20"/>
              </w:rPr>
              <w:t>plinovod</w:t>
            </w:r>
          </w:p>
        </w:tc>
        <w:tc>
          <w:tcPr>
            <w:tcW w:w="0" w:type="auto"/>
            <w:vAlign w:val="center"/>
          </w:tcPr>
          <w:p w:rsidR="00104C73" w:rsidRPr="008177AE" w:rsidRDefault="008177AE" w:rsidP="008177AE">
            <w:pPr>
              <w:pStyle w:val="Tijeloteksta4"/>
              <w:shd w:val="clear" w:color="auto" w:fill="auto"/>
              <w:spacing w:after="0" w:line="140" w:lineRule="exact"/>
              <w:ind w:firstLine="0"/>
              <w:jc w:val="center"/>
              <w:rPr>
                <w:rFonts w:ascii="Times New Roman" w:hAnsi="Times New Roman" w:cs="Times New Roman"/>
                <w:sz w:val="20"/>
                <w:szCs w:val="20"/>
              </w:rPr>
            </w:pPr>
            <w:r w:rsidRPr="008177AE">
              <w:rPr>
                <w:rStyle w:val="Bodytext7pt"/>
                <w:rFonts w:ascii="Times New Roman" w:hAnsi="Times New Roman" w:cs="Times New Roman"/>
                <w:sz w:val="20"/>
                <w:szCs w:val="20"/>
              </w:rPr>
              <w:t>DA</w:t>
            </w:r>
          </w:p>
        </w:tc>
        <w:tc>
          <w:tcPr>
            <w:tcW w:w="0" w:type="auto"/>
            <w:vAlign w:val="center"/>
          </w:tcPr>
          <w:p w:rsidR="00104C73" w:rsidRPr="008177AE" w:rsidRDefault="00104C73" w:rsidP="008177AE">
            <w:pPr>
              <w:pStyle w:val="Tijeloteksta4"/>
              <w:shd w:val="clear" w:color="auto" w:fill="auto"/>
              <w:spacing w:after="0" w:line="202" w:lineRule="exact"/>
              <w:ind w:firstLine="0"/>
              <w:jc w:val="center"/>
              <w:rPr>
                <w:rFonts w:ascii="Times New Roman" w:hAnsi="Times New Roman" w:cs="Times New Roman"/>
                <w:sz w:val="20"/>
                <w:szCs w:val="20"/>
              </w:rPr>
            </w:pPr>
            <w:r w:rsidRPr="008177AE">
              <w:rPr>
                <w:rStyle w:val="Bodytext7pt"/>
                <w:rFonts w:ascii="Times New Roman" w:hAnsi="Times New Roman" w:cs="Times New Roman"/>
                <w:sz w:val="20"/>
                <w:szCs w:val="20"/>
              </w:rPr>
              <w:t>800 m (RMP) 765 m (TNT)</w:t>
            </w:r>
          </w:p>
        </w:tc>
      </w:tr>
    </w:tbl>
    <w:p w:rsidR="00F10A2F" w:rsidRDefault="00F10A2F" w:rsidP="00A52F02">
      <w:pPr>
        <w:spacing w:line="360" w:lineRule="auto"/>
        <w:jc w:val="both"/>
        <w:rPr>
          <w:rFonts w:ascii="Times New Roman" w:hAnsi="Times New Roman" w:cs="Times New Roman"/>
          <w:sz w:val="24"/>
          <w:szCs w:val="24"/>
        </w:rPr>
      </w:pPr>
    </w:p>
    <w:p w:rsidR="00692F9B" w:rsidRDefault="00692F9B">
      <w:pPr>
        <w:rPr>
          <w:rFonts w:asciiTheme="majorHAnsi" w:eastAsiaTheme="majorEastAsia" w:hAnsiTheme="majorHAnsi" w:cstheme="majorBidi"/>
          <w:b/>
          <w:bCs/>
          <w:color w:val="4F81BD" w:themeColor="accent1"/>
        </w:rPr>
      </w:pPr>
      <w:r>
        <w:br w:type="page"/>
      </w:r>
    </w:p>
    <w:p w:rsidR="00D86371" w:rsidRDefault="00D86371" w:rsidP="00692F9B">
      <w:pPr>
        <w:pStyle w:val="Naslov3"/>
      </w:pPr>
      <w:bookmarkStart w:id="42" w:name="_Toc444172322"/>
      <w:r w:rsidRPr="00D86371">
        <w:lastRenderedPageBreak/>
        <w:t>3.3.4. PROSTORNO UREĐENJE</w:t>
      </w:r>
      <w:bookmarkEnd w:id="42"/>
    </w:p>
    <w:p w:rsidR="001D3D63" w:rsidRDefault="001D3D63" w:rsidP="00A52F02">
      <w:pPr>
        <w:spacing w:line="360" w:lineRule="auto"/>
        <w:jc w:val="both"/>
        <w:rPr>
          <w:rFonts w:ascii="Times New Roman" w:hAnsi="Times New Roman" w:cs="Times New Roman"/>
          <w:sz w:val="24"/>
          <w:szCs w:val="24"/>
        </w:rPr>
      </w:pPr>
    </w:p>
    <w:p w:rsidR="007703A7" w:rsidRPr="007703A7" w:rsidRDefault="007703A7" w:rsidP="007703A7">
      <w:pPr>
        <w:spacing w:line="360" w:lineRule="auto"/>
        <w:jc w:val="both"/>
        <w:rPr>
          <w:rFonts w:ascii="Times New Roman" w:hAnsi="Times New Roman" w:cs="Times New Roman"/>
          <w:sz w:val="24"/>
          <w:szCs w:val="24"/>
        </w:rPr>
      </w:pPr>
      <w:r w:rsidRPr="007703A7">
        <w:rPr>
          <w:rFonts w:ascii="Times New Roman" w:hAnsi="Times New Roman" w:cs="Times New Roman"/>
          <w:sz w:val="24"/>
          <w:szCs w:val="24"/>
        </w:rPr>
        <w:t xml:space="preserve">Polazišta prostornog uređenja sadržana su u strategiji te programu prostornog uređenja Republike Hrvatske, na osnovi kojih su doneseni prostorni planovi </w:t>
      </w:r>
      <w:r w:rsidR="00E20394">
        <w:rPr>
          <w:rFonts w:ascii="Times New Roman" w:hAnsi="Times New Roman" w:cs="Times New Roman"/>
          <w:sz w:val="24"/>
          <w:szCs w:val="24"/>
        </w:rPr>
        <w:t>Županija</w:t>
      </w:r>
      <w:r w:rsidRPr="007703A7">
        <w:rPr>
          <w:rFonts w:ascii="Times New Roman" w:hAnsi="Times New Roman" w:cs="Times New Roman"/>
          <w:sz w:val="24"/>
          <w:szCs w:val="24"/>
        </w:rPr>
        <w:t xml:space="preserve"> te planovi uređenja jedinica lokalne samouprave. U skladu sa zakonskim odredbama, </w:t>
      </w:r>
      <w:r>
        <w:rPr>
          <w:rFonts w:ascii="Times New Roman" w:hAnsi="Times New Roman" w:cs="Times New Roman"/>
          <w:sz w:val="24"/>
          <w:szCs w:val="24"/>
        </w:rPr>
        <w:t>Općinsko vijeće Općine Marija Bistrica</w:t>
      </w:r>
      <w:r w:rsidRPr="007703A7">
        <w:rPr>
          <w:rFonts w:ascii="Times New Roman" w:hAnsi="Times New Roman" w:cs="Times New Roman"/>
          <w:sz w:val="24"/>
          <w:szCs w:val="24"/>
        </w:rPr>
        <w:t xml:space="preserve"> nadležno je za donošenje dokumenata prostornog uređe</w:t>
      </w:r>
      <w:r>
        <w:rPr>
          <w:rFonts w:ascii="Times New Roman" w:hAnsi="Times New Roman" w:cs="Times New Roman"/>
          <w:sz w:val="24"/>
          <w:szCs w:val="24"/>
        </w:rPr>
        <w:t>nja i to: prostornog plana općine</w:t>
      </w:r>
      <w:r w:rsidRPr="007703A7">
        <w:rPr>
          <w:rFonts w:ascii="Times New Roman" w:hAnsi="Times New Roman" w:cs="Times New Roman"/>
          <w:sz w:val="24"/>
          <w:szCs w:val="24"/>
        </w:rPr>
        <w:t>, urbanističke planove uređenja te izmjene i dopune istih.</w:t>
      </w:r>
    </w:p>
    <w:p w:rsidR="007703A7" w:rsidRPr="007703A7" w:rsidRDefault="007703A7" w:rsidP="007703A7">
      <w:pPr>
        <w:spacing w:line="360" w:lineRule="auto"/>
        <w:jc w:val="both"/>
        <w:rPr>
          <w:rFonts w:ascii="Times New Roman" w:hAnsi="Times New Roman" w:cs="Times New Roman"/>
          <w:sz w:val="24"/>
          <w:szCs w:val="24"/>
        </w:rPr>
      </w:pPr>
      <w:r w:rsidRPr="007703A7">
        <w:rPr>
          <w:rFonts w:ascii="Times New Roman" w:hAnsi="Times New Roman" w:cs="Times New Roman"/>
          <w:sz w:val="24"/>
          <w:szCs w:val="24"/>
        </w:rPr>
        <w:t>Razvojni ciljevi jedinice lokalne samouprave moraju biti u funkciji ostvarenja razvojnih ciljeva prostorno planskih dokumenata Županije. Prostorni plan Krapinsko –</w:t>
      </w:r>
      <w:r>
        <w:rPr>
          <w:rFonts w:ascii="Times New Roman" w:hAnsi="Times New Roman" w:cs="Times New Roman"/>
          <w:sz w:val="24"/>
          <w:szCs w:val="24"/>
        </w:rPr>
        <w:t xml:space="preserve"> </w:t>
      </w:r>
      <w:r w:rsidRPr="007703A7">
        <w:rPr>
          <w:rFonts w:ascii="Times New Roman" w:hAnsi="Times New Roman" w:cs="Times New Roman"/>
          <w:sz w:val="24"/>
          <w:szCs w:val="24"/>
        </w:rPr>
        <w:t xml:space="preserve">zagorske  županije osnovni je dokument kojim se regulira namjena i korištenje prostora te određuju uvjeti uređenja prostora za zahvate u prostoru od državnog i županijskog značaja,  donesen je 2002. godine te objavljen u “Službenom glasniku Krapinsko-zagorske županije”, broj 4/02. </w:t>
      </w:r>
    </w:p>
    <w:p w:rsidR="002732BE" w:rsidRDefault="007703A7" w:rsidP="002732BE">
      <w:pPr>
        <w:spacing w:line="360" w:lineRule="auto"/>
        <w:jc w:val="both"/>
        <w:rPr>
          <w:rFonts w:ascii="Times New Roman" w:hAnsi="Times New Roman" w:cs="Times New Roman"/>
          <w:sz w:val="24"/>
          <w:szCs w:val="24"/>
        </w:rPr>
      </w:pPr>
      <w:r w:rsidRPr="007703A7">
        <w:rPr>
          <w:rFonts w:ascii="Times New Roman" w:hAnsi="Times New Roman" w:cs="Times New Roman"/>
          <w:sz w:val="24"/>
          <w:szCs w:val="24"/>
        </w:rPr>
        <w:t>Krovni je županijski dokument prostornog uređenja koji diktira osnovne ciljeve u namjeni i gospodarenju prostorom u županiji, daje smjernice za ciljeve prostornog planiranja s kojim se usklađuju svi ostali planovi uređenja općina i gradova.</w:t>
      </w:r>
      <w:r w:rsidR="002732BE">
        <w:rPr>
          <w:rFonts w:ascii="Times New Roman" w:hAnsi="Times New Roman" w:cs="Times New Roman"/>
          <w:sz w:val="24"/>
          <w:szCs w:val="24"/>
        </w:rPr>
        <w:t xml:space="preserve"> Ovaj dokument do danas je dva puta „doživio“ izmjene i dopune; </w:t>
      </w:r>
    </w:p>
    <w:p w:rsidR="007703A7" w:rsidRDefault="002732BE" w:rsidP="00FC0DB5">
      <w:pPr>
        <w:pStyle w:val="Odlomakpopisa"/>
        <w:numPr>
          <w:ilvl w:val="0"/>
          <w:numId w:val="22"/>
        </w:numPr>
        <w:spacing w:line="360" w:lineRule="auto"/>
        <w:jc w:val="both"/>
        <w:rPr>
          <w:rFonts w:ascii="Times New Roman" w:hAnsi="Times New Roman" w:cs="Times New Roman"/>
          <w:sz w:val="24"/>
          <w:szCs w:val="24"/>
        </w:rPr>
      </w:pPr>
      <w:r w:rsidRPr="002732BE">
        <w:rPr>
          <w:rFonts w:ascii="Times New Roman" w:hAnsi="Times New Roman" w:cs="Times New Roman"/>
          <w:sz w:val="24"/>
          <w:szCs w:val="24"/>
        </w:rPr>
        <w:t>prvi put 2009. godine - sukladno obvezi izrade Izmjena i dopuna PPŽ-a koja je određena Uputom za postupanje sa smjernicama i općim uputama za izradu Izmjena i dopuna Prostornog plana županije i Prostornog plana grada Zagreba, koju je Ministarstvo zaštite okoliša, prostornog uređenja  i graditeljstva dostavilo svim županijama i Gradu Zagrebu (Klasa: 350-01/08-02/643, Urbroj: 531-01-08-3, od 19. studenog 2008. godine). Ovim Izmjenama i dopunama osigurani su nužni prostorno-planski  preduvjeti za izgradnju mreže elektroničke komunikacijske infrastrukture, odnosno samostojećih antenskih stupova, na podru</w:t>
      </w:r>
      <w:r>
        <w:rPr>
          <w:rFonts w:ascii="Times New Roman" w:hAnsi="Times New Roman" w:cs="Times New Roman"/>
          <w:sz w:val="24"/>
          <w:szCs w:val="24"/>
        </w:rPr>
        <w:t>čju Krapinsko zagorske županije.</w:t>
      </w:r>
    </w:p>
    <w:p w:rsidR="002732BE" w:rsidRPr="002732BE" w:rsidRDefault="002732BE" w:rsidP="00FC0DB5">
      <w:pPr>
        <w:pStyle w:val="Odlomakpopisa"/>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drugi put u travnju 2015. godine – ciljane Izmjene i dopune </w:t>
      </w:r>
      <w:r w:rsidR="00760144">
        <w:rPr>
          <w:rFonts w:ascii="Times New Roman" w:hAnsi="Times New Roman" w:cs="Times New Roman"/>
          <w:sz w:val="24"/>
          <w:szCs w:val="24"/>
        </w:rPr>
        <w:t>donesene</w:t>
      </w:r>
      <w:r>
        <w:rPr>
          <w:rFonts w:ascii="Times New Roman" w:hAnsi="Times New Roman" w:cs="Times New Roman"/>
          <w:sz w:val="24"/>
          <w:szCs w:val="24"/>
        </w:rPr>
        <w:t xml:space="preserve"> su s ciljem osiguranja </w:t>
      </w:r>
      <w:r w:rsidR="00BD715B">
        <w:rPr>
          <w:rFonts w:ascii="Times New Roman" w:hAnsi="Times New Roman" w:cs="Times New Roman"/>
          <w:sz w:val="24"/>
          <w:szCs w:val="24"/>
        </w:rPr>
        <w:t>prostorno</w:t>
      </w:r>
      <w:r>
        <w:rPr>
          <w:rFonts w:ascii="Times New Roman" w:hAnsi="Times New Roman" w:cs="Times New Roman"/>
          <w:sz w:val="24"/>
          <w:szCs w:val="24"/>
        </w:rPr>
        <w:t xml:space="preserve"> planskih uvjeta za razvoj energetske, prometne i komunalne infrastrukture od važnosti za Republiku Hrvatsku i Županiju utvrđivanjem i osiguranjem planiranih trasa koridora: međunarodnog plinovoda Rogatec – Zabok, magistralnih plinovoda Đurmanec – Lepoglava, Zabok – Ludbreg i Zabok </w:t>
      </w:r>
      <w:r w:rsidR="00603077">
        <w:rPr>
          <w:rFonts w:ascii="Times New Roman" w:hAnsi="Times New Roman" w:cs="Times New Roman"/>
          <w:sz w:val="24"/>
          <w:szCs w:val="24"/>
        </w:rPr>
        <w:t>–</w:t>
      </w:r>
      <w:r>
        <w:rPr>
          <w:rFonts w:ascii="Times New Roman" w:hAnsi="Times New Roman" w:cs="Times New Roman"/>
          <w:sz w:val="24"/>
          <w:szCs w:val="24"/>
        </w:rPr>
        <w:t xml:space="preserve"> Lučko</w:t>
      </w:r>
      <w:r w:rsidR="00603077">
        <w:rPr>
          <w:rFonts w:ascii="Times New Roman" w:hAnsi="Times New Roman" w:cs="Times New Roman"/>
          <w:sz w:val="24"/>
          <w:szCs w:val="24"/>
        </w:rPr>
        <w:t>, novog koridora brze ceste na dionici Zlatar Bistrica – Marija Bistrica – Kašina, te izmještanje uređaja za pročišćavanje voda sa područja Općine Veliko Trgovišće na područje Grada Oroslavlja kao i izmjena pripadajućeg dijela trase kolektora odvodnje.</w:t>
      </w:r>
    </w:p>
    <w:p w:rsidR="004C55B8" w:rsidRDefault="004C55B8" w:rsidP="007703A7">
      <w:pPr>
        <w:spacing w:line="360" w:lineRule="auto"/>
        <w:jc w:val="both"/>
        <w:rPr>
          <w:rFonts w:ascii="Times New Roman" w:hAnsi="Times New Roman" w:cs="Times New Roman"/>
          <w:sz w:val="24"/>
          <w:szCs w:val="24"/>
        </w:rPr>
      </w:pPr>
      <w:r w:rsidRPr="004C55B8">
        <w:rPr>
          <w:rFonts w:ascii="Times New Roman" w:hAnsi="Times New Roman" w:cs="Times New Roman"/>
          <w:sz w:val="24"/>
          <w:szCs w:val="24"/>
        </w:rPr>
        <w:lastRenderedPageBreak/>
        <w:t xml:space="preserve">Općinsko vijeće Općine Marija Bistrica je na svojoj 16. sjednici održanoj dana 30.06. 2008. godine </w:t>
      </w:r>
      <w:r>
        <w:rPr>
          <w:rFonts w:ascii="Times New Roman" w:hAnsi="Times New Roman" w:cs="Times New Roman"/>
          <w:sz w:val="24"/>
          <w:szCs w:val="24"/>
        </w:rPr>
        <w:t>usvojilo Prostorni plan uređenja</w:t>
      </w:r>
      <w:r w:rsidR="007703A7" w:rsidRPr="007703A7">
        <w:rPr>
          <w:rFonts w:ascii="Times New Roman" w:hAnsi="Times New Roman" w:cs="Times New Roman"/>
          <w:sz w:val="24"/>
          <w:szCs w:val="24"/>
        </w:rPr>
        <w:t xml:space="preserve"> </w:t>
      </w:r>
      <w:r>
        <w:rPr>
          <w:rFonts w:ascii="Times New Roman" w:hAnsi="Times New Roman" w:cs="Times New Roman"/>
          <w:sz w:val="24"/>
          <w:szCs w:val="24"/>
        </w:rPr>
        <w:t>Općine Marija Bistrica.</w:t>
      </w:r>
      <w:r w:rsidR="007703A7" w:rsidRPr="007703A7">
        <w:rPr>
          <w:rFonts w:ascii="Times New Roman" w:hAnsi="Times New Roman" w:cs="Times New Roman"/>
          <w:sz w:val="24"/>
          <w:szCs w:val="24"/>
        </w:rPr>
        <w:t xml:space="preserve"> Do danas Prostorni plan </w:t>
      </w:r>
      <w:r>
        <w:rPr>
          <w:rFonts w:ascii="Times New Roman" w:hAnsi="Times New Roman" w:cs="Times New Roman"/>
          <w:sz w:val="24"/>
          <w:szCs w:val="24"/>
        </w:rPr>
        <w:t>Općine Marija Bistrica</w:t>
      </w:r>
      <w:r w:rsidR="007703A7" w:rsidRPr="007703A7">
        <w:rPr>
          <w:rFonts w:ascii="Times New Roman" w:hAnsi="Times New Roman" w:cs="Times New Roman"/>
          <w:sz w:val="24"/>
          <w:szCs w:val="24"/>
        </w:rPr>
        <w:t xml:space="preserve"> </w:t>
      </w:r>
      <w:r>
        <w:rPr>
          <w:rFonts w:ascii="Times New Roman" w:hAnsi="Times New Roman" w:cs="Times New Roman"/>
          <w:sz w:val="24"/>
          <w:szCs w:val="24"/>
        </w:rPr>
        <w:t>„</w:t>
      </w:r>
      <w:r w:rsidR="007703A7" w:rsidRPr="007703A7">
        <w:rPr>
          <w:rFonts w:ascii="Times New Roman" w:hAnsi="Times New Roman" w:cs="Times New Roman"/>
          <w:sz w:val="24"/>
          <w:szCs w:val="24"/>
        </w:rPr>
        <w:t>doživio</w:t>
      </w:r>
      <w:r>
        <w:rPr>
          <w:rFonts w:ascii="Times New Roman" w:hAnsi="Times New Roman" w:cs="Times New Roman"/>
          <w:sz w:val="24"/>
          <w:szCs w:val="24"/>
        </w:rPr>
        <w:t>“</w:t>
      </w:r>
      <w:r w:rsidR="007703A7" w:rsidRPr="007703A7">
        <w:rPr>
          <w:rFonts w:ascii="Times New Roman" w:hAnsi="Times New Roman" w:cs="Times New Roman"/>
          <w:sz w:val="24"/>
          <w:szCs w:val="24"/>
        </w:rPr>
        <w:t xml:space="preserve"> je </w:t>
      </w:r>
      <w:r w:rsidR="00E20394">
        <w:rPr>
          <w:rFonts w:ascii="Times New Roman" w:hAnsi="Times New Roman" w:cs="Times New Roman"/>
          <w:sz w:val="24"/>
          <w:szCs w:val="24"/>
        </w:rPr>
        <w:t>tri</w:t>
      </w:r>
      <w:r>
        <w:rPr>
          <w:rFonts w:ascii="Times New Roman" w:hAnsi="Times New Roman" w:cs="Times New Roman"/>
          <w:sz w:val="24"/>
          <w:szCs w:val="24"/>
        </w:rPr>
        <w:t xml:space="preserve"> </w:t>
      </w:r>
      <w:r w:rsidR="007703A7" w:rsidRPr="007703A7">
        <w:rPr>
          <w:rFonts w:ascii="Times New Roman" w:hAnsi="Times New Roman" w:cs="Times New Roman"/>
          <w:sz w:val="24"/>
          <w:szCs w:val="24"/>
        </w:rPr>
        <w:t>izmjene i dopune</w:t>
      </w:r>
      <w:r>
        <w:rPr>
          <w:rFonts w:ascii="Times New Roman" w:hAnsi="Times New Roman" w:cs="Times New Roman"/>
          <w:sz w:val="24"/>
          <w:szCs w:val="24"/>
        </w:rPr>
        <w:t>;</w:t>
      </w:r>
    </w:p>
    <w:p w:rsidR="007703A7" w:rsidRPr="007E2267" w:rsidRDefault="004C55B8" w:rsidP="00FC0DB5">
      <w:pPr>
        <w:pStyle w:val="Odlomakpopisa"/>
        <w:numPr>
          <w:ilvl w:val="0"/>
          <w:numId w:val="23"/>
        </w:numPr>
        <w:spacing w:line="360" w:lineRule="auto"/>
        <w:jc w:val="both"/>
        <w:rPr>
          <w:rFonts w:ascii="Times New Roman" w:hAnsi="Times New Roman" w:cs="Times New Roman"/>
          <w:sz w:val="24"/>
          <w:szCs w:val="24"/>
        </w:rPr>
      </w:pPr>
      <w:r w:rsidRPr="007E2267">
        <w:rPr>
          <w:rFonts w:ascii="Times New Roman" w:hAnsi="Times New Roman" w:cs="Times New Roman"/>
          <w:sz w:val="24"/>
          <w:szCs w:val="24"/>
        </w:rPr>
        <w:t xml:space="preserve">2009. godine </w:t>
      </w:r>
      <w:r w:rsidR="007703A7" w:rsidRPr="007E2267">
        <w:rPr>
          <w:rFonts w:ascii="Times New Roman" w:hAnsi="Times New Roman" w:cs="Times New Roman"/>
          <w:sz w:val="24"/>
          <w:szCs w:val="24"/>
        </w:rPr>
        <w:t xml:space="preserve"> </w:t>
      </w:r>
      <w:r w:rsidR="007E2267">
        <w:rPr>
          <w:rFonts w:ascii="Times New Roman" w:hAnsi="Times New Roman" w:cs="Times New Roman"/>
          <w:sz w:val="24"/>
          <w:szCs w:val="24"/>
        </w:rPr>
        <w:t xml:space="preserve">- </w:t>
      </w:r>
      <w:r w:rsidRPr="007E2267">
        <w:rPr>
          <w:rFonts w:ascii="Times New Roman" w:hAnsi="Times New Roman" w:cs="Times New Roman"/>
          <w:sz w:val="24"/>
          <w:szCs w:val="24"/>
        </w:rPr>
        <w:t xml:space="preserve">Izmjene i dopune Prostornog plana uređenja </w:t>
      </w:r>
      <w:r w:rsidR="00760144" w:rsidRPr="007E2267">
        <w:rPr>
          <w:rFonts w:ascii="Times New Roman" w:hAnsi="Times New Roman" w:cs="Times New Roman"/>
          <w:sz w:val="24"/>
          <w:szCs w:val="24"/>
        </w:rPr>
        <w:t>donesene</w:t>
      </w:r>
      <w:r w:rsidR="00DD637D" w:rsidRPr="007E2267">
        <w:rPr>
          <w:rFonts w:ascii="Times New Roman" w:hAnsi="Times New Roman" w:cs="Times New Roman"/>
          <w:sz w:val="24"/>
          <w:szCs w:val="24"/>
        </w:rPr>
        <w:t xml:space="preserve"> su zbog izmjena u namjeni i uvjetima korištenja građevinskih površina, te izmjena u obvezi donošenja urbanističkih planova uređenja naselja, turističkih i gospodarskih površina.</w:t>
      </w:r>
    </w:p>
    <w:p w:rsidR="00DD637D" w:rsidRDefault="00DD637D" w:rsidP="00FC0DB5">
      <w:pPr>
        <w:pStyle w:val="Odlomakpopisa"/>
        <w:numPr>
          <w:ilvl w:val="0"/>
          <w:numId w:val="23"/>
        </w:numPr>
        <w:spacing w:line="360" w:lineRule="auto"/>
        <w:jc w:val="both"/>
        <w:rPr>
          <w:rFonts w:ascii="Times New Roman" w:hAnsi="Times New Roman" w:cs="Times New Roman"/>
          <w:sz w:val="24"/>
          <w:szCs w:val="24"/>
        </w:rPr>
      </w:pPr>
      <w:r w:rsidRPr="007E2267">
        <w:rPr>
          <w:rFonts w:ascii="Times New Roman" w:hAnsi="Times New Roman" w:cs="Times New Roman"/>
          <w:sz w:val="24"/>
          <w:szCs w:val="24"/>
        </w:rPr>
        <w:t>2012. godine</w:t>
      </w:r>
      <w:r w:rsidR="007E2267">
        <w:rPr>
          <w:rFonts w:ascii="Times New Roman" w:hAnsi="Times New Roman" w:cs="Times New Roman"/>
          <w:sz w:val="24"/>
          <w:szCs w:val="24"/>
        </w:rPr>
        <w:t xml:space="preserve"> -</w:t>
      </w:r>
      <w:r w:rsidRPr="007E2267">
        <w:rPr>
          <w:rFonts w:ascii="Times New Roman" w:hAnsi="Times New Roman" w:cs="Times New Roman"/>
          <w:sz w:val="24"/>
          <w:szCs w:val="24"/>
        </w:rPr>
        <w:t xml:space="preserve"> Izmjene i dopune Prostornog plana uređenja </w:t>
      </w:r>
      <w:r w:rsidR="00760144" w:rsidRPr="007E2267">
        <w:rPr>
          <w:rFonts w:ascii="Times New Roman" w:hAnsi="Times New Roman" w:cs="Times New Roman"/>
          <w:sz w:val="24"/>
          <w:szCs w:val="24"/>
        </w:rPr>
        <w:t>donesene</w:t>
      </w:r>
      <w:r w:rsidRPr="007E2267">
        <w:rPr>
          <w:rFonts w:ascii="Times New Roman" w:hAnsi="Times New Roman" w:cs="Times New Roman"/>
          <w:sz w:val="24"/>
          <w:szCs w:val="24"/>
        </w:rPr>
        <w:t xml:space="preserve"> su zbog izmjena u namjeni i uvjetima razvoja korištenja i upravljanja površinama, uvjetima korištenja i zaštite prostora (prirodna i graditeljska baština) te primjene mjera uređenja i zaštite, </w:t>
      </w:r>
      <w:r w:rsidR="007E2267" w:rsidRPr="007E2267">
        <w:rPr>
          <w:rFonts w:ascii="Times New Roman" w:hAnsi="Times New Roman" w:cs="Times New Roman"/>
          <w:sz w:val="24"/>
          <w:szCs w:val="24"/>
        </w:rPr>
        <w:t>ostalih uvjeta korištenja i upravljanja prostorom.</w:t>
      </w:r>
    </w:p>
    <w:p w:rsidR="00E20394" w:rsidRPr="007E2267" w:rsidRDefault="00E20394" w:rsidP="00FC0DB5">
      <w:pPr>
        <w:pStyle w:val="Odlomakpopisa"/>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2015. godine- Izmjene i dopune Prost</w:t>
      </w:r>
      <w:r w:rsidR="00465884">
        <w:rPr>
          <w:rFonts w:ascii="Times New Roman" w:hAnsi="Times New Roman" w:cs="Times New Roman"/>
          <w:sz w:val="24"/>
          <w:szCs w:val="24"/>
        </w:rPr>
        <w:t xml:space="preserve">ornog plana uređenja donesene su zbog potrebe osiguranja prostorno planskih uvjeta za razvoj energetske i prometne infrastrukture, osiguranja lokacije i uređenja reciklažnog dvorišta te osiguranja provedbe izmjena prema zahtjevima nadležnih tijela </w:t>
      </w:r>
      <w:r w:rsidR="00CC0DAD">
        <w:rPr>
          <w:rFonts w:ascii="Times New Roman" w:hAnsi="Times New Roman" w:cs="Times New Roman"/>
          <w:sz w:val="24"/>
          <w:szCs w:val="24"/>
        </w:rPr>
        <w:t>i prema pojedinačnim zahtjevima građana</w:t>
      </w:r>
    </w:p>
    <w:p w:rsidR="001D3D63" w:rsidRDefault="007703A7" w:rsidP="007703A7">
      <w:pPr>
        <w:spacing w:line="360" w:lineRule="auto"/>
        <w:jc w:val="both"/>
        <w:rPr>
          <w:rFonts w:ascii="Times New Roman" w:hAnsi="Times New Roman" w:cs="Times New Roman"/>
          <w:sz w:val="24"/>
          <w:szCs w:val="24"/>
        </w:rPr>
      </w:pPr>
      <w:r w:rsidRPr="007703A7">
        <w:rPr>
          <w:rFonts w:ascii="Times New Roman" w:hAnsi="Times New Roman" w:cs="Times New Roman"/>
          <w:sz w:val="24"/>
          <w:szCs w:val="24"/>
        </w:rPr>
        <w:t>Analizom opće</w:t>
      </w:r>
      <w:r w:rsidR="00757401">
        <w:rPr>
          <w:rFonts w:ascii="Times New Roman" w:hAnsi="Times New Roman" w:cs="Times New Roman"/>
          <w:sz w:val="24"/>
          <w:szCs w:val="24"/>
        </w:rPr>
        <w:t>g</w:t>
      </w:r>
      <w:r w:rsidRPr="007703A7">
        <w:rPr>
          <w:rFonts w:ascii="Times New Roman" w:hAnsi="Times New Roman" w:cs="Times New Roman"/>
          <w:sz w:val="24"/>
          <w:szCs w:val="24"/>
        </w:rPr>
        <w:t xml:space="preserve"> i poslovn</w:t>
      </w:r>
      <w:r w:rsidR="00757401">
        <w:rPr>
          <w:rFonts w:ascii="Times New Roman" w:hAnsi="Times New Roman" w:cs="Times New Roman"/>
          <w:sz w:val="24"/>
          <w:szCs w:val="24"/>
        </w:rPr>
        <w:t>og okruženja</w:t>
      </w:r>
      <w:r w:rsidRPr="007703A7">
        <w:rPr>
          <w:rFonts w:ascii="Times New Roman" w:hAnsi="Times New Roman" w:cs="Times New Roman"/>
          <w:sz w:val="24"/>
          <w:szCs w:val="24"/>
        </w:rPr>
        <w:t xml:space="preserve"> te uzimajući u obzir postojeće i projicirano stanje demografije, izgrađenosti u prostoru, karakteristika i specifičnosti krajobraza, prirodnih i kulturno – povijesnih cjelina, prostornim planom utvrđena su građevinska područja te područja za ostale namjene.</w:t>
      </w:r>
    </w:p>
    <w:tbl>
      <w:tblPr>
        <w:tblStyle w:val="Reetkatablice1"/>
        <w:tblW w:w="9840" w:type="dxa"/>
        <w:tblLook w:val="04A0" w:firstRow="1" w:lastRow="0" w:firstColumn="1" w:lastColumn="0" w:noHBand="0" w:noVBand="1"/>
      </w:tblPr>
      <w:tblGrid>
        <w:gridCol w:w="4920"/>
        <w:gridCol w:w="4920"/>
      </w:tblGrid>
      <w:tr w:rsidR="00F10A2F" w:rsidRPr="00F10A2F" w:rsidTr="00896C72">
        <w:trPr>
          <w:trHeight w:val="5833"/>
        </w:trPr>
        <w:tc>
          <w:tcPr>
            <w:tcW w:w="4920" w:type="dxa"/>
          </w:tcPr>
          <w:p w:rsidR="00F10A2F" w:rsidRPr="00F10A2F" w:rsidRDefault="00F10A2F" w:rsidP="00F10A2F">
            <w:pPr>
              <w:rPr>
                <w:rFonts w:ascii="Times New Roman" w:hAnsi="Times New Roman" w:cs="Times New Roman"/>
              </w:rPr>
            </w:pPr>
            <w:r w:rsidRPr="00F10A2F">
              <w:rPr>
                <w:rFonts w:ascii="Times New Roman" w:hAnsi="Times New Roman" w:cs="Times New Roman"/>
                <w:color w:val="0070C0"/>
                <w:sz w:val="144"/>
                <w:szCs w:val="144"/>
              </w:rPr>
              <w:t>S</w:t>
            </w:r>
            <w:r w:rsidRPr="00F10A2F">
              <w:rPr>
                <w:rFonts w:ascii="Times New Roman" w:hAnsi="Times New Roman" w:cs="Times New Roman"/>
                <w:sz w:val="24"/>
                <w:szCs w:val="72"/>
              </w:rPr>
              <w:t xml:space="preserve">trengths </w:t>
            </w:r>
            <w:r w:rsidRPr="00F10A2F">
              <w:rPr>
                <w:rFonts w:ascii="Times New Roman" w:hAnsi="Times New Roman" w:cs="Times New Roman"/>
                <w:sz w:val="36"/>
                <w:szCs w:val="72"/>
              </w:rPr>
              <w:t>(SNAGE)</w:t>
            </w:r>
          </w:p>
          <w:p w:rsidR="00F10A2F" w:rsidRDefault="00F10A2F" w:rsidP="00F10A2F">
            <w:pPr>
              <w:ind w:left="720"/>
              <w:contextualSpacing/>
              <w:rPr>
                <w:rFonts w:ascii="Times New Roman" w:hAnsi="Times New Roman" w:cs="Times New Roman"/>
                <w:sz w:val="20"/>
                <w:szCs w:val="20"/>
              </w:rPr>
            </w:pPr>
          </w:p>
          <w:p w:rsidR="002B1952" w:rsidRPr="00F10A2F" w:rsidRDefault="002B1952" w:rsidP="00FC0DB5">
            <w:pPr>
              <w:numPr>
                <w:ilvl w:val="0"/>
                <w:numId w:val="28"/>
              </w:numPr>
              <w:contextualSpacing/>
              <w:rPr>
                <w:rFonts w:ascii="Times New Roman" w:hAnsi="Times New Roman" w:cs="Times New Roman"/>
                <w:sz w:val="20"/>
                <w:szCs w:val="20"/>
              </w:rPr>
            </w:pPr>
            <w:r>
              <w:rPr>
                <w:rFonts w:ascii="Times New Roman" w:hAnsi="Times New Roman" w:cs="Times New Roman"/>
                <w:sz w:val="20"/>
                <w:szCs w:val="20"/>
              </w:rPr>
              <w:t>bogata prirodna baština</w:t>
            </w:r>
          </w:p>
          <w:p w:rsidR="002B1952" w:rsidRPr="002B1952" w:rsidRDefault="002B1952" w:rsidP="00FC0DB5">
            <w:pPr>
              <w:numPr>
                <w:ilvl w:val="0"/>
                <w:numId w:val="28"/>
              </w:numPr>
              <w:contextualSpacing/>
              <w:rPr>
                <w:rFonts w:ascii="Times New Roman" w:hAnsi="Times New Roman" w:cs="Times New Roman"/>
                <w:sz w:val="20"/>
                <w:szCs w:val="20"/>
              </w:rPr>
            </w:pPr>
            <w:r w:rsidRPr="00F10A2F">
              <w:rPr>
                <w:rFonts w:ascii="Times New Roman" w:hAnsi="Times New Roman" w:cs="Times New Roman"/>
                <w:sz w:val="20"/>
                <w:szCs w:val="20"/>
              </w:rPr>
              <w:t>bogata</w:t>
            </w:r>
            <w:r>
              <w:rPr>
                <w:rFonts w:ascii="Times New Roman" w:hAnsi="Times New Roman" w:cs="Times New Roman"/>
                <w:sz w:val="20"/>
                <w:szCs w:val="20"/>
              </w:rPr>
              <w:t xml:space="preserve"> materijalna i nematerijalna</w:t>
            </w:r>
            <w:r w:rsidRPr="00F10A2F">
              <w:rPr>
                <w:rFonts w:ascii="Times New Roman" w:hAnsi="Times New Roman" w:cs="Times New Roman"/>
                <w:sz w:val="20"/>
                <w:szCs w:val="20"/>
              </w:rPr>
              <w:t xml:space="preserve"> kulturna baština </w:t>
            </w:r>
          </w:p>
          <w:p w:rsidR="002B1952" w:rsidRDefault="002B1952" w:rsidP="00FC0DB5">
            <w:pPr>
              <w:numPr>
                <w:ilvl w:val="0"/>
                <w:numId w:val="28"/>
              </w:numPr>
              <w:contextualSpacing/>
              <w:rPr>
                <w:rFonts w:ascii="Times New Roman" w:hAnsi="Times New Roman" w:cs="Times New Roman"/>
                <w:sz w:val="20"/>
                <w:szCs w:val="20"/>
              </w:rPr>
            </w:pPr>
            <w:r>
              <w:rPr>
                <w:rFonts w:ascii="Times New Roman" w:hAnsi="Times New Roman" w:cs="Times New Roman"/>
                <w:sz w:val="20"/>
                <w:szCs w:val="20"/>
              </w:rPr>
              <w:t>očuvan okoliš</w:t>
            </w:r>
          </w:p>
          <w:p w:rsidR="000F3D95" w:rsidRDefault="000F3D95" w:rsidP="00FC0DB5">
            <w:pPr>
              <w:numPr>
                <w:ilvl w:val="0"/>
                <w:numId w:val="28"/>
              </w:numPr>
              <w:contextualSpacing/>
              <w:rPr>
                <w:rFonts w:ascii="Times New Roman" w:hAnsi="Times New Roman" w:cs="Times New Roman"/>
                <w:sz w:val="20"/>
                <w:szCs w:val="20"/>
              </w:rPr>
            </w:pPr>
            <w:r>
              <w:rPr>
                <w:rFonts w:ascii="Times New Roman" w:hAnsi="Times New Roman" w:cs="Times New Roman"/>
                <w:sz w:val="20"/>
                <w:szCs w:val="20"/>
              </w:rPr>
              <w:t>izražena bioraznolikost</w:t>
            </w:r>
          </w:p>
          <w:p w:rsidR="00516A8F" w:rsidRDefault="000F3D95" w:rsidP="00FC0DB5">
            <w:pPr>
              <w:numPr>
                <w:ilvl w:val="0"/>
                <w:numId w:val="28"/>
              </w:numPr>
              <w:contextualSpacing/>
              <w:rPr>
                <w:rFonts w:ascii="Times New Roman" w:hAnsi="Times New Roman" w:cs="Times New Roman"/>
                <w:sz w:val="20"/>
                <w:szCs w:val="20"/>
              </w:rPr>
            </w:pPr>
            <w:r>
              <w:rPr>
                <w:rFonts w:ascii="Times New Roman" w:hAnsi="Times New Roman" w:cs="Times New Roman"/>
                <w:sz w:val="20"/>
                <w:szCs w:val="20"/>
              </w:rPr>
              <w:t xml:space="preserve">povoljni </w:t>
            </w:r>
            <w:r w:rsidR="00516A8F">
              <w:rPr>
                <w:rFonts w:ascii="Times New Roman" w:hAnsi="Times New Roman" w:cs="Times New Roman"/>
                <w:sz w:val="20"/>
                <w:szCs w:val="20"/>
              </w:rPr>
              <w:t xml:space="preserve">klimatski uvjeti </w:t>
            </w:r>
          </w:p>
          <w:p w:rsidR="00587401" w:rsidRDefault="00587401" w:rsidP="00FC0DB5">
            <w:pPr>
              <w:numPr>
                <w:ilvl w:val="0"/>
                <w:numId w:val="28"/>
              </w:numPr>
              <w:contextualSpacing/>
              <w:rPr>
                <w:rFonts w:ascii="Times New Roman" w:hAnsi="Times New Roman" w:cs="Times New Roman"/>
                <w:sz w:val="20"/>
                <w:szCs w:val="20"/>
              </w:rPr>
            </w:pPr>
            <w:r>
              <w:rPr>
                <w:rFonts w:ascii="Times New Roman" w:hAnsi="Times New Roman" w:cs="Times New Roman"/>
                <w:sz w:val="20"/>
                <w:szCs w:val="20"/>
              </w:rPr>
              <w:t>blizina Zagreba</w:t>
            </w:r>
          </w:p>
          <w:p w:rsidR="00587401" w:rsidRDefault="00587401" w:rsidP="00FC0DB5">
            <w:pPr>
              <w:numPr>
                <w:ilvl w:val="0"/>
                <w:numId w:val="28"/>
              </w:numPr>
              <w:contextualSpacing/>
              <w:rPr>
                <w:rFonts w:ascii="Times New Roman" w:hAnsi="Times New Roman" w:cs="Times New Roman"/>
                <w:sz w:val="20"/>
                <w:szCs w:val="20"/>
              </w:rPr>
            </w:pPr>
            <w:r>
              <w:rPr>
                <w:rFonts w:ascii="Times New Roman" w:hAnsi="Times New Roman" w:cs="Times New Roman"/>
                <w:sz w:val="20"/>
                <w:szCs w:val="20"/>
              </w:rPr>
              <w:t>geoprometni položaj</w:t>
            </w:r>
          </w:p>
          <w:p w:rsidR="00516A8F" w:rsidRPr="00F10A2F" w:rsidRDefault="00516A8F" w:rsidP="00516A8F">
            <w:pPr>
              <w:ind w:left="720"/>
              <w:contextualSpacing/>
              <w:rPr>
                <w:rFonts w:ascii="Times New Roman" w:hAnsi="Times New Roman" w:cs="Times New Roman"/>
                <w:sz w:val="20"/>
                <w:szCs w:val="20"/>
              </w:rPr>
            </w:pPr>
          </w:p>
          <w:p w:rsidR="00F10A2F" w:rsidRPr="00F10A2F" w:rsidRDefault="00F10A2F" w:rsidP="00F10A2F">
            <w:pPr>
              <w:ind w:left="720"/>
              <w:contextualSpacing/>
              <w:rPr>
                <w:rFonts w:ascii="Times New Roman" w:hAnsi="Times New Roman" w:cs="Times New Roman"/>
                <w:sz w:val="20"/>
                <w:szCs w:val="20"/>
              </w:rPr>
            </w:pPr>
          </w:p>
          <w:p w:rsidR="00F10A2F" w:rsidRPr="00F10A2F" w:rsidRDefault="00F10A2F" w:rsidP="00F10A2F">
            <w:pPr>
              <w:ind w:left="720"/>
              <w:contextualSpacing/>
              <w:rPr>
                <w:rFonts w:ascii="Times New Roman" w:hAnsi="Times New Roman" w:cs="Times New Roman"/>
                <w:sz w:val="20"/>
                <w:szCs w:val="20"/>
              </w:rPr>
            </w:pPr>
          </w:p>
        </w:tc>
        <w:tc>
          <w:tcPr>
            <w:tcW w:w="4920" w:type="dxa"/>
          </w:tcPr>
          <w:p w:rsidR="00F10A2F" w:rsidRPr="00F10A2F" w:rsidRDefault="00F10A2F" w:rsidP="00F10A2F">
            <w:pPr>
              <w:rPr>
                <w:rFonts w:ascii="Times New Roman" w:hAnsi="Times New Roman" w:cs="Times New Roman"/>
              </w:rPr>
            </w:pPr>
            <w:r w:rsidRPr="00F10A2F">
              <w:rPr>
                <w:rFonts w:ascii="Times New Roman" w:hAnsi="Times New Roman" w:cs="Times New Roman"/>
                <w:color w:val="FFC000"/>
                <w:sz w:val="144"/>
                <w:szCs w:val="144"/>
              </w:rPr>
              <w:t>W</w:t>
            </w:r>
            <w:r w:rsidRPr="00F10A2F">
              <w:rPr>
                <w:rFonts w:ascii="Times New Roman" w:hAnsi="Times New Roman" w:cs="Times New Roman"/>
                <w:sz w:val="24"/>
                <w:szCs w:val="72"/>
              </w:rPr>
              <w:t xml:space="preserve">eaknesses </w:t>
            </w:r>
            <w:r w:rsidRPr="00F10A2F">
              <w:rPr>
                <w:rFonts w:ascii="Times New Roman" w:hAnsi="Times New Roman" w:cs="Times New Roman"/>
                <w:sz w:val="36"/>
                <w:szCs w:val="72"/>
              </w:rPr>
              <w:t>(SLABOSTI)</w:t>
            </w:r>
          </w:p>
          <w:p w:rsidR="00516A8F" w:rsidRDefault="00516A8F" w:rsidP="00FC0DB5">
            <w:pPr>
              <w:numPr>
                <w:ilvl w:val="0"/>
                <w:numId w:val="29"/>
              </w:numPr>
              <w:contextualSpacing/>
              <w:rPr>
                <w:rFonts w:ascii="Times New Roman" w:hAnsi="Times New Roman" w:cs="Times New Roman"/>
                <w:sz w:val="20"/>
                <w:szCs w:val="20"/>
              </w:rPr>
            </w:pPr>
            <w:r>
              <w:rPr>
                <w:rFonts w:ascii="Times New Roman" w:hAnsi="Times New Roman" w:cs="Times New Roman"/>
                <w:sz w:val="20"/>
                <w:szCs w:val="20"/>
              </w:rPr>
              <w:t>negativni demografski trendovi</w:t>
            </w:r>
          </w:p>
          <w:p w:rsidR="00516A8F" w:rsidRDefault="00516A8F" w:rsidP="00FC0DB5">
            <w:pPr>
              <w:numPr>
                <w:ilvl w:val="0"/>
                <w:numId w:val="29"/>
              </w:numPr>
              <w:contextualSpacing/>
              <w:rPr>
                <w:rFonts w:ascii="Times New Roman" w:hAnsi="Times New Roman" w:cs="Times New Roman"/>
                <w:sz w:val="20"/>
                <w:szCs w:val="20"/>
              </w:rPr>
            </w:pPr>
            <w:r>
              <w:rPr>
                <w:rFonts w:ascii="Times New Roman" w:hAnsi="Times New Roman" w:cs="Times New Roman"/>
                <w:sz w:val="20"/>
                <w:szCs w:val="20"/>
              </w:rPr>
              <w:t>visok udio (40%) stanovništva bez završene srednje škole</w:t>
            </w:r>
          </w:p>
          <w:p w:rsidR="00516A8F" w:rsidRPr="00516A8F" w:rsidRDefault="00516A8F" w:rsidP="00FC0DB5">
            <w:pPr>
              <w:numPr>
                <w:ilvl w:val="0"/>
                <w:numId w:val="29"/>
              </w:numPr>
              <w:contextualSpacing/>
              <w:rPr>
                <w:rFonts w:ascii="Times New Roman" w:hAnsi="Times New Roman" w:cs="Times New Roman"/>
                <w:sz w:val="20"/>
                <w:szCs w:val="20"/>
              </w:rPr>
            </w:pPr>
            <w:r>
              <w:rPr>
                <w:rFonts w:ascii="Times New Roman" w:hAnsi="Times New Roman" w:cs="Times New Roman"/>
                <w:sz w:val="20"/>
                <w:szCs w:val="20"/>
              </w:rPr>
              <w:t>nizak udio visokoobrazovanog stanovništva</w:t>
            </w:r>
          </w:p>
          <w:p w:rsidR="00F10A2F" w:rsidRDefault="00F10A2F" w:rsidP="00FC0DB5">
            <w:pPr>
              <w:numPr>
                <w:ilvl w:val="0"/>
                <w:numId w:val="29"/>
              </w:numPr>
              <w:contextualSpacing/>
              <w:rPr>
                <w:rFonts w:ascii="Times New Roman" w:hAnsi="Times New Roman" w:cs="Times New Roman"/>
                <w:sz w:val="20"/>
                <w:szCs w:val="20"/>
              </w:rPr>
            </w:pPr>
            <w:r w:rsidRPr="00F10A2F">
              <w:rPr>
                <w:rFonts w:ascii="Times New Roman" w:hAnsi="Times New Roman" w:cs="Times New Roman"/>
                <w:sz w:val="20"/>
                <w:szCs w:val="20"/>
              </w:rPr>
              <w:t>nepostojanje kvalitetnog programa zaštite materijalne i nematerijalne kulturno povijesne baštine</w:t>
            </w:r>
          </w:p>
          <w:p w:rsidR="00587401" w:rsidRPr="002B1952" w:rsidRDefault="00587401" w:rsidP="00587401">
            <w:pPr>
              <w:ind w:left="720"/>
              <w:contextualSpacing/>
              <w:rPr>
                <w:rFonts w:ascii="Times New Roman" w:hAnsi="Times New Roman" w:cs="Times New Roman"/>
                <w:sz w:val="20"/>
                <w:szCs w:val="20"/>
              </w:rPr>
            </w:pPr>
          </w:p>
        </w:tc>
      </w:tr>
      <w:tr w:rsidR="00F10A2F" w:rsidRPr="00F10A2F" w:rsidTr="00896C72">
        <w:trPr>
          <w:trHeight w:val="6244"/>
        </w:trPr>
        <w:tc>
          <w:tcPr>
            <w:tcW w:w="4920" w:type="dxa"/>
          </w:tcPr>
          <w:p w:rsidR="00F10A2F" w:rsidRPr="00F10A2F" w:rsidRDefault="00F10A2F" w:rsidP="00F10A2F">
            <w:pPr>
              <w:rPr>
                <w:rFonts w:ascii="Times New Roman" w:hAnsi="Times New Roman" w:cs="Times New Roman"/>
              </w:rPr>
            </w:pPr>
            <w:r w:rsidRPr="00F10A2F">
              <w:rPr>
                <w:rFonts w:ascii="Times New Roman" w:hAnsi="Times New Roman" w:cs="Times New Roman"/>
                <w:color w:val="92D050"/>
                <w:sz w:val="144"/>
                <w:szCs w:val="144"/>
              </w:rPr>
              <w:lastRenderedPageBreak/>
              <w:t>O</w:t>
            </w:r>
            <w:r w:rsidRPr="00F10A2F">
              <w:rPr>
                <w:rFonts w:ascii="Times New Roman" w:hAnsi="Times New Roman" w:cs="Times New Roman"/>
                <w:sz w:val="24"/>
                <w:szCs w:val="72"/>
              </w:rPr>
              <w:t xml:space="preserve">pportunities </w:t>
            </w:r>
            <w:r w:rsidRPr="00F10A2F">
              <w:rPr>
                <w:rFonts w:ascii="Times New Roman" w:hAnsi="Times New Roman" w:cs="Times New Roman"/>
                <w:sz w:val="36"/>
                <w:szCs w:val="72"/>
              </w:rPr>
              <w:t>(PRILIKE)</w:t>
            </w:r>
          </w:p>
          <w:p w:rsidR="00F10A2F" w:rsidRDefault="00F10A2F" w:rsidP="00FC0DB5">
            <w:pPr>
              <w:numPr>
                <w:ilvl w:val="0"/>
                <w:numId w:val="30"/>
              </w:numPr>
              <w:contextualSpacing/>
              <w:rPr>
                <w:rFonts w:ascii="Times New Roman" w:hAnsi="Times New Roman" w:cs="Times New Roman"/>
                <w:sz w:val="20"/>
                <w:szCs w:val="20"/>
              </w:rPr>
            </w:pPr>
            <w:r w:rsidRPr="00F10A2F">
              <w:rPr>
                <w:rFonts w:ascii="Times New Roman" w:hAnsi="Times New Roman" w:cs="Times New Roman"/>
                <w:sz w:val="20"/>
                <w:szCs w:val="20"/>
              </w:rPr>
              <w:t xml:space="preserve">korištenje poticajnih sredstava institucija RH i EU fondova (poseban naglasak na ESF) za financiranje projekata u kulturi, </w:t>
            </w:r>
            <w:r w:rsidR="00757401">
              <w:rPr>
                <w:rFonts w:ascii="Times New Roman" w:hAnsi="Times New Roman" w:cs="Times New Roman"/>
                <w:sz w:val="20"/>
                <w:szCs w:val="20"/>
              </w:rPr>
              <w:t>š</w:t>
            </w:r>
            <w:r w:rsidRPr="00F10A2F">
              <w:rPr>
                <w:rFonts w:ascii="Times New Roman" w:hAnsi="Times New Roman" w:cs="Times New Roman"/>
                <w:sz w:val="20"/>
                <w:szCs w:val="20"/>
              </w:rPr>
              <w:t>portu, zdravstvenoj zaštiti, socijalnoj skrbi, edukaciji i sl.</w:t>
            </w:r>
          </w:p>
          <w:p w:rsidR="00587401" w:rsidRPr="00F10A2F" w:rsidRDefault="00587401" w:rsidP="00FC0DB5">
            <w:pPr>
              <w:numPr>
                <w:ilvl w:val="0"/>
                <w:numId w:val="30"/>
              </w:numPr>
              <w:contextualSpacing/>
              <w:rPr>
                <w:rFonts w:ascii="Times New Roman" w:hAnsi="Times New Roman" w:cs="Times New Roman"/>
                <w:sz w:val="20"/>
                <w:szCs w:val="20"/>
              </w:rPr>
            </w:pPr>
            <w:r>
              <w:rPr>
                <w:rFonts w:ascii="Times New Roman" w:hAnsi="Times New Roman" w:cs="Times New Roman"/>
                <w:sz w:val="20"/>
                <w:szCs w:val="20"/>
              </w:rPr>
              <w:t>korištenje programa i sredstava iz EU fond</w:t>
            </w:r>
            <w:r w:rsidR="00757401">
              <w:rPr>
                <w:rFonts w:ascii="Times New Roman" w:hAnsi="Times New Roman" w:cs="Times New Roman"/>
                <w:sz w:val="20"/>
                <w:szCs w:val="20"/>
              </w:rPr>
              <w:t>o</w:t>
            </w:r>
            <w:r>
              <w:rPr>
                <w:rFonts w:ascii="Times New Roman" w:hAnsi="Times New Roman" w:cs="Times New Roman"/>
                <w:sz w:val="20"/>
                <w:szCs w:val="20"/>
              </w:rPr>
              <w:t>va za unaprjeđenje zaštite okoliša i energetske učinkovitosti</w:t>
            </w:r>
          </w:p>
          <w:p w:rsidR="00F10A2F" w:rsidRPr="00F10A2F" w:rsidRDefault="00F10A2F" w:rsidP="00FC0DB5">
            <w:pPr>
              <w:numPr>
                <w:ilvl w:val="0"/>
                <w:numId w:val="30"/>
              </w:numPr>
              <w:contextualSpacing/>
              <w:rPr>
                <w:rFonts w:ascii="Times New Roman" w:hAnsi="Times New Roman" w:cs="Times New Roman"/>
                <w:sz w:val="20"/>
                <w:szCs w:val="20"/>
              </w:rPr>
            </w:pPr>
            <w:r w:rsidRPr="00F10A2F">
              <w:rPr>
                <w:rFonts w:ascii="Times New Roman" w:hAnsi="Times New Roman" w:cs="Times New Roman"/>
                <w:sz w:val="20"/>
                <w:szCs w:val="20"/>
              </w:rPr>
              <w:t>nova strategija obrazovanja MZOS-a 2013.</w:t>
            </w:r>
          </w:p>
          <w:p w:rsidR="002B1952" w:rsidRPr="00F10A2F" w:rsidRDefault="002B1952" w:rsidP="00FC0DB5">
            <w:pPr>
              <w:numPr>
                <w:ilvl w:val="0"/>
                <w:numId w:val="30"/>
              </w:numPr>
              <w:contextualSpacing/>
              <w:rPr>
                <w:rFonts w:ascii="Times New Roman" w:hAnsi="Times New Roman" w:cs="Times New Roman"/>
                <w:sz w:val="20"/>
                <w:szCs w:val="20"/>
              </w:rPr>
            </w:pPr>
            <w:r>
              <w:rPr>
                <w:rFonts w:ascii="Times New Roman" w:hAnsi="Times New Roman" w:cs="Times New Roman"/>
                <w:sz w:val="20"/>
                <w:szCs w:val="20"/>
              </w:rPr>
              <w:t>strategija ruralnog razvoja 2014. – 2020.</w:t>
            </w:r>
          </w:p>
          <w:p w:rsidR="00F10A2F" w:rsidRPr="00F10A2F" w:rsidRDefault="00F10A2F" w:rsidP="00FC0DB5">
            <w:pPr>
              <w:numPr>
                <w:ilvl w:val="0"/>
                <w:numId w:val="30"/>
              </w:numPr>
              <w:contextualSpacing/>
              <w:rPr>
                <w:rFonts w:ascii="Times New Roman" w:hAnsi="Times New Roman" w:cs="Times New Roman"/>
                <w:sz w:val="20"/>
                <w:szCs w:val="20"/>
              </w:rPr>
            </w:pPr>
            <w:r w:rsidRPr="00F10A2F">
              <w:rPr>
                <w:rFonts w:ascii="Times New Roman" w:hAnsi="Times New Roman" w:cs="Times New Roman"/>
                <w:sz w:val="20"/>
                <w:szCs w:val="20"/>
              </w:rPr>
              <w:t>podizanje razine informatizacije stanovništva</w:t>
            </w:r>
          </w:p>
          <w:p w:rsidR="00F10A2F" w:rsidRPr="00F10A2F" w:rsidRDefault="00587401" w:rsidP="00FC0DB5">
            <w:pPr>
              <w:numPr>
                <w:ilvl w:val="0"/>
                <w:numId w:val="30"/>
              </w:numPr>
              <w:contextualSpacing/>
              <w:rPr>
                <w:rFonts w:ascii="Times New Roman" w:hAnsi="Times New Roman" w:cs="Times New Roman"/>
                <w:sz w:val="20"/>
                <w:szCs w:val="20"/>
              </w:rPr>
            </w:pPr>
            <w:r>
              <w:rPr>
                <w:rFonts w:ascii="Times New Roman" w:hAnsi="Times New Roman" w:cs="Times New Roman"/>
                <w:sz w:val="20"/>
                <w:szCs w:val="20"/>
              </w:rPr>
              <w:t>korištenje programa i sredstava iz EU fondova za zaštita i valorizaciju</w:t>
            </w:r>
            <w:r w:rsidR="00F10A2F" w:rsidRPr="00F10A2F">
              <w:rPr>
                <w:rFonts w:ascii="Times New Roman" w:hAnsi="Times New Roman" w:cs="Times New Roman"/>
                <w:sz w:val="20"/>
                <w:szCs w:val="20"/>
              </w:rPr>
              <w:t xml:space="preserve"> materijalne i nematerijalne  kulturno povijesne baštine</w:t>
            </w:r>
          </w:p>
        </w:tc>
        <w:tc>
          <w:tcPr>
            <w:tcW w:w="4920" w:type="dxa"/>
          </w:tcPr>
          <w:p w:rsidR="00F10A2F" w:rsidRPr="00F10A2F" w:rsidRDefault="00F10A2F" w:rsidP="00F10A2F">
            <w:pPr>
              <w:rPr>
                <w:rFonts w:ascii="Times New Roman" w:hAnsi="Times New Roman" w:cs="Times New Roman"/>
              </w:rPr>
            </w:pPr>
            <w:r w:rsidRPr="00F10A2F">
              <w:rPr>
                <w:rFonts w:ascii="Times New Roman" w:hAnsi="Times New Roman" w:cs="Times New Roman"/>
                <w:color w:val="FF0000"/>
                <w:sz w:val="144"/>
                <w:szCs w:val="144"/>
              </w:rPr>
              <w:t>T</w:t>
            </w:r>
            <w:r w:rsidRPr="00F10A2F">
              <w:rPr>
                <w:rFonts w:ascii="Times New Roman" w:hAnsi="Times New Roman" w:cs="Times New Roman"/>
                <w:sz w:val="24"/>
                <w:szCs w:val="72"/>
              </w:rPr>
              <w:t xml:space="preserve">hreats </w:t>
            </w:r>
            <w:r w:rsidRPr="00F10A2F">
              <w:rPr>
                <w:rFonts w:ascii="Times New Roman" w:hAnsi="Times New Roman" w:cs="Times New Roman"/>
                <w:sz w:val="36"/>
                <w:szCs w:val="72"/>
              </w:rPr>
              <w:t>(PRIJETNJE)</w:t>
            </w:r>
          </w:p>
          <w:p w:rsidR="00F10A2F" w:rsidRPr="00F10A2F" w:rsidRDefault="00F10A2F" w:rsidP="00FC0DB5">
            <w:pPr>
              <w:numPr>
                <w:ilvl w:val="0"/>
                <w:numId w:val="31"/>
              </w:numPr>
              <w:contextualSpacing/>
              <w:rPr>
                <w:rFonts w:ascii="Times New Roman" w:hAnsi="Times New Roman" w:cs="Times New Roman"/>
                <w:sz w:val="20"/>
                <w:szCs w:val="20"/>
              </w:rPr>
            </w:pPr>
            <w:r w:rsidRPr="00F10A2F">
              <w:rPr>
                <w:rFonts w:ascii="Times New Roman" w:hAnsi="Times New Roman" w:cs="Times New Roman"/>
                <w:sz w:val="20"/>
                <w:szCs w:val="20"/>
              </w:rPr>
              <w:t xml:space="preserve">odnos nadležnih institucija koje se nadležne za zaštitu i očuvanje kulturno povijesne baštine prema lokalnoj vlasti i gospodarstvu </w:t>
            </w:r>
          </w:p>
          <w:p w:rsidR="00F10A2F" w:rsidRDefault="00F10A2F" w:rsidP="00FC0DB5">
            <w:pPr>
              <w:numPr>
                <w:ilvl w:val="0"/>
                <w:numId w:val="31"/>
              </w:numPr>
              <w:contextualSpacing/>
              <w:rPr>
                <w:rFonts w:ascii="Times New Roman" w:hAnsi="Times New Roman" w:cs="Times New Roman"/>
                <w:sz w:val="20"/>
                <w:szCs w:val="20"/>
              </w:rPr>
            </w:pPr>
            <w:r w:rsidRPr="00F10A2F">
              <w:rPr>
                <w:rFonts w:ascii="Times New Roman" w:hAnsi="Times New Roman" w:cs="Times New Roman"/>
                <w:sz w:val="20"/>
                <w:szCs w:val="20"/>
              </w:rPr>
              <w:t xml:space="preserve">spora priprema, izrada i </w:t>
            </w:r>
            <w:r w:rsidR="00BD715B" w:rsidRPr="00F10A2F">
              <w:rPr>
                <w:rFonts w:ascii="Times New Roman" w:hAnsi="Times New Roman" w:cs="Times New Roman"/>
                <w:sz w:val="20"/>
                <w:szCs w:val="20"/>
              </w:rPr>
              <w:t>donošenje</w:t>
            </w:r>
            <w:r w:rsidRPr="00F10A2F">
              <w:rPr>
                <w:rFonts w:ascii="Times New Roman" w:hAnsi="Times New Roman" w:cs="Times New Roman"/>
                <w:sz w:val="20"/>
                <w:szCs w:val="20"/>
              </w:rPr>
              <w:t xml:space="preserve"> važnih strateških dokumenata nadležnih institucija RH ali i regionalne vlasti</w:t>
            </w:r>
          </w:p>
          <w:p w:rsidR="00516A8F" w:rsidRPr="00F10A2F" w:rsidRDefault="00516A8F" w:rsidP="00FC0DB5">
            <w:pPr>
              <w:numPr>
                <w:ilvl w:val="0"/>
                <w:numId w:val="31"/>
              </w:numPr>
              <w:contextualSpacing/>
              <w:rPr>
                <w:rFonts w:ascii="Times New Roman" w:hAnsi="Times New Roman" w:cs="Times New Roman"/>
                <w:sz w:val="20"/>
                <w:szCs w:val="20"/>
              </w:rPr>
            </w:pPr>
            <w:r>
              <w:rPr>
                <w:rFonts w:ascii="Times New Roman" w:hAnsi="Times New Roman" w:cs="Times New Roman"/>
                <w:sz w:val="20"/>
                <w:szCs w:val="20"/>
              </w:rPr>
              <w:t>rastući pritisci na okoliš</w:t>
            </w:r>
          </w:p>
          <w:p w:rsidR="00F10A2F" w:rsidRPr="00516A8F" w:rsidRDefault="00F10A2F" w:rsidP="00FC0DB5">
            <w:pPr>
              <w:numPr>
                <w:ilvl w:val="0"/>
                <w:numId w:val="31"/>
              </w:numPr>
              <w:contextualSpacing/>
              <w:rPr>
                <w:rFonts w:ascii="Times New Roman" w:hAnsi="Times New Roman" w:cs="Times New Roman"/>
                <w:sz w:val="20"/>
                <w:szCs w:val="20"/>
              </w:rPr>
            </w:pPr>
            <w:r w:rsidRPr="00F10A2F">
              <w:rPr>
                <w:rFonts w:ascii="Times New Roman" w:hAnsi="Times New Roman" w:cs="Times New Roman"/>
                <w:sz w:val="20"/>
                <w:szCs w:val="20"/>
              </w:rPr>
              <w:t>loša i neprimjerena zakonska rješenja koja su vezana za revitalizaciju kulturne baštine</w:t>
            </w:r>
          </w:p>
        </w:tc>
      </w:tr>
    </w:tbl>
    <w:p w:rsidR="00A503CD" w:rsidRDefault="00A503CD" w:rsidP="00A52F02">
      <w:pPr>
        <w:spacing w:line="360" w:lineRule="auto"/>
        <w:jc w:val="both"/>
        <w:rPr>
          <w:rFonts w:ascii="Times New Roman" w:hAnsi="Times New Roman" w:cs="Times New Roman"/>
          <w:sz w:val="24"/>
          <w:szCs w:val="24"/>
        </w:rPr>
      </w:pPr>
    </w:p>
    <w:p w:rsidR="00A503CD" w:rsidRDefault="00A503CD">
      <w:pPr>
        <w:rPr>
          <w:rFonts w:ascii="Times New Roman" w:hAnsi="Times New Roman" w:cs="Times New Roman"/>
          <w:sz w:val="24"/>
          <w:szCs w:val="24"/>
        </w:rPr>
      </w:pPr>
      <w:r>
        <w:rPr>
          <w:rFonts w:ascii="Times New Roman" w:hAnsi="Times New Roman" w:cs="Times New Roman"/>
          <w:sz w:val="24"/>
          <w:szCs w:val="24"/>
        </w:rPr>
        <w:br w:type="page"/>
      </w:r>
    </w:p>
    <w:p w:rsidR="00FC59F5" w:rsidRPr="00FC59F5" w:rsidRDefault="00FC59F5" w:rsidP="00692F9B">
      <w:pPr>
        <w:pStyle w:val="Naslov1"/>
      </w:pPr>
      <w:bookmarkStart w:id="43" w:name="_Toc444172323"/>
      <w:r w:rsidRPr="00FC59F5">
        <w:lastRenderedPageBreak/>
        <w:t>4. INFRASTRUKTURA</w:t>
      </w:r>
      <w:bookmarkEnd w:id="43"/>
    </w:p>
    <w:p w:rsidR="00FC59F5" w:rsidRPr="00FC59F5" w:rsidRDefault="00FC59F5" w:rsidP="00692F9B">
      <w:pPr>
        <w:pStyle w:val="Naslov2"/>
      </w:pPr>
      <w:bookmarkStart w:id="44" w:name="_Toc444172324"/>
      <w:r w:rsidRPr="00FC59F5">
        <w:t>4.1. VODOOPSKRBA I KANALIZACIJSKI SUSTAVI</w:t>
      </w:r>
      <w:bookmarkEnd w:id="44"/>
    </w:p>
    <w:p w:rsidR="00FC59F5" w:rsidRDefault="00FC59F5" w:rsidP="00A52F02">
      <w:pPr>
        <w:spacing w:line="360" w:lineRule="auto"/>
        <w:jc w:val="both"/>
        <w:rPr>
          <w:rFonts w:ascii="Times New Roman" w:hAnsi="Times New Roman" w:cs="Times New Roman"/>
          <w:sz w:val="24"/>
          <w:szCs w:val="24"/>
        </w:rPr>
      </w:pPr>
    </w:p>
    <w:p w:rsidR="00FC59F5" w:rsidRDefault="00FC59F5" w:rsidP="00A52F02">
      <w:pPr>
        <w:spacing w:line="360" w:lineRule="auto"/>
        <w:jc w:val="both"/>
        <w:rPr>
          <w:rFonts w:ascii="Times New Roman" w:hAnsi="Times New Roman" w:cs="Times New Roman"/>
          <w:sz w:val="24"/>
          <w:szCs w:val="24"/>
        </w:rPr>
      </w:pPr>
      <w:r w:rsidRPr="00FC59F5">
        <w:rPr>
          <w:rFonts w:ascii="Times New Roman" w:hAnsi="Times New Roman" w:cs="Times New Roman"/>
          <w:sz w:val="24"/>
          <w:szCs w:val="24"/>
        </w:rPr>
        <w:t xml:space="preserve">Vodoopskrba je jedan od najvažnijih faktora </w:t>
      </w:r>
      <w:r>
        <w:rPr>
          <w:rFonts w:ascii="Times New Roman" w:hAnsi="Times New Roman" w:cs="Times New Roman"/>
          <w:sz w:val="24"/>
          <w:szCs w:val="24"/>
        </w:rPr>
        <w:t xml:space="preserve">razvoja lokalne zajednice, a utječe na razvoj urbanih i ruralnih cjelina, </w:t>
      </w:r>
      <w:r w:rsidR="00BD715B">
        <w:rPr>
          <w:rFonts w:ascii="Times New Roman" w:hAnsi="Times New Roman" w:cs="Times New Roman"/>
          <w:sz w:val="24"/>
          <w:szCs w:val="24"/>
        </w:rPr>
        <w:t>gospodarskih</w:t>
      </w:r>
      <w:r>
        <w:rPr>
          <w:rFonts w:ascii="Times New Roman" w:hAnsi="Times New Roman" w:cs="Times New Roman"/>
          <w:sz w:val="24"/>
          <w:szCs w:val="24"/>
        </w:rPr>
        <w:t xml:space="preserve"> grana, a posebno proizvodnih i turističko ugostiteljskih.</w:t>
      </w:r>
      <w:r w:rsidRPr="00FC59F5">
        <w:rPr>
          <w:rFonts w:ascii="Times New Roman" w:hAnsi="Times New Roman" w:cs="Times New Roman"/>
          <w:sz w:val="24"/>
          <w:szCs w:val="24"/>
        </w:rPr>
        <w:t xml:space="preserve"> </w:t>
      </w:r>
    </w:p>
    <w:p w:rsidR="00FC59F5" w:rsidRPr="00FC59F5" w:rsidRDefault="00FC59F5" w:rsidP="00FC59F5">
      <w:pPr>
        <w:spacing w:line="360" w:lineRule="auto"/>
        <w:jc w:val="both"/>
        <w:rPr>
          <w:rFonts w:ascii="Times New Roman" w:hAnsi="Times New Roman" w:cs="Times New Roman"/>
          <w:sz w:val="24"/>
          <w:szCs w:val="24"/>
        </w:rPr>
      </w:pPr>
      <w:r w:rsidRPr="00FC59F5">
        <w:rPr>
          <w:rFonts w:ascii="Times New Roman" w:hAnsi="Times New Roman" w:cs="Times New Roman"/>
          <w:sz w:val="24"/>
          <w:szCs w:val="24"/>
        </w:rPr>
        <w:t>Na području opći</w:t>
      </w:r>
      <w:r w:rsidR="005C0DF7">
        <w:rPr>
          <w:rFonts w:ascii="Times New Roman" w:hAnsi="Times New Roman" w:cs="Times New Roman"/>
          <w:sz w:val="24"/>
          <w:szCs w:val="24"/>
        </w:rPr>
        <w:t>ne Marija Bistrica nalaze se sl</w:t>
      </w:r>
      <w:r w:rsidRPr="00FC59F5">
        <w:rPr>
          <w:rFonts w:ascii="Times New Roman" w:hAnsi="Times New Roman" w:cs="Times New Roman"/>
          <w:sz w:val="24"/>
          <w:szCs w:val="24"/>
        </w:rPr>
        <w:t>jedeća izvorišta vode za piće:</w:t>
      </w:r>
    </w:p>
    <w:p w:rsidR="00FC59F5" w:rsidRPr="003B7D38" w:rsidRDefault="00FC59F5" w:rsidP="00FC0DB5">
      <w:pPr>
        <w:pStyle w:val="Odlomakpopisa"/>
        <w:numPr>
          <w:ilvl w:val="0"/>
          <w:numId w:val="43"/>
        </w:numPr>
        <w:spacing w:line="360" w:lineRule="auto"/>
        <w:jc w:val="both"/>
        <w:rPr>
          <w:rFonts w:ascii="Times New Roman" w:hAnsi="Times New Roman" w:cs="Times New Roman"/>
          <w:sz w:val="24"/>
          <w:szCs w:val="24"/>
        </w:rPr>
      </w:pPr>
      <w:r w:rsidRPr="003B7D38">
        <w:rPr>
          <w:rFonts w:ascii="Times New Roman" w:hAnsi="Times New Roman" w:cs="Times New Roman"/>
          <w:sz w:val="24"/>
          <w:szCs w:val="24"/>
        </w:rPr>
        <w:t>izvorište „Stupa“ (zdenac ZMB-1)</w:t>
      </w:r>
    </w:p>
    <w:p w:rsidR="00FC59F5" w:rsidRPr="003B7D38" w:rsidRDefault="00FC59F5" w:rsidP="00FC0DB5">
      <w:pPr>
        <w:pStyle w:val="Odlomakpopisa"/>
        <w:numPr>
          <w:ilvl w:val="0"/>
          <w:numId w:val="43"/>
        </w:numPr>
        <w:spacing w:line="360" w:lineRule="auto"/>
        <w:jc w:val="both"/>
        <w:rPr>
          <w:rFonts w:ascii="Times New Roman" w:hAnsi="Times New Roman" w:cs="Times New Roman"/>
          <w:sz w:val="24"/>
          <w:szCs w:val="24"/>
        </w:rPr>
      </w:pPr>
      <w:r w:rsidRPr="003B7D38">
        <w:rPr>
          <w:rFonts w:ascii="Times New Roman" w:hAnsi="Times New Roman" w:cs="Times New Roman"/>
          <w:sz w:val="24"/>
          <w:szCs w:val="24"/>
        </w:rPr>
        <w:t>izvorište „Mrzljak I i II“</w:t>
      </w:r>
    </w:p>
    <w:p w:rsidR="00FC59F5" w:rsidRPr="003B7D38" w:rsidRDefault="00FC59F5" w:rsidP="00FC0DB5">
      <w:pPr>
        <w:pStyle w:val="Odlomakpopisa"/>
        <w:numPr>
          <w:ilvl w:val="0"/>
          <w:numId w:val="43"/>
        </w:numPr>
        <w:spacing w:line="360" w:lineRule="auto"/>
        <w:jc w:val="both"/>
        <w:rPr>
          <w:rFonts w:ascii="Times New Roman" w:hAnsi="Times New Roman" w:cs="Times New Roman"/>
          <w:sz w:val="24"/>
          <w:szCs w:val="24"/>
        </w:rPr>
      </w:pPr>
      <w:r w:rsidRPr="003B7D38">
        <w:rPr>
          <w:rFonts w:ascii="Times New Roman" w:hAnsi="Times New Roman" w:cs="Times New Roman"/>
          <w:sz w:val="24"/>
          <w:szCs w:val="24"/>
        </w:rPr>
        <w:t>izvorište „Hum“ (zdenac HZ-1)</w:t>
      </w:r>
    </w:p>
    <w:p w:rsidR="00FC59F5" w:rsidRPr="003B7D38" w:rsidRDefault="00FC59F5" w:rsidP="00FC0DB5">
      <w:pPr>
        <w:pStyle w:val="Odlomakpopisa"/>
        <w:numPr>
          <w:ilvl w:val="0"/>
          <w:numId w:val="43"/>
        </w:numPr>
        <w:spacing w:line="360" w:lineRule="auto"/>
        <w:jc w:val="both"/>
        <w:rPr>
          <w:rFonts w:ascii="Times New Roman" w:hAnsi="Times New Roman" w:cs="Times New Roman"/>
          <w:sz w:val="24"/>
          <w:szCs w:val="24"/>
        </w:rPr>
      </w:pPr>
      <w:r w:rsidRPr="003B7D38">
        <w:rPr>
          <w:rFonts w:ascii="Times New Roman" w:hAnsi="Times New Roman" w:cs="Times New Roman"/>
          <w:sz w:val="24"/>
          <w:szCs w:val="24"/>
        </w:rPr>
        <w:t>izvorište „Laz“ (zdenac LZ-1)</w:t>
      </w:r>
    </w:p>
    <w:p w:rsidR="00FC59F5" w:rsidRPr="003B7D38" w:rsidRDefault="00FC59F5" w:rsidP="00FC0DB5">
      <w:pPr>
        <w:pStyle w:val="Odlomakpopisa"/>
        <w:numPr>
          <w:ilvl w:val="0"/>
          <w:numId w:val="43"/>
        </w:numPr>
        <w:spacing w:line="360" w:lineRule="auto"/>
        <w:jc w:val="both"/>
        <w:rPr>
          <w:rFonts w:ascii="Times New Roman" w:hAnsi="Times New Roman" w:cs="Times New Roman"/>
          <w:sz w:val="24"/>
          <w:szCs w:val="24"/>
        </w:rPr>
      </w:pPr>
      <w:r w:rsidRPr="003B7D38">
        <w:rPr>
          <w:rFonts w:ascii="Times New Roman" w:hAnsi="Times New Roman" w:cs="Times New Roman"/>
          <w:sz w:val="24"/>
          <w:szCs w:val="24"/>
        </w:rPr>
        <w:t>izvorište „Šagudi“ (zdenac HZ-2)</w:t>
      </w:r>
    </w:p>
    <w:p w:rsidR="00FC59F5" w:rsidRPr="00FC59F5" w:rsidRDefault="00FC59F5" w:rsidP="00FC59F5">
      <w:pPr>
        <w:spacing w:line="360" w:lineRule="auto"/>
        <w:jc w:val="both"/>
        <w:rPr>
          <w:rFonts w:ascii="Times New Roman" w:hAnsi="Times New Roman" w:cs="Times New Roman"/>
          <w:sz w:val="24"/>
          <w:szCs w:val="24"/>
        </w:rPr>
      </w:pPr>
      <w:r w:rsidRPr="00FC59F5">
        <w:rPr>
          <w:rFonts w:ascii="Times New Roman" w:hAnsi="Times New Roman" w:cs="Times New Roman"/>
          <w:sz w:val="24"/>
          <w:szCs w:val="24"/>
        </w:rPr>
        <w:t>Za potrebe opskrbe vodom danas se koristi izvorište „Stupa“, izvoriš</w:t>
      </w:r>
      <w:r w:rsidR="005F75DE">
        <w:rPr>
          <w:rFonts w:ascii="Times New Roman" w:hAnsi="Times New Roman" w:cs="Times New Roman"/>
          <w:sz w:val="24"/>
          <w:szCs w:val="24"/>
        </w:rPr>
        <w:t xml:space="preserve">te „Mrzljak“ i izvorište „Hum“. </w:t>
      </w:r>
      <w:r w:rsidRPr="00FC59F5">
        <w:rPr>
          <w:rFonts w:ascii="Times New Roman" w:hAnsi="Times New Roman" w:cs="Times New Roman"/>
          <w:sz w:val="24"/>
          <w:szCs w:val="24"/>
        </w:rPr>
        <w:t>Vodom iz navedenih izvorišta opskrbljuju se potrošači na području naselja Mari</w:t>
      </w:r>
      <w:r w:rsidR="005F75DE">
        <w:rPr>
          <w:rFonts w:ascii="Times New Roman" w:hAnsi="Times New Roman" w:cs="Times New Roman"/>
          <w:sz w:val="24"/>
          <w:szCs w:val="24"/>
        </w:rPr>
        <w:t xml:space="preserve">ja Bistrica, Podgorje Bistričko </w:t>
      </w:r>
      <w:r w:rsidRPr="00FC59F5">
        <w:rPr>
          <w:rFonts w:ascii="Times New Roman" w:hAnsi="Times New Roman" w:cs="Times New Roman"/>
          <w:sz w:val="24"/>
          <w:szCs w:val="24"/>
        </w:rPr>
        <w:t xml:space="preserve">(„niska zona“) i Hum Bistrički („niska zona“). Potrošači na području naselja </w:t>
      </w:r>
      <w:r w:rsidR="005F75DE">
        <w:rPr>
          <w:rFonts w:ascii="Times New Roman" w:hAnsi="Times New Roman" w:cs="Times New Roman"/>
          <w:sz w:val="24"/>
          <w:szCs w:val="24"/>
        </w:rPr>
        <w:t xml:space="preserve">Tugonica i Podgrađe opskrbljuju </w:t>
      </w:r>
      <w:r w:rsidRPr="00FC59F5">
        <w:rPr>
          <w:rFonts w:ascii="Times New Roman" w:hAnsi="Times New Roman" w:cs="Times New Roman"/>
          <w:sz w:val="24"/>
          <w:szCs w:val="24"/>
        </w:rPr>
        <w:t xml:space="preserve">se vodom iz sustava Zagorskog vodovoda – Zabok. Preostala naselja na </w:t>
      </w:r>
      <w:r w:rsidR="005F75DE">
        <w:rPr>
          <w:rFonts w:ascii="Times New Roman" w:hAnsi="Times New Roman" w:cs="Times New Roman"/>
          <w:sz w:val="24"/>
          <w:szCs w:val="24"/>
        </w:rPr>
        <w:t xml:space="preserve">području općine Marija Bistrica </w:t>
      </w:r>
      <w:r w:rsidRPr="00FC59F5">
        <w:rPr>
          <w:rFonts w:ascii="Times New Roman" w:hAnsi="Times New Roman" w:cs="Times New Roman"/>
          <w:sz w:val="24"/>
          <w:szCs w:val="24"/>
        </w:rPr>
        <w:t>nemaju riješenu opskrbu vodom iz sustava javne vodoopskrbe. Dio nasel</w:t>
      </w:r>
      <w:r w:rsidR="005F75DE">
        <w:rPr>
          <w:rFonts w:ascii="Times New Roman" w:hAnsi="Times New Roman" w:cs="Times New Roman"/>
          <w:sz w:val="24"/>
          <w:szCs w:val="24"/>
        </w:rPr>
        <w:t xml:space="preserve">ja Donja Selnica opskrbljuje se </w:t>
      </w:r>
      <w:r w:rsidRPr="00FC59F5">
        <w:rPr>
          <w:rFonts w:ascii="Times New Roman" w:hAnsi="Times New Roman" w:cs="Times New Roman"/>
          <w:sz w:val="24"/>
          <w:szCs w:val="24"/>
        </w:rPr>
        <w:t>vodom iz lokalnog vodovod „Dobri Zdenci“ s područja općine Gornja Stubica</w:t>
      </w:r>
      <w:r w:rsidR="005F75DE">
        <w:rPr>
          <w:rFonts w:ascii="Times New Roman" w:hAnsi="Times New Roman" w:cs="Times New Roman"/>
          <w:sz w:val="24"/>
          <w:szCs w:val="24"/>
        </w:rPr>
        <w:t xml:space="preserve">. Potrošači na području naselja </w:t>
      </w:r>
      <w:r w:rsidRPr="00FC59F5">
        <w:rPr>
          <w:rFonts w:ascii="Times New Roman" w:hAnsi="Times New Roman" w:cs="Times New Roman"/>
          <w:sz w:val="24"/>
          <w:szCs w:val="24"/>
        </w:rPr>
        <w:t>Laz opskrbljuju se vodom iz nekoliko manjih lokaln</w:t>
      </w:r>
      <w:r w:rsidR="005F75DE">
        <w:rPr>
          <w:rFonts w:ascii="Times New Roman" w:hAnsi="Times New Roman" w:cs="Times New Roman"/>
          <w:sz w:val="24"/>
          <w:szCs w:val="24"/>
        </w:rPr>
        <w:t xml:space="preserve">ih vodovoda. </w:t>
      </w:r>
      <w:r w:rsidRPr="00FC59F5">
        <w:rPr>
          <w:rFonts w:ascii="Times New Roman" w:hAnsi="Times New Roman" w:cs="Times New Roman"/>
          <w:sz w:val="24"/>
          <w:szCs w:val="24"/>
        </w:rPr>
        <w:t>Osnovni princip</w:t>
      </w:r>
      <w:r w:rsidR="000B4C01">
        <w:rPr>
          <w:rFonts w:ascii="Times New Roman" w:hAnsi="Times New Roman" w:cs="Times New Roman"/>
          <w:sz w:val="24"/>
          <w:szCs w:val="24"/>
        </w:rPr>
        <w:t xml:space="preserve"> razvoja vodoopskrbe</w:t>
      </w:r>
      <w:r w:rsidRPr="00FC59F5">
        <w:rPr>
          <w:rFonts w:ascii="Times New Roman" w:hAnsi="Times New Roman" w:cs="Times New Roman"/>
          <w:sz w:val="24"/>
          <w:szCs w:val="24"/>
        </w:rPr>
        <w:t xml:space="preserve"> </w:t>
      </w:r>
      <w:r w:rsidR="000B4C01">
        <w:rPr>
          <w:rFonts w:ascii="Times New Roman" w:hAnsi="Times New Roman" w:cs="Times New Roman"/>
          <w:sz w:val="24"/>
          <w:szCs w:val="24"/>
        </w:rPr>
        <w:t xml:space="preserve">je da </w:t>
      </w:r>
      <w:r w:rsidRPr="00FC59F5">
        <w:rPr>
          <w:rFonts w:ascii="Times New Roman" w:hAnsi="Times New Roman" w:cs="Times New Roman"/>
          <w:sz w:val="24"/>
          <w:szCs w:val="24"/>
        </w:rPr>
        <w:t xml:space="preserve">treba </w:t>
      </w:r>
      <w:r w:rsidR="000B4C01">
        <w:rPr>
          <w:rFonts w:ascii="Times New Roman" w:hAnsi="Times New Roman" w:cs="Times New Roman"/>
          <w:sz w:val="24"/>
          <w:szCs w:val="24"/>
        </w:rPr>
        <w:t>omogućiti</w:t>
      </w:r>
      <w:r w:rsidRPr="00FC59F5">
        <w:rPr>
          <w:rFonts w:ascii="Times New Roman" w:hAnsi="Times New Roman" w:cs="Times New Roman"/>
          <w:sz w:val="24"/>
          <w:szCs w:val="24"/>
        </w:rPr>
        <w:t xml:space="preserve"> da</w:t>
      </w:r>
      <w:r w:rsidR="005F75DE">
        <w:rPr>
          <w:rFonts w:ascii="Times New Roman" w:hAnsi="Times New Roman" w:cs="Times New Roman"/>
          <w:sz w:val="24"/>
          <w:szCs w:val="24"/>
        </w:rPr>
        <w:t xml:space="preserve"> buduća opskrba vodom potrošača </w:t>
      </w:r>
      <w:r w:rsidRPr="00FC59F5">
        <w:rPr>
          <w:rFonts w:ascii="Times New Roman" w:hAnsi="Times New Roman" w:cs="Times New Roman"/>
          <w:sz w:val="24"/>
          <w:szCs w:val="24"/>
        </w:rPr>
        <w:t>bude u sustavu javne vodoopskrbe. Zbog toga će vjerojatno trebati izgraditi podsu</w:t>
      </w:r>
      <w:r w:rsidR="005F75DE">
        <w:rPr>
          <w:rFonts w:ascii="Times New Roman" w:hAnsi="Times New Roman" w:cs="Times New Roman"/>
          <w:sz w:val="24"/>
          <w:szCs w:val="24"/>
        </w:rPr>
        <w:t xml:space="preserve">stave koji bi koristili vodu iz </w:t>
      </w:r>
      <w:r w:rsidRPr="00FC59F5">
        <w:rPr>
          <w:rFonts w:ascii="Times New Roman" w:hAnsi="Times New Roman" w:cs="Times New Roman"/>
          <w:sz w:val="24"/>
          <w:szCs w:val="24"/>
        </w:rPr>
        <w:t>naprijed navedenih izvorišta odnosno sustava Zagorskog vodovoda – Zabok.</w:t>
      </w:r>
      <w:r w:rsidR="005F75DE">
        <w:rPr>
          <w:rFonts w:ascii="Times New Roman" w:hAnsi="Times New Roman" w:cs="Times New Roman"/>
          <w:sz w:val="24"/>
          <w:szCs w:val="24"/>
        </w:rPr>
        <w:t xml:space="preserve"> </w:t>
      </w:r>
      <w:r w:rsidRPr="00FC59F5">
        <w:rPr>
          <w:rFonts w:ascii="Times New Roman" w:hAnsi="Times New Roman" w:cs="Times New Roman"/>
          <w:sz w:val="24"/>
          <w:szCs w:val="24"/>
        </w:rPr>
        <w:t>Da bi se osigurala opskrba vodom svih potrošača na području opć</w:t>
      </w:r>
      <w:r w:rsidR="005F75DE">
        <w:rPr>
          <w:rFonts w:ascii="Times New Roman" w:hAnsi="Times New Roman" w:cs="Times New Roman"/>
          <w:sz w:val="24"/>
          <w:szCs w:val="24"/>
        </w:rPr>
        <w:t xml:space="preserve">ine Marija Bistrica potrebno je </w:t>
      </w:r>
      <w:r w:rsidRPr="00FC59F5">
        <w:rPr>
          <w:rFonts w:ascii="Times New Roman" w:hAnsi="Times New Roman" w:cs="Times New Roman"/>
          <w:sz w:val="24"/>
          <w:szCs w:val="24"/>
        </w:rPr>
        <w:t>izgraditi pojedine podsustave koji bi koristili vodu iz naprijed navedenih izvo</w:t>
      </w:r>
      <w:r w:rsidR="005F75DE">
        <w:rPr>
          <w:rFonts w:ascii="Times New Roman" w:hAnsi="Times New Roman" w:cs="Times New Roman"/>
          <w:sz w:val="24"/>
          <w:szCs w:val="24"/>
        </w:rPr>
        <w:t xml:space="preserve">rišta odnosno sustava Zagorskog </w:t>
      </w:r>
      <w:r w:rsidRPr="00FC59F5">
        <w:rPr>
          <w:rFonts w:ascii="Times New Roman" w:hAnsi="Times New Roman" w:cs="Times New Roman"/>
          <w:sz w:val="24"/>
          <w:szCs w:val="24"/>
        </w:rPr>
        <w:t>vodovoda – Zabok.</w:t>
      </w:r>
    </w:p>
    <w:p w:rsidR="00FC59F5" w:rsidRPr="00FC59F5" w:rsidRDefault="00FC59F5" w:rsidP="00FC59F5">
      <w:pPr>
        <w:spacing w:line="360" w:lineRule="auto"/>
        <w:jc w:val="both"/>
        <w:rPr>
          <w:rFonts w:ascii="Times New Roman" w:hAnsi="Times New Roman" w:cs="Times New Roman"/>
          <w:sz w:val="24"/>
          <w:szCs w:val="24"/>
        </w:rPr>
      </w:pPr>
      <w:r w:rsidRPr="00FC59F5">
        <w:rPr>
          <w:rFonts w:ascii="Times New Roman" w:hAnsi="Times New Roman" w:cs="Times New Roman"/>
          <w:sz w:val="24"/>
          <w:szCs w:val="24"/>
        </w:rPr>
        <w:t xml:space="preserve">Usvojenom koncepcijom tehničkog rješenja za potrebe opskrbe </w:t>
      </w:r>
      <w:r w:rsidR="005F75DE">
        <w:rPr>
          <w:rFonts w:ascii="Times New Roman" w:hAnsi="Times New Roman" w:cs="Times New Roman"/>
          <w:sz w:val="24"/>
          <w:szCs w:val="24"/>
        </w:rPr>
        <w:t xml:space="preserve">vodom na području općine Marija </w:t>
      </w:r>
      <w:r w:rsidRPr="00FC59F5">
        <w:rPr>
          <w:rFonts w:ascii="Times New Roman" w:hAnsi="Times New Roman" w:cs="Times New Roman"/>
          <w:sz w:val="24"/>
          <w:szCs w:val="24"/>
        </w:rPr>
        <w:t xml:space="preserve">Bistrica treba izgraditi novi vodospremnik „Cerine“. Vodospremnik </w:t>
      </w:r>
      <w:r w:rsidR="005F75DE">
        <w:rPr>
          <w:rFonts w:ascii="Times New Roman" w:hAnsi="Times New Roman" w:cs="Times New Roman"/>
          <w:sz w:val="24"/>
          <w:szCs w:val="24"/>
        </w:rPr>
        <w:t>„Cerine</w:t>
      </w:r>
      <w:r w:rsidR="00757401">
        <w:rPr>
          <w:rFonts w:ascii="Times New Roman" w:hAnsi="Times New Roman" w:cs="Times New Roman"/>
          <w:sz w:val="24"/>
          <w:szCs w:val="24"/>
        </w:rPr>
        <w:t>“</w:t>
      </w:r>
      <w:r w:rsidR="005F75DE">
        <w:rPr>
          <w:rFonts w:ascii="Times New Roman" w:hAnsi="Times New Roman" w:cs="Times New Roman"/>
          <w:sz w:val="24"/>
          <w:szCs w:val="24"/>
        </w:rPr>
        <w:t xml:space="preserve"> bit će temeljni objekt </w:t>
      </w:r>
      <w:r w:rsidRPr="00FC59F5">
        <w:rPr>
          <w:rFonts w:ascii="Times New Roman" w:hAnsi="Times New Roman" w:cs="Times New Roman"/>
          <w:sz w:val="24"/>
          <w:szCs w:val="24"/>
        </w:rPr>
        <w:t>vodoopskrbnog sustava za područje naselja: Marija Bistrica, Podgorje Bistričko</w:t>
      </w:r>
      <w:r w:rsidR="005F75DE">
        <w:rPr>
          <w:rFonts w:ascii="Times New Roman" w:hAnsi="Times New Roman" w:cs="Times New Roman"/>
          <w:sz w:val="24"/>
          <w:szCs w:val="24"/>
        </w:rPr>
        <w:t xml:space="preserve">, Hum Bistrički („niska zona“), </w:t>
      </w:r>
      <w:r w:rsidRPr="00FC59F5">
        <w:rPr>
          <w:rFonts w:ascii="Times New Roman" w:hAnsi="Times New Roman" w:cs="Times New Roman"/>
          <w:sz w:val="24"/>
          <w:szCs w:val="24"/>
        </w:rPr>
        <w:t>Globočec, Sušobreg Bistrički i Poljanica Bistrička.</w:t>
      </w:r>
    </w:p>
    <w:p w:rsidR="00FC59F5" w:rsidRPr="00FC59F5" w:rsidRDefault="00FC59F5" w:rsidP="00FC59F5">
      <w:pPr>
        <w:spacing w:line="360" w:lineRule="auto"/>
        <w:jc w:val="both"/>
        <w:rPr>
          <w:rFonts w:ascii="Times New Roman" w:hAnsi="Times New Roman" w:cs="Times New Roman"/>
          <w:sz w:val="24"/>
          <w:szCs w:val="24"/>
        </w:rPr>
      </w:pPr>
      <w:r w:rsidRPr="00FC59F5">
        <w:rPr>
          <w:rFonts w:ascii="Times New Roman" w:hAnsi="Times New Roman" w:cs="Times New Roman"/>
          <w:sz w:val="24"/>
          <w:szCs w:val="24"/>
        </w:rPr>
        <w:lastRenderedPageBreak/>
        <w:t xml:space="preserve">U vodospremnik </w:t>
      </w:r>
      <w:r w:rsidR="00757401">
        <w:rPr>
          <w:rFonts w:ascii="Times New Roman" w:hAnsi="Times New Roman" w:cs="Times New Roman"/>
          <w:sz w:val="24"/>
          <w:szCs w:val="24"/>
        </w:rPr>
        <w:t>„</w:t>
      </w:r>
      <w:r w:rsidRPr="00FC59F5">
        <w:rPr>
          <w:rFonts w:ascii="Times New Roman" w:hAnsi="Times New Roman" w:cs="Times New Roman"/>
          <w:sz w:val="24"/>
          <w:szCs w:val="24"/>
        </w:rPr>
        <w:t>Cerine</w:t>
      </w:r>
      <w:r w:rsidR="00757401">
        <w:rPr>
          <w:rFonts w:ascii="Times New Roman" w:hAnsi="Times New Roman" w:cs="Times New Roman"/>
          <w:sz w:val="24"/>
          <w:szCs w:val="24"/>
        </w:rPr>
        <w:t>“</w:t>
      </w:r>
      <w:r w:rsidRPr="00FC59F5">
        <w:rPr>
          <w:rFonts w:ascii="Times New Roman" w:hAnsi="Times New Roman" w:cs="Times New Roman"/>
          <w:sz w:val="24"/>
          <w:szCs w:val="24"/>
        </w:rPr>
        <w:t xml:space="preserve"> voda će se dopremati s izvorišta „Stupa“, </w:t>
      </w:r>
      <w:r w:rsidR="005F75DE">
        <w:rPr>
          <w:rFonts w:ascii="Times New Roman" w:hAnsi="Times New Roman" w:cs="Times New Roman"/>
          <w:sz w:val="24"/>
          <w:szCs w:val="24"/>
        </w:rPr>
        <w:t xml:space="preserve">„Mrzljak“ i „Hum“ te iz sustava </w:t>
      </w:r>
      <w:r w:rsidRPr="00FC59F5">
        <w:rPr>
          <w:rFonts w:ascii="Times New Roman" w:hAnsi="Times New Roman" w:cs="Times New Roman"/>
          <w:sz w:val="24"/>
          <w:szCs w:val="24"/>
        </w:rPr>
        <w:t>Zagorskog vodovoda – Zabok putem magistralnog cjevovoda Zlatar Bistric</w:t>
      </w:r>
      <w:r w:rsidR="005F75DE">
        <w:rPr>
          <w:rFonts w:ascii="Times New Roman" w:hAnsi="Times New Roman" w:cs="Times New Roman"/>
          <w:sz w:val="24"/>
          <w:szCs w:val="24"/>
        </w:rPr>
        <w:t xml:space="preserve">a – Tugonica – Marija Bistrica. </w:t>
      </w:r>
      <w:r w:rsidRPr="00FC59F5">
        <w:rPr>
          <w:rFonts w:ascii="Times New Roman" w:hAnsi="Times New Roman" w:cs="Times New Roman"/>
          <w:sz w:val="24"/>
          <w:szCs w:val="24"/>
        </w:rPr>
        <w:t>Naselje Donja Selnica i dalje će se opskrbljivati vodom iz vodovoda „D</w:t>
      </w:r>
      <w:r w:rsidR="005F75DE">
        <w:rPr>
          <w:rFonts w:ascii="Times New Roman" w:hAnsi="Times New Roman" w:cs="Times New Roman"/>
          <w:sz w:val="24"/>
          <w:szCs w:val="24"/>
        </w:rPr>
        <w:t xml:space="preserve">obri Zdenci“ koji će u narednom </w:t>
      </w:r>
      <w:r w:rsidRPr="00FC59F5">
        <w:rPr>
          <w:rFonts w:ascii="Times New Roman" w:hAnsi="Times New Roman" w:cs="Times New Roman"/>
          <w:sz w:val="24"/>
          <w:szCs w:val="24"/>
        </w:rPr>
        <w:t>periodu ući u sustav javne vodoopskrbe.</w:t>
      </w:r>
    </w:p>
    <w:p w:rsidR="00FC59F5" w:rsidRPr="00FC59F5" w:rsidRDefault="00FC59F5" w:rsidP="00FC59F5">
      <w:pPr>
        <w:spacing w:line="360" w:lineRule="auto"/>
        <w:jc w:val="both"/>
        <w:rPr>
          <w:rFonts w:ascii="Times New Roman" w:hAnsi="Times New Roman" w:cs="Times New Roman"/>
          <w:sz w:val="24"/>
          <w:szCs w:val="24"/>
        </w:rPr>
      </w:pPr>
      <w:r w:rsidRPr="00FC59F5">
        <w:rPr>
          <w:rFonts w:ascii="Times New Roman" w:hAnsi="Times New Roman" w:cs="Times New Roman"/>
          <w:sz w:val="24"/>
          <w:szCs w:val="24"/>
        </w:rPr>
        <w:t xml:space="preserve">Na području opskrbe vodom iz vodospremnika </w:t>
      </w:r>
      <w:r w:rsidR="00757401">
        <w:rPr>
          <w:rFonts w:ascii="Times New Roman" w:hAnsi="Times New Roman" w:cs="Times New Roman"/>
          <w:sz w:val="24"/>
          <w:szCs w:val="24"/>
        </w:rPr>
        <w:t>„</w:t>
      </w:r>
      <w:r w:rsidRPr="00FC59F5">
        <w:rPr>
          <w:rFonts w:ascii="Times New Roman" w:hAnsi="Times New Roman" w:cs="Times New Roman"/>
          <w:sz w:val="24"/>
          <w:szCs w:val="24"/>
        </w:rPr>
        <w:t>Ce</w:t>
      </w:r>
      <w:r w:rsidR="00757401">
        <w:rPr>
          <w:rFonts w:ascii="Times New Roman" w:hAnsi="Times New Roman" w:cs="Times New Roman"/>
          <w:sz w:val="24"/>
          <w:szCs w:val="24"/>
        </w:rPr>
        <w:t>r</w:t>
      </w:r>
      <w:r w:rsidRPr="00FC59F5">
        <w:rPr>
          <w:rFonts w:ascii="Times New Roman" w:hAnsi="Times New Roman" w:cs="Times New Roman"/>
          <w:sz w:val="24"/>
          <w:szCs w:val="24"/>
        </w:rPr>
        <w:t>ine</w:t>
      </w:r>
      <w:r w:rsidR="00757401">
        <w:rPr>
          <w:rFonts w:ascii="Times New Roman" w:hAnsi="Times New Roman" w:cs="Times New Roman"/>
          <w:sz w:val="24"/>
          <w:szCs w:val="24"/>
        </w:rPr>
        <w:t>“</w:t>
      </w:r>
      <w:r w:rsidRPr="00FC59F5">
        <w:rPr>
          <w:rFonts w:ascii="Times New Roman" w:hAnsi="Times New Roman" w:cs="Times New Roman"/>
          <w:sz w:val="24"/>
          <w:szCs w:val="24"/>
        </w:rPr>
        <w:t xml:space="preserve"> potrebno je izgraditi </w:t>
      </w:r>
      <w:r w:rsidR="005F75DE">
        <w:rPr>
          <w:rFonts w:ascii="Times New Roman" w:hAnsi="Times New Roman" w:cs="Times New Roman"/>
          <w:sz w:val="24"/>
          <w:szCs w:val="24"/>
        </w:rPr>
        <w:t xml:space="preserve">slijedeće vodoopskrbne </w:t>
      </w:r>
      <w:r w:rsidRPr="00FC59F5">
        <w:rPr>
          <w:rFonts w:ascii="Times New Roman" w:hAnsi="Times New Roman" w:cs="Times New Roman"/>
          <w:sz w:val="24"/>
          <w:szCs w:val="24"/>
        </w:rPr>
        <w:t>podsustave:</w:t>
      </w:r>
    </w:p>
    <w:p w:rsidR="00FC59F5" w:rsidRPr="00516A8F" w:rsidRDefault="00FC59F5" w:rsidP="00FC0DB5">
      <w:pPr>
        <w:pStyle w:val="Odlomakpopisa"/>
        <w:numPr>
          <w:ilvl w:val="0"/>
          <w:numId w:val="42"/>
        </w:numPr>
        <w:spacing w:line="360" w:lineRule="auto"/>
        <w:jc w:val="both"/>
        <w:rPr>
          <w:rFonts w:ascii="Times New Roman" w:hAnsi="Times New Roman" w:cs="Times New Roman"/>
          <w:sz w:val="24"/>
          <w:szCs w:val="24"/>
        </w:rPr>
      </w:pPr>
      <w:r w:rsidRPr="00516A8F">
        <w:rPr>
          <w:rFonts w:ascii="Times New Roman" w:hAnsi="Times New Roman" w:cs="Times New Roman"/>
          <w:sz w:val="24"/>
          <w:szCs w:val="24"/>
        </w:rPr>
        <w:t>podsustav „Globočec“ za opskrbu vodom naselja Globočec i Gornji Sušobreg,</w:t>
      </w:r>
    </w:p>
    <w:p w:rsidR="00FC59F5" w:rsidRPr="00516A8F" w:rsidRDefault="00FC59F5" w:rsidP="00FC0DB5">
      <w:pPr>
        <w:pStyle w:val="Odlomakpopisa"/>
        <w:numPr>
          <w:ilvl w:val="0"/>
          <w:numId w:val="42"/>
        </w:numPr>
        <w:spacing w:line="360" w:lineRule="auto"/>
        <w:jc w:val="both"/>
        <w:rPr>
          <w:rFonts w:ascii="Times New Roman" w:hAnsi="Times New Roman" w:cs="Times New Roman"/>
          <w:sz w:val="24"/>
          <w:szCs w:val="24"/>
        </w:rPr>
      </w:pPr>
      <w:r w:rsidRPr="00516A8F">
        <w:rPr>
          <w:rFonts w:ascii="Times New Roman" w:hAnsi="Times New Roman" w:cs="Times New Roman"/>
          <w:sz w:val="24"/>
          <w:szCs w:val="24"/>
        </w:rPr>
        <w:t>podsustav „Sekovice“ za opskrbu vodom dijela naselja Podgorje Bistričko („visoka zona“),</w:t>
      </w:r>
    </w:p>
    <w:p w:rsidR="00FC59F5" w:rsidRPr="00516A8F" w:rsidRDefault="00FC59F5" w:rsidP="00FC0DB5">
      <w:pPr>
        <w:pStyle w:val="Odlomakpopisa"/>
        <w:numPr>
          <w:ilvl w:val="0"/>
          <w:numId w:val="42"/>
        </w:numPr>
        <w:spacing w:line="360" w:lineRule="auto"/>
        <w:jc w:val="both"/>
        <w:rPr>
          <w:rFonts w:ascii="Times New Roman" w:hAnsi="Times New Roman" w:cs="Times New Roman"/>
          <w:sz w:val="24"/>
          <w:szCs w:val="24"/>
        </w:rPr>
      </w:pPr>
      <w:r w:rsidRPr="00516A8F">
        <w:rPr>
          <w:rFonts w:ascii="Times New Roman" w:hAnsi="Times New Roman" w:cs="Times New Roman"/>
          <w:sz w:val="24"/>
          <w:szCs w:val="24"/>
        </w:rPr>
        <w:t xml:space="preserve">podsustav „Poljanica Bistrička“ za opskrbu vodom </w:t>
      </w:r>
      <w:r w:rsidR="00BD715B" w:rsidRPr="00516A8F">
        <w:rPr>
          <w:rFonts w:ascii="Times New Roman" w:hAnsi="Times New Roman" w:cs="Times New Roman"/>
          <w:sz w:val="24"/>
          <w:szCs w:val="24"/>
        </w:rPr>
        <w:t>naselja</w:t>
      </w:r>
      <w:r w:rsidRPr="00516A8F">
        <w:rPr>
          <w:rFonts w:ascii="Times New Roman" w:hAnsi="Times New Roman" w:cs="Times New Roman"/>
          <w:sz w:val="24"/>
          <w:szCs w:val="24"/>
        </w:rPr>
        <w:t xml:space="preserve"> Poljanica Bistrička.</w:t>
      </w:r>
    </w:p>
    <w:p w:rsidR="00FC59F5" w:rsidRPr="00FC59F5" w:rsidRDefault="00FC59F5" w:rsidP="00FC59F5">
      <w:pPr>
        <w:spacing w:line="360" w:lineRule="auto"/>
        <w:jc w:val="both"/>
        <w:rPr>
          <w:rFonts w:ascii="Times New Roman" w:hAnsi="Times New Roman" w:cs="Times New Roman"/>
          <w:sz w:val="24"/>
          <w:szCs w:val="24"/>
        </w:rPr>
      </w:pPr>
      <w:r w:rsidRPr="00FC59F5">
        <w:rPr>
          <w:rFonts w:ascii="Times New Roman" w:hAnsi="Times New Roman" w:cs="Times New Roman"/>
          <w:sz w:val="24"/>
          <w:szCs w:val="24"/>
        </w:rPr>
        <w:t>Dio naselja Hum Bistrički („visoka zona“) i naselje Gornja Selnica biti će opskrbljeni vodom iz</w:t>
      </w:r>
      <w:r w:rsidR="005F75DE">
        <w:rPr>
          <w:rFonts w:ascii="Times New Roman" w:hAnsi="Times New Roman" w:cs="Times New Roman"/>
          <w:sz w:val="24"/>
          <w:szCs w:val="24"/>
        </w:rPr>
        <w:t xml:space="preserve"> </w:t>
      </w:r>
      <w:r w:rsidRPr="00FC59F5">
        <w:rPr>
          <w:rFonts w:ascii="Times New Roman" w:hAnsi="Times New Roman" w:cs="Times New Roman"/>
          <w:sz w:val="24"/>
          <w:szCs w:val="24"/>
        </w:rPr>
        <w:t>podsustava „Hum Bistrički“ koji će biti povezan na magistr</w:t>
      </w:r>
      <w:r w:rsidR="005F75DE">
        <w:rPr>
          <w:rFonts w:ascii="Times New Roman" w:hAnsi="Times New Roman" w:cs="Times New Roman"/>
          <w:sz w:val="24"/>
          <w:szCs w:val="24"/>
        </w:rPr>
        <w:t xml:space="preserve">alni cjevovod Zlatar Bistrica – </w:t>
      </w:r>
      <w:r w:rsidRPr="00FC59F5">
        <w:rPr>
          <w:rFonts w:ascii="Times New Roman" w:hAnsi="Times New Roman" w:cs="Times New Roman"/>
          <w:sz w:val="24"/>
          <w:szCs w:val="24"/>
        </w:rPr>
        <w:t>Tugonica.</w:t>
      </w:r>
    </w:p>
    <w:p w:rsidR="00FC59F5" w:rsidRDefault="00FC59F5" w:rsidP="00FC59F5">
      <w:pPr>
        <w:spacing w:line="360" w:lineRule="auto"/>
        <w:jc w:val="both"/>
        <w:rPr>
          <w:rFonts w:ascii="Times New Roman" w:hAnsi="Times New Roman" w:cs="Times New Roman"/>
          <w:sz w:val="24"/>
          <w:szCs w:val="24"/>
        </w:rPr>
      </w:pPr>
      <w:r w:rsidRPr="00FC59F5">
        <w:rPr>
          <w:rFonts w:ascii="Times New Roman" w:hAnsi="Times New Roman" w:cs="Times New Roman"/>
          <w:sz w:val="24"/>
          <w:szCs w:val="24"/>
        </w:rPr>
        <w:t xml:space="preserve">Opskrba vodom naselja Laz biti će vezana na korištenje vode iz </w:t>
      </w:r>
      <w:r w:rsidR="005F75DE">
        <w:rPr>
          <w:rFonts w:ascii="Times New Roman" w:hAnsi="Times New Roman" w:cs="Times New Roman"/>
          <w:sz w:val="24"/>
          <w:szCs w:val="24"/>
        </w:rPr>
        <w:t xml:space="preserve">izvorišta „Laz“ (zdenac LZ-1) i </w:t>
      </w:r>
      <w:r w:rsidRPr="00FC59F5">
        <w:rPr>
          <w:rFonts w:ascii="Times New Roman" w:hAnsi="Times New Roman" w:cs="Times New Roman"/>
          <w:sz w:val="24"/>
          <w:szCs w:val="24"/>
        </w:rPr>
        <w:t>„Šagudi“ (zdenac HZ-2). Na području naselja biti će formiran vodoopskrb</w:t>
      </w:r>
      <w:r w:rsidR="005F75DE">
        <w:rPr>
          <w:rFonts w:ascii="Times New Roman" w:hAnsi="Times New Roman" w:cs="Times New Roman"/>
          <w:sz w:val="24"/>
          <w:szCs w:val="24"/>
        </w:rPr>
        <w:t xml:space="preserve">ni podsustav „Laz“ koji će biti </w:t>
      </w:r>
      <w:r w:rsidRPr="00FC59F5">
        <w:rPr>
          <w:rFonts w:ascii="Times New Roman" w:hAnsi="Times New Roman" w:cs="Times New Roman"/>
          <w:sz w:val="24"/>
          <w:szCs w:val="24"/>
        </w:rPr>
        <w:t>uključen u sustav javne vodoops</w:t>
      </w:r>
      <w:r w:rsidR="005F75DE">
        <w:rPr>
          <w:rFonts w:ascii="Times New Roman" w:hAnsi="Times New Roman" w:cs="Times New Roman"/>
          <w:sz w:val="24"/>
          <w:szCs w:val="24"/>
        </w:rPr>
        <w:t>krbe na području općine Marija B</w:t>
      </w:r>
      <w:r w:rsidRPr="00FC59F5">
        <w:rPr>
          <w:rFonts w:ascii="Times New Roman" w:hAnsi="Times New Roman" w:cs="Times New Roman"/>
          <w:sz w:val="24"/>
          <w:szCs w:val="24"/>
        </w:rPr>
        <w:t>istrica.</w:t>
      </w:r>
    </w:p>
    <w:p w:rsidR="00A97486" w:rsidRDefault="00A97486" w:rsidP="00FC59F5">
      <w:pPr>
        <w:spacing w:line="360" w:lineRule="auto"/>
        <w:jc w:val="both"/>
        <w:rPr>
          <w:rFonts w:ascii="Times New Roman" w:hAnsi="Times New Roman" w:cs="Times New Roman"/>
          <w:sz w:val="24"/>
          <w:szCs w:val="24"/>
        </w:rPr>
      </w:pPr>
      <w:r w:rsidRPr="00A97486">
        <w:rPr>
          <w:rFonts w:ascii="Times New Roman" w:hAnsi="Times New Roman" w:cs="Times New Roman"/>
          <w:sz w:val="24"/>
          <w:szCs w:val="24"/>
        </w:rPr>
        <w:t xml:space="preserve">Prema podacima Zavoda </w:t>
      </w:r>
      <w:r w:rsidR="000B4C01">
        <w:rPr>
          <w:rFonts w:ascii="Times New Roman" w:hAnsi="Times New Roman" w:cs="Times New Roman"/>
          <w:sz w:val="24"/>
          <w:szCs w:val="24"/>
        </w:rPr>
        <w:t>za prostorno uređenje Krapinsko-</w:t>
      </w:r>
      <w:r w:rsidRPr="00A97486">
        <w:rPr>
          <w:rFonts w:ascii="Times New Roman" w:hAnsi="Times New Roman" w:cs="Times New Roman"/>
          <w:sz w:val="24"/>
          <w:szCs w:val="24"/>
        </w:rPr>
        <w:t>zagorske županije u općini Marija Bistrica do kraja 2012. godine na kanalizacijsku mrežu bilo je priključeno tek 16,95% kućanstava.</w:t>
      </w:r>
    </w:p>
    <w:p w:rsidR="006F36CD" w:rsidRDefault="00234BCE" w:rsidP="00A52F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Dana </w:t>
      </w:r>
      <w:r w:rsidR="005F75DE" w:rsidRPr="000B4C01">
        <w:rPr>
          <w:rFonts w:ascii="Times New Roman" w:hAnsi="Times New Roman" w:cs="Times New Roman"/>
          <w:sz w:val="24"/>
          <w:szCs w:val="24"/>
        </w:rPr>
        <w:t>12. svibnja</w:t>
      </w:r>
      <w:r w:rsidR="00945986" w:rsidRPr="000B4C01">
        <w:rPr>
          <w:rFonts w:ascii="Times New Roman" w:hAnsi="Times New Roman" w:cs="Times New Roman"/>
          <w:sz w:val="24"/>
          <w:szCs w:val="24"/>
        </w:rPr>
        <w:t xml:space="preserve"> 2015. godine </w:t>
      </w:r>
      <w:r w:rsidR="005F75DE" w:rsidRPr="000B4C01">
        <w:rPr>
          <w:rFonts w:ascii="Times New Roman" w:hAnsi="Times New Roman" w:cs="Times New Roman"/>
          <w:sz w:val="24"/>
          <w:szCs w:val="24"/>
        </w:rPr>
        <w:t xml:space="preserve"> održana je 21. sjednica Vijeća Općine Marija Bistrica, na kojoj je jednoglasno prihvaćen Prijedlog Odluke o osnivanju komunalnog poduzeća Općine Marija Bistrica. Prije donošenja odluke </w:t>
      </w:r>
      <w:r w:rsidR="00945986" w:rsidRPr="000B4C01">
        <w:rPr>
          <w:rFonts w:ascii="Times New Roman" w:hAnsi="Times New Roman" w:cs="Times New Roman"/>
          <w:sz w:val="24"/>
          <w:szCs w:val="24"/>
        </w:rPr>
        <w:t>predstavljena je studija</w:t>
      </w:r>
      <w:r w:rsidR="005F75DE" w:rsidRPr="000B4C01">
        <w:rPr>
          <w:rFonts w:ascii="Times New Roman" w:hAnsi="Times New Roman" w:cs="Times New Roman"/>
          <w:sz w:val="24"/>
          <w:szCs w:val="24"/>
        </w:rPr>
        <w:t xml:space="preserve"> izvedivosti osnivanja komunalnog poduzeća, koju je izradila tvrtka H</w:t>
      </w:r>
      <w:r w:rsidR="00757401">
        <w:rPr>
          <w:rFonts w:ascii="Times New Roman" w:hAnsi="Times New Roman" w:cs="Times New Roman"/>
          <w:sz w:val="24"/>
          <w:szCs w:val="24"/>
        </w:rPr>
        <w:t>e</w:t>
      </w:r>
      <w:r w:rsidR="005F75DE" w:rsidRPr="000B4C01">
        <w:rPr>
          <w:rFonts w:ascii="Times New Roman" w:hAnsi="Times New Roman" w:cs="Times New Roman"/>
          <w:sz w:val="24"/>
          <w:szCs w:val="24"/>
        </w:rPr>
        <w:t>cker savjetovanje</w:t>
      </w:r>
      <w:r>
        <w:rPr>
          <w:rFonts w:ascii="Times New Roman" w:hAnsi="Times New Roman" w:cs="Times New Roman"/>
          <w:sz w:val="24"/>
          <w:szCs w:val="24"/>
        </w:rPr>
        <w:t xml:space="preserve"> d.o.o. </w:t>
      </w:r>
      <w:r w:rsidR="005F75DE" w:rsidRPr="000B4C01">
        <w:rPr>
          <w:rFonts w:ascii="Times New Roman" w:hAnsi="Times New Roman" w:cs="Times New Roman"/>
          <w:sz w:val="24"/>
          <w:szCs w:val="24"/>
        </w:rPr>
        <w:t>iz Zagreba.</w:t>
      </w:r>
    </w:p>
    <w:p w:rsidR="00F10A2F" w:rsidRDefault="00945986" w:rsidP="00A52F02">
      <w:pPr>
        <w:spacing w:line="360" w:lineRule="auto"/>
        <w:jc w:val="both"/>
        <w:rPr>
          <w:rFonts w:ascii="Times New Roman" w:hAnsi="Times New Roman" w:cs="Times New Roman"/>
          <w:sz w:val="24"/>
          <w:szCs w:val="24"/>
        </w:rPr>
      </w:pPr>
      <w:r>
        <w:rPr>
          <w:rFonts w:ascii="Times New Roman" w:hAnsi="Times New Roman" w:cs="Times New Roman"/>
          <w:sz w:val="24"/>
          <w:szCs w:val="24"/>
        </w:rPr>
        <w:t>Osnivanjem vlastitog trgovačkog društva za obavljanje komunalnih usluga Općina Marija Bistrica ostvarit će značajne uštede proračuna u odnosu na dosadašnje financiranje komunalnih djelatnosti i unaprijediti kvalitetu komunalnih usluga što znači povećanje kvalitete života građana na području općine i poduzetničkog okruženja.</w:t>
      </w:r>
    </w:p>
    <w:p w:rsidR="00945986" w:rsidRDefault="00945986" w:rsidP="00A52F02">
      <w:pPr>
        <w:spacing w:line="360" w:lineRule="auto"/>
        <w:jc w:val="both"/>
        <w:rPr>
          <w:rFonts w:ascii="Times New Roman" w:hAnsi="Times New Roman" w:cs="Times New Roman"/>
          <w:sz w:val="24"/>
          <w:szCs w:val="24"/>
        </w:rPr>
      </w:pPr>
    </w:p>
    <w:p w:rsidR="00A9086E" w:rsidRDefault="004A2FD7" w:rsidP="00692F9B">
      <w:pPr>
        <w:pStyle w:val="Naslov2"/>
      </w:pPr>
      <w:bookmarkStart w:id="45" w:name="_Toc444172325"/>
      <w:r w:rsidRPr="004A2FD7">
        <w:lastRenderedPageBreak/>
        <w:t>4.2. ENERGETSKA INFRASTRUKTURA</w:t>
      </w:r>
      <w:bookmarkEnd w:id="45"/>
    </w:p>
    <w:p w:rsidR="004A2FD7" w:rsidRDefault="004A2FD7" w:rsidP="00A52F02">
      <w:pPr>
        <w:spacing w:line="360" w:lineRule="auto"/>
        <w:jc w:val="both"/>
        <w:rPr>
          <w:rFonts w:ascii="Times New Roman" w:hAnsi="Times New Roman" w:cs="Times New Roman"/>
          <w:sz w:val="24"/>
          <w:szCs w:val="24"/>
        </w:rPr>
      </w:pPr>
    </w:p>
    <w:p w:rsidR="00A9086E" w:rsidRPr="00A9086E" w:rsidRDefault="00A9086E" w:rsidP="00A9086E">
      <w:pPr>
        <w:spacing w:line="360" w:lineRule="auto"/>
        <w:jc w:val="both"/>
        <w:rPr>
          <w:rFonts w:ascii="Times New Roman" w:hAnsi="Times New Roman" w:cs="Times New Roman"/>
          <w:sz w:val="24"/>
          <w:szCs w:val="24"/>
        </w:rPr>
      </w:pPr>
      <w:r w:rsidRPr="00A9086E">
        <w:rPr>
          <w:rFonts w:ascii="Times New Roman" w:hAnsi="Times New Roman" w:cs="Times New Roman"/>
          <w:sz w:val="24"/>
          <w:szCs w:val="24"/>
        </w:rPr>
        <w:t>Potrebe za električnom energijom Općine Marija Bistrica podmiruju s</w:t>
      </w:r>
      <w:r w:rsidR="00BE3A7C">
        <w:rPr>
          <w:rFonts w:ascii="Times New Roman" w:hAnsi="Times New Roman" w:cs="Times New Roman"/>
          <w:sz w:val="24"/>
          <w:szCs w:val="24"/>
        </w:rPr>
        <w:t xml:space="preserve">e iz spojne točke: TS 35/10 kV, </w:t>
      </w:r>
      <w:r w:rsidRPr="00A9086E">
        <w:rPr>
          <w:rFonts w:ascii="Times New Roman" w:hAnsi="Times New Roman" w:cs="Times New Roman"/>
          <w:sz w:val="24"/>
          <w:szCs w:val="24"/>
        </w:rPr>
        <w:t>2x8 MVA ZLATAR BISTRICA i TS 35/10 kV, 2x8 MVA KONJŠČINA. N</w:t>
      </w:r>
      <w:r w:rsidR="00BE3A7C">
        <w:rPr>
          <w:rFonts w:ascii="Times New Roman" w:hAnsi="Times New Roman" w:cs="Times New Roman"/>
          <w:sz w:val="24"/>
          <w:szCs w:val="24"/>
        </w:rPr>
        <w:t xml:space="preserve">avedene TS 35/10 kV napajaju se </w:t>
      </w:r>
      <w:r w:rsidRPr="00A9086E">
        <w:rPr>
          <w:rFonts w:ascii="Times New Roman" w:hAnsi="Times New Roman" w:cs="Times New Roman"/>
          <w:sz w:val="24"/>
          <w:szCs w:val="24"/>
        </w:rPr>
        <w:t>električnom energijom iz spojne točke:</w:t>
      </w:r>
      <w:r w:rsidR="00760144">
        <w:rPr>
          <w:rFonts w:ascii="Times New Roman" w:hAnsi="Times New Roman" w:cs="Times New Roman"/>
          <w:sz w:val="24"/>
          <w:szCs w:val="24"/>
        </w:rPr>
        <w:t xml:space="preserve"> </w:t>
      </w:r>
      <w:r w:rsidRPr="00A9086E">
        <w:rPr>
          <w:rFonts w:ascii="Times New Roman" w:hAnsi="Times New Roman" w:cs="Times New Roman"/>
          <w:sz w:val="24"/>
          <w:szCs w:val="24"/>
        </w:rPr>
        <w:t>TS 110/35 kV, 1x20 MVA u PTE J</w:t>
      </w:r>
      <w:r w:rsidR="00BE3A7C">
        <w:rPr>
          <w:rFonts w:ascii="Times New Roman" w:hAnsi="Times New Roman" w:cs="Times New Roman"/>
          <w:sz w:val="24"/>
          <w:szCs w:val="24"/>
        </w:rPr>
        <w:t xml:space="preserve">ERTOVEC. preko odgovarajućeg 35 </w:t>
      </w:r>
      <w:r w:rsidRPr="00A9086E">
        <w:rPr>
          <w:rFonts w:ascii="Times New Roman" w:hAnsi="Times New Roman" w:cs="Times New Roman"/>
          <w:sz w:val="24"/>
          <w:szCs w:val="24"/>
        </w:rPr>
        <w:t>kV dalekovoda.</w:t>
      </w:r>
    </w:p>
    <w:p w:rsidR="00BE3A7C" w:rsidRDefault="00A9086E" w:rsidP="00A9086E">
      <w:pPr>
        <w:spacing w:line="360" w:lineRule="auto"/>
        <w:jc w:val="both"/>
        <w:rPr>
          <w:rFonts w:ascii="Times New Roman" w:hAnsi="Times New Roman" w:cs="Times New Roman"/>
          <w:sz w:val="24"/>
          <w:szCs w:val="24"/>
        </w:rPr>
      </w:pPr>
      <w:r w:rsidRPr="00A9086E">
        <w:rPr>
          <w:rFonts w:ascii="Times New Roman" w:hAnsi="Times New Roman" w:cs="Times New Roman"/>
          <w:sz w:val="24"/>
          <w:szCs w:val="24"/>
        </w:rPr>
        <w:t>Dvije TS 10(20)/0,4 kV na području Laz Bistričkog spojene s</w:t>
      </w:r>
      <w:r w:rsidR="00BE3A7C">
        <w:rPr>
          <w:rFonts w:ascii="Times New Roman" w:hAnsi="Times New Roman" w:cs="Times New Roman"/>
          <w:sz w:val="24"/>
          <w:szCs w:val="24"/>
        </w:rPr>
        <w:t xml:space="preserve">u na TS 35/10 kV, 2x8 MVA DONJA </w:t>
      </w:r>
      <w:r w:rsidRPr="00A9086E">
        <w:rPr>
          <w:rFonts w:ascii="Times New Roman" w:hAnsi="Times New Roman" w:cs="Times New Roman"/>
          <w:sz w:val="24"/>
          <w:szCs w:val="24"/>
        </w:rPr>
        <w:t>STUBICA. Postojeći nadzemni vodovi 10(20) kV dobro su pozicionirani</w:t>
      </w:r>
      <w:r w:rsidR="00BE3A7C">
        <w:rPr>
          <w:rFonts w:ascii="Times New Roman" w:hAnsi="Times New Roman" w:cs="Times New Roman"/>
          <w:sz w:val="24"/>
          <w:szCs w:val="24"/>
        </w:rPr>
        <w:t xml:space="preserve"> područjem općine i omogućavaju </w:t>
      </w:r>
      <w:r w:rsidRPr="00A9086E">
        <w:rPr>
          <w:rFonts w:ascii="Times New Roman" w:hAnsi="Times New Roman" w:cs="Times New Roman"/>
          <w:sz w:val="24"/>
          <w:szCs w:val="24"/>
        </w:rPr>
        <w:t>interpolaciju novih distributivnih TS 10(20)/0,4 kV na cijelom području.</w:t>
      </w:r>
      <w:r w:rsidR="00BE3A7C">
        <w:rPr>
          <w:rFonts w:ascii="Times New Roman" w:hAnsi="Times New Roman" w:cs="Times New Roman"/>
          <w:sz w:val="24"/>
          <w:szCs w:val="24"/>
        </w:rPr>
        <w:t xml:space="preserve"> </w:t>
      </w:r>
      <w:r w:rsidRPr="00A9086E">
        <w:rPr>
          <w:rFonts w:ascii="Times New Roman" w:hAnsi="Times New Roman" w:cs="Times New Roman"/>
          <w:sz w:val="24"/>
          <w:szCs w:val="24"/>
        </w:rPr>
        <w:t xml:space="preserve">Na </w:t>
      </w:r>
      <w:r w:rsidR="00BE3A7C">
        <w:rPr>
          <w:rFonts w:ascii="Times New Roman" w:hAnsi="Times New Roman" w:cs="Times New Roman"/>
          <w:sz w:val="24"/>
          <w:szCs w:val="24"/>
        </w:rPr>
        <w:t xml:space="preserve">području općine Marija Bistrica </w:t>
      </w:r>
      <w:r w:rsidRPr="00A9086E">
        <w:rPr>
          <w:rFonts w:ascii="Times New Roman" w:hAnsi="Times New Roman" w:cs="Times New Roman"/>
          <w:sz w:val="24"/>
          <w:szCs w:val="24"/>
        </w:rPr>
        <w:t>realizirana je relativno stara nadzemna mreža 10(20)kV na drvenim stu</w:t>
      </w:r>
      <w:r w:rsidR="00BE3A7C">
        <w:rPr>
          <w:rFonts w:ascii="Times New Roman" w:hAnsi="Times New Roman" w:cs="Times New Roman"/>
          <w:sz w:val="24"/>
          <w:szCs w:val="24"/>
        </w:rPr>
        <w:t xml:space="preserve">povima vodičima Al/Fe 3x25 mm2; </w:t>
      </w:r>
      <w:r w:rsidRPr="00A9086E">
        <w:rPr>
          <w:rFonts w:ascii="Times New Roman" w:hAnsi="Times New Roman" w:cs="Times New Roman"/>
          <w:sz w:val="24"/>
          <w:szCs w:val="24"/>
        </w:rPr>
        <w:t xml:space="preserve">3x35 mm2; 3x50 mm2. Unutar granica općine Marija Bistrica trenutno je </w:t>
      </w:r>
      <w:r w:rsidR="00BE3A7C">
        <w:rPr>
          <w:rFonts w:ascii="Times New Roman" w:hAnsi="Times New Roman" w:cs="Times New Roman"/>
          <w:sz w:val="24"/>
          <w:szCs w:val="24"/>
        </w:rPr>
        <w:t xml:space="preserve">u pogonu 43 kom. distributivnih </w:t>
      </w:r>
      <w:r w:rsidRPr="00A9086E">
        <w:rPr>
          <w:rFonts w:ascii="Times New Roman" w:hAnsi="Times New Roman" w:cs="Times New Roman"/>
          <w:sz w:val="24"/>
          <w:szCs w:val="24"/>
        </w:rPr>
        <w:t>transformatorskih stanica 10(20)/0,4 kV (TS 10(20)/0,4 kV) s ukupnom ins</w:t>
      </w:r>
      <w:r w:rsidR="00BE3A7C">
        <w:rPr>
          <w:rFonts w:ascii="Times New Roman" w:hAnsi="Times New Roman" w:cs="Times New Roman"/>
          <w:sz w:val="24"/>
          <w:szCs w:val="24"/>
        </w:rPr>
        <w:t xml:space="preserve">taliranom snagom transformatora </w:t>
      </w:r>
      <w:r w:rsidRPr="00A9086E">
        <w:rPr>
          <w:rFonts w:ascii="Times New Roman" w:hAnsi="Times New Roman" w:cs="Times New Roman"/>
          <w:sz w:val="24"/>
          <w:szCs w:val="24"/>
        </w:rPr>
        <w:t>7.170 kVA. Od toga, samo za potrebe gospodarstva se koriste 2 kom</w:t>
      </w:r>
      <w:r w:rsidR="00BE3A7C">
        <w:rPr>
          <w:rFonts w:ascii="Times New Roman" w:hAnsi="Times New Roman" w:cs="Times New Roman"/>
          <w:sz w:val="24"/>
          <w:szCs w:val="24"/>
        </w:rPr>
        <w:t xml:space="preserve">. TS, 4 kom. TS su kombiniranog </w:t>
      </w:r>
      <w:r w:rsidRPr="00A9086E">
        <w:rPr>
          <w:rFonts w:ascii="Times New Roman" w:hAnsi="Times New Roman" w:cs="Times New Roman"/>
          <w:sz w:val="24"/>
          <w:szCs w:val="24"/>
        </w:rPr>
        <w:t xml:space="preserve">konzuma (gospodarstvo, malo poduzetništvo i široka potrošnja), a 37 kom. </w:t>
      </w:r>
      <w:r w:rsidR="00BE3A7C">
        <w:rPr>
          <w:rFonts w:ascii="Times New Roman" w:hAnsi="Times New Roman" w:cs="Times New Roman"/>
          <w:sz w:val="24"/>
          <w:szCs w:val="24"/>
        </w:rPr>
        <w:t xml:space="preserve">je za potrebe široke potrošnje, </w:t>
      </w:r>
      <w:r w:rsidRPr="00A9086E">
        <w:rPr>
          <w:rFonts w:ascii="Times New Roman" w:hAnsi="Times New Roman" w:cs="Times New Roman"/>
          <w:sz w:val="24"/>
          <w:szCs w:val="24"/>
        </w:rPr>
        <w:t>raznih ustanova i poslovnih sadržaja. Razmještaj postojećih TS je pretežno zadovoljavajući. Iz nabrojenih TS</w:t>
      </w:r>
      <w:r w:rsidR="00BE3A7C">
        <w:rPr>
          <w:rFonts w:ascii="Times New Roman" w:hAnsi="Times New Roman" w:cs="Times New Roman"/>
          <w:sz w:val="24"/>
          <w:szCs w:val="24"/>
        </w:rPr>
        <w:t xml:space="preserve"> </w:t>
      </w:r>
      <w:r w:rsidRPr="00A9086E">
        <w:rPr>
          <w:rFonts w:ascii="Times New Roman" w:hAnsi="Times New Roman" w:cs="Times New Roman"/>
          <w:sz w:val="24"/>
          <w:szCs w:val="24"/>
        </w:rPr>
        <w:t>10(20)/0,4 kV formirana je niskonaponska mreža (NNM) koja je većim dijelo</w:t>
      </w:r>
      <w:r w:rsidR="003B7D38">
        <w:rPr>
          <w:rFonts w:ascii="Times New Roman" w:hAnsi="Times New Roman" w:cs="Times New Roman"/>
          <w:sz w:val="24"/>
          <w:szCs w:val="24"/>
        </w:rPr>
        <w:t xml:space="preserve">m nezadovoljavajućeg presjeka i </w:t>
      </w:r>
      <w:r w:rsidRPr="00A9086E">
        <w:rPr>
          <w:rFonts w:ascii="Times New Roman" w:hAnsi="Times New Roman" w:cs="Times New Roman"/>
          <w:sz w:val="24"/>
          <w:szCs w:val="24"/>
        </w:rPr>
        <w:t>tehničkog stanja. NNM izrađena je većim dijelom kod prve elektrifikacij</w:t>
      </w:r>
      <w:r w:rsidR="00BE3A7C">
        <w:rPr>
          <w:rFonts w:ascii="Times New Roman" w:hAnsi="Times New Roman" w:cs="Times New Roman"/>
          <w:sz w:val="24"/>
          <w:szCs w:val="24"/>
        </w:rPr>
        <w:t xml:space="preserve">e na drvenim stupovima vodičima </w:t>
      </w:r>
      <w:r w:rsidRPr="00A9086E">
        <w:rPr>
          <w:rFonts w:ascii="Times New Roman" w:hAnsi="Times New Roman" w:cs="Times New Roman"/>
          <w:sz w:val="24"/>
          <w:szCs w:val="24"/>
        </w:rPr>
        <w:t xml:space="preserve">Al/Fe 4x16 mm2; 4x25 mm2; 4x35mm2. Djelomično je obnovljena stara </w:t>
      </w:r>
      <w:r w:rsidR="00BE3A7C">
        <w:rPr>
          <w:rFonts w:ascii="Times New Roman" w:hAnsi="Times New Roman" w:cs="Times New Roman"/>
          <w:sz w:val="24"/>
          <w:szCs w:val="24"/>
        </w:rPr>
        <w:t xml:space="preserve">NNM vodičima Al/Fe 4x50/8 mm2 i </w:t>
      </w:r>
      <w:r w:rsidRPr="00A9086E">
        <w:rPr>
          <w:rFonts w:ascii="Times New Roman" w:hAnsi="Times New Roman" w:cs="Times New Roman"/>
          <w:sz w:val="24"/>
          <w:szCs w:val="24"/>
        </w:rPr>
        <w:t>X00/0-A 3x70+71,5+2x16mm2 na jelovim impregniranim i betonskim</w:t>
      </w:r>
      <w:r w:rsidR="00BE3A7C">
        <w:rPr>
          <w:rFonts w:ascii="Times New Roman" w:hAnsi="Times New Roman" w:cs="Times New Roman"/>
          <w:sz w:val="24"/>
          <w:szCs w:val="24"/>
        </w:rPr>
        <w:t xml:space="preserve"> stupovima. Trasa postojeće NNM </w:t>
      </w:r>
      <w:r w:rsidRPr="00A9086E">
        <w:rPr>
          <w:rFonts w:ascii="Times New Roman" w:hAnsi="Times New Roman" w:cs="Times New Roman"/>
          <w:sz w:val="24"/>
          <w:szCs w:val="24"/>
        </w:rPr>
        <w:t>izvedena je uz postojeće prometnice, a jednim dijelom prolazi prek</w:t>
      </w:r>
      <w:r w:rsidR="00BE3A7C">
        <w:rPr>
          <w:rFonts w:ascii="Times New Roman" w:hAnsi="Times New Roman" w:cs="Times New Roman"/>
          <w:sz w:val="24"/>
          <w:szCs w:val="24"/>
        </w:rPr>
        <w:t xml:space="preserve">o poljoprivrednih površina i ne </w:t>
      </w:r>
      <w:r w:rsidRPr="00A9086E">
        <w:rPr>
          <w:rFonts w:ascii="Times New Roman" w:hAnsi="Times New Roman" w:cs="Times New Roman"/>
          <w:sz w:val="24"/>
          <w:szCs w:val="24"/>
        </w:rPr>
        <w:t>zadovoljava razvoj naselja. U samom naselju Marije Bistrice manji</w:t>
      </w:r>
      <w:r w:rsidR="00BE3A7C">
        <w:rPr>
          <w:rFonts w:ascii="Times New Roman" w:hAnsi="Times New Roman" w:cs="Times New Roman"/>
          <w:sz w:val="24"/>
          <w:szCs w:val="24"/>
        </w:rPr>
        <w:t xml:space="preserve"> dio NNM izvedena je djelomično </w:t>
      </w:r>
      <w:r w:rsidRPr="00A9086E">
        <w:rPr>
          <w:rFonts w:ascii="Times New Roman" w:hAnsi="Times New Roman" w:cs="Times New Roman"/>
          <w:sz w:val="24"/>
          <w:szCs w:val="24"/>
        </w:rPr>
        <w:t>podzemnim kabelima PP00 i PP00-A presjeka 35, 50, 95 i 150 mm2.</w:t>
      </w:r>
      <w:r>
        <w:rPr>
          <w:rFonts w:ascii="Times New Roman" w:hAnsi="Times New Roman" w:cs="Times New Roman"/>
          <w:sz w:val="24"/>
          <w:szCs w:val="24"/>
        </w:rPr>
        <w:t xml:space="preserve"> </w:t>
      </w:r>
    </w:p>
    <w:p w:rsidR="00A9086E" w:rsidRPr="00A9086E" w:rsidRDefault="00A9086E" w:rsidP="00A9086E">
      <w:pPr>
        <w:spacing w:line="360" w:lineRule="auto"/>
        <w:jc w:val="both"/>
        <w:rPr>
          <w:rFonts w:ascii="Times New Roman" w:hAnsi="Times New Roman" w:cs="Times New Roman"/>
          <w:sz w:val="24"/>
          <w:szCs w:val="24"/>
        </w:rPr>
      </w:pPr>
      <w:r w:rsidRPr="00A9086E">
        <w:rPr>
          <w:rFonts w:ascii="Times New Roman" w:hAnsi="Times New Roman" w:cs="Times New Roman"/>
          <w:sz w:val="24"/>
          <w:szCs w:val="24"/>
        </w:rPr>
        <w:t>Javna rasvjeta u naseljima Općine izvedena je u manjem opse</w:t>
      </w:r>
      <w:r w:rsidR="00BE3A7C">
        <w:rPr>
          <w:rFonts w:ascii="Times New Roman" w:hAnsi="Times New Roman" w:cs="Times New Roman"/>
          <w:sz w:val="24"/>
          <w:szCs w:val="24"/>
        </w:rPr>
        <w:t xml:space="preserve">gu uz glavne ulice i to stupnim </w:t>
      </w:r>
      <w:r w:rsidRPr="00A9086E">
        <w:rPr>
          <w:rFonts w:ascii="Times New Roman" w:hAnsi="Times New Roman" w:cs="Times New Roman"/>
          <w:sz w:val="24"/>
          <w:szCs w:val="24"/>
        </w:rPr>
        <w:t>svjetiljkama sa žaruljama VTFE 125 W i VTFE 250 W te međusobnim razmakom od cca 60 do 90 m.</w:t>
      </w:r>
    </w:p>
    <w:p w:rsidR="00BE3A7C" w:rsidRDefault="00A9086E" w:rsidP="00BE3A7C">
      <w:pPr>
        <w:spacing w:line="360" w:lineRule="auto"/>
        <w:jc w:val="both"/>
        <w:rPr>
          <w:rFonts w:ascii="Times New Roman" w:hAnsi="Times New Roman" w:cs="Times New Roman"/>
          <w:sz w:val="24"/>
          <w:szCs w:val="24"/>
        </w:rPr>
      </w:pPr>
      <w:r w:rsidRPr="00A9086E">
        <w:rPr>
          <w:rFonts w:ascii="Times New Roman" w:hAnsi="Times New Roman" w:cs="Times New Roman"/>
          <w:sz w:val="24"/>
          <w:szCs w:val="24"/>
        </w:rPr>
        <w:t xml:space="preserve">Postojeća javna rasvjeta većinom ne zadovoljava te je potrebno njezino </w:t>
      </w:r>
      <w:r w:rsidR="00BE3A7C">
        <w:rPr>
          <w:rFonts w:ascii="Times New Roman" w:hAnsi="Times New Roman" w:cs="Times New Roman"/>
          <w:sz w:val="24"/>
          <w:szCs w:val="24"/>
        </w:rPr>
        <w:t xml:space="preserve">proširenje i zamjena modernijim </w:t>
      </w:r>
      <w:r w:rsidRPr="00A9086E">
        <w:rPr>
          <w:rFonts w:ascii="Times New Roman" w:hAnsi="Times New Roman" w:cs="Times New Roman"/>
          <w:sz w:val="24"/>
          <w:szCs w:val="24"/>
        </w:rPr>
        <w:t>rasvjetnim svjetiljkama koje su ekonomičnija sa kvalitetnijim svjetlotehničkim rješenjima</w:t>
      </w:r>
      <w:r w:rsidR="00F83CA3">
        <w:rPr>
          <w:rFonts w:ascii="Times New Roman" w:hAnsi="Times New Roman" w:cs="Times New Roman"/>
          <w:sz w:val="24"/>
          <w:szCs w:val="24"/>
        </w:rPr>
        <w:t>, primjerice korištenjem štedne LED rasvjete umjesto zastarjelih cijevi i klasičnih žarulja</w:t>
      </w:r>
      <w:r w:rsidRPr="00A9086E">
        <w:rPr>
          <w:rFonts w:ascii="Times New Roman" w:hAnsi="Times New Roman" w:cs="Times New Roman"/>
          <w:sz w:val="24"/>
          <w:szCs w:val="24"/>
        </w:rPr>
        <w:t>. Postojeća javna</w:t>
      </w:r>
      <w:r>
        <w:rPr>
          <w:rFonts w:ascii="Times New Roman" w:hAnsi="Times New Roman" w:cs="Times New Roman"/>
          <w:sz w:val="24"/>
          <w:szCs w:val="24"/>
        </w:rPr>
        <w:t xml:space="preserve"> </w:t>
      </w:r>
      <w:r w:rsidR="00BE3A7C" w:rsidRPr="00BE3A7C">
        <w:rPr>
          <w:rFonts w:ascii="Times New Roman" w:hAnsi="Times New Roman" w:cs="Times New Roman"/>
          <w:sz w:val="24"/>
          <w:szCs w:val="24"/>
        </w:rPr>
        <w:t xml:space="preserve">rasvjeta u samom naselju – centru Marije Bistrice većinom je </w:t>
      </w:r>
      <w:r w:rsidR="00BE3A7C" w:rsidRPr="00BE3A7C">
        <w:rPr>
          <w:rFonts w:ascii="Times New Roman" w:hAnsi="Times New Roman" w:cs="Times New Roman"/>
          <w:sz w:val="24"/>
          <w:szCs w:val="24"/>
        </w:rPr>
        <w:lastRenderedPageBreak/>
        <w:t>izvedena modern</w:t>
      </w:r>
      <w:r w:rsidR="00BE3A7C">
        <w:rPr>
          <w:rFonts w:ascii="Times New Roman" w:hAnsi="Times New Roman" w:cs="Times New Roman"/>
          <w:sz w:val="24"/>
          <w:szCs w:val="24"/>
        </w:rPr>
        <w:t>im rasvjetnim svjetiljkama. Posljednjih ne</w:t>
      </w:r>
      <w:r w:rsidR="002B5BF9">
        <w:rPr>
          <w:rFonts w:ascii="Times New Roman" w:hAnsi="Times New Roman" w:cs="Times New Roman"/>
          <w:sz w:val="24"/>
          <w:szCs w:val="24"/>
        </w:rPr>
        <w:t xml:space="preserve">koliko godina </w:t>
      </w:r>
      <w:r w:rsidR="00BE3A7C">
        <w:rPr>
          <w:rFonts w:ascii="Times New Roman" w:hAnsi="Times New Roman" w:cs="Times New Roman"/>
          <w:sz w:val="24"/>
          <w:szCs w:val="24"/>
        </w:rPr>
        <w:t xml:space="preserve">Općina provodi modernizaciju javne rasvjete u sklopu koje se zamjenjuju dotrajali električni vodovi modernom i ekonomičnom LED rasvjetom. Tako je 2013. godine </w:t>
      </w:r>
      <w:r w:rsidR="00BD715B">
        <w:rPr>
          <w:rFonts w:ascii="Times New Roman" w:hAnsi="Times New Roman" w:cs="Times New Roman"/>
          <w:sz w:val="24"/>
          <w:szCs w:val="24"/>
        </w:rPr>
        <w:t>zamijenjena</w:t>
      </w:r>
      <w:r w:rsidR="00BE3A7C">
        <w:rPr>
          <w:rFonts w:ascii="Times New Roman" w:hAnsi="Times New Roman" w:cs="Times New Roman"/>
          <w:sz w:val="24"/>
          <w:szCs w:val="24"/>
        </w:rPr>
        <w:t xml:space="preserve"> rasvjeta u Zagrebačkoj ulici </w:t>
      </w:r>
      <w:r w:rsidR="00BE3A7C" w:rsidRPr="00BE3A7C">
        <w:rPr>
          <w:rFonts w:ascii="Times New Roman" w:hAnsi="Times New Roman" w:cs="Times New Roman"/>
          <w:sz w:val="24"/>
          <w:szCs w:val="24"/>
        </w:rPr>
        <w:t xml:space="preserve">U sklopu rekonstrukcije Zagrebačke ulice modernizirana je postojeća javna rasvjeta na način da su zamijenjeni postojeći dotrajali električni vodovi novim i postavljeni novi rasvjetni stupovi s LED rasvjetom. </w:t>
      </w:r>
      <w:r w:rsidR="00BE3A7C">
        <w:rPr>
          <w:rFonts w:ascii="Times New Roman" w:hAnsi="Times New Roman" w:cs="Times New Roman"/>
          <w:sz w:val="24"/>
          <w:szCs w:val="24"/>
        </w:rPr>
        <w:t xml:space="preserve">U tijeku je proces </w:t>
      </w:r>
      <w:r w:rsidR="009902E4">
        <w:rPr>
          <w:rFonts w:ascii="Times New Roman" w:hAnsi="Times New Roman" w:cs="Times New Roman"/>
          <w:sz w:val="24"/>
          <w:szCs w:val="24"/>
        </w:rPr>
        <w:t>nastav</w:t>
      </w:r>
      <w:r w:rsidR="00BE3A7C" w:rsidRPr="00BE3A7C">
        <w:rPr>
          <w:rFonts w:ascii="Times New Roman" w:hAnsi="Times New Roman" w:cs="Times New Roman"/>
          <w:sz w:val="24"/>
          <w:szCs w:val="24"/>
        </w:rPr>
        <w:t>k</w:t>
      </w:r>
      <w:r w:rsidR="00BE3A7C">
        <w:rPr>
          <w:rFonts w:ascii="Times New Roman" w:hAnsi="Times New Roman" w:cs="Times New Roman"/>
          <w:sz w:val="24"/>
          <w:szCs w:val="24"/>
        </w:rPr>
        <w:t>a</w:t>
      </w:r>
      <w:r w:rsidR="00BE3A7C" w:rsidRPr="00BE3A7C">
        <w:rPr>
          <w:rFonts w:ascii="Times New Roman" w:hAnsi="Times New Roman" w:cs="Times New Roman"/>
          <w:sz w:val="24"/>
          <w:szCs w:val="24"/>
        </w:rPr>
        <w:t xml:space="preserve"> </w:t>
      </w:r>
      <w:r w:rsidR="00BE3A7C">
        <w:rPr>
          <w:rFonts w:ascii="Times New Roman" w:hAnsi="Times New Roman" w:cs="Times New Roman"/>
          <w:sz w:val="24"/>
          <w:szCs w:val="24"/>
        </w:rPr>
        <w:t xml:space="preserve">modernizacije javne rasvjete na području općine Marija Bistrica, </w:t>
      </w:r>
      <w:r w:rsidR="00615483">
        <w:rPr>
          <w:rFonts w:ascii="Times New Roman" w:hAnsi="Times New Roman" w:cs="Times New Roman"/>
          <w:sz w:val="24"/>
          <w:szCs w:val="24"/>
        </w:rPr>
        <w:t>a cilj je izgradnja nove</w:t>
      </w:r>
      <w:r w:rsidR="00BE3A7C">
        <w:rPr>
          <w:rFonts w:ascii="Times New Roman" w:hAnsi="Times New Roman" w:cs="Times New Roman"/>
          <w:sz w:val="24"/>
          <w:szCs w:val="24"/>
        </w:rPr>
        <w:t xml:space="preserve"> i moderni</w:t>
      </w:r>
      <w:r w:rsidR="00615483">
        <w:rPr>
          <w:rFonts w:ascii="Times New Roman" w:hAnsi="Times New Roman" w:cs="Times New Roman"/>
          <w:sz w:val="24"/>
          <w:szCs w:val="24"/>
        </w:rPr>
        <w:t xml:space="preserve">zacija postojeće javne rasvjete. </w:t>
      </w:r>
    </w:p>
    <w:p w:rsidR="00A9086E" w:rsidRDefault="006378EE" w:rsidP="00BE3A7C">
      <w:pPr>
        <w:spacing w:line="360" w:lineRule="auto"/>
        <w:jc w:val="both"/>
        <w:rPr>
          <w:rFonts w:ascii="Times New Roman" w:hAnsi="Times New Roman" w:cs="Times New Roman"/>
          <w:sz w:val="24"/>
          <w:szCs w:val="24"/>
        </w:rPr>
      </w:pPr>
      <w:r>
        <w:rPr>
          <w:rFonts w:ascii="Times New Roman" w:hAnsi="Times New Roman" w:cs="Times New Roman"/>
          <w:sz w:val="24"/>
          <w:szCs w:val="24"/>
        </w:rPr>
        <w:t>Na području o</w:t>
      </w:r>
      <w:r w:rsidR="00BE3A7C" w:rsidRPr="00BE3A7C">
        <w:rPr>
          <w:rFonts w:ascii="Times New Roman" w:hAnsi="Times New Roman" w:cs="Times New Roman"/>
          <w:sz w:val="24"/>
          <w:szCs w:val="24"/>
        </w:rPr>
        <w:t>pćine Marija Bistrica predviđena je izgradnja rask</w:t>
      </w:r>
      <w:r w:rsidR="00BE3A7C">
        <w:rPr>
          <w:rFonts w:ascii="Times New Roman" w:hAnsi="Times New Roman" w:cs="Times New Roman"/>
          <w:sz w:val="24"/>
          <w:szCs w:val="24"/>
        </w:rPr>
        <w:t xml:space="preserve">lopnog postrojenja 220/110 kV i </w:t>
      </w:r>
      <w:r w:rsidR="00BE3A7C" w:rsidRPr="00BE3A7C">
        <w:rPr>
          <w:rFonts w:ascii="Times New Roman" w:hAnsi="Times New Roman" w:cs="Times New Roman"/>
          <w:sz w:val="24"/>
          <w:szCs w:val="24"/>
        </w:rPr>
        <w:t>visokonaponskih vodova od 400 i 110 kV napona koji su u nadležnosti HEP</w:t>
      </w:r>
      <w:r w:rsidR="00BE3A7C">
        <w:rPr>
          <w:rFonts w:ascii="Times New Roman" w:hAnsi="Times New Roman" w:cs="Times New Roman"/>
          <w:sz w:val="24"/>
          <w:szCs w:val="24"/>
        </w:rPr>
        <w:t xml:space="preserve"> – Operator prijenosnog sustava </w:t>
      </w:r>
      <w:r w:rsidR="00BE3A7C" w:rsidRPr="00BE3A7C">
        <w:rPr>
          <w:rFonts w:ascii="Times New Roman" w:hAnsi="Times New Roman" w:cs="Times New Roman"/>
          <w:sz w:val="24"/>
          <w:szCs w:val="24"/>
        </w:rPr>
        <w:t>d.o.</w:t>
      </w:r>
      <w:r w:rsidR="00BE3A7C">
        <w:rPr>
          <w:rFonts w:ascii="Times New Roman" w:hAnsi="Times New Roman" w:cs="Times New Roman"/>
          <w:sz w:val="24"/>
          <w:szCs w:val="24"/>
        </w:rPr>
        <w:t xml:space="preserve">o., Prijenosno područje Zagreb. </w:t>
      </w:r>
      <w:r w:rsidR="00BE3A7C" w:rsidRPr="00BE3A7C">
        <w:rPr>
          <w:rFonts w:ascii="Times New Roman" w:hAnsi="Times New Roman" w:cs="Times New Roman"/>
          <w:sz w:val="24"/>
          <w:szCs w:val="24"/>
        </w:rPr>
        <w:t xml:space="preserve">Planom se predviđa izgradnja trafostanica TS 10/0.4 kV i naponske </w:t>
      </w:r>
      <w:r w:rsidR="00BE3A7C">
        <w:rPr>
          <w:rFonts w:ascii="Times New Roman" w:hAnsi="Times New Roman" w:cs="Times New Roman"/>
          <w:sz w:val="24"/>
          <w:szCs w:val="24"/>
        </w:rPr>
        <w:t>mreže od 10 kV napo</w:t>
      </w:r>
      <w:r w:rsidR="00BD715B">
        <w:rPr>
          <w:rFonts w:ascii="Times New Roman" w:hAnsi="Times New Roman" w:cs="Times New Roman"/>
          <w:sz w:val="24"/>
          <w:szCs w:val="24"/>
        </w:rPr>
        <w:t>na ko</w:t>
      </w:r>
      <w:r w:rsidR="00BE3A7C">
        <w:rPr>
          <w:rFonts w:ascii="Times New Roman" w:hAnsi="Times New Roman" w:cs="Times New Roman"/>
          <w:sz w:val="24"/>
          <w:szCs w:val="24"/>
        </w:rPr>
        <w:t xml:space="preserve">ji su u </w:t>
      </w:r>
      <w:r w:rsidR="00BE3A7C" w:rsidRPr="00BE3A7C">
        <w:rPr>
          <w:rFonts w:ascii="Times New Roman" w:hAnsi="Times New Roman" w:cs="Times New Roman"/>
          <w:sz w:val="24"/>
          <w:szCs w:val="24"/>
        </w:rPr>
        <w:t>nadležnosti HEP – Operator distribucijskog sustava d.o.o. iz Zaboka.</w:t>
      </w:r>
    </w:p>
    <w:p w:rsidR="001831E6" w:rsidRDefault="001831E6" w:rsidP="00BE3A7C">
      <w:pPr>
        <w:spacing w:line="360" w:lineRule="auto"/>
        <w:jc w:val="both"/>
        <w:rPr>
          <w:rFonts w:ascii="Times New Roman" w:hAnsi="Times New Roman" w:cs="Times New Roman"/>
          <w:sz w:val="24"/>
          <w:szCs w:val="24"/>
        </w:rPr>
      </w:pPr>
    </w:p>
    <w:p w:rsidR="002C28FE" w:rsidRDefault="002C28FE" w:rsidP="00692F9B">
      <w:pPr>
        <w:pStyle w:val="Naslov2"/>
      </w:pPr>
      <w:bookmarkStart w:id="46" w:name="_Toc444172326"/>
      <w:r>
        <w:t>4.3. PLINOOPSKRBA</w:t>
      </w:r>
      <w:bookmarkEnd w:id="46"/>
    </w:p>
    <w:p w:rsidR="002B1952" w:rsidRDefault="002B1952" w:rsidP="00BE3A7C">
      <w:pPr>
        <w:spacing w:line="360" w:lineRule="auto"/>
        <w:jc w:val="both"/>
        <w:rPr>
          <w:rFonts w:ascii="Times New Roman" w:hAnsi="Times New Roman" w:cs="Times New Roman"/>
          <w:sz w:val="24"/>
          <w:szCs w:val="24"/>
        </w:rPr>
      </w:pPr>
    </w:p>
    <w:p w:rsidR="002C28FE" w:rsidRDefault="002C28FE" w:rsidP="00BE3A7C">
      <w:pPr>
        <w:spacing w:line="360" w:lineRule="auto"/>
        <w:jc w:val="both"/>
        <w:rPr>
          <w:rFonts w:ascii="Times New Roman" w:hAnsi="Times New Roman" w:cs="Times New Roman"/>
          <w:sz w:val="24"/>
          <w:szCs w:val="24"/>
        </w:rPr>
      </w:pPr>
      <w:r w:rsidRPr="002C28FE">
        <w:rPr>
          <w:rFonts w:ascii="Times New Roman" w:hAnsi="Times New Roman" w:cs="Times New Roman"/>
          <w:sz w:val="24"/>
          <w:szCs w:val="24"/>
        </w:rPr>
        <w:t>Sjevero-zapadnim d</w:t>
      </w:r>
      <w:r w:rsidR="00374BDF">
        <w:rPr>
          <w:rFonts w:ascii="Times New Roman" w:hAnsi="Times New Roman" w:cs="Times New Roman"/>
          <w:sz w:val="24"/>
          <w:szCs w:val="24"/>
        </w:rPr>
        <w:t>ijelom o</w:t>
      </w:r>
      <w:r w:rsidRPr="002C28FE">
        <w:rPr>
          <w:rFonts w:ascii="Times New Roman" w:hAnsi="Times New Roman" w:cs="Times New Roman"/>
          <w:sz w:val="24"/>
          <w:szCs w:val="24"/>
        </w:rPr>
        <w:t>pćine Marija Bistrica prolazi magist</w:t>
      </w:r>
      <w:r>
        <w:rPr>
          <w:rFonts w:ascii="Times New Roman" w:hAnsi="Times New Roman" w:cs="Times New Roman"/>
          <w:sz w:val="24"/>
          <w:szCs w:val="24"/>
        </w:rPr>
        <w:t xml:space="preserve">ralni plinovod Zabok-Ludbreg DN </w:t>
      </w:r>
      <w:r w:rsidR="00374BDF">
        <w:rPr>
          <w:rFonts w:ascii="Times New Roman" w:hAnsi="Times New Roman" w:cs="Times New Roman"/>
          <w:sz w:val="24"/>
          <w:szCs w:val="24"/>
        </w:rPr>
        <w:t>500/50. Prostor o</w:t>
      </w:r>
      <w:r w:rsidRPr="002C28FE">
        <w:rPr>
          <w:rFonts w:ascii="Times New Roman" w:hAnsi="Times New Roman" w:cs="Times New Roman"/>
          <w:sz w:val="24"/>
          <w:szCs w:val="24"/>
        </w:rPr>
        <w:t>pćine Marija Bistrica, kao distributivni sustav d</w:t>
      </w:r>
      <w:r>
        <w:rPr>
          <w:rFonts w:ascii="Times New Roman" w:hAnsi="Times New Roman" w:cs="Times New Roman"/>
          <w:sz w:val="24"/>
          <w:szCs w:val="24"/>
        </w:rPr>
        <w:t xml:space="preserve">istribucije plinom izveden je u </w:t>
      </w:r>
      <w:r w:rsidRPr="002C28FE">
        <w:rPr>
          <w:rFonts w:ascii="Times New Roman" w:hAnsi="Times New Roman" w:cs="Times New Roman"/>
          <w:sz w:val="24"/>
          <w:szCs w:val="24"/>
        </w:rPr>
        <w:t>poluprstenastom obliku s mogućnošću opskrbe s dvije različite strane i dva i</w:t>
      </w:r>
      <w:r>
        <w:rPr>
          <w:rFonts w:ascii="Times New Roman" w:hAnsi="Times New Roman" w:cs="Times New Roman"/>
          <w:sz w:val="24"/>
          <w:szCs w:val="24"/>
        </w:rPr>
        <w:t xml:space="preserve">zvora. Šire područje tog dijela </w:t>
      </w:r>
      <w:r w:rsidRPr="002C28FE">
        <w:rPr>
          <w:rFonts w:ascii="Times New Roman" w:hAnsi="Times New Roman" w:cs="Times New Roman"/>
          <w:sz w:val="24"/>
          <w:szCs w:val="24"/>
        </w:rPr>
        <w:t xml:space="preserve">prostora opskrbljuje se iz PMRS-e visokotlačnim plinovodom od 25 bara preko </w:t>
      </w:r>
      <w:r>
        <w:rPr>
          <w:rFonts w:ascii="Times New Roman" w:hAnsi="Times New Roman" w:cs="Times New Roman"/>
          <w:sz w:val="24"/>
          <w:szCs w:val="24"/>
        </w:rPr>
        <w:t xml:space="preserve">RS-e u Zlatar Bistrici, gdje se </w:t>
      </w:r>
      <w:r w:rsidRPr="002C28FE">
        <w:rPr>
          <w:rFonts w:ascii="Times New Roman" w:hAnsi="Times New Roman" w:cs="Times New Roman"/>
          <w:sz w:val="24"/>
          <w:szCs w:val="24"/>
        </w:rPr>
        <w:t xml:space="preserve">tlak reducira na radni tlak od 3 bara. Prostor općine Marija Bistrica se </w:t>
      </w:r>
      <w:r>
        <w:rPr>
          <w:rFonts w:ascii="Times New Roman" w:hAnsi="Times New Roman" w:cs="Times New Roman"/>
          <w:sz w:val="24"/>
          <w:szCs w:val="24"/>
        </w:rPr>
        <w:t xml:space="preserve">opskrbljuje prirodnim plinom iz </w:t>
      </w:r>
      <w:r w:rsidRPr="002C28FE">
        <w:rPr>
          <w:rFonts w:ascii="Times New Roman" w:hAnsi="Times New Roman" w:cs="Times New Roman"/>
          <w:sz w:val="24"/>
          <w:szCs w:val="24"/>
        </w:rPr>
        <w:t>primarne distributivne trase. Područje je također spojeno u sustav napajan</w:t>
      </w:r>
      <w:r>
        <w:rPr>
          <w:rFonts w:ascii="Times New Roman" w:hAnsi="Times New Roman" w:cs="Times New Roman"/>
          <w:sz w:val="24"/>
          <w:szCs w:val="24"/>
        </w:rPr>
        <w:t xml:space="preserve">ja preko distributivnog razvoda </w:t>
      </w:r>
      <w:r w:rsidRPr="002C28FE">
        <w:rPr>
          <w:rFonts w:ascii="Times New Roman" w:hAnsi="Times New Roman" w:cs="Times New Roman"/>
          <w:sz w:val="24"/>
          <w:szCs w:val="24"/>
        </w:rPr>
        <w:t>općine Konjščina pod radnim tlakom od 3 bara. Područje ima om</w:t>
      </w:r>
      <w:r>
        <w:rPr>
          <w:rFonts w:ascii="Times New Roman" w:hAnsi="Times New Roman" w:cs="Times New Roman"/>
          <w:sz w:val="24"/>
          <w:szCs w:val="24"/>
        </w:rPr>
        <w:t xml:space="preserve">ogućenu maksimalnu konstantnost distribucijom plina. </w:t>
      </w:r>
      <w:r w:rsidRPr="002C28FE">
        <w:rPr>
          <w:rFonts w:ascii="Times New Roman" w:hAnsi="Times New Roman" w:cs="Times New Roman"/>
          <w:sz w:val="24"/>
          <w:szCs w:val="24"/>
        </w:rPr>
        <w:t xml:space="preserve">Na prostoru Općine ima 11 naselja i pokriveno je distributivnom razvodnom mrežom </w:t>
      </w:r>
      <w:r>
        <w:rPr>
          <w:rFonts w:ascii="Times New Roman" w:hAnsi="Times New Roman" w:cs="Times New Roman"/>
          <w:sz w:val="24"/>
          <w:szCs w:val="24"/>
        </w:rPr>
        <w:t xml:space="preserve">plinovoda pod </w:t>
      </w:r>
      <w:r w:rsidRPr="002C28FE">
        <w:rPr>
          <w:rFonts w:ascii="Times New Roman" w:hAnsi="Times New Roman" w:cs="Times New Roman"/>
          <w:sz w:val="24"/>
          <w:szCs w:val="24"/>
        </w:rPr>
        <w:t>radnim tlakom od 3 bara. Od 2096 kućanstava, 1450 je priključeno na dis</w:t>
      </w:r>
      <w:r>
        <w:rPr>
          <w:rFonts w:ascii="Times New Roman" w:hAnsi="Times New Roman" w:cs="Times New Roman"/>
          <w:sz w:val="24"/>
          <w:szCs w:val="24"/>
        </w:rPr>
        <w:t xml:space="preserve">tributivnu mrežu. Distributivna </w:t>
      </w:r>
      <w:r w:rsidRPr="002C28FE">
        <w:rPr>
          <w:rFonts w:ascii="Times New Roman" w:hAnsi="Times New Roman" w:cs="Times New Roman"/>
          <w:sz w:val="24"/>
          <w:szCs w:val="24"/>
        </w:rPr>
        <w:t>mreža je novije izrade u projektiranim profilima i tlačnim razredima, u izvedbi če</w:t>
      </w:r>
      <w:r>
        <w:rPr>
          <w:rFonts w:ascii="Times New Roman" w:hAnsi="Times New Roman" w:cs="Times New Roman"/>
          <w:sz w:val="24"/>
          <w:szCs w:val="24"/>
        </w:rPr>
        <w:t xml:space="preserve">lika i polietilena. Kapacitetom </w:t>
      </w:r>
      <w:r w:rsidRPr="002C28FE">
        <w:rPr>
          <w:rFonts w:ascii="Times New Roman" w:hAnsi="Times New Roman" w:cs="Times New Roman"/>
          <w:sz w:val="24"/>
          <w:szCs w:val="24"/>
        </w:rPr>
        <w:t xml:space="preserve">zadovoljava trenutne i buduće potrebe za prirodnim plinom. Pokrivenost </w:t>
      </w:r>
      <w:r>
        <w:rPr>
          <w:rFonts w:ascii="Times New Roman" w:hAnsi="Times New Roman" w:cs="Times New Roman"/>
          <w:sz w:val="24"/>
          <w:szCs w:val="24"/>
        </w:rPr>
        <w:t xml:space="preserve">prostora općine je preko 95%, a </w:t>
      </w:r>
      <w:r w:rsidRPr="002C28FE">
        <w:rPr>
          <w:rFonts w:ascii="Times New Roman" w:hAnsi="Times New Roman" w:cs="Times New Roman"/>
          <w:sz w:val="24"/>
          <w:szCs w:val="24"/>
        </w:rPr>
        <w:t>ostali manji dio je moguće plinoficirati odmah kad se stvori opravdanost i potreba.</w:t>
      </w:r>
      <w:r>
        <w:rPr>
          <w:rFonts w:ascii="Times New Roman" w:hAnsi="Times New Roman" w:cs="Times New Roman"/>
          <w:sz w:val="24"/>
          <w:szCs w:val="24"/>
        </w:rPr>
        <w:t xml:space="preserve"> </w:t>
      </w:r>
      <w:r w:rsidRPr="002C28FE">
        <w:rPr>
          <w:rFonts w:ascii="Times New Roman" w:hAnsi="Times New Roman" w:cs="Times New Roman"/>
          <w:sz w:val="24"/>
          <w:szCs w:val="24"/>
        </w:rPr>
        <w:t>Sustavom napajanja iz dva neovisna smjera omogućena je sigu</w:t>
      </w:r>
      <w:r>
        <w:rPr>
          <w:rFonts w:ascii="Times New Roman" w:hAnsi="Times New Roman" w:cs="Times New Roman"/>
          <w:sz w:val="24"/>
          <w:szCs w:val="24"/>
        </w:rPr>
        <w:t xml:space="preserve">rna i kvalitetna opskrba plinom </w:t>
      </w:r>
      <w:r w:rsidRPr="002C28FE">
        <w:rPr>
          <w:rFonts w:ascii="Times New Roman" w:hAnsi="Times New Roman" w:cs="Times New Roman"/>
          <w:sz w:val="24"/>
          <w:szCs w:val="24"/>
        </w:rPr>
        <w:t>cijelog područja općine. Dosadašnji razvoj sustava opskrbe prostora općine</w:t>
      </w:r>
      <w:r>
        <w:rPr>
          <w:rFonts w:ascii="Times New Roman" w:hAnsi="Times New Roman" w:cs="Times New Roman"/>
          <w:sz w:val="24"/>
          <w:szCs w:val="24"/>
        </w:rPr>
        <w:t xml:space="preserve"> pratio je gospodarsku i </w:t>
      </w:r>
      <w:r>
        <w:rPr>
          <w:rFonts w:ascii="Times New Roman" w:hAnsi="Times New Roman" w:cs="Times New Roman"/>
          <w:sz w:val="24"/>
          <w:szCs w:val="24"/>
        </w:rPr>
        <w:lastRenderedPageBreak/>
        <w:t xml:space="preserve">široku </w:t>
      </w:r>
      <w:r w:rsidRPr="002C28FE">
        <w:rPr>
          <w:rFonts w:ascii="Times New Roman" w:hAnsi="Times New Roman" w:cs="Times New Roman"/>
          <w:sz w:val="24"/>
          <w:szCs w:val="24"/>
        </w:rPr>
        <w:t xml:space="preserve">potrošnju u naseljima općine. Sustav je definiran na način zadovoljenja </w:t>
      </w:r>
      <w:r>
        <w:rPr>
          <w:rFonts w:ascii="Times New Roman" w:hAnsi="Times New Roman" w:cs="Times New Roman"/>
          <w:sz w:val="24"/>
          <w:szCs w:val="24"/>
        </w:rPr>
        <w:t xml:space="preserve">trenutačnih i budućih razvojnih </w:t>
      </w:r>
      <w:r w:rsidRPr="002C28FE">
        <w:rPr>
          <w:rFonts w:ascii="Times New Roman" w:hAnsi="Times New Roman" w:cs="Times New Roman"/>
          <w:sz w:val="24"/>
          <w:szCs w:val="24"/>
        </w:rPr>
        <w:t>potreba općinskog središta i ostalih naselja općine. Naravno, uz potrebn</w:t>
      </w:r>
      <w:r>
        <w:rPr>
          <w:rFonts w:ascii="Times New Roman" w:hAnsi="Times New Roman" w:cs="Times New Roman"/>
          <w:sz w:val="24"/>
          <w:szCs w:val="24"/>
        </w:rPr>
        <w:t xml:space="preserve">u dogradnju uličnih ogranaka, a </w:t>
      </w:r>
      <w:r w:rsidRPr="002C28FE">
        <w:rPr>
          <w:rFonts w:ascii="Times New Roman" w:hAnsi="Times New Roman" w:cs="Times New Roman"/>
          <w:sz w:val="24"/>
          <w:szCs w:val="24"/>
        </w:rPr>
        <w:t xml:space="preserve">prema budućim projektnim zahtjevima, a što omogućava sadašnji </w:t>
      </w:r>
      <w:r>
        <w:rPr>
          <w:rFonts w:ascii="Times New Roman" w:hAnsi="Times New Roman" w:cs="Times New Roman"/>
          <w:sz w:val="24"/>
          <w:szCs w:val="24"/>
        </w:rPr>
        <w:t xml:space="preserve">stupanj izgrađenosti postojećeg </w:t>
      </w:r>
      <w:r w:rsidRPr="002C28FE">
        <w:rPr>
          <w:rFonts w:ascii="Times New Roman" w:hAnsi="Times New Roman" w:cs="Times New Roman"/>
          <w:sz w:val="24"/>
          <w:szCs w:val="24"/>
        </w:rPr>
        <w:t xml:space="preserve">razvodnog distributivnog sustava kao cjeline, kako općinskog područja </w:t>
      </w:r>
      <w:r>
        <w:rPr>
          <w:rFonts w:ascii="Times New Roman" w:hAnsi="Times New Roman" w:cs="Times New Roman"/>
          <w:sz w:val="24"/>
          <w:szCs w:val="24"/>
        </w:rPr>
        <w:t xml:space="preserve">u mikro pogledu te jedinstvenog </w:t>
      </w:r>
      <w:r w:rsidRPr="002C28FE">
        <w:rPr>
          <w:rFonts w:ascii="Times New Roman" w:hAnsi="Times New Roman" w:cs="Times New Roman"/>
          <w:sz w:val="24"/>
          <w:szCs w:val="24"/>
        </w:rPr>
        <w:t xml:space="preserve">distributivnog područja distribucije </w:t>
      </w:r>
      <w:r w:rsidR="00A97486">
        <w:rPr>
          <w:rFonts w:ascii="Times New Roman" w:hAnsi="Times New Roman" w:cs="Times New Roman"/>
          <w:sz w:val="24"/>
          <w:szCs w:val="24"/>
        </w:rPr>
        <w:t>Plin</w:t>
      </w:r>
      <w:r w:rsidRPr="002C28FE">
        <w:rPr>
          <w:rFonts w:ascii="Times New Roman" w:hAnsi="Times New Roman" w:cs="Times New Roman"/>
          <w:sz w:val="24"/>
          <w:szCs w:val="24"/>
        </w:rPr>
        <w:t xml:space="preserve"> Konjščina d.o.o.</w:t>
      </w:r>
      <w:r w:rsidR="00A97486">
        <w:rPr>
          <w:rFonts w:ascii="Times New Roman" w:hAnsi="Times New Roman" w:cs="Times New Roman"/>
          <w:sz w:val="24"/>
          <w:szCs w:val="24"/>
        </w:rPr>
        <w:t xml:space="preserve"> </w:t>
      </w:r>
      <w:r w:rsidR="00E95A8A" w:rsidRPr="00E95A8A">
        <w:rPr>
          <w:rFonts w:ascii="Times New Roman" w:hAnsi="Times New Roman" w:cs="Times New Roman"/>
          <w:sz w:val="24"/>
          <w:szCs w:val="24"/>
        </w:rPr>
        <w:t xml:space="preserve">Prema podacima Zavoda za prostorno uređenje Krapinsko - zagorske županije u općini Marija Bistrica do kraja 2012. godine na </w:t>
      </w:r>
      <w:r w:rsidR="00E95A8A">
        <w:rPr>
          <w:rFonts w:ascii="Times New Roman" w:hAnsi="Times New Roman" w:cs="Times New Roman"/>
          <w:sz w:val="24"/>
          <w:szCs w:val="24"/>
        </w:rPr>
        <w:t>plinsku</w:t>
      </w:r>
      <w:r w:rsidR="00E95A8A" w:rsidRPr="00E95A8A">
        <w:rPr>
          <w:rFonts w:ascii="Times New Roman" w:hAnsi="Times New Roman" w:cs="Times New Roman"/>
          <w:sz w:val="24"/>
          <w:szCs w:val="24"/>
        </w:rPr>
        <w:t xml:space="preserve"> mre</w:t>
      </w:r>
      <w:r w:rsidR="00E95A8A">
        <w:rPr>
          <w:rFonts w:ascii="Times New Roman" w:hAnsi="Times New Roman" w:cs="Times New Roman"/>
          <w:sz w:val="24"/>
          <w:szCs w:val="24"/>
        </w:rPr>
        <w:t>žu bilo je priključeno 68,32</w:t>
      </w:r>
      <w:r w:rsidR="00E95A8A" w:rsidRPr="00E95A8A">
        <w:rPr>
          <w:rFonts w:ascii="Times New Roman" w:hAnsi="Times New Roman" w:cs="Times New Roman"/>
          <w:sz w:val="24"/>
          <w:szCs w:val="24"/>
        </w:rPr>
        <w:t>% kućanstava.</w:t>
      </w:r>
    </w:p>
    <w:p w:rsidR="001B416E" w:rsidRDefault="001B416E" w:rsidP="00692F9B">
      <w:pPr>
        <w:pStyle w:val="Naslov2"/>
      </w:pPr>
    </w:p>
    <w:p w:rsidR="001B416E" w:rsidRDefault="001B416E">
      <w:pPr>
        <w:rPr>
          <w:rFonts w:asciiTheme="majorHAnsi" w:eastAsiaTheme="majorEastAsia" w:hAnsiTheme="majorHAnsi" w:cstheme="majorBidi"/>
          <w:b/>
          <w:bCs/>
          <w:color w:val="4F81BD" w:themeColor="accent1"/>
          <w:sz w:val="26"/>
          <w:szCs w:val="26"/>
        </w:rPr>
      </w:pPr>
      <w:r>
        <w:br w:type="page"/>
      </w:r>
    </w:p>
    <w:p w:rsidR="001831E6" w:rsidRDefault="002C28FE" w:rsidP="00692F9B">
      <w:pPr>
        <w:pStyle w:val="Naslov2"/>
      </w:pPr>
      <w:bookmarkStart w:id="47" w:name="_Toc444172327"/>
      <w:r>
        <w:lastRenderedPageBreak/>
        <w:t>4.4</w:t>
      </w:r>
      <w:r w:rsidR="001831E6" w:rsidRPr="001831E6">
        <w:t>. PROMETNA INFRASTRUKTURA</w:t>
      </w:r>
      <w:bookmarkEnd w:id="47"/>
    </w:p>
    <w:p w:rsidR="002B1952" w:rsidRDefault="002B1952" w:rsidP="00BE3A7C">
      <w:pPr>
        <w:spacing w:line="360" w:lineRule="auto"/>
        <w:jc w:val="both"/>
        <w:rPr>
          <w:rFonts w:ascii="Times New Roman" w:hAnsi="Times New Roman" w:cs="Times New Roman"/>
          <w:sz w:val="24"/>
          <w:szCs w:val="24"/>
        </w:rPr>
      </w:pPr>
    </w:p>
    <w:p w:rsidR="001831E6" w:rsidRPr="001831E6" w:rsidRDefault="001831E6" w:rsidP="001831E6">
      <w:pPr>
        <w:spacing w:line="360" w:lineRule="auto"/>
        <w:jc w:val="both"/>
        <w:rPr>
          <w:rFonts w:ascii="Times New Roman" w:hAnsi="Times New Roman" w:cs="Times New Roman"/>
          <w:sz w:val="24"/>
          <w:szCs w:val="24"/>
        </w:rPr>
      </w:pPr>
      <w:r w:rsidRPr="001831E6">
        <w:rPr>
          <w:rFonts w:ascii="Times New Roman" w:hAnsi="Times New Roman" w:cs="Times New Roman"/>
          <w:sz w:val="24"/>
          <w:szCs w:val="24"/>
        </w:rPr>
        <w:t>Cestovni promet</w:t>
      </w:r>
    </w:p>
    <w:p w:rsidR="001831E6" w:rsidRDefault="001831E6" w:rsidP="001831E6">
      <w:pPr>
        <w:spacing w:line="360" w:lineRule="auto"/>
        <w:jc w:val="both"/>
        <w:rPr>
          <w:rFonts w:ascii="Times New Roman" w:hAnsi="Times New Roman" w:cs="Times New Roman"/>
          <w:sz w:val="24"/>
          <w:szCs w:val="24"/>
        </w:rPr>
      </w:pPr>
      <w:r w:rsidRPr="001831E6">
        <w:rPr>
          <w:rFonts w:ascii="Times New Roman" w:hAnsi="Times New Roman" w:cs="Times New Roman"/>
          <w:sz w:val="24"/>
          <w:szCs w:val="24"/>
        </w:rPr>
        <w:t xml:space="preserve">Općinom Marija </w:t>
      </w:r>
      <w:r w:rsidR="000C740A">
        <w:rPr>
          <w:rFonts w:ascii="Times New Roman" w:hAnsi="Times New Roman" w:cs="Times New Roman"/>
          <w:sz w:val="24"/>
          <w:szCs w:val="24"/>
        </w:rPr>
        <w:t>B</w:t>
      </w:r>
      <w:r w:rsidRPr="001831E6">
        <w:rPr>
          <w:rFonts w:ascii="Times New Roman" w:hAnsi="Times New Roman" w:cs="Times New Roman"/>
          <w:sz w:val="24"/>
          <w:szCs w:val="24"/>
        </w:rPr>
        <w:t xml:space="preserve">istrica prolazi vrlo važna državna cesta na čijem se </w:t>
      </w:r>
      <w:r>
        <w:rPr>
          <w:rFonts w:ascii="Times New Roman" w:hAnsi="Times New Roman" w:cs="Times New Roman"/>
          <w:sz w:val="24"/>
          <w:szCs w:val="24"/>
        </w:rPr>
        <w:t xml:space="preserve">raskrižju nalazi Općina i njeno </w:t>
      </w:r>
      <w:r w:rsidRPr="001831E6">
        <w:rPr>
          <w:rFonts w:ascii="Times New Roman" w:hAnsi="Times New Roman" w:cs="Times New Roman"/>
          <w:sz w:val="24"/>
          <w:szCs w:val="24"/>
        </w:rPr>
        <w:t>središnje naselje Marija Bistrica. To je državna cesta D29 Novi Golubovec (</w:t>
      </w:r>
      <w:r>
        <w:rPr>
          <w:rFonts w:ascii="Times New Roman" w:hAnsi="Times New Roman" w:cs="Times New Roman"/>
          <w:sz w:val="24"/>
          <w:szCs w:val="24"/>
        </w:rPr>
        <w:t xml:space="preserve">D35) – Zlatar Bistrica – Marija </w:t>
      </w:r>
      <w:r w:rsidRPr="001831E6">
        <w:rPr>
          <w:rFonts w:ascii="Times New Roman" w:hAnsi="Times New Roman" w:cs="Times New Roman"/>
          <w:sz w:val="24"/>
          <w:szCs w:val="24"/>
        </w:rPr>
        <w:t>Bistrica</w:t>
      </w:r>
      <w:r>
        <w:rPr>
          <w:rFonts w:ascii="Times New Roman" w:hAnsi="Times New Roman" w:cs="Times New Roman"/>
          <w:sz w:val="24"/>
          <w:szCs w:val="24"/>
        </w:rPr>
        <w:t xml:space="preserve"> – Soblinec – čvor Popovec (D3). </w:t>
      </w:r>
    </w:p>
    <w:p w:rsidR="001831E6" w:rsidRPr="001831E6" w:rsidRDefault="001831E6" w:rsidP="001831E6">
      <w:pPr>
        <w:spacing w:line="360" w:lineRule="auto"/>
        <w:jc w:val="both"/>
        <w:rPr>
          <w:rFonts w:ascii="Times New Roman" w:hAnsi="Times New Roman" w:cs="Times New Roman"/>
          <w:sz w:val="24"/>
          <w:szCs w:val="24"/>
        </w:rPr>
      </w:pPr>
      <w:r w:rsidRPr="001831E6">
        <w:rPr>
          <w:rFonts w:ascii="Times New Roman" w:hAnsi="Times New Roman" w:cs="Times New Roman"/>
          <w:sz w:val="24"/>
          <w:szCs w:val="24"/>
        </w:rPr>
        <w:t>Od županijskih cesta Općinom Marija Bistrica prolaze:</w:t>
      </w:r>
    </w:p>
    <w:p w:rsidR="001831E6" w:rsidRPr="001831E6" w:rsidRDefault="001831E6" w:rsidP="00FC0DB5">
      <w:pPr>
        <w:pStyle w:val="Odlomakpopisa"/>
        <w:numPr>
          <w:ilvl w:val="0"/>
          <w:numId w:val="32"/>
        </w:numPr>
        <w:spacing w:line="360" w:lineRule="auto"/>
        <w:jc w:val="both"/>
        <w:rPr>
          <w:rFonts w:ascii="Times New Roman" w:hAnsi="Times New Roman" w:cs="Times New Roman"/>
          <w:sz w:val="24"/>
          <w:szCs w:val="24"/>
        </w:rPr>
      </w:pPr>
      <w:r w:rsidRPr="001831E6">
        <w:rPr>
          <w:rFonts w:ascii="Times New Roman" w:hAnsi="Times New Roman" w:cs="Times New Roman"/>
          <w:sz w:val="24"/>
          <w:szCs w:val="24"/>
        </w:rPr>
        <w:t>Ž1006 D29 - Moravče – Adamovec - Belovar (Ž3278),</w:t>
      </w:r>
    </w:p>
    <w:p w:rsidR="001831E6" w:rsidRPr="001831E6" w:rsidRDefault="001831E6" w:rsidP="00FC0DB5">
      <w:pPr>
        <w:pStyle w:val="Odlomakpopisa"/>
        <w:numPr>
          <w:ilvl w:val="0"/>
          <w:numId w:val="32"/>
        </w:numPr>
        <w:spacing w:line="360" w:lineRule="auto"/>
        <w:jc w:val="both"/>
        <w:rPr>
          <w:rFonts w:ascii="Times New Roman" w:hAnsi="Times New Roman" w:cs="Times New Roman"/>
          <w:sz w:val="24"/>
          <w:szCs w:val="24"/>
        </w:rPr>
      </w:pPr>
      <w:r w:rsidRPr="001831E6">
        <w:rPr>
          <w:rFonts w:ascii="Times New Roman" w:hAnsi="Times New Roman" w:cs="Times New Roman"/>
          <w:sz w:val="24"/>
          <w:szCs w:val="24"/>
        </w:rPr>
        <w:t>Ž2199 Poznanovec (D24) - Selnica,</w:t>
      </w:r>
    </w:p>
    <w:p w:rsidR="001831E6" w:rsidRPr="001831E6" w:rsidRDefault="001831E6" w:rsidP="00FC0DB5">
      <w:pPr>
        <w:pStyle w:val="Odlomakpopisa"/>
        <w:numPr>
          <w:ilvl w:val="0"/>
          <w:numId w:val="32"/>
        </w:numPr>
        <w:spacing w:line="360" w:lineRule="auto"/>
        <w:jc w:val="both"/>
        <w:rPr>
          <w:rFonts w:ascii="Times New Roman" w:hAnsi="Times New Roman" w:cs="Times New Roman"/>
          <w:sz w:val="24"/>
          <w:szCs w:val="24"/>
        </w:rPr>
      </w:pPr>
      <w:r w:rsidRPr="001831E6">
        <w:rPr>
          <w:rFonts w:ascii="Times New Roman" w:hAnsi="Times New Roman" w:cs="Times New Roman"/>
          <w:sz w:val="24"/>
          <w:szCs w:val="24"/>
        </w:rPr>
        <w:t>Ž2202 Podgrađe - Tugonica (D29),</w:t>
      </w:r>
    </w:p>
    <w:p w:rsidR="001831E6" w:rsidRPr="001831E6" w:rsidRDefault="001831E6" w:rsidP="00FC0DB5">
      <w:pPr>
        <w:pStyle w:val="Odlomakpopisa"/>
        <w:numPr>
          <w:ilvl w:val="0"/>
          <w:numId w:val="32"/>
        </w:numPr>
        <w:spacing w:line="360" w:lineRule="auto"/>
        <w:jc w:val="both"/>
        <w:rPr>
          <w:rFonts w:ascii="Times New Roman" w:hAnsi="Times New Roman" w:cs="Times New Roman"/>
          <w:sz w:val="24"/>
          <w:szCs w:val="24"/>
        </w:rPr>
      </w:pPr>
      <w:r w:rsidRPr="001831E6">
        <w:rPr>
          <w:rFonts w:ascii="Times New Roman" w:hAnsi="Times New Roman" w:cs="Times New Roman"/>
          <w:sz w:val="24"/>
          <w:szCs w:val="24"/>
        </w:rPr>
        <w:t>Ž2204 Konjščina (D24) – Sušobreg - Poljanica Bistrička – Marija Bistrica (Ž2221),</w:t>
      </w:r>
    </w:p>
    <w:p w:rsidR="001831E6" w:rsidRPr="001831E6" w:rsidRDefault="001831E6" w:rsidP="00FC0DB5">
      <w:pPr>
        <w:pStyle w:val="Odlomakpopisa"/>
        <w:numPr>
          <w:ilvl w:val="0"/>
          <w:numId w:val="32"/>
        </w:numPr>
        <w:spacing w:line="360" w:lineRule="auto"/>
        <w:jc w:val="both"/>
        <w:rPr>
          <w:rFonts w:ascii="Times New Roman" w:hAnsi="Times New Roman" w:cs="Times New Roman"/>
          <w:sz w:val="24"/>
          <w:szCs w:val="24"/>
        </w:rPr>
      </w:pPr>
      <w:r w:rsidRPr="001831E6">
        <w:rPr>
          <w:rFonts w:ascii="Times New Roman" w:hAnsi="Times New Roman" w:cs="Times New Roman"/>
          <w:sz w:val="24"/>
          <w:szCs w:val="24"/>
        </w:rPr>
        <w:t>Ž2221 Donja Stubica (D307) - Marija Bistrica - Donje Orešje - Hrastje (D316),</w:t>
      </w:r>
    </w:p>
    <w:p w:rsidR="001831E6" w:rsidRPr="001831E6" w:rsidRDefault="001831E6" w:rsidP="00FC0DB5">
      <w:pPr>
        <w:pStyle w:val="Odlomakpopisa"/>
        <w:numPr>
          <w:ilvl w:val="0"/>
          <w:numId w:val="32"/>
        </w:numPr>
        <w:spacing w:line="360" w:lineRule="auto"/>
        <w:jc w:val="both"/>
        <w:rPr>
          <w:rFonts w:ascii="Times New Roman" w:hAnsi="Times New Roman" w:cs="Times New Roman"/>
          <w:sz w:val="24"/>
          <w:szCs w:val="24"/>
        </w:rPr>
      </w:pPr>
      <w:r w:rsidRPr="001831E6">
        <w:rPr>
          <w:rFonts w:ascii="Times New Roman" w:hAnsi="Times New Roman" w:cs="Times New Roman"/>
          <w:sz w:val="24"/>
          <w:szCs w:val="24"/>
        </w:rPr>
        <w:t>Ž2224 Ž2221 – Gornja Stubica - Sv. Matej - D29</w:t>
      </w:r>
    </w:p>
    <w:p w:rsidR="001831E6" w:rsidRPr="001831E6" w:rsidRDefault="001831E6" w:rsidP="00FC0DB5">
      <w:pPr>
        <w:pStyle w:val="Odlomakpopisa"/>
        <w:numPr>
          <w:ilvl w:val="0"/>
          <w:numId w:val="32"/>
        </w:numPr>
        <w:spacing w:line="360" w:lineRule="auto"/>
        <w:jc w:val="both"/>
        <w:rPr>
          <w:rFonts w:ascii="Times New Roman" w:hAnsi="Times New Roman" w:cs="Times New Roman"/>
          <w:sz w:val="24"/>
          <w:szCs w:val="24"/>
        </w:rPr>
      </w:pPr>
      <w:r w:rsidRPr="001831E6">
        <w:rPr>
          <w:rFonts w:ascii="Times New Roman" w:hAnsi="Times New Roman" w:cs="Times New Roman"/>
          <w:sz w:val="24"/>
          <w:szCs w:val="24"/>
        </w:rPr>
        <w:t>Ž2227 Marija Bistrica - Podgorje Bistričko</w:t>
      </w:r>
    </w:p>
    <w:p w:rsidR="001831E6" w:rsidRPr="001831E6" w:rsidRDefault="001831E6" w:rsidP="001831E6">
      <w:pPr>
        <w:spacing w:line="360" w:lineRule="auto"/>
        <w:jc w:val="both"/>
        <w:rPr>
          <w:rFonts w:ascii="Times New Roman" w:hAnsi="Times New Roman" w:cs="Times New Roman"/>
          <w:sz w:val="24"/>
          <w:szCs w:val="24"/>
        </w:rPr>
      </w:pPr>
      <w:r w:rsidRPr="001831E6">
        <w:rPr>
          <w:rFonts w:ascii="Times New Roman" w:hAnsi="Times New Roman" w:cs="Times New Roman"/>
          <w:sz w:val="24"/>
          <w:szCs w:val="24"/>
        </w:rPr>
        <w:t>Od lokalnih cesta Općinom Marija Bistrica prolaze:</w:t>
      </w:r>
    </w:p>
    <w:p w:rsidR="001831E6" w:rsidRPr="001831E6" w:rsidRDefault="001831E6" w:rsidP="00FC0DB5">
      <w:pPr>
        <w:pStyle w:val="Odlomakpopisa"/>
        <w:numPr>
          <w:ilvl w:val="0"/>
          <w:numId w:val="33"/>
        </w:numPr>
        <w:spacing w:line="360" w:lineRule="auto"/>
        <w:jc w:val="both"/>
        <w:rPr>
          <w:rFonts w:ascii="Times New Roman" w:hAnsi="Times New Roman" w:cs="Times New Roman"/>
          <w:sz w:val="24"/>
          <w:szCs w:val="24"/>
        </w:rPr>
      </w:pPr>
      <w:r w:rsidRPr="001831E6">
        <w:rPr>
          <w:rFonts w:ascii="Times New Roman" w:hAnsi="Times New Roman" w:cs="Times New Roman"/>
          <w:sz w:val="24"/>
          <w:szCs w:val="24"/>
        </w:rPr>
        <w:t>L22056 Selnica (Ž2199) - Šagudovec</w:t>
      </w:r>
    </w:p>
    <w:p w:rsidR="001831E6" w:rsidRPr="001831E6" w:rsidRDefault="001831E6" w:rsidP="00FC0DB5">
      <w:pPr>
        <w:pStyle w:val="Odlomakpopisa"/>
        <w:numPr>
          <w:ilvl w:val="0"/>
          <w:numId w:val="33"/>
        </w:numPr>
        <w:spacing w:line="360" w:lineRule="auto"/>
        <w:jc w:val="both"/>
        <w:rPr>
          <w:rFonts w:ascii="Times New Roman" w:hAnsi="Times New Roman" w:cs="Times New Roman"/>
          <w:sz w:val="24"/>
          <w:szCs w:val="24"/>
        </w:rPr>
      </w:pPr>
      <w:r w:rsidRPr="001831E6">
        <w:rPr>
          <w:rFonts w:ascii="Times New Roman" w:hAnsi="Times New Roman" w:cs="Times New Roman"/>
          <w:sz w:val="24"/>
          <w:szCs w:val="24"/>
        </w:rPr>
        <w:t>L22066 Sušobreg Bistrički - Globočec (Ž2221)</w:t>
      </w:r>
    </w:p>
    <w:p w:rsidR="001831E6" w:rsidRDefault="001831E6" w:rsidP="001831E6">
      <w:pPr>
        <w:spacing w:line="360" w:lineRule="auto"/>
        <w:jc w:val="both"/>
        <w:rPr>
          <w:rFonts w:ascii="Times New Roman" w:hAnsi="Times New Roman" w:cs="Times New Roman"/>
          <w:sz w:val="24"/>
          <w:szCs w:val="24"/>
        </w:rPr>
      </w:pPr>
      <w:r w:rsidRPr="001831E6">
        <w:rPr>
          <w:rFonts w:ascii="Times New Roman" w:hAnsi="Times New Roman" w:cs="Times New Roman"/>
          <w:sz w:val="24"/>
          <w:szCs w:val="24"/>
        </w:rPr>
        <w:t>Ovu osnovnu mrežu razvrstanih cesta dopunjuju nerazvrstane ceste</w:t>
      </w:r>
      <w:r>
        <w:rPr>
          <w:rFonts w:ascii="Times New Roman" w:hAnsi="Times New Roman" w:cs="Times New Roman"/>
          <w:sz w:val="24"/>
          <w:szCs w:val="24"/>
        </w:rPr>
        <w:t xml:space="preserve">, radi nužnog povezivanja </w:t>
      </w:r>
      <w:r w:rsidRPr="001831E6">
        <w:rPr>
          <w:rFonts w:ascii="Times New Roman" w:hAnsi="Times New Roman" w:cs="Times New Roman"/>
          <w:sz w:val="24"/>
          <w:szCs w:val="24"/>
        </w:rPr>
        <w:t>pojedinih zaselaka, izdvojenih građevinskih područja i sadržaja. Ove</w:t>
      </w:r>
      <w:r>
        <w:rPr>
          <w:rFonts w:ascii="Times New Roman" w:hAnsi="Times New Roman" w:cs="Times New Roman"/>
          <w:sz w:val="24"/>
          <w:szCs w:val="24"/>
        </w:rPr>
        <w:t xml:space="preserve"> nerazvrstane ceste, isto kao i </w:t>
      </w:r>
      <w:r w:rsidRPr="001831E6">
        <w:rPr>
          <w:rFonts w:ascii="Times New Roman" w:hAnsi="Times New Roman" w:cs="Times New Roman"/>
          <w:sz w:val="24"/>
          <w:szCs w:val="24"/>
        </w:rPr>
        <w:t>razvrstane, ne odgovaraju svojoj namjeni i ne mogu zadovoljiti niti današnj</w:t>
      </w:r>
      <w:r>
        <w:rPr>
          <w:rFonts w:ascii="Times New Roman" w:hAnsi="Times New Roman" w:cs="Times New Roman"/>
          <w:sz w:val="24"/>
          <w:szCs w:val="24"/>
        </w:rPr>
        <w:t xml:space="preserve">e potrebe. Preuskog su profila, </w:t>
      </w:r>
      <w:r w:rsidRPr="001831E6">
        <w:rPr>
          <w:rFonts w:ascii="Times New Roman" w:hAnsi="Times New Roman" w:cs="Times New Roman"/>
          <w:sz w:val="24"/>
          <w:szCs w:val="24"/>
        </w:rPr>
        <w:t>bez odvodnje i potrebne nosivosti, tako da su dobar dio godine teško prohodne ili neprohodne.</w:t>
      </w:r>
      <w:r>
        <w:rPr>
          <w:rFonts w:ascii="Times New Roman" w:hAnsi="Times New Roman" w:cs="Times New Roman"/>
          <w:sz w:val="24"/>
          <w:szCs w:val="24"/>
        </w:rPr>
        <w:t xml:space="preserve"> </w:t>
      </w:r>
    </w:p>
    <w:p w:rsidR="001831E6" w:rsidRPr="001831E6" w:rsidRDefault="00A97486" w:rsidP="001831E6">
      <w:pPr>
        <w:spacing w:line="360" w:lineRule="auto"/>
        <w:jc w:val="both"/>
        <w:rPr>
          <w:rFonts w:ascii="Times New Roman" w:hAnsi="Times New Roman" w:cs="Times New Roman"/>
          <w:sz w:val="24"/>
          <w:szCs w:val="24"/>
        </w:rPr>
      </w:pPr>
      <w:r>
        <w:rPr>
          <w:rFonts w:ascii="Times New Roman" w:hAnsi="Times New Roman" w:cs="Times New Roman"/>
          <w:sz w:val="24"/>
          <w:szCs w:val="24"/>
        </w:rPr>
        <w:t>Na području o</w:t>
      </w:r>
      <w:r w:rsidR="001831E6" w:rsidRPr="001831E6">
        <w:rPr>
          <w:rFonts w:ascii="Times New Roman" w:hAnsi="Times New Roman" w:cs="Times New Roman"/>
          <w:sz w:val="24"/>
          <w:szCs w:val="24"/>
        </w:rPr>
        <w:t xml:space="preserve">pćine Marija Bistrica </w:t>
      </w:r>
      <w:r>
        <w:rPr>
          <w:rFonts w:ascii="Times New Roman" w:hAnsi="Times New Roman" w:cs="Times New Roman"/>
          <w:sz w:val="24"/>
          <w:szCs w:val="24"/>
        </w:rPr>
        <w:t>predviđena je</w:t>
      </w:r>
      <w:r w:rsidR="001831E6">
        <w:rPr>
          <w:rFonts w:ascii="Times New Roman" w:hAnsi="Times New Roman" w:cs="Times New Roman"/>
          <w:sz w:val="24"/>
          <w:szCs w:val="24"/>
        </w:rPr>
        <w:t xml:space="preserve"> državna brza cesta kao zapadna </w:t>
      </w:r>
      <w:r w:rsidR="001831E6" w:rsidRPr="001831E6">
        <w:rPr>
          <w:rFonts w:ascii="Times New Roman" w:hAnsi="Times New Roman" w:cs="Times New Roman"/>
          <w:sz w:val="24"/>
          <w:szCs w:val="24"/>
        </w:rPr>
        <w:t>obilaznica Marije Bistrice</w:t>
      </w:r>
      <w:r>
        <w:rPr>
          <w:rFonts w:ascii="Times New Roman" w:hAnsi="Times New Roman" w:cs="Times New Roman"/>
          <w:sz w:val="24"/>
          <w:szCs w:val="24"/>
        </w:rPr>
        <w:t>, a</w:t>
      </w:r>
      <w:r w:rsidR="001831E6" w:rsidRPr="001831E6">
        <w:rPr>
          <w:rFonts w:ascii="Times New Roman" w:hAnsi="Times New Roman" w:cs="Times New Roman"/>
          <w:sz w:val="24"/>
          <w:szCs w:val="24"/>
        </w:rPr>
        <w:t xml:space="preserve"> koja je utvrđena Prometnom studijom (Prometnom studijom varijantne tr</w:t>
      </w:r>
      <w:r w:rsidR="001831E6">
        <w:rPr>
          <w:rFonts w:ascii="Times New Roman" w:hAnsi="Times New Roman" w:cs="Times New Roman"/>
          <w:sz w:val="24"/>
          <w:szCs w:val="24"/>
        </w:rPr>
        <w:t xml:space="preserve">ase </w:t>
      </w:r>
      <w:r w:rsidR="001831E6" w:rsidRPr="001831E6">
        <w:rPr>
          <w:rFonts w:ascii="Times New Roman" w:hAnsi="Times New Roman" w:cs="Times New Roman"/>
          <w:sz w:val="24"/>
          <w:szCs w:val="24"/>
        </w:rPr>
        <w:t xml:space="preserve">obilaznica Marije </w:t>
      </w:r>
      <w:r w:rsidR="00CC0DAD">
        <w:rPr>
          <w:rFonts w:ascii="Times New Roman" w:hAnsi="Times New Roman" w:cs="Times New Roman"/>
          <w:sz w:val="24"/>
          <w:szCs w:val="24"/>
        </w:rPr>
        <w:t>B</w:t>
      </w:r>
      <w:r w:rsidR="001831E6" w:rsidRPr="001831E6">
        <w:rPr>
          <w:rFonts w:ascii="Times New Roman" w:hAnsi="Times New Roman" w:cs="Times New Roman"/>
          <w:sz w:val="24"/>
          <w:szCs w:val="24"/>
        </w:rPr>
        <w:t>istrice – brza cesta Popovec-Marija Bistrica-Zabok sa spo</w:t>
      </w:r>
      <w:r w:rsidR="001831E6">
        <w:rPr>
          <w:rFonts w:ascii="Times New Roman" w:hAnsi="Times New Roman" w:cs="Times New Roman"/>
          <w:sz w:val="24"/>
          <w:szCs w:val="24"/>
        </w:rPr>
        <w:t xml:space="preserve">jem na Breznički Hum – sjeverna </w:t>
      </w:r>
      <w:r w:rsidR="001831E6" w:rsidRPr="001831E6">
        <w:rPr>
          <w:rFonts w:ascii="Times New Roman" w:hAnsi="Times New Roman" w:cs="Times New Roman"/>
          <w:sz w:val="24"/>
          <w:szCs w:val="24"/>
        </w:rPr>
        <w:t>i istočna obilaznica Marije Bistrice sa spojem prema Gornjoj Stubici - Nova</w:t>
      </w:r>
      <w:r w:rsidR="001831E6">
        <w:rPr>
          <w:rFonts w:ascii="Times New Roman" w:hAnsi="Times New Roman" w:cs="Times New Roman"/>
          <w:sz w:val="24"/>
          <w:szCs w:val="24"/>
        </w:rPr>
        <w:t xml:space="preserve"> trasa ceste Konjščina – Marija </w:t>
      </w:r>
      <w:r w:rsidR="001831E6" w:rsidRPr="001831E6">
        <w:rPr>
          <w:rFonts w:ascii="Times New Roman" w:hAnsi="Times New Roman" w:cs="Times New Roman"/>
          <w:sz w:val="24"/>
          <w:szCs w:val="24"/>
        </w:rPr>
        <w:t xml:space="preserve">Bistrica (Ž2204)). Nova trasa brze državne ceste utvrđena je </w:t>
      </w:r>
      <w:r w:rsidR="00CC0DAD">
        <w:rPr>
          <w:rFonts w:ascii="Times New Roman" w:hAnsi="Times New Roman" w:cs="Times New Roman"/>
          <w:sz w:val="24"/>
          <w:szCs w:val="24"/>
        </w:rPr>
        <w:t>PPUO</w:t>
      </w:r>
      <w:r w:rsidR="008C5754">
        <w:rPr>
          <w:rFonts w:ascii="Times New Roman" w:hAnsi="Times New Roman" w:cs="Times New Roman"/>
          <w:sz w:val="24"/>
          <w:szCs w:val="24"/>
        </w:rPr>
        <w:t>-om</w:t>
      </w:r>
      <w:r w:rsidR="001831E6">
        <w:rPr>
          <w:rFonts w:ascii="Times New Roman" w:hAnsi="Times New Roman" w:cs="Times New Roman"/>
          <w:sz w:val="24"/>
          <w:szCs w:val="24"/>
        </w:rPr>
        <w:t xml:space="preserve"> </w:t>
      </w:r>
      <w:r w:rsidR="00363E07">
        <w:rPr>
          <w:rFonts w:ascii="Times New Roman" w:hAnsi="Times New Roman" w:cs="Times New Roman"/>
          <w:sz w:val="24"/>
          <w:szCs w:val="24"/>
        </w:rPr>
        <w:t>te je III. Izmjenama i dopunama PPUO korigirana</w:t>
      </w:r>
      <w:r w:rsidR="001831E6" w:rsidRPr="001831E6">
        <w:rPr>
          <w:rFonts w:ascii="Times New Roman" w:hAnsi="Times New Roman" w:cs="Times New Roman"/>
          <w:sz w:val="24"/>
          <w:szCs w:val="24"/>
        </w:rPr>
        <w:t>. U sjevero-istočnom dijelu Općine Marija Bistrica predloženo je raskrižje u dvije razine brzih državnih</w:t>
      </w:r>
      <w:r w:rsidR="001831E6">
        <w:rPr>
          <w:rFonts w:ascii="Times New Roman" w:hAnsi="Times New Roman" w:cs="Times New Roman"/>
          <w:sz w:val="24"/>
          <w:szCs w:val="24"/>
        </w:rPr>
        <w:t xml:space="preserve"> </w:t>
      </w:r>
      <w:r w:rsidR="001831E6" w:rsidRPr="001831E6">
        <w:rPr>
          <w:rFonts w:ascii="Times New Roman" w:hAnsi="Times New Roman" w:cs="Times New Roman"/>
          <w:sz w:val="24"/>
          <w:szCs w:val="24"/>
        </w:rPr>
        <w:lastRenderedPageBreak/>
        <w:t>cesta prema zapadu u smjeru Zaboka, prema istoku u smjeru Konjščine i Brezničkog Huma i prema sjeveru</w:t>
      </w:r>
      <w:r w:rsidR="001831E6">
        <w:rPr>
          <w:rFonts w:ascii="Times New Roman" w:hAnsi="Times New Roman" w:cs="Times New Roman"/>
          <w:sz w:val="24"/>
          <w:szCs w:val="24"/>
        </w:rPr>
        <w:t xml:space="preserve"> </w:t>
      </w:r>
      <w:r w:rsidR="001831E6" w:rsidRPr="001831E6">
        <w:rPr>
          <w:rFonts w:ascii="Times New Roman" w:hAnsi="Times New Roman" w:cs="Times New Roman"/>
          <w:sz w:val="24"/>
          <w:szCs w:val="24"/>
        </w:rPr>
        <w:t>u smjeru Zlatara. Na trasi brze državne ceste u neposrednoj blizini raskrižje u dvije razine predviđen je</w:t>
      </w:r>
      <w:r w:rsidR="001831E6">
        <w:rPr>
          <w:rFonts w:ascii="Times New Roman" w:hAnsi="Times New Roman" w:cs="Times New Roman"/>
          <w:sz w:val="24"/>
          <w:szCs w:val="24"/>
        </w:rPr>
        <w:t xml:space="preserve"> </w:t>
      </w:r>
      <w:r w:rsidR="001831E6" w:rsidRPr="001831E6">
        <w:rPr>
          <w:rFonts w:ascii="Times New Roman" w:hAnsi="Times New Roman" w:cs="Times New Roman"/>
          <w:sz w:val="24"/>
          <w:szCs w:val="24"/>
        </w:rPr>
        <w:t>poslovno uslužni objekt (PUO).</w:t>
      </w:r>
    </w:p>
    <w:p w:rsidR="001831E6" w:rsidRPr="001831E6" w:rsidRDefault="00A97486" w:rsidP="001831E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Prostornim planom </w:t>
      </w:r>
      <w:r w:rsidR="001831E6" w:rsidRPr="001831E6">
        <w:rPr>
          <w:rFonts w:ascii="Times New Roman" w:hAnsi="Times New Roman" w:cs="Times New Roman"/>
          <w:sz w:val="24"/>
          <w:szCs w:val="24"/>
        </w:rPr>
        <w:t>predviđa</w:t>
      </w:r>
      <w:r>
        <w:rPr>
          <w:rFonts w:ascii="Times New Roman" w:hAnsi="Times New Roman" w:cs="Times New Roman"/>
          <w:sz w:val="24"/>
          <w:szCs w:val="24"/>
        </w:rPr>
        <w:t xml:space="preserve"> se</w:t>
      </w:r>
      <w:r w:rsidR="001831E6" w:rsidRPr="001831E6">
        <w:rPr>
          <w:rFonts w:ascii="Times New Roman" w:hAnsi="Times New Roman" w:cs="Times New Roman"/>
          <w:sz w:val="24"/>
          <w:szCs w:val="24"/>
        </w:rPr>
        <w:t xml:space="preserve"> sjeverna i istočna obilaznica Marije Bistrice sa spojem prema Gornjoj</w:t>
      </w:r>
      <w:r w:rsidR="001831E6">
        <w:rPr>
          <w:rFonts w:ascii="Times New Roman" w:hAnsi="Times New Roman" w:cs="Times New Roman"/>
          <w:sz w:val="24"/>
          <w:szCs w:val="24"/>
        </w:rPr>
        <w:t xml:space="preserve"> </w:t>
      </w:r>
      <w:r w:rsidR="001831E6" w:rsidRPr="001831E6">
        <w:rPr>
          <w:rFonts w:ascii="Times New Roman" w:hAnsi="Times New Roman" w:cs="Times New Roman"/>
          <w:sz w:val="24"/>
          <w:szCs w:val="24"/>
        </w:rPr>
        <w:t>Stubici. Ova prometnica bila bi povezana sa: državnom cestom D29 Novi Golu</w:t>
      </w:r>
      <w:r w:rsidR="001831E6">
        <w:rPr>
          <w:rFonts w:ascii="Times New Roman" w:hAnsi="Times New Roman" w:cs="Times New Roman"/>
          <w:sz w:val="24"/>
          <w:szCs w:val="24"/>
        </w:rPr>
        <w:t xml:space="preserve">bovec (D35) - Zlatar Bistrica - </w:t>
      </w:r>
      <w:r w:rsidR="001831E6" w:rsidRPr="001831E6">
        <w:rPr>
          <w:rFonts w:ascii="Times New Roman" w:hAnsi="Times New Roman" w:cs="Times New Roman"/>
          <w:sz w:val="24"/>
          <w:szCs w:val="24"/>
        </w:rPr>
        <w:t xml:space="preserve">Marija Bistrica - Soblinec - Čvor Popovec (D3); županijskim cestama: </w:t>
      </w:r>
      <w:r w:rsidR="001831E6">
        <w:rPr>
          <w:rFonts w:ascii="Times New Roman" w:hAnsi="Times New Roman" w:cs="Times New Roman"/>
          <w:sz w:val="24"/>
          <w:szCs w:val="24"/>
        </w:rPr>
        <w:t xml:space="preserve">Ž2221 Donja Stubica (D307) - M. </w:t>
      </w:r>
      <w:r w:rsidR="001831E6" w:rsidRPr="001831E6">
        <w:rPr>
          <w:rFonts w:ascii="Times New Roman" w:hAnsi="Times New Roman" w:cs="Times New Roman"/>
          <w:sz w:val="24"/>
          <w:szCs w:val="24"/>
        </w:rPr>
        <w:t>Bistrica - D. Orešje - Hrastje (D316), Ž2204 Konjščina (D24) - Sušobreg - Poljan</w:t>
      </w:r>
      <w:r w:rsidR="001831E6">
        <w:rPr>
          <w:rFonts w:ascii="Times New Roman" w:hAnsi="Times New Roman" w:cs="Times New Roman"/>
          <w:sz w:val="24"/>
          <w:szCs w:val="24"/>
        </w:rPr>
        <w:t xml:space="preserve">ica Bistrička - Marija Bistrica </w:t>
      </w:r>
      <w:r w:rsidR="001831E6" w:rsidRPr="001831E6">
        <w:rPr>
          <w:rFonts w:ascii="Times New Roman" w:hAnsi="Times New Roman" w:cs="Times New Roman"/>
          <w:sz w:val="24"/>
          <w:szCs w:val="24"/>
        </w:rPr>
        <w:t>(Ž2221), Ž2227 Marija Bistrica (D29) - Podgorje Bistričko.</w:t>
      </w:r>
    </w:p>
    <w:p w:rsidR="001831E6" w:rsidRDefault="00A97486" w:rsidP="001831E6">
      <w:pPr>
        <w:spacing w:line="360" w:lineRule="auto"/>
        <w:jc w:val="both"/>
        <w:rPr>
          <w:rFonts w:ascii="Times New Roman" w:hAnsi="Times New Roman" w:cs="Times New Roman"/>
          <w:sz w:val="24"/>
          <w:szCs w:val="24"/>
        </w:rPr>
      </w:pPr>
      <w:r>
        <w:rPr>
          <w:rFonts w:ascii="Times New Roman" w:hAnsi="Times New Roman" w:cs="Times New Roman"/>
          <w:sz w:val="24"/>
          <w:szCs w:val="24"/>
        </w:rPr>
        <w:t>Prostornim planom predviđena je</w:t>
      </w:r>
      <w:r w:rsidR="001831E6" w:rsidRPr="001831E6">
        <w:rPr>
          <w:rFonts w:ascii="Times New Roman" w:hAnsi="Times New Roman" w:cs="Times New Roman"/>
          <w:sz w:val="24"/>
          <w:szCs w:val="24"/>
        </w:rPr>
        <w:t xml:space="preserve"> nova trasa ceste prema Konjščini kao spojnic</w:t>
      </w:r>
      <w:r w:rsidR="001831E6">
        <w:rPr>
          <w:rFonts w:ascii="Times New Roman" w:hAnsi="Times New Roman" w:cs="Times New Roman"/>
          <w:sz w:val="24"/>
          <w:szCs w:val="24"/>
        </w:rPr>
        <w:t xml:space="preserve">a sjeverna i istočna obilaznica </w:t>
      </w:r>
      <w:r w:rsidR="001831E6" w:rsidRPr="001831E6">
        <w:rPr>
          <w:rFonts w:ascii="Times New Roman" w:hAnsi="Times New Roman" w:cs="Times New Roman"/>
          <w:sz w:val="24"/>
          <w:szCs w:val="24"/>
        </w:rPr>
        <w:t>Marije Bistrice na brzu državnu cestu prema Konjščini i Brezničkom Hum</w:t>
      </w:r>
      <w:r w:rsidR="001831E6">
        <w:rPr>
          <w:rFonts w:ascii="Times New Roman" w:hAnsi="Times New Roman" w:cs="Times New Roman"/>
          <w:sz w:val="24"/>
          <w:szCs w:val="24"/>
        </w:rPr>
        <w:t xml:space="preserve">u preko Ž2204 Konjščina (D24) - </w:t>
      </w:r>
      <w:r w:rsidR="001831E6" w:rsidRPr="001831E6">
        <w:rPr>
          <w:rFonts w:ascii="Times New Roman" w:hAnsi="Times New Roman" w:cs="Times New Roman"/>
          <w:sz w:val="24"/>
          <w:szCs w:val="24"/>
        </w:rPr>
        <w:t>Sušobreg - Poljanica Bistrička - Marija Bistrica (Ž2221).</w:t>
      </w:r>
      <w:r>
        <w:rPr>
          <w:rFonts w:ascii="Times New Roman" w:hAnsi="Times New Roman" w:cs="Times New Roman"/>
          <w:sz w:val="24"/>
          <w:szCs w:val="24"/>
        </w:rPr>
        <w:t xml:space="preserve"> Također je </w:t>
      </w:r>
      <w:r w:rsidR="001831E6" w:rsidRPr="001831E6">
        <w:rPr>
          <w:rFonts w:ascii="Times New Roman" w:hAnsi="Times New Roman" w:cs="Times New Roman"/>
          <w:sz w:val="24"/>
          <w:szCs w:val="24"/>
        </w:rPr>
        <w:t xml:space="preserve"> </w:t>
      </w:r>
      <w:r>
        <w:rPr>
          <w:rFonts w:ascii="Times New Roman" w:hAnsi="Times New Roman" w:cs="Times New Roman"/>
          <w:sz w:val="24"/>
          <w:szCs w:val="24"/>
        </w:rPr>
        <w:t>predviđena</w:t>
      </w:r>
      <w:r w:rsidR="001831E6" w:rsidRPr="001831E6">
        <w:rPr>
          <w:rFonts w:ascii="Times New Roman" w:hAnsi="Times New Roman" w:cs="Times New Roman"/>
          <w:sz w:val="24"/>
          <w:szCs w:val="24"/>
        </w:rPr>
        <w:t xml:space="preserve"> korekcija župa</w:t>
      </w:r>
      <w:r>
        <w:rPr>
          <w:rFonts w:ascii="Times New Roman" w:hAnsi="Times New Roman" w:cs="Times New Roman"/>
          <w:sz w:val="24"/>
          <w:szCs w:val="24"/>
        </w:rPr>
        <w:t xml:space="preserve">nijske ceste </w:t>
      </w:r>
      <w:r w:rsidR="001831E6" w:rsidRPr="001831E6">
        <w:rPr>
          <w:rFonts w:ascii="Times New Roman" w:hAnsi="Times New Roman" w:cs="Times New Roman"/>
          <w:sz w:val="24"/>
          <w:szCs w:val="24"/>
        </w:rPr>
        <w:t>Ž2221 Donja Stubica (D307) – Marija Bistrica – Donje Orešje - Hrastje (D31</w:t>
      </w:r>
      <w:r w:rsidR="001831E6">
        <w:rPr>
          <w:rFonts w:ascii="Times New Roman" w:hAnsi="Times New Roman" w:cs="Times New Roman"/>
          <w:sz w:val="24"/>
          <w:szCs w:val="24"/>
        </w:rPr>
        <w:t xml:space="preserve">6) u dijelu trase kod groblja u </w:t>
      </w:r>
      <w:r w:rsidR="001831E6" w:rsidRPr="001831E6">
        <w:rPr>
          <w:rFonts w:ascii="Times New Roman" w:hAnsi="Times New Roman" w:cs="Times New Roman"/>
          <w:sz w:val="24"/>
          <w:szCs w:val="24"/>
        </w:rPr>
        <w:t>Mariji Bistrici.</w:t>
      </w:r>
    </w:p>
    <w:p w:rsidR="001831E6" w:rsidRDefault="00A97486" w:rsidP="001831E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Kada su u pitanju nerazvrstane ceste Prostornim planom </w:t>
      </w:r>
      <w:r w:rsidR="001831E6" w:rsidRPr="001831E6">
        <w:rPr>
          <w:rFonts w:ascii="Times New Roman" w:hAnsi="Times New Roman" w:cs="Times New Roman"/>
          <w:sz w:val="24"/>
          <w:szCs w:val="24"/>
        </w:rPr>
        <w:t>predviđa</w:t>
      </w:r>
      <w:r>
        <w:rPr>
          <w:rFonts w:ascii="Times New Roman" w:hAnsi="Times New Roman" w:cs="Times New Roman"/>
          <w:sz w:val="24"/>
          <w:szCs w:val="24"/>
        </w:rPr>
        <w:t xml:space="preserve"> se</w:t>
      </w:r>
      <w:r w:rsidR="001831E6" w:rsidRPr="001831E6">
        <w:rPr>
          <w:rFonts w:ascii="Times New Roman" w:hAnsi="Times New Roman" w:cs="Times New Roman"/>
          <w:sz w:val="24"/>
          <w:szCs w:val="24"/>
        </w:rPr>
        <w:t xml:space="preserve"> rekonstrukcija i gradnja nerazvrstane ceste za potr</w:t>
      </w:r>
      <w:r w:rsidR="001831E6">
        <w:rPr>
          <w:rFonts w:ascii="Times New Roman" w:hAnsi="Times New Roman" w:cs="Times New Roman"/>
          <w:sz w:val="24"/>
          <w:szCs w:val="24"/>
        </w:rPr>
        <w:t xml:space="preserve">ebe ugostiteljsko – turističkih </w:t>
      </w:r>
      <w:r w:rsidR="001831E6" w:rsidRPr="001831E6">
        <w:rPr>
          <w:rFonts w:ascii="Times New Roman" w:hAnsi="Times New Roman" w:cs="Times New Roman"/>
          <w:sz w:val="24"/>
          <w:szCs w:val="24"/>
        </w:rPr>
        <w:t>sadržaja novoplaniranog turističkog naselja Globočec. Ostale neraz</w:t>
      </w:r>
      <w:r w:rsidR="001831E6">
        <w:rPr>
          <w:rFonts w:ascii="Times New Roman" w:hAnsi="Times New Roman" w:cs="Times New Roman"/>
          <w:sz w:val="24"/>
          <w:szCs w:val="24"/>
        </w:rPr>
        <w:t xml:space="preserve">vrstane javne </w:t>
      </w:r>
      <w:r w:rsidR="00757401">
        <w:rPr>
          <w:rFonts w:ascii="Times New Roman" w:hAnsi="Times New Roman" w:cs="Times New Roman"/>
          <w:sz w:val="24"/>
          <w:szCs w:val="24"/>
        </w:rPr>
        <w:t xml:space="preserve">ceste </w:t>
      </w:r>
      <w:r w:rsidR="001831E6" w:rsidRPr="001831E6">
        <w:rPr>
          <w:rFonts w:ascii="Times New Roman" w:hAnsi="Times New Roman" w:cs="Times New Roman"/>
          <w:sz w:val="24"/>
          <w:szCs w:val="24"/>
        </w:rPr>
        <w:t xml:space="preserve">prikazane </w:t>
      </w:r>
      <w:r>
        <w:rPr>
          <w:rFonts w:ascii="Times New Roman" w:hAnsi="Times New Roman" w:cs="Times New Roman"/>
          <w:sz w:val="24"/>
          <w:szCs w:val="24"/>
        </w:rPr>
        <w:t xml:space="preserve">su </w:t>
      </w:r>
      <w:r w:rsidR="001831E6" w:rsidRPr="001831E6">
        <w:rPr>
          <w:rFonts w:ascii="Times New Roman" w:hAnsi="Times New Roman" w:cs="Times New Roman"/>
          <w:sz w:val="24"/>
          <w:szCs w:val="24"/>
        </w:rPr>
        <w:t>u Studiji mreže nerazvrstanih loka</w:t>
      </w:r>
      <w:r w:rsidR="001831E6">
        <w:rPr>
          <w:rFonts w:ascii="Times New Roman" w:hAnsi="Times New Roman" w:cs="Times New Roman"/>
          <w:sz w:val="24"/>
          <w:szCs w:val="24"/>
        </w:rPr>
        <w:t xml:space="preserve">lnih cesta koje povezuju seoska </w:t>
      </w:r>
      <w:r w:rsidR="001831E6" w:rsidRPr="001831E6">
        <w:rPr>
          <w:rFonts w:ascii="Times New Roman" w:hAnsi="Times New Roman" w:cs="Times New Roman"/>
          <w:sz w:val="24"/>
          <w:szCs w:val="24"/>
        </w:rPr>
        <w:t>gospodarstva na pod</w:t>
      </w:r>
      <w:r w:rsidR="001831E6">
        <w:rPr>
          <w:rFonts w:ascii="Times New Roman" w:hAnsi="Times New Roman" w:cs="Times New Roman"/>
          <w:sz w:val="24"/>
          <w:szCs w:val="24"/>
        </w:rPr>
        <w:t>ručju Općine Marija Bistrica</w:t>
      </w:r>
      <w:r w:rsidR="001831E6" w:rsidRPr="001831E6">
        <w:rPr>
          <w:rFonts w:ascii="Times New Roman" w:hAnsi="Times New Roman" w:cs="Times New Roman"/>
          <w:sz w:val="24"/>
          <w:szCs w:val="24"/>
        </w:rPr>
        <w:t>,</w:t>
      </w:r>
      <w:r>
        <w:rPr>
          <w:rFonts w:ascii="Times New Roman" w:hAnsi="Times New Roman" w:cs="Times New Roman"/>
          <w:sz w:val="24"/>
          <w:szCs w:val="24"/>
        </w:rPr>
        <w:t xml:space="preserve"> a koja je sastavni dio Prostornog plana Općine Marija Bistrica</w:t>
      </w:r>
      <w:r w:rsidR="001831E6" w:rsidRPr="001831E6">
        <w:rPr>
          <w:rFonts w:ascii="Times New Roman" w:hAnsi="Times New Roman" w:cs="Times New Roman"/>
          <w:sz w:val="24"/>
          <w:szCs w:val="24"/>
        </w:rPr>
        <w:t>.</w:t>
      </w:r>
    </w:p>
    <w:p w:rsidR="008B3214" w:rsidRPr="008B3214" w:rsidRDefault="008B3214" w:rsidP="008B3214">
      <w:pPr>
        <w:spacing w:line="360" w:lineRule="auto"/>
        <w:jc w:val="both"/>
        <w:rPr>
          <w:rFonts w:ascii="Times New Roman" w:hAnsi="Times New Roman" w:cs="Times New Roman"/>
          <w:sz w:val="24"/>
          <w:szCs w:val="24"/>
        </w:rPr>
      </w:pPr>
      <w:r w:rsidRPr="008B3214">
        <w:rPr>
          <w:rFonts w:ascii="Times New Roman" w:hAnsi="Times New Roman" w:cs="Times New Roman"/>
          <w:sz w:val="24"/>
          <w:szCs w:val="24"/>
        </w:rPr>
        <w:t>Zračni promet</w:t>
      </w:r>
    </w:p>
    <w:p w:rsidR="008B3214" w:rsidRDefault="008B3214" w:rsidP="008B3214">
      <w:pPr>
        <w:spacing w:line="360" w:lineRule="auto"/>
        <w:jc w:val="both"/>
        <w:rPr>
          <w:rFonts w:ascii="Times New Roman" w:hAnsi="Times New Roman" w:cs="Times New Roman"/>
          <w:sz w:val="24"/>
          <w:szCs w:val="24"/>
        </w:rPr>
      </w:pPr>
      <w:r w:rsidRPr="008B3214">
        <w:rPr>
          <w:rFonts w:ascii="Times New Roman" w:hAnsi="Times New Roman" w:cs="Times New Roman"/>
          <w:sz w:val="24"/>
          <w:szCs w:val="24"/>
        </w:rPr>
        <w:t>Na području sjevero-zapadnog dijela Općine Marija Bistrica ovim Plan</w:t>
      </w:r>
      <w:r>
        <w:rPr>
          <w:rFonts w:ascii="Times New Roman" w:hAnsi="Times New Roman" w:cs="Times New Roman"/>
          <w:sz w:val="24"/>
          <w:szCs w:val="24"/>
        </w:rPr>
        <w:t xml:space="preserve">om se predviđa letjelište kojem </w:t>
      </w:r>
      <w:r w:rsidRPr="008B3214">
        <w:rPr>
          <w:rFonts w:ascii="Times New Roman" w:hAnsi="Times New Roman" w:cs="Times New Roman"/>
          <w:sz w:val="24"/>
          <w:szCs w:val="24"/>
        </w:rPr>
        <w:t>će se točna lokacija odrediti naknadno u skladu s potreba</w:t>
      </w:r>
      <w:r>
        <w:rPr>
          <w:rFonts w:ascii="Times New Roman" w:hAnsi="Times New Roman" w:cs="Times New Roman"/>
          <w:sz w:val="24"/>
          <w:szCs w:val="24"/>
        </w:rPr>
        <w:t xml:space="preserve">ma. Međunarodna Zračna luka Zagreb udaljena je 40-ak km od Marije Bistrice i </w:t>
      </w:r>
      <w:r w:rsidRPr="008B3214">
        <w:rPr>
          <w:rFonts w:ascii="Times New Roman" w:hAnsi="Times New Roman" w:cs="Times New Roman"/>
          <w:sz w:val="24"/>
          <w:szCs w:val="24"/>
        </w:rPr>
        <w:t xml:space="preserve">direktno </w:t>
      </w:r>
      <w:r>
        <w:rPr>
          <w:rFonts w:ascii="Times New Roman" w:hAnsi="Times New Roman" w:cs="Times New Roman"/>
          <w:sz w:val="24"/>
          <w:szCs w:val="24"/>
        </w:rPr>
        <w:t xml:space="preserve">je </w:t>
      </w:r>
      <w:r w:rsidRPr="008B3214">
        <w:rPr>
          <w:rFonts w:ascii="Times New Roman" w:hAnsi="Times New Roman" w:cs="Times New Roman"/>
          <w:sz w:val="24"/>
          <w:szCs w:val="24"/>
        </w:rPr>
        <w:t>povezana s brojnim europskim gradovima.</w:t>
      </w:r>
    </w:p>
    <w:p w:rsidR="006A2633" w:rsidRDefault="006A2633" w:rsidP="008B3214">
      <w:pPr>
        <w:spacing w:line="360" w:lineRule="auto"/>
        <w:jc w:val="both"/>
        <w:rPr>
          <w:rFonts w:ascii="Times New Roman" w:hAnsi="Times New Roman" w:cs="Times New Roman"/>
          <w:sz w:val="24"/>
          <w:szCs w:val="24"/>
        </w:rPr>
      </w:pPr>
    </w:p>
    <w:p w:rsidR="006A2633" w:rsidRDefault="006A2633" w:rsidP="00692F9B">
      <w:pPr>
        <w:pStyle w:val="Naslov2"/>
      </w:pPr>
      <w:bookmarkStart w:id="48" w:name="_Toc444172328"/>
      <w:r>
        <w:t xml:space="preserve">4.5. POŠTA I </w:t>
      </w:r>
      <w:r w:rsidR="00CC0DAD">
        <w:t>ELEKTRONIČKE KOMUNIKACIJE</w:t>
      </w:r>
      <w:bookmarkEnd w:id="48"/>
    </w:p>
    <w:p w:rsidR="006A2633" w:rsidRDefault="006A2633" w:rsidP="006A2633">
      <w:pPr>
        <w:spacing w:line="360" w:lineRule="auto"/>
        <w:jc w:val="both"/>
        <w:rPr>
          <w:rFonts w:ascii="Times New Roman" w:hAnsi="Times New Roman" w:cs="Times New Roman"/>
          <w:sz w:val="24"/>
          <w:szCs w:val="24"/>
        </w:rPr>
      </w:pPr>
    </w:p>
    <w:p w:rsidR="00896C72" w:rsidRDefault="00896C72" w:rsidP="006A2633">
      <w:pPr>
        <w:spacing w:line="360" w:lineRule="auto"/>
        <w:jc w:val="both"/>
        <w:rPr>
          <w:rFonts w:ascii="Times New Roman" w:hAnsi="Times New Roman" w:cs="Times New Roman"/>
          <w:sz w:val="24"/>
          <w:szCs w:val="24"/>
        </w:rPr>
      </w:pPr>
      <w:r>
        <w:rPr>
          <w:rFonts w:ascii="Times New Roman" w:hAnsi="Times New Roman" w:cs="Times New Roman"/>
          <w:sz w:val="24"/>
          <w:szCs w:val="24"/>
        </w:rPr>
        <w:t>Na području o</w:t>
      </w:r>
      <w:r w:rsidR="006A2633" w:rsidRPr="006A2633">
        <w:rPr>
          <w:rFonts w:ascii="Times New Roman" w:hAnsi="Times New Roman" w:cs="Times New Roman"/>
          <w:sz w:val="24"/>
          <w:szCs w:val="24"/>
        </w:rPr>
        <w:t>pćine Marija Bistrica postoji jedna jedinica pošt</w:t>
      </w:r>
      <w:r w:rsidR="006A2633">
        <w:rPr>
          <w:rFonts w:ascii="Times New Roman" w:hAnsi="Times New Roman" w:cs="Times New Roman"/>
          <w:sz w:val="24"/>
          <w:szCs w:val="24"/>
        </w:rPr>
        <w:t xml:space="preserve">anske mreže smještena u naselju </w:t>
      </w:r>
      <w:r w:rsidR="006A2633" w:rsidRPr="006A2633">
        <w:rPr>
          <w:rFonts w:ascii="Times New Roman" w:hAnsi="Times New Roman" w:cs="Times New Roman"/>
          <w:sz w:val="24"/>
          <w:szCs w:val="24"/>
        </w:rPr>
        <w:t>Mari</w:t>
      </w:r>
      <w:r w:rsidR="000B4C01">
        <w:rPr>
          <w:rFonts w:ascii="Times New Roman" w:hAnsi="Times New Roman" w:cs="Times New Roman"/>
          <w:sz w:val="24"/>
          <w:szCs w:val="24"/>
        </w:rPr>
        <w:t>ja Bistrica za područje cijele o</w:t>
      </w:r>
      <w:r w:rsidR="006A2633" w:rsidRPr="006A2633">
        <w:rPr>
          <w:rFonts w:ascii="Times New Roman" w:hAnsi="Times New Roman" w:cs="Times New Roman"/>
          <w:sz w:val="24"/>
          <w:szCs w:val="24"/>
        </w:rPr>
        <w:t xml:space="preserve">pćine. </w:t>
      </w:r>
      <w:r>
        <w:rPr>
          <w:rFonts w:ascii="Times New Roman" w:hAnsi="Times New Roman" w:cs="Times New Roman"/>
          <w:sz w:val="24"/>
          <w:szCs w:val="24"/>
        </w:rPr>
        <w:t>Na području o</w:t>
      </w:r>
      <w:r w:rsidR="006A2633" w:rsidRPr="006A2633">
        <w:rPr>
          <w:rFonts w:ascii="Times New Roman" w:hAnsi="Times New Roman" w:cs="Times New Roman"/>
          <w:sz w:val="24"/>
          <w:szCs w:val="24"/>
        </w:rPr>
        <w:t>pćine Marija Bistrica postoje dvije međunarodn</w:t>
      </w:r>
      <w:r w:rsidR="006A2633">
        <w:rPr>
          <w:rFonts w:ascii="Times New Roman" w:hAnsi="Times New Roman" w:cs="Times New Roman"/>
          <w:sz w:val="24"/>
          <w:szCs w:val="24"/>
        </w:rPr>
        <w:t xml:space="preserve">e telefonske centrale, jedna je </w:t>
      </w:r>
      <w:r w:rsidR="006A2633" w:rsidRPr="006A2633">
        <w:rPr>
          <w:rFonts w:ascii="Times New Roman" w:hAnsi="Times New Roman" w:cs="Times New Roman"/>
          <w:sz w:val="24"/>
          <w:szCs w:val="24"/>
        </w:rPr>
        <w:t>među</w:t>
      </w:r>
      <w:r>
        <w:rPr>
          <w:rFonts w:ascii="Times New Roman" w:hAnsi="Times New Roman" w:cs="Times New Roman"/>
          <w:sz w:val="24"/>
          <w:szCs w:val="24"/>
        </w:rPr>
        <w:t xml:space="preserve">narodna telefonska centrala I. </w:t>
      </w:r>
      <w:r w:rsidR="006A2633" w:rsidRPr="006A2633">
        <w:rPr>
          <w:rFonts w:ascii="Times New Roman" w:hAnsi="Times New Roman" w:cs="Times New Roman"/>
          <w:sz w:val="24"/>
          <w:szCs w:val="24"/>
        </w:rPr>
        <w:lastRenderedPageBreak/>
        <w:t>kategorije</w:t>
      </w:r>
      <w:r>
        <w:rPr>
          <w:rFonts w:ascii="Times New Roman" w:hAnsi="Times New Roman" w:cs="Times New Roman"/>
          <w:sz w:val="24"/>
          <w:szCs w:val="24"/>
        </w:rPr>
        <w:t>,</w:t>
      </w:r>
      <w:r w:rsidR="006A2633" w:rsidRPr="006A2633">
        <w:rPr>
          <w:rFonts w:ascii="Times New Roman" w:hAnsi="Times New Roman" w:cs="Times New Roman"/>
          <w:sz w:val="24"/>
          <w:szCs w:val="24"/>
        </w:rPr>
        <w:t xml:space="preserve"> a druga međun</w:t>
      </w:r>
      <w:r>
        <w:rPr>
          <w:rFonts w:ascii="Times New Roman" w:hAnsi="Times New Roman" w:cs="Times New Roman"/>
          <w:sz w:val="24"/>
          <w:szCs w:val="24"/>
        </w:rPr>
        <w:t xml:space="preserve">arodna telefonska centrala II. </w:t>
      </w:r>
      <w:r w:rsidR="006A2633" w:rsidRPr="006A2633">
        <w:rPr>
          <w:rFonts w:ascii="Times New Roman" w:hAnsi="Times New Roman" w:cs="Times New Roman"/>
          <w:sz w:val="24"/>
          <w:szCs w:val="24"/>
        </w:rPr>
        <w:t>kategorije.</w:t>
      </w:r>
      <w:r w:rsidR="006A2633">
        <w:rPr>
          <w:rFonts w:ascii="Times New Roman" w:hAnsi="Times New Roman" w:cs="Times New Roman"/>
          <w:sz w:val="24"/>
          <w:szCs w:val="24"/>
        </w:rPr>
        <w:t xml:space="preserve"> </w:t>
      </w:r>
      <w:r w:rsidR="006A2633" w:rsidRPr="006A2633">
        <w:rPr>
          <w:rFonts w:ascii="Times New Roman" w:hAnsi="Times New Roman" w:cs="Times New Roman"/>
          <w:sz w:val="24"/>
          <w:szCs w:val="24"/>
        </w:rPr>
        <w:t xml:space="preserve">Postojeći </w:t>
      </w:r>
      <w:r w:rsidR="00E65BED">
        <w:rPr>
          <w:rFonts w:ascii="Times New Roman" w:hAnsi="Times New Roman" w:cs="Times New Roman"/>
          <w:sz w:val="24"/>
          <w:szCs w:val="24"/>
        </w:rPr>
        <w:t>elektronički komunikacijski</w:t>
      </w:r>
      <w:r>
        <w:rPr>
          <w:rFonts w:ascii="Times New Roman" w:hAnsi="Times New Roman" w:cs="Times New Roman"/>
          <w:sz w:val="24"/>
          <w:szCs w:val="24"/>
        </w:rPr>
        <w:t xml:space="preserve"> kapaciteti na području o</w:t>
      </w:r>
      <w:r w:rsidR="006A2633" w:rsidRPr="006A2633">
        <w:rPr>
          <w:rFonts w:ascii="Times New Roman" w:hAnsi="Times New Roman" w:cs="Times New Roman"/>
          <w:sz w:val="24"/>
          <w:szCs w:val="24"/>
        </w:rPr>
        <w:t>pćine Marija B</w:t>
      </w:r>
      <w:r w:rsidR="006A2633">
        <w:rPr>
          <w:rFonts w:ascii="Times New Roman" w:hAnsi="Times New Roman" w:cs="Times New Roman"/>
          <w:sz w:val="24"/>
          <w:szCs w:val="24"/>
        </w:rPr>
        <w:t xml:space="preserve">istrica sastoji se od dvije UPS </w:t>
      </w:r>
      <w:r w:rsidR="006A2633" w:rsidRPr="006A2633">
        <w:rPr>
          <w:rFonts w:ascii="Times New Roman" w:hAnsi="Times New Roman" w:cs="Times New Roman"/>
          <w:sz w:val="24"/>
          <w:szCs w:val="24"/>
        </w:rPr>
        <w:t xml:space="preserve">telefonske centrale, s pripadajućim </w:t>
      </w:r>
      <w:r w:rsidR="00E65BED">
        <w:rPr>
          <w:rFonts w:ascii="Times New Roman" w:hAnsi="Times New Roman" w:cs="Times New Roman"/>
          <w:sz w:val="24"/>
          <w:szCs w:val="24"/>
        </w:rPr>
        <w:t>elektroničkim komunikacijskim</w:t>
      </w:r>
      <w:r w:rsidR="006A2633" w:rsidRPr="006A2633">
        <w:rPr>
          <w:rFonts w:ascii="Times New Roman" w:hAnsi="Times New Roman" w:cs="Times New Roman"/>
          <w:sz w:val="24"/>
          <w:szCs w:val="24"/>
        </w:rPr>
        <w:t xml:space="preserve"> mrežama, te pri</w:t>
      </w:r>
      <w:r w:rsidR="006A2633">
        <w:rPr>
          <w:rFonts w:ascii="Times New Roman" w:hAnsi="Times New Roman" w:cs="Times New Roman"/>
          <w:sz w:val="24"/>
          <w:szCs w:val="24"/>
        </w:rPr>
        <w:t xml:space="preserve">jenosnim sustavom koji povezuje </w:t>
      </w:r>
      <w:r w:rsidR="006A2633" w:rsidRPr="006A2633">
        <w:rPr>
          <w:rFonts w:ascii="Times New Roman" w:hAnsi="Times New Roman" w:cs="Times New Roman"/>
          <w:sz w:val="24"/>
          <w:szCs w:val="24"/>
        </w:rPr>
        <w:t>navedene centrale u telekomunikacijski sustav Hrvatske. UPS telefonske cent</w:t>
      </w:r>
      <w:r w:rsidR="006A2633">
        <w:rPr>
          <w:rFonts w:ascii="Times New Roman" w:hAnsi="Times New Roman" w:cs="Times New Roman"/>
          <w:sz w:val="24"/>
          <w:szCs w:val="24"/>
        </w:rPr>
        <w:t xml:space="preserve">rale se nalaze u naselju Marija </w:t>
      </w:r>
      <w:r w:rsidR="006A2633" w:rsidRPr="006A2633">
        <w:rPr>
          <w:rFonts w:ascii="Times New Roman" w:hAnsi="Times New Roman" w:cs="Times New Roman"/>
          <w:sz w:val="24"/>
          <w:szCs w:val="24"/>
        </w:rPr>
        <w:t>Bistrica i naselju Laz Bistrički. Planom se predviđa još jedna UPS telefonska centrala u naselju Tugonica.</w:t>
      </w:r>
      <w:r w:rsidR="006A2633">
        <w:rPr>
          <w:rFonts w:ascii="Times New Roman" w:hAnsi="Times New Roman" w:cs="Times New Roman"/>
          <w:sz w:val="24"/>
          <w:szCs w:val="24"/>
        </w:rPr>
        <w:t xml:space="preserve"> </w:t>
      </w:r>
      <w:r w:rsidR="006A2633" w:rsidRPr="006A2633">
        <w:rPr>
          <w:rFonts w:ascii="Times New Roman" w:hAnsi="Times New Roman" w:cs="Times New Roman"/>
          <w:sz w:val="24"/>
          <w:szCs w:val="24"/>
        </w:rPr>
        <w:t xml:space="preserve">Potrebno je napomenuti da stanje postojećih </w:t>
      </w:r>
      <w:r w:rsidR="00E65BED">
        <w:rPr>
          <w:rFonts w:ascii="Times New Roman" w:hAnsi="Times New Roman" w:cs="Times New Roman"/>
          <w:sz w:val="24"/>
          <w:szCs w:val="24"/>
        </w:rPr>
        <w:t>elektroničkih komunikacijskih</w:t>
      </w:r>
      <w:r w:rsidR="000B4C01">
        <w:rPr>
          <w:rFonts w:ascii="Times New Roman" w:hAnsi="Times New Roman" w:cs="Times New Roman"/>
          <w:sz w:val="24"/>
          <w:szCs w:val="24"/>
        </w:rPr>
        <w:t xml:space="preserve"> kapaciteta na području o</w:t>
      </w:r>
      <w:r w:rsidR="006A2633" w:rsidRPr="006A2633">
        <w:rPr>
          <w:rFonts w:ascii="Times New Roman" w:hAnsi="Times New Roman" w:cs="Times New Roman"/>
          <w:sz w:val="24"/>
          <w:szCs w:val="24"/>
        </w:rPr>
        <w:t>pćine</w:t>
      </w:r>
      <w:r w:rsidR="006A2633">
        <w:rPr>
          <w:rFonts w:ascii="Times New Roman" w:hAnsi="Times New Roman" w:cs="Times New Roman"/>
          <w:sz w:val="24"/>
          <w:szCs w:val="24"/>
        </w:rPr>
        <w:t xml:space="preserve"> </w:t>
      </w:r>
      <w:r w:rsidR="006A2633" w:rsidRPr="006A2633">
        <w:rPr>
          <w:rFonts w:ascii="Times New Roman" w:hAnsi="Times New Roman" w:cs="Times New Roman"/>
          <w:sz w:val="24"/>
          <w:szCs w:val="24"/>
        </w:rPr>
        <w:t xml:space="preserve">Marija </w:t>
      </w:r>
      <w:r w:rsidR="00E65BED">
        <w:rPr>
          <w:rFonts w:ascii="Times New Roman" w:hAnsi="Times New Roman" w:cs="Times New Roman"/>
          <w:sz w:val="24"/>
          <w:szCs w:val="24"/>
        </w:rPr>
        <w:t>B</w:t>
      </w:r>
      <w:r w:rsidR="006A2633" w:rsidRPr="006A2633">
        <w:rPr>
          <w:rFonts w:ascii="Times New Roman" w:hAnsi="Times New Roman" w:cs="Times New Roman"/>
          <w:sz w:val="24"/>
          <w:szCs w:val="24"/>
        </w:rPr>
        <w:t xml:space="preserve">istrica u potpunosti zadovoljava. </w:t>
      </w:r>
    </w:p>
    <w:p w:rsidR="000B4C01" w:rsidRDefault="000B4C01" w:rsidP="006A2633">
      <w:pPr>
        <w:spacing w:line="360" w:lineRule="auto"/>
        <w:jc w:val="both"/>
        <w:rPr>
          <w:rFonts w:ascii="Times New Roman" w:hAnsi="Times New Roman" w:cs="Times New Roman"/>
          <w:sz w:val="24"/>
          <w:szCs w:val="24"/>
        </w:rPr>
      </w:pPr>
      <w:r>
        <w:rPr>
          <w:rFonts w:ascii="Times New Roman" w:hAnsi="Times New Roman" w:cs="Times New Roman"/>
          <w:sz w:val="24"/>
          <w:szCs w:val="24"/>
        </w:rPr>
        <w:t>Izražena je potreba za razvojem širokopojasne Internet mreže na cijelom području općine Marija Bistrica.</w:t>
      </w:r>
    </w:p>
    <w:p w:rsidR="00276625" w:rsidRDefault="00276625" w:rsidP="006A2633">
      <w:pPr>
        <w:spacing w:line="360" w:lineRule="auto"/>
        <w:jc w:val="both"/>
        <w:rPr>
          <w:rFonts w:ascii="Times New Roman" w:hAnsi="Times New Roman" w:cs="Times New Roman"/>
          <w:sz w:val="24"/>
          <w:szCs w:val="24"/>
        </w:rPr>
      </w:pPr>
    </w:p>
    <w:p w:rsidR="00276625" w:rsidRDefault="00276625" w:rsidP="00692F9B">
      <w:pPr>
        <w:pStyle w:val="Naslov2"/>
      </w:pPr>
      <w:bookmarkStart w:id="49" w:name="_Toc444172329"/>
      <w:r>
        <w:t xml:space="preserve">4.6. </w:t>
      </w:r>
      <w:r w:rsidR="00E65BED">
        <w:t>GOSPODARENJE OTPADOM</w:t>
      </w:r>
      <w:bookmarkEnd w:id="49"/>
    </w:p>
    <w:p w:rsidR="00276625" w:rsidRDefault="00276625" w:rsidP="006A2633">
      <w:pPr>
        <w:spacing w:line="360" w:lineRule="auto"/>
        <w:jc w:val="both"/>
        <w:rPr>
          <w:rFonts w:ascii="Times New Roman" w:hAnsi="Times New Roman" w:cs="Times New Roman"/>
          <w:sz w:val="24"/>
          <w:szCs w:val="24"/>
        </w:rPr>
      </w:pPr>
    </w:p>
    <w:p w:rsidR="00896C72" w:rsidRDefault="00276625" w:rsidP="00276625">
      <w:pPr>
        <w:spacing w:line="360" w:lineRule="auto"/>
        <w:jc w:val="both"/>
        <w:rPr>
          <w:rFonts w:ascii="Times New Roman" w:hAnsi="Times New Roman" w:cs="Times New Roman"/>
          <w:sz w:val="24"/>
          <w:szCs w:val="24"/>
        </w:rPr>
      </w:pPr>
      <w:r w:rsidRPr="00276625">
        <w:rPr>
          <w:rFonts w:ascii="Times New Roman" w:hAnsi="Times New Roman" w:cs="Times New Roman"/>
          <w:sz w:val="24"/>
          <w:szCs w:val="24"/>
        </w:rPr>
        <w:t>Odnos prema zbrinjavanju otpada jedno je od mjerila kojim se može prosu</w:t>
      </w:r>
      <w:r>
        <w:rPr>
          <w:rFonts w:ascii="Times New Roman" w:hAnsi="Times New Roman" w:cs="Times New Roman"/>
          <w:sz w:val="24"/>
          <w:szCs w:val="24"/>
        </w:rPr>
        <w:t xml:space="preserve">đivati o civilizacijskoj razini </w:t>
      </w:r>
      <w:r w:rsidRPr="00276625">
        <w:rPr>
          <w:rFonts w:ascii="Times New Roman" w:hAnsi="Times New Roman" w:cs="Times New Roman"/>
          <w:sz w:val="24"/>
          <w:szCs w:val="24"/>
        </w:rPr>
        <w:t>i o gospodarskoj razvijenosti nekog društva. Zbrinjavanje komunalnoga otpa</w:t>
      </w:r>
      <w:r>
        <w:rPr>
          <w:rFonts w:ascii="Times New Roman" w:hAnsi="Times New Roman" w:cs="Times New Roman"/>
          <w:sz w:val="24"/>
          <w:szCs w:val="24"/>
        </w:rPr>
        <w:t>da posta</w:t>
      </w:r>
      <w:r w:rsidR="00BD715B">
        <w:rPr>
          <w:rFonts w:ascii="Times New Roman" w:hAnsi="Times New Roman" w:cs="Times New Roman"/>
          <w:sz w:val="24"/>
          <w:szCs w:val="24"/>
        </w:rPr>
        <w:t>l</w:t>
      </w:r>
      <w:r>
        <w:rPr>
          <w:rFonts w:ascii="Times New Roman" w:hAnsi="Times New Roman" w:cs="Times New Roman"/>
          <w:sz w:val="24"/>
          <w:szCs w:val="24"/>
        </w:rPr>
        <w:t xml:space="preserve">o je posljednjih godina </w:t>
      </w:r>
      <w:r w:rsidR="00BD715B">
        <w:rPr>
          <w:rFonts w:ascii="Times New Roman" w:hAnsi="Times New Roman" w:cs="Times New Roman"/>
          <w:sz w:val="24"/>
          <w:szCs w:val="24"/>
        </w:rPr>
        <w:t>jedna od najvažnijih</w:t>
      </w:r>
      <w:r w:rsidRPr="00276625">
        <w:rPr>
          <w:rFonts w:ascii="Times New Roman" w:hAnsi="Times New Roman" w:cs="Times New Roman"/>
          <w:sz w:val="24"/>
          <w:szCs w:val="24"/>
        </w:rPr>
        <w:t xml:space="preserve"> </w:t>
      </w:r>
      <w:r w:rsidR="00BD715B">
        <w:rPr>
          <w:rFonts w:ascii="Times New Roman" w:hAnsi="Times New Roman" w:cs="Times New Roman"/>
          <w:sz w:val="24"/>
          <w:szCs w:val="24"/>
        </w:rPr>
        <w:t xml:space="preserve">aktivnosti </w:t>
      </w:r>
      <w:r w:rsidRPr="00276625">
        <w:rPr>
          <w:rFonts w:ascii="Times New Roman" w:hAnsi="Times New Roman" w:cs="Times New Roman"/>
          <w:sz w:val="24"/>
          <w:szCs w:val="24"/>
        </w:rPr>
        <w:t>u Hrvatskoj. Smanjenje količina i zbrinjavanj</w:t>
      </w:r>
      <w:r>
        <w:rPr>
          <w:rFonts w:ascii="Times New Roman" w:hAnsi="Times New Roman" w:cs="Times New Roman"/>
          <w:sz w:val="24"/>
          <w:szCs w:val="24"/>
        </w:rPr>
        <w:t xml:space="preserve">e otpada treba postati jedna od </w:t>
      </w:r>
      <w:r w:rsidRPr="00276625">
        <w:rPr>
          <w:rFonts w:ascii="Times New Roman" w:hAnsi="Times New Roman" w:cs="Times New Roman"/>
          <w:sz w:val="24"/>
          <w:szCs w:val="24"/>
        </w:rPr>
        <w:t>neodgodivih zadaća u zaštiti i unapređenju stanja okoliša i zaštiti zdravlja ljudi. Zbrinjavanje otpada im</w:t>
      </w:r>
      <w:r>
        <w:rPr>
          <w:rFonts w:ascii="Times New Roman" w:hAnsi="Times New Roman" w:cs="Times New Roman"/>
          <w:sz w:val="24"/>
          <w:szCs w:val="24"/>
        </w:rPr>
        <w:t xml:space="preserve">a </w:t>
      </w:r>
      <w:r w:rsidRPr="00276625">
        <w:rPr>
          <w:rFonts w:ascii="Times New Roman" w:hAnsi="Times New Roman" w:cs="Times New Roman"/>
          <w:sz w:val="24"/>
          <w:szCs w:val="24"/>
        </w:rPr>
        <w:t>osobitu važnost s gledišta zašt</w:t>
      </w:r>
      <w:r>
        <w:rPr>
          <w:rFonts w:ascii="Times New Roman" w:hAnsi="Times New Roman" w:cs="Times New Roman"/>
          <w:sz w:val="24"/>
          <w:szCs w:val="24"/>
        </w:rPr>
        <w:t xml:space="preserve">ite okoliša i prirodnih izvora. </w:t>
      </w:r>
      <w:r w:rsidRPr="00276625">
        <w:rPr>
          <w:rFonts w:ascii="Times New Roman" w:hAnsi="Times New Roman" w:cs="Times New Roman"/>
          <w:sz w:val="24"/>
          <w:szCs w:val="24"/>
        </w:rPr>
        <w:t>Zbrinjavanje otpada podrazumijeva skrb o postupanju s komunaln</w:t>
      </w:r>
      <w:r>
        <w:rPr>
          <w:rFonts w:ascii="Times New Roman" w:hAnsi="Times New Roman" w:cs="Times New Roman"/>
          <w:sz w:val="24"/>
          <w:szCs w:val="24"/>
        </w:rPr>
        <w:t xml:space="preserve">im i posebnim otpadom. Posebnim </w:t>
      </w:r>
      <w:r w:rsidRPr="00276625">
        <w:rPr>
          <w:rFonts w:ascii="Times New Roman" w:hAnsi="Times New Roman" w:cs="Times New Roman"/>
          <w:sz w:val="24"/>
          <w:szCs w:val="24"/>
        </w:rPr>
        <w:t>otpadom smatra se opasan otpad i nisko i srednje r</w:t>
      </w:r>
      <w:r w:rsidR="00896C72">
        <w:rPr>
          <w:rFonts w:ascii="Times New Roman" w:hAnsi="Times New Roman" w:cs="Times New Roman"/>
          <w:sz w:val="24"/>
          <w:szCs w:val="24"/>
        </w:rPr>
        <w:t>adioaktivan otpad. Na području o</w:t>
      </w:r>
      <w:r w:rsidRPr="00276625">
        <w:rPr>
          <w:rFonts w:ascii="Times New Roman" w:hAnsi="Times New Roman" w:cs="Times New Roman"/>
          <w:sz w:val="24"/>
          <w:szCs w:val="24"/>
        </w:rPr>
        <w:t xml:space="preserve">pćine Marija </w:t>
      </w:r>
      <w:r w:rsidR="00896C72">
        <w:rPr>
          <w:rFonts w:ascii="Times New Roman" w:hAnsi="Times New Roman" w:cs="Times New Roman"/>
          <w:sz w:val="24"/>
          <w:szCs w:val="24"/>
        </w:rPr>
        <w:t xml:space="preserve">Bistrica </w:t>
      </w:r>
      <w:r w:rsidRPr="00276625">
        <w:rPr>
          <w:rFonts w:ascii="Times New Roman" w:hAnsi="Times New Roman" w:cs="Times New Roman"/>
          <w:sz w:val="24"/>
          <w:szCs w:val="24"/>
        </w:rPr>
        <w:t>za</w:t>
      </w:r>
      <w:r>
        <w:rPr>
          <w:rFonts w:ascii="Times New Roman" w:hAnsi="Times New Roman" w:cs="Times New Roman"/>
          <w:sz w:val="24"/>
          <w:szCs w:val="24"/>
        </w:rPr>
        <w:t xml:space="preserve"> sada </w:t>
      </w:r>
      <w:r w:rsidRPr="00276625">
        <w:rPr>
          <w:rFonts w:ascii="Times New Roman" w:hAnsi="Times New Roman" w:cs="Times New Roman"/>
          <w:sz w:val="24"/>
          <w:szCs w:val="24"/>
        </w:rPr>
        <w:t xml:space="preserve">nema opasnog otpada čije se zbrinjavanje ustrojava na razini Države. </w:t>
      </w:r>
      <w:r w:rsidR="00896C72">
        <w:rPr>
          <w:rFonts w:ascii="Times New Roman" w:hAnsi="Times New Roman" w:cs="Times New Roman"/>
          <w:sz w:val="24"/>
          <w:szCs w:val="24"/>
        </w:rPr>
        <w:t>U sjevernom dijelu o</w:t>
      </w:r>
      <w:r>
        <w:rPr>
          <w:rFonts w:ascii="Times New Roman" w:hAnsi="Times New Roman" w:cs="Times New Roman"/>
          <w:sz w:val="24"/>
          <w:szCs w:val="24"/>
        </w:rPr>
        <w:t>pćine</w:t>
      </w:r>
      <w:r w:rsidR="00896C72">
        <w:rPr>
          <w:rFonts w:ascii="Times New Roman" w:hAnsi="Times New Roman" w:cs="Times New Roman"/>
          <w:sz w:val="24"/>
          <w:szCs w:val="24"/>
        </w:rPr>
        <w:t>,</w:t>
      </w:r>
      <w:r>
        <w:rPr>
          <w:rFonts w:ascii="Times New Roman" w:hAnsi="Times New Roman" w:cs="Times New Roman"/>
          <w:sz w:val="24"/>
          <w:szCs w:val="24"/>
        </w:rPr>
        <w:t xml:space="preserve"> u </w:t>
      </w:r>
      <w:r w:rsidRPr="00276625">
        <w:rPr>
          <w:rFonts w:ascii="Times New Roman" w:hAnsi="Times New Roman" w:cs="Times New Roman"/>
          <w:sz w:val="24"/>
          <w:szCs w:val="24"/>
        </w:rPr>
        <w:t xml:space="preserve">naselju Tugonica </w:t>
      </w:r>
      <w:r w:rsidR="00896C72">
        <w:rPr>
          <w:rFonts w:ascii="Times New Roman" w:hAnsi="Times New Roman" w:cs="Times New Roman"/>
          <w:sz w:val="24"/>
          <w:szCs w:val="24"/>
        </w:rPr>
        <w:t xml:space="preserve">nalazi se </w:t>
      </w:r>
      <w:r w:rsidRPr="00276625">
        <w:rPr>
          <w:rFonts w:ascii="Times New Roman" w:hAnsi="Times New Roman" w:cs="Times New Roman"/>
          <w:sz w:val="24"/>
          <w:szCs w:val="24"/>
        </w:rPr>
        <w:t>odlagališt</w:t>
      </w:r>
      <w:r w:rsidR="00896C72">
        <w:rPr>
          <w:rFonts w:ascii="Times New Roman" w:hAnsi="Times New Roman" w:cs="Times New Roman"/>
          <w:sz w:val="24"/>
          <w:szCs w:val="24"/>
        </w:rPr>
        <w:t>e komunalnog i internog otpada</w:t>
      </w:r>
      <w:r w:rsidRPr="00276625">
        <w:rPr>
          <w:rFonts w:ascii="Times New Roman" w:hAnsi="Times New Roman" w:cs="Times New Roman"/>
          <w:sz w:val="24"/>
          <w:szCs w:val="24"/>
        </w:rPr>
        <w:t xml:space="preserve">. </w:t>
      </w:r>
    </w:p>
    <w:p w:rsidR="00276625" w:rsidRPr="00276625" w:rsidRDefault="00276625" w:rsidP="00276625">
      <w:pPr>
        <w:spacing w:line="360" w:lineRule="auto"/>
        <w:jc w:val="both"/>
        <w:rPr>
          <w:rFonts w:ascii="Times New Roman" w:hAnsi="Times New Roman" w:cs="Times New Roman"/>
          <w:sz w:val="24"/>
          <w:szCs w:val="24"/>
        </w:rPr>
      </w:pPr>
      <w:r w:rsidRPr="00276625">
        <w:rPr>
          <w:rFonts w:ascii="Times New Roman" w:hAnsi="Times New Roman" w:cs="Times New Roman"/>
          <w:sz w:val="24"/>
          <w:szCs w:val="24"/>
        </w:rPr>
        <w:t>U budu</w:t>
      </w:r>
      <w:r>
        <w:rPr>
          <w:rFonts w:ascii="Times New Roman" w:hAnsi="Times New Roman" w:cs="Times New Roman"/>
          <w:sz w:val="24"/>
          <w:szCs w:val="24"/>
        </w:rPr>
        <w:t xml:space="preserve">ćnosti, s razvojem i izgradnjom </w:t>
      </w:r>
      <w:r w:rsidRPr="00276625">
        <w:rPr>
          <w:rFonts w:ascii="Times New Roman" w:hAnsi="Times New Roman" w:cs="Times New Roman"/>
          <w:sz w:val="24"/>
          <w:szCs w:val="24"/>
        </w:rPr>
        <w:t>proizvodnih pogona u gospodarskim područjima, može se očekivati znatni</w:t>
      </w:r>
      <w:r>
        <w:rPr>
          <w:rFonts w:ascii="Times New Roman" w:hAnsi="Times New Roman" w:cs="Times New Roman"/>
          <w:sz w:val="24"/>
          <w:szCs w:val="24"/>
        </w:rPr>
        <w:t xml:space="preserve">je količine tehnološkoga otpada </w:t>
      </w:r>
      <w:r w:rsidRPr="00276625">
        <w:rPr>
          <w:rFonts w:ascii="Times New Roman" w:hAnsi="Times New Roman" w:cs="Times New Roman"/>
          <w:sz w:val="24"/>
          <w:szCs w:val="24"/>
        </w:rPr>
        <w:t>(krutog i tekućeg).</w:t>
      </w:r>
    </w:p>
    <w:p w:rsidR="003B7D38" w:rsidRDefault="00276625" w:rsidP="00276625">
      <w:pPr>
        <w:spacing w:line="360" w:lineRule="auto"/>
        <w:jc w:val="both"/>
        <w:rPr>
          <w:rFonts w:ascii="Times New Roman" w:hAnsi="Times New Roman" w:cs="Times New Roman"/>
          <w:sz w:val="24"/>
          <w:szCs w:val="24"/>
        </w:rPr>
      </w:pPr>
      <w:r w:rsidRPr="00276625">
        <w:rPr>
          <w:rFonts w:ascii="Times New Roman" w:hAnsi="Times New Roman" w:cs="Times New Roman"/>
          <w:sz w:val="24"/>
          <w:szCs w:val="24"/>
        </w:rPr>
        <w:t>Za organizirano i kontrolirano postupanje s otpadom potrebno je pro</w:t>
      </w:r>
      <w:r>
        <w:rPr>
          <w:rFonts w:ascii="Times New Roman" w:hAnsi="Times New Roman" w:cs="Times New Roman"/>
          <w:sz w:val="24"/>
          <w:szCs w:val="24"/>
        </w:rPr>
        <w:t xml:space="preserve">voditi mjere koje obuhvaćaju </w:t>
      </w:r>
      <w:r w:rsidRPr="00276625">
        <w:rPr>
          <w:rFonts w:ascii="Times New Roman" w:hAnsi="Times New Roman" w:cs="Times New Roman"/>
          <w:sz w:val="24"/>
          <w:szCs w:val="24"/>
        </w:rPr>
        <w:t xml:space="preserve">sljedeće: </w:t>
      </w:r>
    </w:p>
    <w:p w:rsidR="003B7D38" w:rsidRPr="00DC0C91" w:rsidRDefault="00276625" w:rsidP="00BD3DC4">
      <w:pPr>
        <w:pStyle w:val="Odlomakpopisa"/>
        <w:numPr>
          <w:ilvl w:val="0"/>
          <w:numId w:val="82"/>
        </w:numPr>
        <w:spacing w:line="360" w:lineRule="auto"/>
        <w:jc w:val="both"/>
        <w:rPr>
          <w:rFonts w:ascii="Times New Roman" w:hAnsi="Times New Roman" w:cs="Times New Roman"/>
          <w:sz w:val="24"/>
          <w:szCs w:val="24"/>
        </w:rPr>
      </w:pPr>
      <w:r w:rsidRPr="00DC0C91">
        <w:rPr>
          <w:rFonts w:ascii="Times New Roman" w:hAnsi="Times New Roman" w:cs="Times New Roman"/>
          <w:sz w:val="24"/>
          <w:szCs w:val="24"/>
        </w:rPr>
        <w:t xml:space="preserve">smanjenje nastanka otpada, </w:t>
      </w:r>
    </w:p>
    <w:p w:rsidR="003B7D38" w:rsidRPr="00DC0C91" w:rsidRDefault="00276625" w:rsidP="00BD3DC4">
      <w:pPr>
        <w:pStyle w:val="Odlomakpopisa"/>
        <w:numPr>
          <w:ilvl w:val="0"/>
          <w:numId w:val="82"/>
        </w:numPr>
        <w:spacing w:line="360" w:lineRule="auto"/>
        <w:jc w:val="both"/>
        <w:rPr>
          <w:rFonts w:ascii="Times New Roman" w:hAnsi="Times New Roman" w:cs="Times New Roman"/>
          <w:sz w:val="24"/>
          <w:szCs w:val="24"/>
        </w:rPr>
      </w:pPr>
      <w:r w:rsidRPr="00DC0C91">
        <w:rPr>
          <w:rFonts w:ascii="Times New Roman" w:hAnsi="Times New Roman" w:cs="Times New Roman"/>
          <w:sz w:val="24"/>
          <w:szCs w:val="24"/>
        </w:rPr>
        <w:t xml:space="preserve">mjere korištenja otpada i </w:t>
      </w:r>
    </w:p>
    <w:p w:rsidR="00276625" w:rsidRPr="00DC0C91" w:rsidRDefault="00276625" w:rsidP="00BD3DC4">
      <w:pPr>
        <w:pStyle w:val="Odlomakpopisa"/>
        <w:numPr>
          <w:ilvl w:val="0"/>
          <w:numId w:val="82"/>
        </w:numPr>
        <w:spacing w:line="360" w:lineRule="auto"/>
        <w:jc w:val="both"/>
        <w:rPr>
          <w:rFonts w:ascii="Times New Roman" w:hAnsi="Times New Roman" w:cs="Times New Roman"/>
          <w:sz w:val="24"/>
          <w:szCs w:val="24"/>
        </w:rPr>
      </w:pPr>
      <w:r w:rsidRPr="00DC0C91">
        <w:rPr>
          <w:rFonts w:ascii="Times New Roman" w:hAnsi="Times New Roman" w:cs="Times New Roman"/>
          <w:sz w:val="24"/>
          <w:szCs w:val="24"/>
        </w:rPr>
        <w:lastRenderedPageBreak/>
        <w:t>sigurno odlaganje neiskoristivog otpada sa svim prethodnim i pratećim mjerama i postupcima osiguranja od bilo koje vrste štetnog djelovanja.</w:t>
      </w:r>
    </w:p>
    <w:p w:rsidR="00896C72" w:rsidRDefault="00896C72" w:rsidP="0027662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Zbrinjavanje komunalnog otpada vrši trgovačko društvo </w:t>
      </w:r>
      <w:r w:rsidRPr="00896C72">
        <w:rPr>
          <w:rFonts w:ascii="Times New Roman" w:hAnsi="Times New Roman" w:cs="Times New Roman"/>
          <w:sz w:val="24"/>
          <w:szCs w:val="24"/>
        </w:rPr>
        <w:t>Komunalac Konjščina</w:t>
      </w:r>
      <w:r>
        <w:rPr>
          <w:rFonts w:ascii="Times New Roman" w:hAnsi="Times New Roman" w:cs="Times New Roman"/>
          <w:sz w:val="24"/>
          <w:szCs w:val="24"/>
        </w:rPr>
        <w:t xml:space="preserve"> d.o.o. u</w:t>
      </w:r>
      <w:r w:rsidR="000C740A">
        <w:rPr>
          <w:rFonts w:ascii="Times New Roman" w:hAnsi="Times New Roman" w:cs="Times New Roman"/>
          <w:sz w:val="24"/>
          <w:szCs w:val="24"/>
        </w:rPr>
        <w:t xml:space="preserve"> većinskom</w:t>
      </w:r>
      <w:r>
        <w:rPr>
          <w:rFonts w:ascii="Times New Roman" w:hAnsi="Times New Roman" w:cs="Times New Roman"/>
          <w:sz w:val="24"/>
          <w:szCs w:val="24"/>
        </w:rPr>
        <w:t xml:space="preserve"> vlasništvu</w:t>
      </w:r>
      <w:r w:rsidR="000C740A">
        <w:rPr>
          <w:rFonts w:ascii="Times New Roman" w:hAnsi="Times New Roman" w:cs="Times New Roman"/>
          <w:sz w:val="24"/>
          <w:szCs w:val="24"/>
        </w:rPr>
        <w:t xml:space="preserve"> Općine Konjščina</w:t>
      </w:r>
      <w:r>
        <w:rPr>
          <w:rFonts w:ascii="Times New Roman" w:hAnsi="Times New Roman" w:cs="Times New Roman"/>
          <w:sz w:val="24"/>
          <w:szCs w:val="24"/>
        </w:rPr>
        <w:t xml:space="preserve">. Prema kalendaru </w:t>
      </w:r>
      <w:r w:rsidR="00BD715B">
        <w:rPr>
          <w:rFonts w:ascii="Times New Roman" w:hAnsi="Times New Roman" w:cs="Times New Roman"/>
          <w:sz w:val="24"/>
          <w:szCs w:val="24"/>
        </w:rPr>
        <w:t>odvoza</w:t>
      </w:r>
      <w:r w:rsidR="004B2372">
        <w:rPr>
          <w:rFonts w:ascii="Times New Roman" w:hAnsi="Times New Roman" w:cs="Times New Roman"/>
          <w:sz w:val="24"/>
          <w:szCs w:val="24"/>
        </w:rPr>
        <w:t xml:space="preserve"> otpada, otpad se odvozi svakog ponedjeljka. </w:t>
      </w:r>
    </w:p>
    <w:p w:rsidR="00A503CD" w:rsidRPr="00F70591" w:rsidRDefault="00A503CD" w:rsidP="00F70591">
      <w:pPr>
        <w:pStyle w:val="Opisslike"/>
        <w:keepNext/>
        <w:jc w:val="center"/>
        <w:rPr>
          <w:b w:val="0"/>
          <w:i/>
        </w:rPr>
      </w:pPr>
      <w:bookmarkStart w:id="50" w:name="_Toc438106965"/>
      <w:r w:rsidRPr="00F70591">
        <w:rPr>
          <w:b w:val="0"/>
          <w:i/>
        </w:rPr>
        <w:t xml:space="preserve">Slika </w:t>
      </w:r>
      <w:r w:rsidRPr="00F70591">
        <w:rPr>
          <w:b w:val="0"/>
          <w:i/>
        </w:rPr>
        <w:fldChar w:fldCharType="begin"/>
      </w:r>
      <w:r w:rsidRPr="00F70591">
        <w:rPr>
          <w:b w:val="0"/>
          <w:i/>
        </w:rPr>
        <w:instrText xml:space="preserve"> SEQ Slika \* ARABIC </w:instrText>
      </w:r>
      <w:r w:rsidRPr="00F70591">
        <w:rPr>
          <w:b w:val="0"/>
          <w:i/>
        </w:rPr>
        <w:fldChar w:fldCharType="separate"/>
      </w:r>
      <w:r w:rsidR="00323720">
        <w:rPr>
          <w:b w:val="0"/>
          <w:i/>
          <w:noProof/>
        </w:rPr>
        <w:t>4</w:t>
      </w:r>
      <w:r w:rsidRPr="00F70591">
        <w:rPr>
          <w:b w:val="0"/>
          <w:i/>
        </w:rPr>
        <w:fldChar w:fldCharType="end"/>
      </w:r>
      <w:r w:rsidRPr="00F70591">
        <w:rPr>
          <w:b w:val="0"/>
          <w:i/>
        </w:rPr>
        <w:t xml:space="preserve"> Kalendar odvoza otpada</w:t>
      </w:r>
      <w:bookmarkEnd w:id="50"/>
    </w:p>
    <w:p w:rsidR="004B2372" w:rsidRDefault="004B2372" w:rsidP="001B416E">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1138CACA" wp14:editId="4AC8571D">
            <wp:extent cx="5249333" cy="2641600"/>
            <wp:effectExtent l="0" t="0" r="8890" b="6350"/>
            <wp:docPr id="11" name="Slika 11" descr="C:\Users\Manuela\Desktop\Snap 2015-06-05 at 12.4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a\Desktop\Snap 2015-06-05 at 12.44.1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49558" cy="2641713"/>
                    </a:xfrm>
                    <a:prstGeom prst="rect">
                      <a:avLst/>
                    </a:prstGeom>
                    <a:noFill/>
                    <a:ln>
                      <a:noFill/>
                    </a:ln>
                  </pic:spPr>
                </pic:pic>
              </a:graphicData>
            </a:graphic>
          </wp:inline>
        </w:drawing>
      </w:r>
    </w:p>
    <w:p w:rsidR="00994470" w:rsidRDefault="004B2372" w:rsidP="0027662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Prema prikazanom na </w:t>
      </w:r>
      <w:r w:rsidR="00032598">
        <w:rPr>
          <w:rFonts w:ascii="Times New Roman" w:hAnsi="Times New Roman" w:cs="Times New Roman"/>
          <w:sz w:val="24"/>
          <w:szCs w:val="24"/>
        </w:rPr>
        <w:t>S</w:t>
      </w:r>
      <w:r>
        <w:rPr>
          <w:rFonts w:ascii="Times New Roman" w:hAnsi="Times New Roman" w:cs="Times New Roman"/>
          <w:sz w:val="24"/>
          <w:szCs w:val="24"/>
        </w:rPr>
        <w:t xml:space="preserve">lici </w:t>
      </w:r>
      <w:r w:rsidR="00032598">
        <w:rPr>
          <w:rFonts w:ascii="Times New Roman" w:hAnsi="Times New Roman" w:cs="Times New Roman"/>
          <w:sz w:val="24"/>
          <w:szCs w:val="24"/>
        </w:rPr>
        <w:t>4</w:t>
      </w:r>
      <w:r>
        <w:rPr>
          <w:rFonts w:ascii="Times New Roman" w:hAnsi="Times New Roman" w:cs="Times New Roman"/>
          <w:sz w:val="24"/>
          <w:szCs w:val="24"/>
        </w:rPr>
        <w:t xml:space="preserve"> područje općine podijeljeno je u dvije zone, a odvoz otpada u zadanim terminima ovisi o vrsti otpada koji se razvrstava u komunalni otpad, korisni otpad i papir.</w:t>
      </w:r>
      <w:r w:rsidR="00994470">
        <w:rPr>
          <w:rFonts w:ascii="Times New Roman" w:hAnsi="Times New Roman" w:cs="Times New Roman"/>
          <w:sz w:val="24"/>
          <w:szCs w:val="24"/>
        </w:rPr>
        <w:t xml:space="preserve"> Krupni otpad na području općine odvozi se tek dva puta godišnje u sljedećim terminima </w:t>
      </w:r>
    </w:p>
    <w:p w:rsidR="00994470" w:rsidRPr="00994470" w:rsidRDefault="00994470" w:rsidP="00FC0DB5">
      <w:pPr>
        <w:pStyle w:val="Odlomakpopisa"/>
        <w:numPr>
          <w:ilvl w:val="0"/>
          <w:numId w:val="34"/>
        </w:numPr>
        <w:spacing w:line="360" w:lineRule="auto"/>
        <w:jc w:val="both"/>
        <w:rPr>
          <w:rFonts w:ascii="Times New Roman" w:hAnsi="Times New Roman" w:cs="Times New Roman"/>
          <w:sz w:val="24"/>
          <w:szCs w:val="24"/>
        </w:rPr>
      </w:pPr>
      <w:r w:rsidRPr="00994470">
        <w:rPr>
          <w:rFonts w:ascii="Times New Roman" w:hAnsi="Times New Roman" w:cs="Times New Roman"/>
          <w:sz w:val="24"/>
          <w:szCs w:val="24"/>
        </w:rPr>
        <w:t>od 13.04. do 16.04.,</w:t>
      </w:r>
    </w:p>
    <w:p w:rsidR="00896C72" w:rsidRPr="00994470" w:rsidRDefault="00994470" w:rsidP="00FC0DB5">
      <w:pPr>
        <w:pStyle w:val="Odlomakpopisa"/>
        <w:numPr>
          <w:ilvl w:val="0"/>
          <w:numId w:val="34"/>
        </w:numPr>
        <w:spacing w:line="360" w:lineRule="auto"/>
        <w:jc w:val="both"/>
        <w:rPr>
          <w:rFonts w:ascii="Times New Roman" w:hAnsi="Times New Roman" w:cs="Times New Roman"/>
          <w:sz w:val="24"/>
          <w:szCs w:val="24"/>
        </w:rPr>
      </w:pPr>
      <w:r w:rsidRPr="00994470">
        <w:rPr>
          <w:rFonts w:ascii="Times New Roman" w:hAnsi="Times New Roman" w:cs="Times New Roman"/>
          <w:sz w:val="24"/>
          <w:szCs w:val="24"/>
        </w:rPr>
        <w:t>od 22.10. do 27.10.</w:t>
      </w:r>
    </w:p>
    <w:p w:rsidR="00276625" w:rsidRPr="00276625" w:rsidRDefault="00276625" w:rsidP="00276625">
      <w:pPr>
        <w:spacing w:line="360" w:lineRule="auto"/>
        <w:jc w:val="both"/>
        <w:rPr>
          <w:rFonts w:ascii="Times New Roman" w:hAnsi="Times New Roman" w:cs="Times New Roman"/>
          <w:sz w:val="24"/>
          <w:szCs w:val="24"/>
        </w:rPr>
      </w:pPr>
      <w:r w:rsidRPr="00276625">
        <w:rPr>
          <w:rFonts w:ascii="Times New Roman" w:hAnsi="Times New Roman" w:cs="Times New Roman"/>
          <w:sz w:val="24"/>
          <w:szCs w:val="24"/>
        </w:rPr>
        <w:t>U svrhu poboljšanja stanja s komunalnim i industrijskim</w:t>
      </w:r>
      <w:r w:rsidR="00896C72">
        <w:rPr>
          <w:rFonts w:ascii="Times New Roman" w:hAnsi="Times New Roman" w:cs="Times New Roman"/>
          <w:sz w:val="24"/>
          <w:szCs w:val="24"/>
        </w:rPr>
        <w:t xml:space="preserve"> </w:t>
      </w:r>
      <w:r w:rsidRPr="00276625">
        <w:rPr>
          <w:rFonts w:ascii="Times New Roman" w:hAnsi="Times New Roman" w:cs="Times New Roman"/>
          <w:sz w:val="24"/>
          <w:szCs w:val="24"/>
        </w:rPr>
        <w:t>otpadom predlaže se sljedeće:</w:t>
      </w:r>
    </w:p>
    <w:p w:rsidR="00D50C1E" w:rsidRDefault="00276625" w:rsidP="00FC0DB5">
      <w:pPr>
        <w:pStyle w:val="Odlomakpopisa"/>
        <w:numPr>
          <w:ilvl w:val="0"/>
          <w:numId w:val="35"/>
        </w:numPr>
        <w:spacing w:line="360" w:lineRule="auto"/>
        <w:jc w:val="both"/>
        <w:rPr>
          <w:rFonts w:ascii="Times New Roman" w:hAnsi="Times New Roman" w:cs="Times New Roman"/>
          <w:sz w:val="24"/>
          <w:szCs w:val="24"/>
        </w:rPr>
      </w:pPr>
      <w:r w:rsidRPr="00D50C1E">
        <w:rPr>
          <w:rFonts w:ascii="Times New Roman" w:hAnsi="Times New Roman" w:cs="Times New Roman"/>
          <w:sz w:val="24"/>
          <w:szCs w:val="24"/>
        </w:rPr>
        <w:t>Redovito utvrđivanje količina i vrste komunalnoga i tehničkoga otpada;</w:t>
      </w:r>
    </w:p>
    <w:p w:rsidR="00D50C1E" w:rsidRDefault="00276625" w:rsidP="00FC0DB5">
      <w:pPr>
        <w:pStyle w:val="Odlomakpopisa"/>
        <w:numPr>
          <w:ilvl w:val="0"/>
          <w:numId w:val="35"/>
        </w:numPr>
        <w:spacing w:line="360" w:lineRule="auto"/>
        <w:jc w:val="both"/>
        <w:rPr>
          <w:rFonts w:ascii="Times New Roman" w:hAnsi="Times New Roman" w:cs="Times New Roman"/>
          <w:sz w:val="24"/>
          <w:szCs w:val="24"/>
        </w:rPr>
      </w:pPr>
      <w:r w:rsidRPr="00D50C1E">
        <w:rPr>
          <w:rFonts w:ascii="Times New Roman" w:hAnsi="Times New Roman" w:cs="Times New Roman"/>
          <w:sz w:val="24"/>
          <w:szCs w:val="24"/>
        </w:rPr>
        <w:t>Izrada liste najvećih proizvođača otpada;</w:t>
      </w:r>
    </w:p>
    <w:p w:rsidR="00D50C1E" w:rsidRDefault="00276625" w:rsidP="00FC0DB5">
      <w:pPr>
        <w:pStyle w:val="Odlomakpopisa"/>
        <w:numPr>
          <w:ilvl w:val="0"/>
          <w:numId w:val="35"/>
        </w:numPr>
        <w:spacing w:line="360" w:lineRule="auto"/>
        <w:jc w:val="both"/>
        <w:rPr>
          <w:rFonts w:ascii="Times New Roman" w:hAnsi="Times New Roman" w:cs="Times New Roman"/>
          <w:sz w:val="24"/>
          <w:szCs w:val="24"/>
        </w:rPr>
      </w:pPr>
      <w:r w:rsidRPr="00D50C1E">
        <w:rPr>
          <w:rFonts w:ascii="Times New Roman" w:hAnsi="Times New Roman" w:cs="Times New Roman"/>
          <w:sz w:val="24"/>
          <w:szCs w:val="24"/>
        </w:rPr>
        <w:t>S osobitom pozornosti prići evidentiranju opasnog otpada i njegovom zbrinjavanju</w:t>
      </w:r>
    </w:p>
    <w:p w:rsidR="00D50C1E" w:rsidRDefault="00276625" w:rsidP="00FC0DB5">
      <w:pPr>
        <w:pStyle w:val="Odlomakpopisa"/>
        <w:numPr>
          <w:ilvl w:val="0"/>
          <w:numId w:val="35"/>
        </w:numPr>
        <w:spacing w:line="360" w:lineRule="auto"/>
        <w:jc w:val="both"/>
        <w:rPr>
          <w:rFonts w:ascii="Times New Roman" w:hAnsi="Times New Roman" w:cs="Times New Roman"/>
          <w:sz w:val="24"/>
          <w:szCs w:val="24"/>
        </w:rPr>
      </w:pPr>
      <w:r w:rsidRPr="00D50C1E">
        <w:rPr>
          <w:rFonts w:ascii="Times New Roman" w:hAnsi="Times New Roman" w:cs="Times New Roman"/>
          <w:sz w:val="24"/>
          <w:szCs w:val="24"/>
        </w:rPr>
        <w:t>Obraditi otpad prije njegova trajno odlaganja;</w:t>
      </w:r>
    </w:p>
    <w:p w:rsidR="00D50C1E" w:rsidRDefault="00276625" w:rsidP="00FC0DB5">
      <w:pPr>
        <w:pStyle w:val="Odlomakpopisa"/>
        <w:numPr>
          <w:ilvl w:val="0"/>
          <w:numId w:val="35"/>
        </w:numPr>
        <w:spacing w:line="360" w:lineRule="auto"/>
        <w:jc w:val="both"/>
        <w:rPr>
          <w:rFonts w:ascii="Times New Roman" w:hAnsi="Times New Roman" w:cs="Times New Roman"/>
          <w:sz w:val="24"/>
          <w:szCs w:val="24"/>
        </w:rPr>
      </w:pPr>
      <w:r w:rsidRPr="00D50C1E">
        <w:rPr>
          <w:rFonts w:ascii="Times New Roman" w:hAnsi="Times New Roman" w:cs="Times New Roman"/>
          <w:sz w:val="24"/>
          <w:szCs w:val="24"/>
        </w:rPr>
        <w:t>Poduzeti djelotvorne mjere za smanjenje otpada, njegovo prikupljanje i odvoz;</w:t>
      </w:r>
    </w:p>
    <w:p w:rsidR="00D50C1E" w:rsidRDefault="00276625" w:rsidP="00FC0DB5">
      <w:pPr>
        <w:pStyle w:val="Odlomakpopisa"/>
        <w:numPr>
          <w:ilvl w:val="0"/>
          <w:numId w:val="35"/>
        </w:numPr>
        <w:spacing w:line="360" w:lineRule="auto"/>
        <w:jc w:val="both"/>
        <w:rPr>
          <w:rFonts w:ascii="Times New Roman" w:hAnsi="Times New Roman" w:cs="Times New Roman"/>
          <w:sz w:val="24"/>
          <w:szCs w:val="24"/>
        </w:rPr>
      </w:pPr>
      <w:r w:rsidRPr="00D50C1E">
        <w:rPr>
          <w:rFonts w:ascii="Times New Roman" w:hAnsi="Times New Roman" w:cs="Times New Roman"/>
          <w:sz w:val="24"/>
          <w:szCs w:val="24"/>
        </w:rPr>
        <w:lastRenderedPageBreak/>
        <w:t>Odvojeno prikupljanje iskoristivoga i neiskoristivoga otpada, obrada i iskorištavanje otpada (postaviti</w:t>
      </w:r>
      <w:r w:rsidR="00D50C1E">
        <w:rPr>
          <w:rFonts w:ascii="Times New Roman" w:hAnsi="Times New Roman" w:cs="Times New Roman"/>
          <w:sz w:val="24"/>
          <w:szCs w:val="24"/>
        </w:rPr>
        <w:t xml:space="preserve"> </w:t>
      </w:r>
      <w:r w:rsidRPr="00D50C1E">
        <w:rPr>
          <w:rFonts w:ascii="Times New Roman" w:hAnsi="Times New Roman" w:cs="Times New Roman"/>
          <w:sz w:val="24"/>
          <w:szCs w:val="24"/>
        </w:rPr>
        <w:t>kontejnere za sakupljanje iskoristivoga otpada: staklo, papir, metal, plastika);</w:t>
      </w:r>
    </w:p>
    <w:p w:rsidR="00D50C1E" w:rsidRDefault="00276625" w:rsidP="00FC0DB5">
      <w:pPr>
        <w:pStyle w:val="Odlomakpopisa"/>
        <w:numPr>
          <w:ilvl w:val="0"/>
          <w:numId w:val="35"/>
        </w:numPr>
        <w:spacing w:line="360" w:lineRule="auto"/>
        <w:jc w:val="both"/>
        <w:rPr>
          <w:rFonts w:ascii="Times New Roman" w:hAnsi="Times New Roman" w:cs="Times New Roman"/>
          <w:sz w:val="24"/>
          <w:szCs w:val="24"/>
        </w:rPr>
      </w:pPr>
      <w:r w:rsidRPr="00D50C1E">
        <w:rPr>
          <w:rFonts w:ascii="Times New Roman" w:hAnsi="Times New Roman" w:cs="Times New Roman"/>
          <w:sz w:val="24"/>
          <w:szCs w:val="24"/>
        </w:rPr>
        <w:t xml:space="preserve">Prilikom izdavanja </w:t>
      </w:r>
      <w:r w:rsidR="00E65BED">
        <w:rPr>
          <w:rFonts w:ascii="Times New Roman" w:hAnsi="Times New Roman" w:cs="Times New Roman"/>
          <w:sz w:val="24"/>
          <w:szCs w:val="24"/>
        </w:rPr>
        <w:t>akata provedbe i dozvola</w:t>
      </w:r>
      <w:r w:rsidRPr="00D50C1E">
        <w:rPr>
          <w:rFonts w:ascii="Times New Roman" w:hAnsi="Times New Roman" w:cs="Times New Roman"/>
          <w:sz w:val="24"/>
          <w:szCs w:val="24"/>
        </w:rPr>
        <w:t xml:space="preserve"> za proizvodne građevine (zgrade za obrt, malo</w:t>
      </w:r>
      <w:r w:rsidR="00D50C1E">
        <w:rPr>
          <w:rFonts w:ascii="Times New Roman" w:hAnsi="Times New Roman" w:cs="Times New Roman"/>
          <w:sz w:val="24"/>
          <w:szCs w:val="24"/>
        </w:rPr>
        <w:t xml:space="preserve"> </w:t>
      </w:r>
      <w:r w:rsidRPr="00D50C1E">
        <w:rPr>
          <w:rFonts w:ascii="Times New Roman" w:hAnsi="Times New Roman" w:cs="Times New Roman"/>
          <w:sz w:val="24"/>
          <w:szCs w:val="24"/>
        </w:rPr>
        <w:t>poduzetništvo i čiste prerađivačke industrije) moraju se utvrditi uvjeti za postupanje s otpadom;</w:t>
      </w:r>
    </w:p>
    <w:p w:rsidR="00D50C1E" w:rsidRPr="002B1952" w:rsidRDefault="00276625" w:rsidP="00FC0DB5">
      <w:pPr>
        <w:pStyle w:val="Odlomakpopisa"/>
        <w:numPr>
          <w:ilvl w:val="0"/>
          <w:numId w:val="35"/>
        </w:numPr>
        <w:spacing w:line="360" w:lineRule="auto"/>
        <w:jc w:val="both"/>
        <w:rPr>
          <w:rFonts w:ascii="Times New Roman" w:hAnsi="Times New Roman" w:cs="Times New Roman"/>
          <w:sz w:val="24"/>
          <w:szCs w:val="24"/>
        </w:rPr>
      </w:pPr>
      <w:r w:rsidRPr="00D50C1E">
        <w:rPr>
          <w:rFonts w:ascii="Times New Roman" w:hAnsi="Times New Roman" w:cs="Times New Roman"/>
          <w:sz w:val="24"/>
          <w:szCs w:val="24"/>
        </w:rPr>
        <w:t>Osiguravati i sanirati divlja odlagališta otpada;</w:t>
      </w:r>
    </w:p>
    <w:p w:rsidR="00276625" w:rsidRDefault="00D50C1E" w:rsidP="00D50C1E">
      <w:pPr>
        <w:spacing w:line="360" w:lineRule="auto"/>
        <w:jc w:val="both"/>
        <w:rPr>
          <w:rFonts w:ascii="Times New Roman" w:hAnsi="Times New Roman" w:cs="Times New Roman"/>
          <w:sz w:val="24"/>
          <w:szCs w:val="24"/>
        </w:rPr>
      </w:pPr>
      <w:r>
        <w:rPr>
          <w:rFonts w:ascii="Times New Roman" w:hAnsi="Times New Roman" w:cs="Times New Roman"/>
          <w:sz w:val="24"/>
          <w:szCs w:val="24"/>
        </w:rPr>
        <w:t>Za zaštitu</w:t>
      </w:r>
      <w:r w:rsidR="00276625" w:rsidRPr="00276625">
        <w:rPr>
          <w:rFonts w:ascii="Times New Roman" w:hAnsi="Times New Roman" w:cs="Times New Roman"/>
          <w:sz w:val="24"/>
          <w:szCs w:val="24"/>
        </w:rPr>
        <w:t xml:space="preserve"> okoliša potrebno je potanko odrediti mjere postupanja s otpadom</w:t>
      </w:r>
      <w:r>
        <w:rPr>
          <w:rFonts w:ascii="Times New Roman" w:hAnsi="Times New Roman" w:cs="Times New Roman"/>
          <w:sz w:val="24"/>
          <w:szCs w:val="24"/>
        </w:rPr>
        <w:t xml:space="preserve"> u skladu sa </w:t>
      </w:r>
      <w:r w:rsidR="00276625" w:rsidRPr="00276625">
        <w:rPr>
          <w:rFonts w:ascii="Times New Roman" w:hAnsi="Times New Roman" w:cs="Times New Roman"/>
          <w:sz w:val="24"/>
          <w:szCs w:val="24"/>
        </w:rPr>
        <w:t xml:space="preserve"> </w:t>
      </w:r>
      <w:r w:rsidRPr="00D50C1E">
        <w:rPr>
          <w:rFonts w:ascii="Times New Roman" w:hAnsi="Times New Roman" w:cs="Times New Roman"/>
          <w:sz w:val="24"/>
          <w:szCs w:val="24"/>
        </w:rPr>
        <w:t>Zakon</w:t>
      </w:r>
      <w:r>
        <w:rPr>
          <w:rFonts w:ascii="Times New Roman" w:hAnsi="Times New Roman" w:cs="Times New Roman"/>
          <w:sz w:val="24"/>
          <w:szCs w:val="24"/>
        </w:rPr>
        <w:t>om</w:t>
      </w:r>
      <w:r w:rsidRPr="00D50C1E">
        <w:rPr>
          <w:rFonts w:ascii="Times New Roman" w:hAnsi="Times New Roman" w:cs="Times New Roman"/>
          <w:sz w:val="24"/>
          <w:szCs w:val="24"/>
        </w:rPr>
        <w:t xml:space="preserve"> o održivom gospodarenju otpadom </w:t>
      </w:r>
      <w:r>
        <w:rPr>
          <w:rFonts w:ascii="Times New Roman" w:hAnsi="Times New Roman" w:cs="Times New Roman"/>
          <w:sz w:val="24"/>
          <w:szCs w:val="24"/>
        </w:rPr>
        <w:t>(</w:t>
      </w:r>
      <w:r w:rsidRPr="00D50C1E">
        <w:rPr>
          <w:rFonts w:ascii="Times New Roman" w:hAnsi="Times New Roman" w:cs="Times New Roman"/>
          <w:sz w:val="24"/>
          <w:szCs w:val="24"/>
        </w:rPr>
        <w:t>NN 94/13</w:t>
      </w:r>
      <w:r>
        <w:rPr>
          <w:rFonts w:ascii="Times New Roman" w:hAnsi="Times New Roman" w:cs="Times New Roman"/>
          <w:sz w:val="24"/>
          <w:szCs w:val="24"/>
        </w:rPr>
        <w:t>) i pripadajućim pravilnicima.</w:t>
      </w:r>
    </w:p>
    <w:p w:rsidR="00E65BED" w:rsidRDefault="00E65BED" w:rsidP="00F70591">
      <w:pPr>
        <w:pStyle w:val="Naslov2"/>
      </w:pPr>
      <w:bookmarkStart w:id="51" w:name="_Toc444172330"/>
      <w:r>
        <w:t>4.7. OTPADNE VODE</w:t>
      </w:r>
      <w:bookmarkEnd w:id="51"/>
    </w:p>
    <w:p w:rsidR="00D50C1E" w:rsidRDefault="00276625" w:rsidP="00276625">
      <w:pPr>
        <w:spacing w:line="360" w:lineRule="auto"/>
        <w:jc w:val="both"/>
        <w:rPr>
          <w:rFonts w:ascii="Times New Roman" w:hAnsi="Times New Roman" w:cs="Times New Roman"/>
          <w:sz w:val="24"/>
          <w:szCs w:val="24"/>
        </w:rPr>
      </w:pPr>
      <w:r w:rsidRPr="00276625">
        <w:rPr>
          <w:rFonts w:ascii="Times New Roman" w:hAnsi="Times New Roman" w:cs="Times New Roman"/>
          <w:sz w:val="24"/>
          <w:szCs w:val="24"/>
        </w:rPr>
        <w:t>Za tekući otpad predviđena je izgradnja sustava javne odvodnje (kanalizacije) koji je samo djelomice</w:t>
      </w:r>
      <w:r w:rsidR="00D50C1E">
        <w:rPr>
          <w:rFonts w:ascii="Times New Roman" w:hAnsi="Times New Roman" w:cs="Times New Roman"/>
          <w:sz w:val="24"/>
          <w:szCs w:val="24"/>
        </w:rPr>
        <w:t xml:space="preserve"> </w:t>
      </w:r>
      <w:r w:rsidRPr="00276625">
        <w:rPr>
          <w:rFonts w:ascii="Times New Roman" w:hAnsi="Times New Roman" w:cs="Times New Roman"/>
          <w:sz w:val="24"/>
          <w:szCs w:val="24"/>
        </w:rPr>
        <w:t xml:space="preserve">izveden. Tekućim otpadom smatraju se: </w:t>
      </w:r>
    </w:p>
    <w:p w:rsidR="00D50C1E" w:rsidRDefault="00276625" w:rsidP="00FC0DB5">
      <w:pPr>
        <w:pStyle w:val="Odlomakpopisa"/>
        <w:numPr>
          <w:ilvl w:val="0"/>
          <w:numId w:val="36"/>
        </w:numPr>
        <w:spacing w:line="360" w:lineRule="auto"/>
        <w:jc w:val="both"/>
        <w:rPr>
          <w:rFonts w:ascii="Times New Roman" w:hAnsi="Times New Roman" w:cs="Times New Roman"/>
          <w:sz w:val="24"/>
          <w:szCs w:val="24"/>
        </w:rPr>
      </w:pPr>
      <w:r w:rsidRPr="00D50C1E">
        <w:rPr>
          <w:rFonts w:ascii="Times New Roman" w:hAnsi="Times New Roman" w:cs="Times New Roman"/>
          <w:sz w:val="24"/>
          <w:szCs w:val="24"/>
        </w:rPr>
        <w:t>sanitarne otpadne vode, koje se ispuštaju nakon uporabe iz</w:t>
      </w:r>
      <w:r w:rsidR="00D50C1E">
        <w:rPr>
          <w:rFonts w:ascii="Times New Roman" w:hAnsi="Times New Roman" w:cs="Times New Roman"/>
          <w:sz w:val="24"/>
          <w:szCs w:val="24"/>
        </w:rPr>
        <w:t xml:space="preserve"> </w:t>
      </w:r>
      <w:r w:rsidRPr="00D50C1E">
        <w:rPr>
          <w:rFonts w:ascii="Times New Roman" w:hAnsi="Times New Roman" w:cs="Times New Roman"/>
          <w:sz w:val="24"/>
          <w:szCs w:val="24"/>
        </w:rPr>
        <w:t xml:space="preserve">domaćinstava, ugostiteljstva, ustanova i drugih građevina neproizvodnih djelatnosti i </w:t>
      </w:r>
    </w:p>
    <w:p w:rsidR="00D50C1E" w:rsidRDefault="00276625" w:rsidP="00FC0DB5">
      <w:pPr>
        <w:pStyle w:val="Odlomakpopisa"/>
        <w:numPr>
          <w:ilvl w:val="0"/>
          <w:numId w:val="36"/>
        </w:numPr>
        <w:spacing w:line="360" w:lineRule="auto"/>
        <w:jc w:val="both"/>
        <w:rPr>
          <w:rFonts w:ascii="Times New Roman" w:hAnsi="Times New Roman" w:cs="Times New Roman"/>
          <w:sz w:val="24"/>
          <w:szCs w:val="24"/>
        </w:rPr>
      </w:pPr>
      <w:r w:rsidRPr="00D50C1E">
        <w:rPr>
          <w:rFonts w:ascii="Times New Roman" w:hAnsi="Times New Roman" w:cs="Times New Roman"/>
          <w:sz w:val="24"/>
          <w:szCs w:val="24"/>
        </w:rPr>
        <w:t>2. tehnološke otpadne</w:t>
      </w:r>
      <w:r w:rsidR="00D50C1E">
        <w:rPr>
          <w:rFonts w:ascii="Times New Roman" w:hAnsi="Times New Roman" w:cs="Times New Roman"/>
          <w:sz w:val="24"/>
          <w:szCs w:val="24"/>
        </w:rPr>
        <w:t xml:space="preserve"> </w:t>
      </w:r>
      <w:r w:rsidRPr="00D50C1E">
        <w:rPr>
          <w:rFonts w:ascii="Times New Roman" w:hAnsi="Times New Roman" w:cs="Times New Roman"/>
          <w:sz w:val="24"/>
          <w:szCs w:val="24"/>
        </w:rPr>
        <w:t xml:space="preserve">vode, koje su korištene u proizvodnom procesu (od farmi, industrijskih postrojenja i druge proizvodnje). </w:t>
      </w:r>
    </w:p>
    <w:p w:rsidR="00D50C1E" w:rsidRDefault="00276625" w:rsidP="00276625">
      <w:pPr>
        <w:spacing w:line="360" w:lineRule="auto"/>
        <w:jc w:val="both"/>
        <w:rPr>
          <w:rFonts w:ascii="Times New Roman" w:hAnsi="Times New Roman" w:cs="Times New Roman"/>
          <w:sz w:val="24"/>
          <w:szCs w:val="24"/>
        </w:rPr>
      </w:pPr>
      <w:r w:rsidRPr="00D50C1E">
        <w:rPr>
          <w:rFonts w:ascii="Times New Roman" w:hAnsi="Times New Roman" w:cs="Times New Roman"/>
          <w:sz w:val="24"/>
          <w:szCs w:val="24"/>
        </w:rPr>
        <w:t>U</w:t>
      </w:r>
      <w:r w:rsidR="00D50C1E">
        <w:rPr>
          <w:rFonts w:ascii="Times New Roman" w:hAnsi="Times New Roman" w:cs="Times New Roman"/>
          <w:sz w:val="24"/>
          <w:szCs w:val="24"/>
        </w:rPr>
        <w:t xml:space="preserve"> </w:t>
      </w:r>
      <w:r w:rsidRPr="00276625">
        <w:rPr>
          <w:rFonts w:ascii="Times New Roman" w:hAnsi="Times New Roman" w:cs="Times New Roman"/>
          <w:sz w:val="24"/>
          <w:szCs w:val="24"/>
        </w:rPr>
        <w:t>cilju smanjenja onečišće</w:t>
      </w:r>
      <w:r w:rsidR="00D50C1E">
        <w:rPr>
          <w:rFonts w:ascii="Times New Roman" w:hAnsi="Times New Roman" w:cs="Times New Roman"/>
          <w:sz w:val="24"/>
          <w:szCs w:val="24"/>
        </w:rPr>
        <w:t xml:space="preserve">nja od tekućega otpada propisano je </w:t>
      </w:r>
      <w:r w:rsidRPr="00276625">
        <w:rPr>
          <w:rFonts w:ascii="Times New Roman" w:hAnsi="Times New Roman" w:cs="Times New Roman"/>
          <w:sz w:val="24"/>
          <w:szCs w:val="24"/>
        </w:rPr>
        <w:t>sljedeće:</w:t>
      </w:r>
    </w:p>
    <w:p w:rsidR="00D50C1E" w:rsidRDefault="00276625" w:rsidP="00FC0DB5">
      <w:pPr>
        <w:pStyle w:val="Odlomakpopisa"/>
        <w:numPr>
          <w:ilvl w:val="0"/>
          <w:numId w:val="37"/>
        </w:numPr>
        <w:spacing w:line="360" w:lineRule="auto"/>
        <w:jc w:val="both"/>
        <w:rPr>
          <w:rFonts w:ascii="Times New Roman" w:hAnsi="Times New Roman" w:cs="Times New Roman"/>
          <w:sz w:val="24"/>
          <w:szCs w:val="24"/>
        </w:rPr>
      </w:pPr>
      <w:r w:rsidRPr="00D50C1E">
        <w:rPr>
          <w:rFonts w:ascii="Times New Roman" w:hAnsi="Times New Roman" w:cs="Times New Roman"/>
          <w:sz w:val="24"/>
          <w:szCs w:val="24"/>
        </w:rPr>
        <w:t xml:space="preserve">Kada se u nekom građevnom području izvede odvodni kanal (javna </w:t>
      </w:r>
      <w:r w:rsidR="00BD715B" w:rsidRPr="00D50C1E">
        <w:rPr>
          <w:rFonts w:ascii="Times New Roman" w:hAnsi="Times New Roman" w:cs="Times New Roman"/>
          <w:sz w:val="24"/>
          <w:szCs w:val="24"/>
        </w:rPr>
        <w:t>kanalizacijska</w:t>
      </w:r>
      <w:r w:rsidRPr="00D50C1E">
        <w:rPr>
          <w:rFonts w:ascii="Times New Roman" w:hAnsi="Times New Roman" w:cs="Times New Roman"/>
          <w:sz w:val="24"/>
          <w:szCs w:val="24"/>
        </w:rPr>
        <w:t xml:space="preserve"> mreža), postojeće</w:t>
      </w:r>
      <w:r w:rsidR="00D50C1E">
        <w:rPr>
          <w:rFonts w:ascii="Times New Roman" w:hAnsi="Times New Roman" w:cs="Times New Roman"/>
          <w:sz w:val="24"/>
          <w:szCs w:val="24"/>
        </w:rPr>
        <w:t xml:space="preserve"> </w:t>
      </w:r>
      <w:r w:rsidRPr="00D50C1E">
        <w:rPr>
          <w:rFonts w:ascii="Times New Roman" w:hAnsi="Times New Roman" w:cs="Times New Roman"/>
          <w:sz w:val="24"/>
          <w:szCs w:val="24"/>
        </w:rPr>
        <w:t>stambene i ostale zgrade i građevine moraju se priključiti na sustav javne kanalizacije;</w:t>
      </w:r>
    </w:p>
    <w:p w:rsidR="00D50C1E" w:rsidRDefault="00276625" w:rsidP="00FC0DB5">
      <w:pPr>
        <w:pStyle w:val="Odlomakpopisa"/>
        <w:numPr>
          <w:ilvl w:val="0"/>
          <w:numId w:val="37"/>
        </w:numPr>
        <w:spacing w:line="360" w:lineRule="auto"/>
        <w:jc w:val="both"/>
        <w:rPr>
          <w:rFonts w:ascii="Times New Roman" w:hAnsi="Times New Roman" w:cs="Times New Roman"/>
          <w:sz w:val="24"/>
          <w:szCs w:val="24"/>
        </w:rPr>
      </w:pPr>
      <w:r w:rsidRPr="00D50C1E">
        <w:rPr>
          <w:rFonts w:ascii="Times New Roman" w:hAnsi="Times New Roman" w:cs="Times New Roman"/>
          <w:sz w:val="24"/>
          <w:szCs w:val="24"/>
        </w:rPr>
        <w:t>Ako u građevnom području postoji javni sustav odvodnje, stambena ili druga zgrada ili građevina</w:t>
      </w:r>
      <w:r w:rsidR="00D50C1E">
        <w:rPr>
          <w:rFonts w:ascii="Times New Roman" w:hAnsi="Times New Roman" w:cs="Times New Roman"/>
          <w:sz w:val="24"/>
          <w:szCs w:val="24"/>
        </w:rPr>
        <w:t xml:space="preserve"> </w:t>
      </w:r>
      <w:r w:rsidRPr="00D50C1E">
        <w:rPr>
          <w:rFonts w:ascii="Times New Roman" w:hAnsi="Times New Roman" w:cs="Times New Roman"/>
          <w:sz w:val="24"/>
          <w:szCs w:val="24"/>
        </w:rPr>
        <w:t>koja se planira izgraditi mora se priključiti na javnu kanalizacijsku mrežu;</w:t>
      </w:r>
    </w:p>
    <w:p w:rsidR="00D50C1E" w:rsidRDefault="00276625" w:rsidP="00FC0DB5">
      <w:pPr>
        <w:pStyle w:val="Odlomakpopisa"/>
        <w:numPr>
          <w:ilvl w:val="0"/>
          <w:numId w:val="37"/>
        </w:numPr>
        <w:spacing w:line="360" w:lineRule="auto"/>
        <w:jc w:val="both"/>
        <w:rPr>
          <w:rFonts w:ascii="Times New Roman" w:hAnsi="Times New Roman" w:cs="Times New Roman"/>
          <w:sz w:val="24"/>
          <w:szCs w:val="24"/>
        </w:rPr>
      </w:pPr>
      <w:r w:rsidRPr="00D50C1E">
        <w:rPr>
          <w:rFonts w:ascii="Times New Roman" w:hAnsi="Times New Roman" w:cs="Times New Roman"/>
          <w:sz w:val="24"/>
          <w:szCs w:val="24"/>
        </w:rPr>
        <w:t>Otpadne vode iz domaćinstava moraju se prije ispuštanja u okoliš pročišćavati metodom</w:t>
      </w:r>
      <w:r w:rsidR="00D50C1E">
        <w:rPr>
          <w:rFonts w:ascii="Times New Roman" w:hAnsi="Times New Roman" w:cs="Times New Roman"/>
          <w:sz w:val="24"/>
          <w:szCs w:val="24"/>
        </w:rPr>
        <w:t xml:space="preserve"> </w:t>
      </w:r>
      <w:r w:rsidRPr="00D50C1E">
        <w:rPr>
          <w:rFonts w:ascii="Times New Roman" w:hAnsi="Times New Roman" w:cs="Times New Roman"/>
          <w:sz w:val="24"/>
          <w:szCs w:val="24"/>
        </w:rPr>
        <w:t>samočišćenja u septičkim jamama;</w:t>
      </w:r>
    </w:p>
    <w:p w:rsidR="00276625" w:rsidRPr="00D50C1E" w:rsidRDefault="00276625" w:rsidP="00FC0DB5">
      <w:pPr>
        <w:pStyle w:val="Odlomakpopisa"/>
        <w:numPr>
          <w:ilvl w:val="0"/>
          <w:numId w:val="37"/>
        </w:numPr>
        <w:spacing w:line="360" w:lineRule="auto"/>
        <w:jc w:val="both"/>
        <w:rPr>
          <w:rFonts w:ascii="Times New Roman" w:hAnsi="Times New Roman" w:cs="Times New Roman"/>
          <w:sz w:val="24"/>
          <w:szCs w:val="24"/>
        </w:rPr>
      </w:pPr>
      <w:r w:rsidRPr="00D50C1E">
        <w:rPr>
          <w:rFonts w:ascii="Times New Roman" w:hAnsi="Times New Roman" w:cs="Times New Roman"/>
          <w:sz w:val="24"/>
          <w:szCs w:val="24"/>
        </w:rPr>
        <w:t>Otpadne vode iz gospodarskih zgrada u domaćinstvima s izvorom onečišćenja, kao i otpadne vode</w:t>
      </w:r>
      <w:r w:rsidR="00D50C1E">
        <w:rPr>
          <w:rFonts w:ascii="Times New Roman" w:hAnsi="Times New Roman" w:cs="Times New Roman"/>
          <w:sz w:val="24"/>
          <w:szCs w:val="24"/>
        </w:rPr>
        <w:t xml:space="preserve"> </w:t>
      </w:r>
      <w:r w:rsidRPr="00D50C1E">
        <w:rPr>
          <w:rFonts w:ascii="Times New Roman" w:hAnsi="Times New Roman" w:cs="Times New Roman"/>
          <w:sz w:val="24"/>
          <w:szCs w:val="24"/>
        </w:rPr>
        <w:t>gospodarskih proizvodnih građevina (obrt, industrija i dr.) moraju se prije ispuštanja u vodotok</w:t>
      </w:r>
      <w:r w:rsidR="00D50C1E">
        <w:rPr>
          <w:rFonts w:ascii="Times New Roman" w:hAnsi="Times New Roman" w:cs="Times New Roman"/>
          <w:sz w:val="24"/>
          <w:szCs w:val="24"/>
        </w:rPr>
        <w:t xml:space="preserve"> </w:t>
      </w:r>
      <w:r w:rsidRPr="00D50C1E">
        <w:rPr>
          <w:rFonts w:ascii="Times New Roman" w:hAnsi="Times New Roman" w:cs="Times New Roman"/>
          <w:sz w:val="24"/>
          <w:szCs w:val="24"/>
        </w:rPr>
        <w:t>pročistiti tako da se ne poveća stupanj onečišćenja.</w:t>
      </w:r>
    </w:p>
    <w:p w:rsidR="00276625" w:rsidRDefault="001B416E" w:rsidP="00170F8C">
      <w:pPr>
        <w:spacing w:line="360" w:lineRule="auto"/>
        <w:jc w:val="both"/>
        <w:rPr>
          <w:rFonts w:ascii="Times New Roman" w:hAnsi="Times New Roman" w:cs="Times New Roman"/>
          <w:sz w:val="24"/>
          <w:szCs w:val="24"/>
        </w:rPr>
      </w:pPr>
      <w:r>
        <w:rPr>
          <w:rFonts w:ascii="Times New Roman" w:hAnsi="Times New Roman" w:cs="Times New Roman"/>
          <w:sz w:val="24"/>
          <w:szCs w:val="24"/>
        </w:rPr>
        <w:t>Jedan od učinaka održivog gospodarenja</w:t>
      </w:r>
      <w:r w:rsidR="00D50C1E">
        <w:rPr>
          <w:rFonts w:ascii="Times New Roman" w:hAnsi="Times New Roman" w:cs="Times New Roman"/>
          <w:sz w:val="24"/>
          <w:szCs w:val="24"/>
        </w:rPr>
        <w:t xml:space="preserve"> otp</w:t>
      </w:r>
      <w:r>
        <w:rPr>
          <w:rFonts w:ascii="Times New Roman" w:hAnsi="Times New Roman" w:cs="Times New Roman"/>
          <w:sz w:val="24"/>
          <w:szCs w:val="24"/>
        </w:rPr>
        <w:t>adom</w:t>
      </w:r>
      <w:r w:rsidR="00D50C1E">
        <w:rPr>
          <w:rFonts w:ascii="Times New Roman" w:hAnsi="Times New Roman" w:cs="Times New Roman"/>
          <w:sz w:val="24"/>
          <w:szCs w:val="24"/>
        </w:rPr>
        <w:t xml:space="preserve"> je </w:t>
      </w:r>
      <w:r w:rsidR="00170F8C">
        <w:rPr>
          <w:rFonts w:ascii="Times New Roman" w:hAnsi="Times New Roman" w:cs="Times New Roman"/>
          <w:sz w:val="24"/>
          <w:szCs w:val="24"/>
        </w:rPr>
        <w:t xml:space="preserve">zbrinjavanje biološkog otpada u domaćinstvu na način da korisnici izvrše kompostiranje. </w:t>
      </w:r>
      <w:r w:rsidR="00276625" w:rsidRPr="00276625">
        <w:rPr>
          <w:rFonts w:ascii="Times New Roman" w:hAnsi="Times New Roman" w:cs="Times New Roman"/>
          <w:sz w:val="24"/>
          <w:szCs w:val="24"/>
        </w:rPr>
        <w:t xml:space="preserve">Kompostiranje u vlastitom vrtu ili </w:t>
      </w:r>
      <w:r w:rsidR="00276625" w:rsidRPr="00276625">
        <w:rPr>
          <w:rFonts w:ascii="Times New Roman" w:hAnsi="Times New Roman" w:cs="Times New Roman"/>
          <w:sz w:val="24"/>
          <w:szCs w:val="24"/>
        </w:rPr>
        <w:lastRenderedPageBreak/>
        <w:t xml:space="preserve">dvorištu smanjit će količinu krutoga otpada koji se odlaže u </w:t>
      </w:r>
      <w:r w:rsidR="00170F8C">
        <w:rPr>
          <w:rFonts w:ascii="Times New Roman" w:hAnsi="Times New Roman" w:cs="Times New Roman"/>
          <w:sz w:val="24"/>
          <w:szCs w:val="24"/>
        </w:rPr>
        <w:t xml:space="preserve">odlagalištima, </w:t>
      </w:r>
      <w:r w:rsidR="00276625" w:rsidRPr="00276625">
        <w:rPr>
          <w:rFonts w:ascii="Times New Roman" w:hAnsi="Times New Roman" w:cs="Times New Roman"/>
          <w:sz w:val="24"/>
          <w:szCs w:val="24"/>
        </w:rPr>
        <w:t>smanji</w:t>
      </w:r>
      <w:r w:rsidR="00170F8C">
        <w:rPr>
          <w:rFonts w:ascii="Times New Roman" w:hAnsi="Times New Roman" w:cs="Times New Roman"/>
          <w:sz w:val="24"/>
          <w:szCs w:val="24"/>
        </w:rPr>
        <w:t xml:space="preserve">t će cijenu komunalnoga otpada, smanjit će osobne troškove za </w:t>
      </w:r>
      <w:r w:rsidR="00276625" w:rsidRPr="00276625">
        <w:rPr>
          <w:rFonts w:ascii="Times New Roman" w:hAnsi="Times New Roman" w:cs="Times New Roman"/>
          <w:sz w:val="24"/>
          <w:szCs w:val="24"/>
        </w:rPr>
        <w:t xml:space="preserve">umjetna gnojiva, pridonijet će zdravijem i ekološki primjerenijem življenju. </w:t>
      </w:r>
    </w:p>
    <w:p w:rsidR="009B5F6C" w:rsidRPr="009B5F6C" w:rsidRDefault="009B5F6C" w:rsidP="00F70591">
      <w:pPr>
        <w:spacing w:after="0" w:line="360" w:lineRule="auto"/>
        <w:jc w:val="both"/>
        <w:rPr>
          <w:rFonts w:ascii="Times New Roman" w:hAnsi="Times New Roman" w:cs="Times New Roman"/>
          <w:sz w:val="24"/>
          <w:szCs w:val="24"/>
        </w:rPr>
      </w:pPr>
      <w:r w:rsidRPr="009B5F6C">
        <w:rPr>
          <w:rFonts w:ascii="Times New Roman" w:hAnsi="Times New Roman" w:cs="Times New Roman"/>
          <w:sz w:val="24"/>
          <w:szCs w:val="24"/>
        </w:rPr>
        <w:t xml:space="preserve">Općina Marija Bistrica spada u sustav </w:t>
      </w:r>
      <w:r w:rsidR="00760144" w:rsidRPr="009B5F6C">
        <w:rPr>
          <w:rFonts w:ascii="Times New Roman" w:hAnsi="Times New Roman" w:cs="Times New Roman"/>
          <w:sz w:val="24"/>
          <w:szCs w:val="24"/>
        </w:rPr>
        <w:t>prikupljanja, odvodnje</w:t>
      </w:r>
      <w:r w:rsidRPr="009B5F6C">
        <w:rPr>
          <w:rFonts w:ascii="Times New Roman" w:hAnsi="Times New Roman" w:cs="Times New Roman"/>
          <w:sz w:val="24"/>
          <w:szCs w:val="24"/>
        </w:rPr>
        <w:t xml:space="preserve"> i pročišćavanja otpadne vode Aglomeracije Zlatar. </w:t>
      </w:r>
    </w:p>
    <w:p w:rsidR="009B5F6C" w:rsidRPr="009B5F6C" w:rsidRDefault="009B5F6C" w:rsidP="00F70591">
      <w:pPr>
        <w:spacing w:after="0" w:line="360" w:lineRule="auto"/>
        <w:jc w:val="both"/>
        <w:rPr>
          <w:rFonts w:ascii="Times New Roman" w:hAnsi="Times New Roman" w:cs="Times New Roman"/>
          <w:sz w:val="24"/>
          <w:szCs w:val="24"/>
        </w:rPr>
      </w:pPr>
      <w:r w:rsidRPr="009B5F6C">
        <w:rPr>
          <w:rFonts w:ascii="Times New Roman" w:hAnsi="Times New Roman" w:cs="Times New Roman"/>
          <w:sz w:val="24"/>
          <w:szCs w:val="24"/>
        </w:rPr>
        <w:t>Predviđeno je da se otpadne vode s područja općine odvode na UPOV u Zlatar Bistrici.</w:t>
      </w:r>
    </w:p>
    <w:p w:rsidR="009B5F6C" w:rsidRPr="009B5F6C" w:rsidRDefault="009B5F6C" w:rsidP="00F70591">
      <w:pPr>
        <w:spacing w:after="0" w:line="360" w:lineRule="auto"/>
        <w:jc w:val="both"/>
        <w:rPr>
          <w:rFonts w:ascii="Times New Roman" w:hAnsi="Times New Roman" w:cs="Times New Roman"/>
          <w:sz w:val="24"/>
          <w:szCs w:val="24"/>
        </w:rPr>
      </w:pPr>
      <w:r w:rsidRPr="009B5F6C">
        <w:rPr>
          <w:rFonts w:ascii="Times New Roman" w:hAnsi="Times New Roman" w:cs="Times New Roman"/>
          <w:sz w:val="24"/>
          <w:szCs w:val="24"/>
        </w:rPr>
        <w:t>Općina Marija Bistrica ima 5954 stanovnika.</w:t>
      </w:r>
    </w:p>
    <w:p w:rsidR="009B5F6C" w:rsidRPr="009B5F6C" w:rsidRDefault="009B5F6C" w:rsidP="00F70591">
      <w:pPr>
        <w:spacing w:after="0" w:line="360" w:lineRule="auto"/>
        <w:jc w:val="both"/>
        <w:rPr>
          <w:rFonts w:ascii="Times New Roman" w:hAnsi="Times New Roman" w:cs="Times New Roman"/>
          <w:sz w:val="24"/>
          <w:szCs w:val="24"/>
        </w:rPr>
      </w:pPr>
      <w:r w:rsidRPr="009B5F6C">
        <w:rPr>
          <w:rFonts w:ascii="Times New Roman" w:hAnsi="Times New Roman" w:cs="Times New Roman"/>
          <w:sz w:val="24"/>
          <w:szCs w:val="24"/>
        </w:rPr>
        <w:t>Na području općine je samo djelomično riješen sustav odvodnje otpadnih voda.</w:t>
      </w:r>
    </w:p>
    <w:p w:rsidR="009B5F6C" w:rsidRPr="009B5F6C" w:rsidRDefault="009B5F6C" w:rsidP="00F70591">
      <w:pPr>
        <w:spacing w:after="0" w:line="360" w:lineRule="auto"/>
        <w:jc w:val="both"/>
        <w:rPr>
          <w:rFonts w:ascii="Times New Roman" w:hAnsi="Times New Roman" w:cs="Times New Roman"/>
          <w:sz w:val="24"/>
          <w:szCs w:val="24"/>
        </w:rPr>
      </w:pPr>
      <w:r w:rsidRPr="009B5F6C">
        <w:rPr>
          <w:rFonts w:ascii="Times New Roman" w:hAnsi="Times New Roman" w:cs="Times New Roman"/>
          <w:sz w:val="24"/>
          <w:szCs w:val="24"/>
        </w:rPr>
        <w:t>Pokrivenost stanovništva sustavom odvodnje iznos cca 16%, a na kraju planskog  razdoblja 2045. god.) ta bi pokrivenost iznosila 95%.</w:t>
      </w:r>
    </w:p>
    <w:p w:rsidR="009B5F6C" w:rsidRPr="009B5F6C" w:rsidRDefault="009B5F6C" w:rsidP="009B5F6C">
      <w:pPr>
        <w:spacing w:line="360" w:lineRule="auto"/>
        <w:jc w:val="both"/>
        <w:rPr>
          <w:rFonts w:ascii="Times New Roman" w:hAnsi="Times New Roman" w:cs="Times New Roman"/>
          <w:sz w:val="24"/>
          <w:szCs w:val="24"/>
        </w:rPr>
      </w:pPr>
      <w:r w:rsidRPr="009B5F6C">
        <w:rPr>
          <w:rFonts w:ascii="Times New Roman" w:hAnsi="Times New Roman" w:cs="Times New Roman"/>
          <w:sz w:val="24"/>
          <w:szCs w:val="24"/>
        </w:rPr>
        <w:t>Projektom prikupljanja i odvodnje otpadnih voda Aglomeracije Zlatar predviđene su 2 Faze izgradnje sustava odvodnje.</w:t>
      </w:r>
    </w:p>
    <w:p w:rsidR="009B5F6C" w:rsidRPr="009B5F6C" w:rsidRDefault="009B5F6C" w:rsidP="00F70591">
      <w:pPr>
        <w:spacing w:after="0" w:line="360" w:lineRule="auto"/>
        <w:jc w:val="both"/>
        <w:rPr>
          <w:rFonts w:ascii="Times New Roman" w:hAnsi="Times New Roman" w:cs="Times New Roman"/>
          <w:sz w:val="24"/>
          <w:szCs w:val="24"/>
        </w:rPr>
      </w:pPr>
      <w:r w:rsidRPr="009B5F6C">
        <w:rPr>
          <w:rFonts w:ascii="Times New Roman" w:hAnsi="Times New Roman" w:cs="Times New Roman"/>
          <w:sz w:val="24"/>
          <w:szCs w:val="24"/>
        </w:rPr>
        <w:t>U 1. Fazi predviđena je etapna izgradnja i to:</w:t>
      </w:r>
    </w:p>
    <w:p w:rsidR="009B5F6C" w:rsidRDefault="009B5F6C" w:rsidP="00F70591">
      <w:pPr>
        <w:numPr>
          <w:ilvl w:val="0"/>
          <w:numId w:val="169"/>
        </w:numPr>
        <w:spacing w:after="0" w:line="360" w:lineRule="auto"/>
        <w:jc w:val="both"/>
        <w:rPr>
          <w:rFonts w:ascii="Times New Roman" w:hAnsi="Times New Roman" w:cs="Times New Roman"/>
          <w:sz w:val="24"/>
          <w:szCs w:val="24"/>
        </w:rPr>
      </w:pPr>
      <w:r w:rsidRPr="009B5F6C">
        <w:rPr>
          <w:rFonts w:ascii="Times New Roman" w:hAnsi="Times New Roman" w:cs="Times New Roman"/>
          <w:sz w:val="24"/>
          <w:szCs w:val="24"/>
        </w:rPr>
        <w:t>Etapa – realizacija izgradnje kroz kratkoročne planove</w:t>
      </w:r>
    </w:p>
    <w:p w:rsidR="009B5F6C" w:rsidRPr="009B5F6C" w:rsidRDefault="009B5F6C" w:rsidP="00F70591">
      <w:pPr>
        <w:spacing w:after="0" w:line="360" w:lineRule="auto"/>
        <w:ind w:left="720"/>
        <w:jc w:val="both"/>
        <w:rPr>
          <w:rFonts w:ascii="Times New Roman" w:hAnsi="Times New Roman" w:cs="Times New Roman"/>
          <w:sz w:val="24"/>
          <w:szCs w:val="24"/>
        </w:rPr>
      </w:pPr>
      <w:r w:rsidRPr="009B5F6C">
        <w:rPr>
          <w:rFonts w:ascii="Times New Roman" w:hAnsi="Times New Roman" w:cs="Times New Roman"/>
          <w:sz w:val="24"/>
          <w:szCs w:val="24"/>
        </w:rPr>
        <w:t>(Investicije koje se mogu realizirati do kraja 2018/2020. god.)</w:t>
      </w:r>
    </w:p>
    <w:p w:rsidR="009B5F6C" w:rsidRPr="009B5F6C" w:rsidRDefault="009B5F6C" w:rsidP="00F70591">
      <w:pPr>
        <w:numPr>
          <w:ilvl w:val="0"/>
          <w:numId w:val="169"/>
        </w:numPr>
        <w:spacing w:after="0" w:line="360" w:lineRule="auto"/>
        <w:jc w:val="both"/>
        <w:rPr>
          <w:rFonts w:ascii="Times New Roman" w:hAnsi="Times New Roman" w:cs="Times New Roman"/>
          <w:sz w:val="24"/>
          <w:szCs w:val="24"/>
        </w:rPr>
      </w:pPr>
      <w:r w:rsidRPr="009B5F6C">
        <w:rPr>
          <w:rFonts w:ascii="Times New Roman" w:hAnsi="Times New Roman" w:cs="Times New Roman"/>
          <w:sz w:val="24"/>
          <w:szCs w:val="24"/>
        </w:rPr>
        <w:t>Etapa – realizacija po završetku 1.etape, kroz dugoročne planove</w:t>
      </w:r>
    </w:p>
    <w:p w:rsidR="009B5F6C" w:rsidRPr="009B5F6C" w:rsidRDefault="009B5F6C" w:rsidP="00F70591">
      <w:pPr>
        <w:numPr>
          <w:ilvl w:val="0"/>
          <w:numId w:val="169"/>
        </w:numPr>
        <w:spacing w:after="0" w:line="360" w:lineRule="auto"/>
        <w:jc w:val="both"/>
        <w:rPr>
          <w:rFonts w:ascii="Times New Roman" w:hAnsi="Times New Roman" w:cs="Times New Roman"/>
          <w:sz w:val="24"/>
          <w:szCs w:val="24"/>
        </w:rPr>
      </w:pPr>
      <w:r w:rsidRPr="009B5F6C">
        <w:rPr>
          <w:rFonts w:ascii="Times New Roman" w:hAnsi="Times New Roman" w:cs="Times New Roman"/>
          <w:sz w:val="24"/>
          <w:szCs w:val="24"/>
        </w:rPr>
        <w:t>Etapa – kolektori i objekti koji nisu uključeni u Aglomeraciju</w:t>
      </w:r>
    </w:p>
    <w:p w:rsidR="009B5F6C" w:rsidRPr="009B5F6C" w:rsidRDefault="009B5F6C" w:rsidP="00F705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Prvom e</w:t>
      </w:r>
      <w:r w:rsidRPr="009B5F6C">
        <w:rPr>
          <w:rFonts w:ascii="Times New Roman" w:hAnsi="Times New Roman" w:cs="Times New Roman"/>
          <w:sz w:val="24"/>
          <w:szCs w:val="24"/>
        </w:rPr>
        <w:t>tapom predviđena je izgradnja gravitacijskih i tlačnih cjevovoda duljine 10.134,83 m</w:t>
      </w:r>
      <w:r>
        <w:rPr>
          <w:rFonts w:ascii="Times New Roman" w:hAnsi="Times New Roman" w:cs="Times New Roman"/>
          <w:sz w:val="24"/>
          <w:szCs w:val="24"/>
        </w:rPr>
        <w:t xml:space="preserve"> </w:t>
      </w:r>
      <w:r w:rsidRPr="009B5F6C">
        <w:rPr>
          <w:rFonts w:ascii="Times New Roman" w:hAnsi="Times New Roman" w:cs="Times New Roman"/>
          <w:sz w:val="24"/>
          <w:szCs w:val="24"/>
        </w:rPr>
        <w:t>(rok izgradnje do 2020. god.)</w:t>
      </w:r>
      <w:r>
        <w:rPr>
          <w:rFonts w:ascii="Times New Roman" w:hAnsi="Times New Roman" w:cs="Times New Roman"/>
          <w:sz w:val="24"/>
          <w:szCs w:val="24"/>
        </w:rPr>
        <w:t>.</w:t>
      </w:r>
    </w:p>
    <w:p w:rsidR="009B5F6C" w:rsidRDefault="009B5F6C" w:rsidP="00F705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Drugom e</w:t>
      </w:r>
      <w:r w:rsidRPr="009B5F6C">
        <w:rPr>
          <w:rFonts w:ascii="Times New Roman" w:hAnsi="Times New Roman" w:cs="Times New Roman"/>
          <w:sz w:val="24"/>
          <w:szCs w:val="24"/>
        </w:rPr>
        <w:t>tapom predviđena je izgradnja gravitacijs</w:t>
      </w:r>
      <w:r>
        <w:rPr>
          <w:rFonts w:ascii="Times New Roman" w:hAnsi="Times New Roman" w:cs="Times New Roman"/>
          <w:sz w:val="24"/>
          <w:szCs w:val="24"/>
        </w:rPr>
        <w:t xml:space="preserve">kih i tlačnih cjevovoda duljine </w:t>
      </w:r>
      <w:r w:rsidRPr="009B5F6C">
        <w:rPr>
          <w:rFonts w:ascii="Times New Roman" w:hAnsi="Times New Roman" w:cs="Times New Roman"/>
          <w:sz w:val="24"/>
          <w:szCs w:val="24"/>
        </w:rPr>
        <w:t>2.450,42 m</w:t>
      </w:r>
      <w:r>
        <w:rPr>
          <w:rFonts w:ascii="Times New Roman" w:hAnsi="Times New Roman" w:cs="Times New Roman"/>
          <w:sz w:val="24"/>
          <w:szCs w:val="24"/>
        </w:rPr>
        <w:t>.</w:t>
      </w:r>
    </w:p>
    <w:p w:rsidR="009B5F6C" w:rsidRPr="009B5F6C" w:rsidRDefault="009B5F6C" w:rsidP="00F705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Trećom etapom </w:t>
      </w:r>
      <w:r w:rsidRPr="009B5F6C">
        <w:rPr>
          <w:rFonts w:ascii="Times New Roman" w:hAnsi="Times New Roman" w:cs="Times New Roman"/>
          <w:sz w:val="24"/>
          <w:szCs w:val="24"/>
        </w:rPr>
        <w:t>predviđena je izgradnja gravitacijsk</w:t>
      </w:r>
      <w:r>
        <w:rPr>
          <w:rFonts w:ascii="Times New Roman" w:hAnsi="Times New Roman" w:cs="Times New Roman"/>
          <w:sz w:val="24"/>
          <w:szCs w:val="24"/>
        </w:rPr>
        <w:t xml:space="preserve">ih i tlačnih cjevovoda duljine  </w:t>
      </w:r>
      <w:r w:rsidRPr="009B5F6C">
        <w:rPr>
          <w:rFonts w:ascii="Times New Roman" w:hAnsi="Times New Roman" w:cs="Times New Roman"/>
          <w:sz w:val="24"/>
          <w:szCs w:val="24"/>
        </w:rPr>
        <w:t>2.419,00 m</w:t>
      </w:r>
      <w:r>
        <w:rPr>
          <w:rFonts w:ascii="Times New Roman" w:hAnsi="Times New Roman" w:cs="Times New Roman"/>
          <w:sz w:val="24"/>
          <w:szCs w:val="24"/>
        </w:rPr>
        <w:t>.</w:t>
      </w:r>
    </w:p>
    <w:p w:rsidR="009B5F6C" w:rsidRPr="009B5F6C" w:rsidRDefault="009B5F6C" w:rsidP="00F70591">
      <w:pPr>
        <w:spacing w:after="0" w:line="360" w:lineRule="auto"/>
        <w:jc w:val="both"/>
        <w:rPr>
          <w:rFonts w:ascii="Times New Roman" w:hAnsi="Times New Roman" w:cs="Times New Roman"/>
          <w:sz w:val="24"/>
          <w:szCs w:val="24"/>
        </w:rPr>
      </w:pPr>
      <w:r w:rsidRPr="009B5F6C">
        <w:rPr>
          <w:rFonts w:ascii="Times New Roman" w:hAnsi="Times New Roman" w:cs="Times New Roman"/>
          <w:sz w:val="24"/>
          <w:szCs w:val="24"/>
        </w:rPr>
        <w:t>U 2. Fazi predviđena je izgradnja sekundarne mreže i to:</w:t>
      </w:r>
    </w:p>
    <w:p w:rsidR="009B5F6C" w:rsidRPr="009B5F6C" w:rsidRDefault="009B5F6C" w:rsidP="00F70591">
      <w:pPr>
        <w:spacing w:after="0" w:line="360" w:lineRule="auto"/>
        <w:jc w:val="both"/>
        <w:rPr>
          <w:rFonts w:ascii="Times New Roman" w:hAnsi="Times New Roman" w:cs="Times New Roman"/>
          <w:sz w:val="24"/>
          <w:szCs w:val="24"/>
        </w:rPr>
      </w:pPr>
      <w:r w:rsidRPr="009B5F6C">
        <w:rPr>
          <w:rFonts w:ascii="Times New Roman" w:hAnsi="Times New Roman" w:cs="Times New Roman"/>
          <w:sz w:val="24"/>
          <w:szCs w:val="24"/>
        </w:rPr>
        <w:tab/>
        <w:t>4 gravitacijska kolektora ukupne dužine 2.068,58 m</w:t>
      </w:r>
    </w:p>
    <w:p w:rsidR="009B5F6C" w:rsidRPr="009B5F6C" w:rsidRDefault="009B5F6C" w:rsidP="00F70591">
      <w:pPr>
        <w:spacing w:after="0" w:line="360" w:lineRule="auto"/>
        <w:jc w:val="both"/>
        <w:rPr>
          <w:rFonts w:ascii="Times New Roman" w:hAnsi="Times New Roman" w:cs="Times New Roman"/>
          <w:sz w:val="24"/>
          <w:szCs w:val="24"/>
        </w:rPr>
      </w:pPr>
      <w:r w:rsidRPr="009B5F6C">
        <w:rPr>
          <w:rFonts w:ascii="Times New Roman" w:hAnsi="Times New Roman" w:cs="Times New Roman"/>
          <w:sz w:val="24"/>
          <w:szCs w:val="24"/>
        </w:rPr>
        <w:t>Kolektori su dimenzija DN 250 do DN 800 od  PP (polipropilenskih korugiranih),PEHD (polietilenskih) i PES (poliesterskih cijevi).</w:t>
      </w:r>
    </w:p>
    <w:p w:rsidR="009B5F6C" w:rsidRPr="009B5F6C" w:rsidRDefault="009B5F6C" w:rsidP="00F70591">
      <w:pPr>
        <w:spacing w:after="0" w:line="360" w:lineRule="auto"/>
        <w:jc w:val="both"/>
        <w:rPr>
          <w:rFonts w:ascii="Times New Roman" w:hAnsi="Times New Roman" w:cs="Times New Roman"/>
          <w:sz w:val="24"/>
          <w:szCs w:val="24"/>
        </w:rPr>
      </w:pPr>
      <w:r w:rsidRPr="009B5F6C">
        <w:rPr>
          <w:rFonts w:ascii="Times New Roman" w:hAnsi="Times New Roman" w:cs="Times New Roman"/>
          <w:sz w:val="24"/>
          <w:szCs w:val="24"/>
        </w:rPr>
        <w:t>Revizijska okna su predviđena od orebrenih PP cijevi svijetlog promjera 800 i 1000 mm.</w:t>
      </w:r>
    </w:p>
    <w:p w:rsidR="009B5F6C" w:rsidRPr="009B5F6C" w:rsidRDefault="009B5F6C" w:rsidP="00F70591">
      <w:pPr>
        <w:spacing w:after="0" w:line="360" w:lineRule="auto"/>
        <w:jc w:val="both"/>
        <w:rPr>
          <w:rFonts w:ascii="Times New Roman" w:hAnsi="Times New Roman" w:cs="Times New Roman"/>
          <w:sz w:val="24"/>
          <w:szCs w:val="24"/>
        </w:rPr>
      </w:pPr>
      <w:r w:rsidRPr="009B5F6C">
        <w:rPr>
          <w:rFonts w:ascii="Times New Roman" w:hAnsi="Times New Roman" w:cs="Times New Roman"/>
          <w:sz w:val="24"/>
          <w:szCs w:val="24"/>
        </w:rPr>
        <w:t>Na sustavu je predviđeno 10 crpnih stanica.</w:t>
      </w:r>
    </w:p>
    <w:p w:rsidR="009B5F6C" w:rsidRPr="009B5F6C" w:rsidRDefault="009B5F6C" w:rsidP="009B5F6C">
      <w:pPr>
        <w:spacing w:line="360" w:lineRule="auto"/>
        <w:jc w:val="both"/>
        <w:rPr>
          <w:rFonts w:ascii="Times New Roman" w:hAnsi="Times New Roman" w:cs="Times New Roman"/>
          <w:sz w:val="24"/>
          <w:szCs w:val="24"/>
        </w:rPr>
      </w:pPr>
      <w:r w:rsidRPr="009B5F6C">
        <w:rPr>
          <w:rFonts w:ascii="Times New Roman" w:hAnsi="Times New Roman" w:cs="Times New Roman"/>
          <w:sz w:val="24"/>
          <w:szCs w:val="24"/>
        </w:rPr>
        <w:t xml:space="preserve">Planirano financiranje sustava </w:t>
      </w:r>
      <w:r w:rsidR="00760144" w:rsidRPr="009B5F6C">
        <w:rPr>
          <w:rFonts w:ascii="Times New Roman" w:hAnsi="Times New Roman" w:cs="Times New Roman"/>
          <w:sz w:val="24"/>
          <w:szCs w:val="24"/>
        </w:rPr>
        <w:t>prikupljanja, odvodnje</w:t>
      </w:r>
      <w:r w:rsidRPr="009B5F6C">
        <w:rPr>
          <w:rFonts w:ascii="Times New Roman" w:hAnsi="Times New Roman" w:cs="Times New Roman"/>
          <w:sz w:val="24"/>
          <w:szCs w:val="24"/>
        </w:rPr>
        <w:t xml:space="preserve"> i pročišćavanja otpadne vode je  iz Kohezijskog fonda Europske Unije. </w:t>
      </w:r>
    </w:p>
    <w:p w:rsidR="002B1952" w:rsidRDefault="002B1952" w:rsidP="00170F8C">
      <w:pPr>
        <w:spacing w:line="360" w:lineRule="auto"/>
        <w:jc w:val="both"/>
        <w:rPr>
          <w:rFonts w:ascii="Times New Roman" w:hAnsi="Times New Roman" w:cs="Times New Roman"/>
          <w:sz w:val="24"/>
          <w:szCs w:val="24"/>
        </w:rPr>
      </w:pP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4810"/>
      </w:tblGrid>
      <w:tr w:rsidR="00B85EB5" w:rsidRPr="00B85EB5" w:rsidTr="00F70591">
        <w:trPr>
          <w:trHeight w:val="5653"/>
        </w:trPr>
        <w:tc>
          <w:tcPr>
            <w:tcW w:w="4810" w:type="dxa"/>
            <w:shd w:val="clear" w:color="auto" w:fill="auto"/>
          </w:tcPr>
          <w:p w:rsidR="00B85EB5" w:rsidRPr="00B85EB5" w:rsidRDefault="00B85EB5" w:rsidP="00B85EB5">
            <w:pPr>
              <w:spacing w:after="0" w:line="240" w:lineRule="auto"/>
              <w:rPr>
                <w:rFonts w:ascii="Times New Roman" w:hAnsi="Times New Roman"/>
                <w:lang w:val="en-US"/>
              </w:rPr>
            </w:pPr>
            <w:r w:rsidRPr="00B85EB5">
              <w:rPr>
                <w:rFonts w:ascii="Times New Roman" w:hAnsi="Times New Roman"/>
                <w:color w:val="0070C0"/>
                <w:sz w:val="144"/>
                <w:szCs w:val="144"/>
                <w:lang w:val="en-US"/>
              </w:rPr>
              <w:lastRenderedPageBreak/>
              <w:t>S</w:t>
            </w:r>
            <w:r w:rsidRPr="00B85EB5">
              <w:rPr>
                <w:rFonts w:ascii="Times New Roman" w:hAnsi="Times New Roman"/>
                <w:sz w:val="24"/>
                <w:szCs w:val="72"/>
                <w:lang w:val="en-US"/>
              </w:rPr>
              <w:t xml:space="preserve">trengths </w:t>
            </w:r>
            <w:r w:rsidRPr="00B85EB5">
              <w:rPr>
                <w:rFonts w:ascii="Times New Roman" w:hAnsi="Times New Roman"/>
                <w:sz w:val="36"/>
                <w:szCs w:val="72"/>
                <w:lang w:val="en-US"/>
              </w:rPr>
              <w:t>(SNAGE)</w:t>
            </w:r>
          </w:p>
          <w:p w:rsidR="00B85EB5" w:rsidRPr="00516A8F" w:rsidRDefault="00B85EB5" w:rsidP="00FC0DB5">
            <w:pPr>
              <w:numPr>
                <w:ilvl w:val="0"/>
                <w:numId w:val="28"/>
              </w:numPr>
              <w:spacing w:after="0" w:line="240" w:lineRule="auto"/>
              <w:contextualSpacing/>
              <w:jc w:val="both"/>
              <w:rPr>
                <w:rFonts w:ascii="Times New Roman" w:hAnsi="Times New Roman"/>
                <w:sz w:val="20"/>
                <w:szCs w:val="20"/>
                <w:lang w:val="en-US"/>
              </w:rPr>
            </w:pPr>
            <w:r w:rsidRPr="00516A8F">
              <w:rPr>
                <w:rFonts w:ascii="Times New Roman" w:hAnsi="Times New Roman"/>
                <w:sz w:val="20"/>
                <w:szCs w:val="20"/>
                <w:lang w:val="en-US"/>
              </w:rPr>
              <w:t>nep</w:t>
            </w:r>
            <w:r w:rsidR="002B1952" w:rsidRPr="00516A8F">
              <w:rPr>
                <w:rFonts w:ascii="Times New Roman" w:hAnsi="Times New Roman"/>
                <w:sz w:val="20"/>
                <w:szCs w:val="20"/>
                <w:lang w:val="en-US"/>
              </w:rPr>
              <w:t xml:space="preserve">osredna blizina ključnih cestovnih prometnica </w:t>
            </w:r>
          </w:p>
          <w:p w:rsidR="00516A8F" w:rsidRPr="003B7D38" w:rsidRDefault="00516A8F" w:rsidP="00FC0DB5">
            <w:pPr>
              <w:numPr>
                <w:ilvl w:val="0"/>
                <w:numId w:val="28"/>
              </w:numPr>
              <w:spacing w:after="0" w:line="240" w:lineRule="auto"/>
              <w:contextualSpacing/>
              <w:jc w:val="both"/>
              <w:rPr>
                <w:rFonts w:ascii="Times New Roman" w:hAnsi="Times New Roman"/>
                <w:sz w:val="20"/>
                <w:szCs w:val="20"/>
                <w:lang w:val="en-US"/>
              </w:rPr>
            </w:pPr>
            <w:r w:rsidRPr="00516A8F">
              <w:rPr>
                <w:rFonts w:ascii="Times New Roman" w:hAnsi="Times New Roman"/>
                <w:sz w:val="20"/>
                <w:szCs w:val="20"/>
                <w:lang w:val="en-US"/>
              </w:rPr>
              <w:t>blizina Zračne luke Zagreb</w:t>
            </w:r>
          </w:p>
          <w:p w:rsidR="00B85EB5" w:rsidRPr="003B7D38" w:rsidRDefault="00B85EB5" w:rsidP="00FC0DB5">
            <w:pPr>
              <w:numPr>
                <w:ilvl w:val="0"/>
                <w:numId w:val="28"/>
              </w:numPr>
              <w:spacing w:after="0" w:line="240" w:lineRule="auto"/>
              <w:contextualSpacing/>
              <w:jc w:val="both"/>
              <w:rPr>
                <w:sz w:val="20"/>
                <w:szCs w:val="20"/>
                <w:lang w:val="en-US"/>
              </w:rPr>
            </w:pPr>
            <w:r w:rsidRPr="00516A8F">
              <w:rPr>
                <w:rFonts w:ascii="Times New Roman" w:hAnsi="Times New Roman"/>
                <w:sz w:val="20"/>
                <w:szCs w:val="20"/>
                <w:lang w:val="en-US"/>
              </w:rPr>
              <w:t>zadovoljavajuće stanje javne komunalne infrastrukture</w:t>
            </w:r>
          </w:p>
        </w:tc>
        <w:tc>
          <w:tcPr>
            <w:tcW w:w="4810" w:type="dxa"/>
            <w:shd w:val="clear" w:color="auto" w:fill="auto"/>
          </w:tcPr>
          <w:p w:rsidR="00B85EB5" w:rsidRPr="00B85EB5" w:rsidRDefault="00B85EB5" w:rsidP="00B85EB5">
            <w:pPr>
              <w:spacing w:after="0" w:line="240" w:lineRule="auto"/>
              <w:rPr>
                <w:rFonts w:ascii="Times New Roman" w:hAnsi="Times New Roman"/>
                <w:lang w:val="en-US"/>
              </w:rPr>
            </w:pPr>
            <w:r w:rsidRPr="00B85EB5">
              <w:rPr>
                <w:rFonts w:ascii="Times New Roman" w:hAnsi="Times New Roman"/>
                <w:color w:val="FFC000"/>
                <w:sz w:val="144"/>
                <w:szCs w:val="144"/>
                <w:lang w:val="en-US"/>
              </w:rPr>
              <w:t>W</w:t>
            </w:r>
            <w:r w:rsidRPr="00B85EB5">
              <w:rPr>
                <w:rFonts w:ascii="Times New Roman" w:hAnsi="Times New Roman"/>
                <w:sz w:val="24"/>
                <w:szCs w:val="72"/>
                <w:lang w:val="en-US"/>
              </w:rPr>
              <w:t xml:space="preserve">eaknesses </w:t>
            </w:r>
            <w:r w:rsidRPr="00B85EB5">
              <w:rPr>
                <w:rFonts w:ascii="Times New Roman" w:hAnsi="Times New Roman"/>
                <w:sz w:val="36"/>
                <w:szCs w:val="72"/>
                <w:lang w:val="en-US"/>
              </w:rPr>
              <w:t>(SLABOSTI)</w:t>
            </w:r>
          </w:p>
          <w:p w:rsidR="00B85EB5" w:rsidRPr="00B85EB5" w:rsidRDefault="002B1952" w:rsidP="00FC0DB5">
            <w:pPr>
              <w:numPr>
                <w:ilvl w:val="0"/>
                <w:numId w:val="29"/>
              </w:numPr>
              <w:spacing w:after="0" w:line="240" w:lineRule="auto"/>
              <w:contextualSpacing/>
              <w:jc w:val="both"/>
              <w:rPr>
                <w:rFonts w:ascii="Times New Roman" w:hAnsi="Times New Roman"/>
                <w:lang w:val="en-US"/>
              </w:rPr>
            </w:pPr>
            <w:r>
              <w:rPr>
                <w:rFonts w:ascii="Times New Roman" w:hAnsi="Times New Roman"/>
                <w:sz w:val="20"/>
                <w:szCs w:val="20"/>
                <w:lang w:val="en-US"/>
              </w:rPr>
              <w:t>loša</w:t>
            </w:r>
            <w:r w:rsidR="00B85EB5" w:rsidRPr="00B85EB5">
              <w:rPr>
                <w:rFonts w:ascii="Times New Roman" w:hAnsi="Times New Roman"/>
                <w:sz w:val="20"/>
                <w:szCs w:val="20"/>
                <w:lang w:val="en-US"/>
              </w:rPr>
              <w:t xml:space="preserve"> prometna povezanost između naselja</w:t>
            </w:r>
          </w:p>
          <w:p w:rsidR="00B85EB5" w:rsidRPr="00B85EB5" w:rsidRDefault="00B85EB5" w:rsidP="00FC0DB5">
            <w:pPr>
              <w:numPr>
                <w:ilvl w:val="0"/>
                <w:numId w:val="29"/>
              </w:numPr>
              <w:spacing w:after="0" w:line="240" w:lineRule="auto"/>
              <w:contextualSpacing/>
              <w:jc w:val="both"/>
              <w:rPr>
                <w:rFonts w:ascii="Times New Roman" w:hAnsi="Times New Roman"/>
                <w:sz w:val="20"/>
                <w:szCs w:val="20"/>
                <w:lang w:val="en-US"/>
              </w:rPr>
            </w:pPr>
            <w:r w:rsidRPr="00B85EB5">
              <w:rPr>
                <w:rFonts w:ascii="Times New Roman" w:hAnsi="Times New Roman"/>
                <w:sz w:val="20"/>
                <w:szCs w:val="20"/>
                <w:lang w:val="en-US"/>
              </w:rPr>
              <w:t>nedovršena vodoopskrba</w:t>
            </w:r>
          </w:p>
          <w:p w:rsidR="00B85EB5" w:rsidRPr="00B85EB5" w:rsidRDefault="00B85EB5" w:rsidP="00FC0DB5">
            <w:pPr>
              <w:numPr>
                <w:ilvl w:val="0"/>
                <w:numId w:val="29"/>
              </w:numPr>
              <w:spacing w:after="0" w:line="240" w:lineRule="auto"/>
              <w:contextualSpacing/>
              <w:jc w:val="both"/>
              <w:rPr>
                <w:rFonts w:ascii="Times New Roman" w:hAnsi="Times New Roman"/>
                <w:sz w:val="20"/>
                <w:szCs w:val="20"/>
                <w:lang w:val="en-US"/>
              </w:rPr>
            </w:pPr>
            <w:r w:rsidRPr="00B85EB5">
              <w:rPr>
                <w:rFonts w:ascii="Times New Roman" w:hAnsi="Times New Roman"/>
                <w:sz w:val="20"/>
                <w:szCs w:val="20"/>
                <w:lang w:val="en-US"/>
              </w:rPr>
              <w:t>nedovršen sustav otpadnih voda</w:t>
            </w:r>
          </w:p>
          <w:p w:rsidR="00B85EB5" w:rsidRPr="00B85EB5" w:rsidRDefault="00B85EB5" w:rsidP="00FC0DB5">
            <w:pPr>
              <w:numPr>
                <w:ilvl w:val="0"/>
                <w:numId w:val="29"/>
              </w:numPr>
              <w:spacing w:after="0" w:line="240" w:lineRule="auto"/>
              <w:contextualSpacing/>
              <w:jc w:val="both"/>
              <w:rPr>
                <w:rFonts w:ascii="Times New Roman" w:hAnsi="Times New Roman"/>
                <w:sz w:val="20"/>
                <w:szCs w:val="20"/>
                <w:lang w:val="en-US"/>
              </w:rPr>
            </w:pPr>
            <w:r w:rsidRPr="00B85EB5">
              <w:rPr>
                <w:rFonts w:ascii="Times New Roman" w:hAnsi="Times New Roman"/>
                <w:sz w:val="20"/>
                <w:szCs w:val="20"/>
                <w:lang w:val="en-US"/>
              </w:rPr>
              <w:t xml:space="preserve">nepostojanje sustava navodnjavanja poljoprivrednog zemljišta </w:t>
            </w:r>
          </w:p>
          <w:p w:rsidR="00B85EB5" w:rsidRPr="00B85EB5" w:rsidRDefault="00B85EB5" w:rsidP="00FC0DB5">
            <w:pPr>
              <w:numPr>
                <w:ilvl w:val="0"/>
                <w:numId w:val="29"/>
              </w:numPr>
              <w:spacing w:after="0" w:line="240" w:lineRule="auto"/>
              <w:contextualSpacing/>
              <w:jc w:val="both"/>
              <w:rPr>
                <w:rFonts w:ascii="Times New Roman" w:hAnsi="Times New Roman"/>
                <w:sz w:val="20"/>
                <w:szCs w:val="20"/>
                <w:lang w:val="it-IT"/>
              </w:rPr>
            </w:pPr>
            <w:r w:rsidRPr="00B85EB5">
              <w:rPr>
                <w:rFonts w:ascii="Times New Roman" w:hAnsi="Times New Roman"/>
                <w:sz w:val="20"/>
                <w:szCs w:val="20"/>
                <w:lang w:val="it-IT"/>
              </w:rPr>
              <w:t>nepotpuna dokumentacija za razvoj infrastrukturnih projekata</w:t>
            </w:r>
          </w:p>
          <w:p w:rsidR="00B85EB5" w:rsidRPr="00B85EB5" w:rsidRDefault="00B85EB5" w:rsidP="00B85EB5">
            <w:pPr>
              <w:spacing w:after="0" w:line="240" w:lineRule="auto"/>
              <w:ind w:left="720"/>
              <w:contextualSpacing/>
              <w:jc w:val="both"/>
              <w:rPr>
                <w:lang w:val="it-IT"/>
              </w:rPr>
            </w:pPr>
          </w:p>
        </w:tc>
      </w:tr>
      <w:tr w:rsidR="00B85EB5" w:rsidRPr="00B85EB5" w:rsidTr="00F70591">
        <w:trPr>
          <w:trHeight w:val="6051"/>
        </w:trPr>
        <w:tc>
          <w:tcPr>
            <w:tcW w:w="4810" w:type="dxa"/>
            <w:shd w:val="clear" w:color="auto" w:fill="auto"/>
          </w:tcPr>
          <w:p w:rsidR="00B85EB5" w:rsidRPr="00B85EB5" w:rsidRDefault="00B85EB5" w:rsidP="00B85EB5">
            <w:pPr>
              <w:spacing w:after="0" w:line="240" w:lineRule="auto"/>
              <w:rPr>
                <w:rFonts w:ascii="Times New Roman" w:hAnsi="Times New Roman"/>
                <w:lang w:val="en-US"/>
              </w:rPr>
            </w:pPr>
            <w:r w:rsidRPr="00B85EB5">
              <w:rPr>
                <w:rFonts w:ascii="Times New Roman" w:hAnsi="Times New Roman"/>
                <w:color w:val="92D050"/>
                <w:sz w:val="144"/>
                <w:szCs w:val="144"/>
                <w:lang w:val="en-US"/>
              </w:rPr>
              <w:t>O</w:t>
            </w:r>
            <w:r w:rsidRPr="00B85EB5">
              <w:rPr>
                <w:rFonts w:ascii="Times New Roman" w:hAnsi="Times New Roman"/>
                <w:sz w:val="24"/>
                <w:szCs w:val="72"/>
                <w:lang w:val="en-US"/>
              </w:rPr>
              <w:t xml:space="preserve">pportunities </w:t>
            </w:r>
            <w:r w:rsidRPr="00B85EB5">
              <w:rPr>
                <w:rFonts w:ascii="Times New Roman" w:hAnsi="Times New Roman"/>
                <w:sz w:val="36"/>
                <w:szCs w:val="72"/>
                <w:lang w:val="en-US"/>
              </w:rPr>
              <w:t>(PRILIKE)</w:t>
            </w:r>
          </w:p>
          <w:p w:rsidR="00B85EB5" w:rsidRPr="00B85EB5" w:rsidRDefault="00B85EB5" w:rsidP="00FC0DB5">
            <w:pPr>
              <w:numPr>
                <w:ilvl w:val="0"/>
                <w:numId w:val="30"/>
              </w:numPr>
              <w:spacing w:after="0" w:line="240" w:lineRule="auto"/>
              <w:contextualSpacing/>
              <w:jc w:val="both"/>
              <w:rPr>
                <w:rFonts w:ascii="Times New Roman" w:hAnsi="Times New Roman"/>
                <w:sz w:val="20"/>
                <w:szCs w:val="20"/>
                <w:lang w:val="en-US"/>
              </w:rPr>
            </w:pPr>
            <w:r w:rsidRPr="00B85EB5">
              <w:rPr>
                <w:rFonts w:ascii="Times New Roman" w:hAnsi="Times New Roman"/>
                <w:sz w:val="20"/>
                <w:szCs w:val="20"/>
                <w:lang w:val="en-US"/>
              </w:rPr>
              <w:t>korištenje poticajnih i/ili bespovratnih sredstava RH i EU fondova za rješavanje ključnih prometnih, komunalnih i ostalih infrastrukturnih problema</w:t>
            </w:r>
          </w:p>
          <w:p w:rsidR="00B85EB5" w:rsidRPr="002B1952" w:rsidRDefault="00B85EB5" w:rsidP="00FC0DB5">
            <w:pPr>
              <w:numPr>
                <w:ilvl w:val="0"/>
                <w:numId w:val="30"/>
              </w:numPr>
              <w:spacing w:after="0" w:line="240" w:lineRule="auto"/>
              <w:contextualSpacing/>
              <w:jc w:val="both"/>
              <w:rPr>
                <w:rFonts w:ascii="Times New Roman" w:hAnsi="Times New Roman"/>
                <w:sz w:val="20"/>
                <w:szCs w:val="20"/>
                <w:lang w:val="en-US"/>
              </w:rPr>
            </w:pPr>
            <w:r w:rsidRPr="00B85EB5">
              <w:rPr>
                <w:rFonts w:ascii="Times New Roman" w:hAnsi="Times New Roman"/>
                <w:sz w:val="20"/>
                <w:szCs w:val="20"/>
                <w:lang w:val="en-US"/>
              </w:rPr>
              <w:t>korištenje navedenih izvora i modela financiranja za implementaciju sustava za korištenje obnovljivih izvora energije</w:t>
            </w:r>
          </w:p>
          <w:p w:rsidR="00B85EB5" w:rsidRPr="00B85EB5" w:rsidRDefault="00B85EB5" w:rsidP="00FC0DB5">
            <w:pPr>
              <w:numPr>
                <w:ilvl w:val="0"/>
                <w:numId w:val="30"/>
              </w:numPr>
              <w:spacing w:after="0" w:line="240" w:lineRule="auto"/>
              <w:contextualSpacing/>
              <w:jc w:val="both"/>
              <w:rPr>
                <w:rFonts w:ascii="Times New Roman" w:hAnsi="Times New Roman"/>
                <w:sz w:val="20"/>
                <w:szCs w:val="20"/>
                <w:lang w:val="en-US"/>
              </w:rPr>
            </w:pPr>
            <w:r w:rsidRPr="00B85EB5">
              <w:rPr>
                <w:rFonts w:ascii="Times New Roman" w:hAnsi="Times New Roman"/>
                <w:sz w:val="20"/>
                <w:szCs w:val="20"/>
                <w:lang w:val="en-US"/>
              </w:rPr>
              <w:t xml:space="preserve">plinofikacija </w:t>
            </w:r>
          </w:p>
          <w:p w:rsidR="00B85EB5" w:rsidRPr="00B85EB5" w:rsidRDefault="00B85EB5" w:rsidP="00B85EB5">
            <w:pPr>
              <w:spacing w:after="0" w:line="240" w:lineRule="auto"/>
              <w:ind w:left="360"/>
              <w:jc w:val="both"/>
              <w:rPr>
                <w:rFonts w:ascii="Times New Roman" w:hAnsi="Times New Roman"/>
                <w:lang w:val="en-US"/>
              </w:rPr>
            </w:pPr>
          </w:p>
        </w:tc>
        <w:tc>
          <w:tcPr>
            <w:tcW w:w="4810" w:type="dxa"/>
            <w:shd w:val="clear" w:color="auto" w:fill="auto"/>
          </w:tcPr>
          <w:p w:rsidR="00B85EB5" w:rsidRPr="00B85EB5" w:rsidRDefault="00B85EB5" w:rsidP="00B85EB5">
            <w:pPr>
              <w:spacing w:after="0" w:line="240" w:lineRule="auto"/>
              <w:rPr>
                <w:rFonts w:ascii="Times New Roman" w:hAnsi="Times New Roman"/>
                <w:lang w:val="en-US"/>
              </w:rPr>
            </w:pPr>
            <w:r w:rsidRPr="00B85EB5">
              <w:rPr>
                <w:rFonts w:ascii="Times New Roman" w:hAnsi="Times New Roman"/>
                <w:color w:val="FF0000"/>
                <w:sz w:val="144"/>
                <w:szCs w:val="144"/>
                <w:lang w:val="en-US"/>
              </w:rPr>
              <w:t>T</w:t>
            </w:r>
            <w:r w:rsidRPr="00B85EB5">
              <w:rPr>
                <w:rFonts w:ascii="Times New Roman" w:hAnsi="Times New Roman"/>
                <w:sz w:val="24"/>
                <w:szCs w:val="72"/>
                <w:lang w:val="en-US"/>
              </w:rPr>
              <w:t xml:space="preserve">hreats </w:t>
            </w:r>
            <w:r w:rsidRPr="00B85EB5">
              <w:rPr>
                <w:rFonts w:ascii="Times New Roman" w:hAnsi="Times New Roman"/>
                <w:sz w:val="36"/>
                <w:szCs w:val="72"/>
                <w:lang w:val="en-US"/>
              </w:rPr>
              <w:t>(PRIJETNJE)</w:t>
            </w:r>
          </w:p>
          <w:p w:rsidR="00B85EB5" w:rsidRPr="00B85EB5" w:rsidRDefault="00B85EB5" w:rsidP="00FC0DB5">
            <w:pPr>
              <w:numPr>
                <w:ilvl w:val="0"/>
                <w:numId w:val="31"/>
              </w:numPr>
              <w:spacing w:after="0" w:line="240" w:lineRule="auto"/>
              <w:contextualSpacing/>
              <w:jc w:val="both"/>
              <w:rPr>
                <w:rFonts w:ascii="Times New Roman" w:hAnsi="Times New Roman"/>
                <w:sz w:val="20"/>
                <w:szCs w:val="20"/>
                <w:lang w:val="en-US"/>
              </w:rPr>
            </w:pPr>
            <w:r w:rsidRPr="00B85EB5">
              <w:rPr>
                <w:rFonts w:ascii="Times New Roman" w:hAnsi="Times New Roman"/>
                <w:sz w:val="20"/>
                <w:szCs w:val="20"/>
                <w:lang w:val="en-US"/>
              </w:rPr>
              <w:t>loša fiskalna pozicija opće države zbog koje se ne mogu očekivati dotacije za izradu projektne dokumentacije u svrhu realizacije ključnih lokalnih infrastrukturnih projekata</w:t>
            </w:r>
          </w:p>
          <w:p w:rsidR="00B85EB5" w:rsidRPr="00B85EB5" w:rsidRDefault="00B85EB5" w:rsidP="00FC0DB5">
            <w:pPr>
              <w:numPr>
                <w:ilvl w:val="0"/>
                <w:numId w:val="31"/>
              </w:numPr>
              <w:spacing w:after="0" w:line="240" w:lineRule="auto"/>
              <w:contextualSpacing/>
              <w:jc w:val="both"/>
              <w:rPr>
                <w:rFonts w:ascii="Times New Roman" w:hAnsi="Times New Roman"/>
                <w:sz w:val="20"/>
                <w:szCs w:val="20"/>
                <w:lang w:val="en-US"/>
              </w:rPr>
            </w:pPr>
            <w:r w:rsidRPr="00B85EB5">
              <w:rPr>
                <w:rFonts w:ascii="Times New Roman" w:hAnsi="Times New Roman"/>
                <w:sz w:val="20"/>
                <w:szCs w:val="20"/>
                <w:lang w:val="en-US"/>
              </w:rPr>
              <w:t>nedovoljno jak institucionalni kapacitet nadležnih javnih institucija kroz prizmu pomoći pripreme i provedbe infrastrukturnih projekata od regionalnog i lokalnog značaja</w:t>
            </w:r>
          </w:p>
          <w:p w:rsidR="00B85EB5" w:rsidRPr="00B85EB5" w:rsidRDefault="00B85EB5" w:rsidP="00FC0DB5">
            <w:pPr>
              <w:numPr>
                <w:ilvl w:val="0"/>
                <w:numId w:val="31"/>
              </w:numPr>
              <w:spacing w:after="0" w:line="240" w:lineRule="auto"/>
              <w:contextualSpacing/>
              <w:jc w:val="both"/>
              <w:rPr>
                <w:rFonts w:ascii="Times New Roman" w:hAnsi="Times New Roman"/>
                <w:sz w:val="20"/>
                <w:szCs w:val="20"/>
                <w:lang w:val="en-US"/>
              </w:rPr>
            </w:pPr>
            <w:r w:rsidRPr="00B85EB5">
              <w:rPr>
                <w:rFonts w:ascii="Times New Roman" w:hAnsi="Times New Roman"/>
                <w:sz w:val="20"/>
                <w:szCs w:val="20"/>
                <w:lang w:val="en-US"/>
              </w:rPr>
              <w:t>održavanje državnih i županijskih cesta nije u skladu sa prometnim opterećenjem istih</w:t>
            </w:r>
          </w:p>
          <w:p w:rsidR="00B85EB5" w:rsidRPr="00B85EB5" w:rsidRDefault="00B85EB5" w:rsidP="00FC0DB5">
            <w:pPr>
              <w:numPr>
                <w:ilvl w:val="0"/>
                <w:numId w:val="31"/>
              </w:numPr>
              <w:spacing w:after="0" w:line="240" w:lineRule="auto"/>
              <w:contextualSpacing/>
              <w:jc w:val="both"/>
              <w:rPr>
                <w:rFonts w:ascii="Times New Roman" w:hAnsi="Times New Roman"/>
                <w:sz w:val="20"/>
                <w:szCs w:val="20"/>
                <w:lang w:val="en-US"/>
              </w:rPr>
            </w:pPr>
            <w:r w:rsidRPr="00B85EB5">
              <w:rPr>
                <w:rFonts w:ascii="Times New Roman" w:hAnsi="Times New Roman"/>
                <w:sz w:val="20"/>
                <w:szCs w:val="20"/>
                <w:lang w:val="en-US"/>
              </w:rPr>
              <w:t>loše održavanje željezničke infrastrukture što ugrožava razvojni potencijal poslovnih zona</w:t>
            </w:r>
          </w:p>
          <w:p w:rsidR="00B85EB5" w:rsidRPr="00B85EB5" w:rsidRDefault="00B85EB5" w:rsidP="00B85EB5">
            <w:pPr>
              <w:spacing w:after="0" w:line="240" w:lineRule="auto"/>
              <w:rPr>
                <w:rFonts w:ascii="Times New Roman" w:hAnsi="Times New Roman"/>
                <w:lang w:val="en-US"/>
              </w:rPr>
            </w:pPr>
          </w:p>
          <w:p w:rsidR="00B85EB5" w:rsidRPr="00B85EB5" w:rsidRDefault="00B85EB5" w:rsidP="00B85EB5">
            <w:pPr>
              <w:spacing w:after="0" w:line="240" w:lineRule="auto"/>
              <w:rPr>
                <w:rFonts w:ascii="Times New Roman" w:hAnsi="Times New Roman"/>
                <w:lang w:val="en-US"/>
              </w:rPr>
            </w:pPr>
          </w:p>
        </w:tc>
      </w:tr>
    </w:tbl>
    <w:p w:rsidR="00845EB4" w:rsidRDefault="00845EB4">
      <w:r>
        <w:br w:type="page"/>
      </w:r>
    </w:p>
    <w:p w:rsidR="00170F8C" w:rsidRDefault="00B85EB5" w:rsidP="00692F9B">
      <w:pPr>
        <w:pStyle w:val="Naslov1"/>
      </w:pPr>
      <w:bookmarkStart w:id="52" w:name="_Toc444172331"/>
      <w:r w:rsidRPr="00B85EB5">
        <w:lastRenderedPageBreak/>
        <w:t>5. ANALIZA GOSPODARSTVA</w:t>
      </w:r>
      <w:bookmarkEnd w:id="52"/>
    </w:p>
    <w:p w:rsidR="00E40AFD" w:rsidRDefault="00E40AFD" w:rsidP="00170F8C">
      <w:pPr>
        <w:spacing w:line="360" w:lineRule="auto"/>
        <w:jc w:val="both"/>
        <w:rPr>
          <w:rFonts w:ascii="Times New Roman" w:hAnsi="Times New Roman" w:cs="Times New Roman"/>
          <w:sz w:val="24"/>
          <w:szCs w:val="24"/>
        </w:rPr>
      </w:pPr>
    </w:p>
    <w:p w:rsidR="00B85EB5" w:rsidRDefault="00B85EB5" w:rsidP="00B85EB5">
      <w:pPr>
        <w:spacing w:line="360" w:lineRule="auto"/>
        <w:jc w:val="both"/>
        <w:rPr>
          <w:rFonts w:ascii="Times New Roman" w:hAnsi="Times New Roman" w:cs="Times New Roman"/>
          <w:sz w:val="24"/>
          <w:szCs w:val="24"/>
        </w:rPr>
      </w:pPr>
      <w:r w:rsidRPr="00B85EB5">
        <w:rPr>
          <w:rFonts w:ascii="Times New Roman" w:hAnsi="Times New Roman" w:cs="Times New Roman"/>
          <w:sz w:val="24"/>
          <w:szCs w:val="24"/>
        </w:rPr>
        <w:t xml:space="preserve">Dostignuti stupanj gospodarskog razvoja </w:t>
      </w:r>
      <w:r>
        <w:rPr>
          <w:rFonts w:ascii="Times New Roman" w:hAnsi="Times New Roman" w:cs="Times New Roman"/>
          <w:sz w:val="24"/>
          <w:szCs w:val="24"/>
        </w:rPr>
        <w:t xml:space="preserve">općine Marija Bistrica </w:t>
      </w:r>
      <w:r w:rsidRPr="00B85EB5">
        <w:rPr>
          <w:rFonts w:ascii="Times New Roman" w:hAnsi="Times New Roman" w:cs="Times New Roman"/>
          <w:sz w:val="24"/>
          <w:szCs w:val="24"/>
        </w:rPr>
        <w:t xml:space="preserve">prvenstveno je rezultat niza materijalnih i društvenih čimbenika, ali i povijesnih događaja koji su obilježili ovaj prostor. </w:t>
      </w:r>
      <w:r w:rsidR="00C05ED9">
        <w:rPr>
          <w:rFonts w:ascii="Times New Roman" w:hAnsi="Times New Roman" w:cs="Times New Roman"/>
          <w:sz w:val="24"/>
          <w:szCs w:val="24"/>
        </w:rPr>
        <w:t xml:space="preserve">Zakonom o regionalnom razvoju (NN147/14) koji je na snazi od 01.01.2015. godine sve jedinice </w:t>
      </w:r>
      <w:r w:rsidR="00C05ED9" w:rsidRPr="00C05ED9">
        <w:rPr>
          <w:rFonts w:ascii="Times New Roman" w:hAnsi="Times New Roman" w:cs="Times New Roman"/>
          <w:sz w:val="24"/>
          <w:szCs w:val="24"/>
        </w:rPr>
        <w:t xml:space="preserve">lokalne i područne (regionalne) samouprave </w:t>
      </w:r>
      <w:r w:rsidR="00C05ED9">
        <w:rPr>
          <w:rFonts w:ascii="Times New Roman" w:hAnsi="Times New Roman" w:cs="Times New Roman"/>
          <w:sz w:val="24"/>
          <w:szCs w:val="24"/>
        </w:rPr>
        <w:t>razvrstane su prema</w:t>
      </w:r>
      <w:r w:rsidR="00C05ED9" w:rsidRPr="00C05ED9">
        <w:rPr>
          <w:rFonts w:ascii="Times New Roman" w:hAnsi="Times New Roman" w:cs="Times New Roman"/>
          <w:sz w:val="24"/>
          <w:szCs w:val="24"/>
        </w:rPr>
        <w:t xml:space="preserve"> indeksu razvijenosti.</w:t>
      </w:r>
      <w:r w:rsidR="00C05ED9">
        <w:rPr>
          <w:rStyle w:val="Referencafusnote"/>
          <w:rFonts w:ascii="Times New Roman" w:hAnsi="Times New Roman" w:cs="Times New Roman"/>
          <w:sz w:val="24"/>
          <w:szCs w:val="24"/>
        </w:rPr>
        <w:footnoteReference w:id="18"/>
      </w:r>
      <w:r w:rsidR="00C05ED9">
        <w:rPr>
          <w:rFonts w:ascii="Times New Roman" w:hAnsi="Times New Roman" w:cs="Times New Roman"/>
          <w:sz w:val="24"/>
          <w:szCs w:val="24"/>
        </w:rPr>
        <w:t xml:space="preserve"> Općina Marija Bistrica s vrijednošću indeksa razvijenosti 80,5% spada u III. skupinu jedinica lokalne samouprave čija je vrijednost </w:t>
      </w:r>
      <w:r w:rsidR="00760144">
        <w:rPr>
          <w:rFonts w:ascii="Times New Roman" w:hAnsi="Times New Roman" w:cs="Times New Roman"/>
          <w:sz w:val="24"/>
          <w:szCs w:val="24"/>
        </w:rPr>
        <w:t>indeksa</w:t>
      </w:r>
      <w:r w:rsidR="00C05ED9">
        <w:rPr>
          <w:rFonts w:ascii="Times New Roman" w:hAnsi="Times New Roman" w:cs="Times New Roman"/>
          <w:sz w:val="24"/>
          <w:szCs w:val="24"/>
        </w:rPr>
        <w:t xml:space="preserve"> između 75% i 100% prosjeka Republike Hrvatske.</w:t>
      </w:r>
      <w:r w:rsidR="00446449">
        <w:rPr>
          <w:rFonts w:ascii="Times New Roman" w:hAnsi="Times New Roman" w:cs="Times New Roman"/>
          <w:sz w:val="24"/>
          <w:szCs w:val="24"/>
        </w:rPr>
        <w:t xml:space="preserve"> Analiza gospodarstva izvršiti će se analizom primarnog, sekundarnog i tercijarnog sektora. </w:t>
      </w:r>
    </w:p>
    <w:p w:rsidR="00446449" w:rsidRDefault="00446449" w:rsidP="00446449">
      <w:pPr>
        <w:spacing w:line="360" w:lineRule="auto"/>
        <w:jc w:val="both"/>
        <w:rPr>
          <w:rFonts w:ascii="Times New Roman" w:hAnsi="Times New Roman" w:cs="Times New Roman"/>
          <w:sz w:val="24"/>
          <w:szCs w:val="24"/>
        </w:rPr>
      </w:pPr>
      <w:r w:rsidRPr="00446449">
        <w:rPr>
          <w:rFonts w:ascii="Times New Roman" w:hAnsi="Times New Roman" w:cs="Times New Roman"/>
          <w:sz w:val="24"/>
          <w:szCs w:val="24"/>
        </w:rPr>
        <w:t>Primarni sektor obuhvaća sve one aktivnosti kojih se predmet rada na</w:t>
      </w:r>
      <w:r>
        <w:rPr>
          <w:rFonts w:ascii="Times New Roman" w:hAnsi="Times New Roman" w:cs="Times New Roman"/>
          <w:sz w:val="24"/>
          <w:szCs w:val="24"/>
        </w:rPr>
        <w:t>lazi na zemlji ili pod zemljom. Obuhvaća</w:t>
      </w:r>
      <w:r w:rsidRPr="00446449">
        <w:rPr>
          <w:rFonts w:ascii="Times New Roman" w:hAnsi="Times New Roman" w:cs="Times New Roman"/>
          <w:sz w:val="24"/>
          <w:szCs w:val="24"/>
        </w:rPr>
        <w:t xml:space="preserve"> </w:t>
      </w:r>
      <w:r>
        <w:rPr>
          <w:rFonts w:ascii="Times New Roman" w:hAnsi="Times New Roman" w:cs="Times New Roman"/>
          <w:sz w:val="24"/>
          <w:szCs w:val="24"/>
        </w:rPr>
        <w:t xml:space="preserve">poljoprivredu, </w:t>
      </w:r>
      <w:r w:rsidRPr="00446449">
        <w:rPr>
          <w:rFonts w:ascii="Times New Roman" w:hAnsi="Times New Roman" w:cs="Times New Roman"/>
          <w:sz w:val="24"/>
          <w:szCs w:val="24"/>
        </w:rPr>
        <w:t>šumarstvo, ribarstvo, rudarstvo i vađenje.</w:t>
      </w:r>
      <w:r>
        <w:rPr>
          <w:rFonts w:ascii="Times New Roman" w:hAnsi="Times New Roman" w:cs="Times New Roman"/>
          <w:sz w:val="24"/>
          <w:szCs w:val="24"/>
        </w:rPr>
        <w:t xml:space="preserve"> U općini Marija Bistrica najveći ekonomski značaj imaju vinogradarstvo i stočarstvo uz izražen potencijal razvoja ostalih poljoprivrednih djelatnosti i šumarstva.</w:t>
      </w:r>
    </w:p>
    <w:p w:rsidR="00446449" w:rsidRDefault="00446449" w:rsidP="00446449">
      <w:pPr>
        <w:spacing w:line="360" w:lineRule="auto"/>
        <w:jc w:val="both"/>
        <w:rPr>
          <w:rFonts w:ascii="Times New Roman" w:hAnsi="Times New Roman" w:cs="Times New Roman"/>
          <w:sz w:val="24"/>
          <w:szCs w:val="24"/>
        </w:rPr>
      </w:pPr>
      <w:r w:rsidRPr="00446449">
        <w:rPr>
          <w:rFonts w:ascii="Times New Roman" w:hAnsi="Times New Roman" w:cs="Times New Roman"/>
          <w:sz w:val="24"/>
          <w:szCs w:val="24"/>
        </w:rPr>
        <w:t xml:space="preserve">Sekundarni sektor obuhvaća sve prerađivačke </w:t>
      </w:r>
      <w:r>
        <w:rPr>
          <w:rFonts w:ascii="Times New Roman" w:hAnsi="Times New Roman" w:cs="Times New Roman"/>
          <w:sz w:val="24"/>
          <w:szCs w:val="24"/>
        </w:rPr>
        <w:t xml:space="preserve">djelatnosti, </w:t>
      </w:r>
      <w:r w:rsidRPr="00446449">
        <w:rPr>
          <w:rFonts w:ascii="Times New Roman" w:hAnsi="Times New Roman" w:cs="Times New Roman"/>
          <w:sz w:val="24"/>
          <w:szCs w:val="24"/>
        </w:rPr>
        <w:t xml:space="preserve">a čine ga prerađivačka </w:t>
      </w:r>
      <w:r>
        <w:rPr>
          <w:rFonts w:ascii="Times New Roman" w:hAnsi="Times New Roman" w:cs="Times New Roman"/>
          <w:sz w:val="24"/>
          <w:szCs w:val="24"/>
        </w:rPr>
        <w:t xml:space="preserve">industrija, građevinarstvo, opskrba električnom </w:t>
      </w:r>
      <w:r w:rsidRPr="00446449">
        <w:rPr>
          <w:rFonts w:ascii="Times New Roman" w:hAnsi="Times New Roman" w:cs="Times New Roman"/>
          <w:sz w:val="24"/>
          <w:szCs w:val="24"/>
        </w:rPr>
        <w:t>energijom, p</w:t>
      </w:r>
      <w:r>
        <w:rPr>
          <w:rFonts w:ascii="Times New Roman" w:hAnsi="Times New Roman" w:cs="Times New Roman"/>
          <w:sz w:val="24"/>
          <w:szCs w:val="24"/>
        </w:rPr>
        <w:t>linom i vodom. U općini Marija Bistrica najveći značaj u sekundarnom sektoru imaju tradicionalni obrti.</w:t>
      </w:r>
    </w:p>
    <w:p w:rsidR="00DE37A3" w:rsidRDefault="00446449" w:rsidP="0044644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Tercijarni sektor čine </w:t>
      </w:r>
      <w:r w:rsidRPr="00446449">
        <w:rPr>
          <w:rFonts w:ascii="Times New Roman" w:hAnsi="Times New Roman" w:cs="Times New Roman"/>
          <w:sz w:val="24"/>
          <w:szCs w:val="24"/>
        </w:rPr>
        <w:t>djelatnosti koje s</w:t>
      </w:r>
      <w:r>
        <w:rPr>
          <w:rFonts w:ascii="Times New Roman" w:hAnsi="Times New Roman" w:cs="Times New Roman"/>
          <w:sz w:val="24"/>
          <w:szCs w:val="24"/>
        </w:rPr>
        <w:t xml:space="preserve">e bave pružanjem klasičnih </w:t>
      </w:r>
      <w:r w:rsidRPr="00446449">
        <w:rPr>
          <w:rFonts w:ascii="Times New Roman" w:hAnsi="Times New Roman" w:cs="Times New Roman"/>
          <w:sz w:val="24"/>
          <w:szCs w:val="24"/>
        </w:rPr>
        <w:t xml:space="preserve">gospodarskih usluga </w:t>
      </w:r>
      <w:r>
        <w:rPr>
          <w:rFonts w:ascii="Times New Roman" w:hAnsi="Times New Roman" w:cs="Times New Roman"/>
          <w:sz w:val="24"/>
          <w:szCs w:val="24"/>
        </w:rPr>
        <w:t xml:space="preserve">kao što su: ugostiteljstvo, </w:t>
      </w:r>
      <w:r w:rsidRPr="00446449">
        <w:rPr>
          <w:rFonts w:ascii="Times New Roman" w:hAnsi="Times New Roman" w:cs="Times New Roman"/>
          <w:sz w:val="24"/>
          <w:szCs w:val="24"/>
        </w:rPr>
        <w:t>trgovina na vel</w:t>
      </w:r>
      <w:r>
        <w:rPr>
          <w:rFonts w:ascii="Times New Roman" w:hAnsi="Times New Roman" w:cs="Times New Roman"/>
          <w:sz w:val="24"/>
          <w:szCs w:val="24"/>
        </w:rPr>
        <w:t xml:space="preserve">iko i malo, hotelijerstvo, </w:t>
      </w:r>
      <w:r w:rsidRPr="00446449">
        <w:rPr>
          <w:rFonts w:ascii="Times New Roman" w:hAnsi="Times New Roman" w:cs="Times New Roman"/>
          <w:sz w:val="24"/>
          <w:szCs w:val="24"/>
        </w:rPr>
        <w:t>prijevoz</w:t>
      </w:r>
      <w:r>
        <w:rPr>
          <w:rFonts w:ascii="Times New Roman" w:hAnsi="Times New Roman" w:cs="Times New Roman"/>
          <w:sz w:val="24"/>
          <w:szCs w:val="24"/>
        </w:rPr>
        <w:t xml:space="preserve">, skladištenje i veze. U općini Marija Bistrica najveći ekonomski značaj, ali i potencijal imaju </w:t>
      </w:r>
      <w:r w:rsidR="00D474EF">
        <w:rPr>
          <w:rFonts w:ascii="Times New Roman" w:hAnsi="Times New Roman" w:cs="Times New Roman"/>
          <w:sz w:val="24"/>
          <w:szCs w:val="24"/>
        </w:rPr>
        <w:t xml:space="preserve">ugostiteljstvo i hotelijerstvo. </w:t>
      </w:r>
    </w:p>
    <w:p w:rsidR="00DE37A3" w:rsidRPr="00DE37A3" w:rsidRDefault="00DE37A3" w:rsidP="00412D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Za razumijevanje sadašnjeg stanja gospodarstva koje će se u nastavku analizirati važno je spomenuti negative učinke pretvorbe i privatizacije iz 90-ih godina. Nažalost, neuspjeli proces pretvorbe i privatizacije imao je negativne posljedice na razvoj gospodarstva na području općine Marija Bistrica kao i u mnogim hrvatskim krajevima. Jedan od najznačajnijih gospodarskih subjekata bilo je trgovačko društvo Tehnomehanika d.d.. </w:t>
      </w:r>
      <w:r w:rsidRPr="00DE37A3">
        <w:rPr>
          <w:rFonts w:ascii="Times New Roman" w:hAnsi="Times New Roman" w:cs="Times New Roman"/>
          <w:sz w:val="24"/>
          <w:szCs w:val="24"/>
        </w:rPr>
        <w:t>Društveno poduzeće Tehnomehanika, Marija Bistrica osnovano je 1952. godine s osnovnom djelatnošću uslužnog karaktera iz područja komunalno</w:t>
      </w:r>
      <w:r>
        <w:rPr>
          <w:rFonts w:ascii="Times New Roman" w:hAnsi="Times New Roman" w:cs="Times New Roman"/>
          <w:sz w:val="24"/>
          <w:szCs w:val="24"/>
        </w:rPr>
        <w:t xml:space="preserve"> </w:t>
      </w:r>
      <w:r w:rsidRPr="00DE37A3">
        <w:rPr>
          <w:rFonts w:ascii="Times New Roman" w:hAnsi="Times New Roman" w:cs="Times New Roman"/>
          <w:sz w:val="24"/>
          <w:szCs w:val="24"/>
        </w:rPr>
        <w:t xml:space="preserve">- građevinskih usluga. </w:t>
      </w:r>
      <w:r w:rsidR="00412D36">
        <w:rPr>
          <w:rFonts w:ascii="Times New Roman" w:hAnsi="Times New Roman" w:cs="Times New Roman"/>
          <w:sz w:val="24"/>
          <w:szCs w:val="24"/>
        </w:rPr>
        <w:t>Kasnije je</w:t>
      </w:r>
      <w:r w:rsidR="00DD7378">
        <w:rPr>
          <w:rFonts w:ascii="Times New Roman" w:hAnsi="Times New Roman" w:cs="Times New Roman"/>
          <w:sz w:val="24"/>
          <w:szCs w:val="24"/>
        </w:rPr>
        <w:t>,</w:t>
      </w:r>
      <w:r w:rsidR="00412D36">
        <w:rPr>
          <w:rFonts w:ascii="Times New Roman" w:hAnsi="Times New Roman" w:cs="Times New Roman"/>
          <w:sz w:val="24"/>
          <w:szCs w:val="24"/>
        </w:rPr>
        <w:t xml:space="preserve"> početkom 1990. godine trgovačko društvo</w:t>
      </w:r>
      <w:r>
        <w:rPr>
          <w:rFonts w:ascii="Times New Roman" w:hAnsi="Times New Roman" w:cs="Times New Roman"/>
          <w:sz w:val="24"/>
          <w:szCs w:val="24"/>
        </w:rPr>
        <w:t xml:space="preserve"> registrirano za proizvodnju </w:t>
      </w:r>
      <w:r w:rsidRPr="00DE37A3">
        <w:rPr>
          <w:rFonts w:ascii="Times New Roman" w:hAnsi="Times New Roman" w:cs="Times New Roman"/>
          <w:sz w:val="24"/>
          <w:szCs w:val="24"/>
        </w:rPr>
        <w:t xml:space="preserve">specijalnih </w:t>
      </w:r>
      <w:r w:rsidRPr="00DE37A3">
        <w:rPr>
          <w:rFonts w:ascii="Times New Roman" w:hAnsi="Times New Roman" w:cs="Times New Roman"/>
          <w:sz w:val="24"/>
          <w:szCs w:val="24"/>
        </w:rPr>
        <w:lastRenderedPageBreak/>
        <w:t>konstruk</w:t>
      </w:r>
      <w:r w:rsidR="00412D36">
        <w:rPr>
          <w:rFonts w:ascii="Times New Roman" w:hAnsi="Times New Roman" w:cs="Times New Roman"/>
          <w:sz w:val="24"/>
          <w:szCs w:val="24"/>
        </w:rPr>
        <w:t xml:space="preserve">cija i hidrauličkih nadgradnji. </w:t>
      </w:r>
      <w:r w:rsidRPr="00DE37A3">
        <w:rPr>
          <w:rFonts w:ascii="Times New Roman" w:hAnsi="Times New Roman" w:cs="Times New Roman"/>
          <w:sz w:val="24"/>
          <w:szCs w:val="24"/>
        </w:rPr>
        <w:t xml:space="preserve">Djelatnost </w:t>
      </w:r>
      <w:r w:rsidR="00412D36">
        <w:rPr>
          <w:rFonts w:ascii="Times New Roman" w:hAnsi="Times New Roman" w:cs="Times New Roman"/>
          <w:sz w:val="24"/>
          <w:szCs w:val="24"/>
        </w:rPr>
        <w:t>Tehnomehanike bila</w:t>
      </w:r>
      <w:r w:rsidR="00DD7378">
        <w:rPr>
          <w:rFonts w:ascii="Times New Roman" w:hAnsi="Times New Roman" w:cs="Times New Roman"/>
          <w:sz w:val="24"/>
          <w:szCs w:val="24"/>
        </w:rPr>
        <w:t xml:space="preserve"> je izrada konstrukcijske</w:t>
      </w:r>
      <w:r w:rsidRPr="00DE37A3">
        <w:rPr>
          <w:rFonts w:ascii="Times New Roman" w:hAnsi="Times New Roman" w:cs="Times New Roman"/>
          <w:sz w:val="24"/>
          <w:szCs w:val="24"/>
        </w:rPr>
        <w:t xml:space="preserve"> i pr</w:t>
      </w:r>
      <w:r w:rsidR="00412D36">
        <w:rPr>
          <w:rFonts w:ascii="Times New Roman" w:hAnsi="Times New Roman" w:cs="Times New Roman"/>
          <w:sz w:val="24"/>
          <w:szCs w:val="24"/>
        </w:rPr>
        <w:t xml:space="preserve">ojektne dokumentacije, izrada i </w:t>
      </w:r>
      <w:r w:rsidRPr="00DE37A3">
        <w:rPr>
          <w:rFonts w:ascii="Times New Roman" w:hAnsi="Times New Roman" w:cs="Times New Roman"/>
          <w:sz w:val="24"/>
          <w:szCs w:val="24"/>
        </w:rPr>
        <w:t>montaža na cestovna, željeznička i plovna transportna s</w:t>
      </w:r>
      <w:r w:rsidR="00412D36">
        <w:rPr>
          <w:rFonts w:ascii="Times New Roman" w:hAnsi="Times New Roman" w:cs="Times New Roman"/>
          <w:sz w:val="24"/>
          <w:szCs w:val="24"/>
        </w:rPr>
        <w:t xml:space="preserve">redstva svih vrsta hidrauličnih </w:t>
      </w:r>
      <w:r w:rsidRPr="00DE37A3">
        <w:rPr>
          <w:rFonts w:ascii="Times New Roman" w:hAnsi="Times New Roman" w:cs="Times New Roman"/>
          <w:sz w:val="24"/>
          <w:szCs w:val="24"/>
        </w:rPr>
        <w:t xml:space="preserve">nadgradnji i specijalnih čeličnih konstrukcija. Proizvodnja </w:t>
      </w:r>
      <w:r w:rsidR="00412D36">
        <w:rPr>
          <w:rFonts w:ascii="Times New Roman" w:hAnsi="Times New Roman" w:cs="Times New Roman"/>
          <w:sz w:val="24"/>
          <w:szCs w:val="24"/>
        </w:rPr>
        <w:t xml:space="preserve">je bila organizirana na lokacijama u </w:t>
      </w:r>
      <w:r w:rsidRPr="00DE37A3">
        <w:rPr>
          <w:rFonts w:ascii="Times New Roman" w:hAnsi="Times New Roman" w:cs="Times New Roman"/>
          <w:sz w:val="24"/>
          <w:szCs w:val="24"/>
        </w:rPr>
        <w:t>Mariji Bistrici i Loboru.</w:t>
      </w:r>
      <w:r w:rsidR="00412D36">
        <w:rPr>
          <w:rFonts w:ascii="Times New Roman" w:hAnsi="Times New Roman" w:cs="Times New Roman"/>
          <w:sz w:val="24"/>
          <w:szCs w:val="24"/>
        </w:rPr>
        <w:t xml:space="preserve"> Pretvorba je započeta 1992. godine uz novi razvojni program temeljem kojeg je Tehnomehanika trebala pokrenuti</w:t>
      </w:r>
      <w:r w:rsidR="00412D36" w:rsidRPr="00412D36">
        <w:rPr>
          <w:rFonts w:ascii="Times New Roman" w:hAnsi="Times New Roman" w:cs="Times New Roman"/>
          <w:sz w:val="24"/>
          <w:szCs w:val="24"/>
        </w:rPr>
        <w:t xml:space="preserve"> proizvodnju specijalnih vozila i lakih čelič</w:t>
      </w:r>
      <w:r w:rsidR="00412D36">
        <w:rPr>
          <w:rFonts w:ascii="Times New Roman" w:hAnsi="Times New Roman" w:cs="Times New Roman"/>
          <w:sz w:val="24"/>
          <w:szCs w:val="24"/>
        </w:rPr>
        <w:t xml:space="preserve">nih konstrukcija, </w:t>
      </w:r>
      <w:r w:rsidR="00412D36" w:rsidRPr="00412D36">
        <w:rPr>
          <w:rFonts w:ascii="Times New Roman" w:hAnsi="Times New Roman" w:cs="Times New Roman"/>
          <w:sz w:val="24"/>
          <w:szCs w:val="24"/>
        </w:rPr>
        <w:t>te proizvodnju automobilskih ljestava, automobilskih dizalica, hi</w:t>
      </w:r>
      <w:r w:rsidR="00412D36">
        <w:rPr>
          <w:rFonts w:ascii="Times New Roman" w:hAnsi="Times New Roman" w:cs="Times New Roman"/>
          <w:sz w:val="24"/>
          <w:szCs w:val="24"/>
        </w:rPr>
        <w:t xml:space="preserve">drauličnih platformi, vozila za </w:t>
      </w:r>
      <w:r w:rsidR="00412D36" w:rsidRPr="00412D36">
        <w:rPr>
          <w:rFonts w:ascii="Times New Roman" w:hAnsi="Times New Roman" w:cs="Times New Roman"/>
          <w:sz w:val="24"/>
          <w:szCs w:val="24"/>
        </w:rPr>
        <w:t xml:space="preserve">prijevoz karamboliranih vozila, traktorskih rovokopača, te </w:t>
      </w:r>
      <w:r w:rsidR="00412D36">
        <w:rPr>
          <w:rFonts w:ascii="Times New Roman" w:hAnsi="Times New Roman" w:cs="Times New Roman"/>
          <w:sz w:val="24"/>
          <w:szCs w:val="24"/>
        </w:rPr>
        <w:t xml:space="preserve">niz drugih proizvoda. Zbog nemogućnosti nabave potrebne tehnologije za pokretanje nove proizvodnje te Domovinskog rata, i potrebe stavljanja u funkciju svih raspoloživih </w:t>
      </w:r>
      <w:r w:rsidR="00BD715B">
        <w:rPr>
          <w:rFonts w:ascii="Times New Roman" w:hAnsi="Times New Roman" w:cs="Times New Roman"/>
          <w:sz w:val="24"/>
          <w:szCs w:val="24"/>
        </w:rPr>
        <w:t>gospodarskih kapaciteta u obranu Hrvatske</w:t>
      </w:r>
      <w:r w:rsidR="00412D36">
        <w:rPr>
          <w:rFonts w:ascii="Times New Roman" w:hAnsi="Times New Roman" w:cs="Times New Roman"/>
          <w:sz w:val="24"/>
          <w:szCs w:val="24"/>
        </w:rPr>
        <w:t xml:space="preserve"> ovaj razvojni program nikada nije ostvaren. </w:t>
      </w:r>
      <w:r w:rsidRPr="00DE37A3">
        <w:rPr>
          <w:rFonts w:ascii="Times New Roman" w:hAnsi="Times New Roman" w:cs="Times New Roman"/>
          <w:sz w:val="24"/>
          <w:szCs w:val="24"/>
        </w:rPr>
        <w:t>U razdoblju od 1992. do 199</w:t>
      </w:r>
      <w:r w:rsidR="00412D36">
        <w:rPr>
          <w:rFonts w:ascii="Times New Roman" w:hAnsi="Times New Roman" w:cs="Times New Roman"/>
          <w:sz w:val="24"/>
          <w:szCs w:val="24"/>
        </w:rPr>
        <w:t xml:space="preserve">8. godine Tehnomehanika je bila uključena u </w:t>
      </w:r>
      <w:r w:rsidRPr="00DE37A3">
        <w:rPr>
          <w:rFonts w:ascii="Times New Roman" w:hAnsi="Times New Roman" w:cs="Times New Roman"/>
          <w:sz w:val="24"/>
          <w:szCs w:val="24"/>
        </w:rPr>
        <w:t>proizvodnju opreme specijalnih namjena i naoružanja. Najznačajniji kupci bili su Mini</w:t>
      </w:r>
      <w:r w:rsidR="00412D36">
        <w:rPr>
          <w:rFonts w:ascii="Times New Roman" w:hAnsi="Times New Roman" w:cs="Times New Roman"/>
          <w:sz w:val="24"/>
          <w:szCs w:val="24"/>
        </w:rPr>
        <w:t xml:space="preserve">starstvo </w:t>
      </w:r>
      <w:r w:rsidRPr="00DE37A3">
        <w:rPr>
          <w:rFonts w:ascii="Times New Roman" w:hAnsi="Times New Roman" w:cs="Times New Roman"/>
          <w:sz w:val="24"/>
          <w:szCs w:val="24"/>
        </w:rPr>
        <w:t xml:space="preserve">unutarnjih poslova i Ministarstvo obrane Republike </w:t>
      </w:r>
      <w:r w:rsidR="00412D36">
        <w:rPr>
          <w:rFonts w:ascii="Times New Roman" w:hAnsi="Times New Roman" w:cs="Times New Roman"/>
          <w:sz w:val="24"/>
          <w:szCs w:val="24"/>
        </w:rPr>
        <w:t xml:space="preserve">Hrvatske te društva u većinskom </w:t>
      </w:r>
      <w:r w:rsidRPr="00DE37A3">
        <w:rPr>
          <w:rFonts w:ascii="Times New Roman" w:hAnsi="Times New Roman" w:cs="Times New Roman"/>
          <w:sz w:val="24"/>
          <w:szCs w:val="24"/>
        </w:rPr>
        <w:t>državnom ili pretežitom državnom vlasništvu.</w:t>
      </w:r>
      <w:r w:rsidR="00412D36">
        <w:rPr>
          <w:rFonts w:ascii="Times New Roman" w:hAnsi="Times New Roman" w:cs="Times New Roman"/>
          <w:sz w:val="24"/>
          <w:szCs w:val="24"/>
        </w:rPr>
        <w:t xml:space="preserve"> Tehnomehanika je tada zapošljavala više od 300 djelatnika različitih zvanja.</w:t>
      </w:r>
      <w:r w:rsidR="009637F2">
        <w:rPr>
          <w:rFonts w:ascii="Times New Roman" w:hAnsi="Times New Roman" w:cs="Times New Roman"/>
          <w:sz w:val="24"/>
          <w:szCs w:val="24"/>
        </w:rPr>
        <w:t xml:space="preserve"> Zbog niza čimbenika koji su negativno utjecali na poslovanje</w:t>
      </w:r>
      <w:r w:rsidR="002A1733">
        <w:rPr>
          <w:rFonts w:ascii="Times New Roman" w:hAnsi="Times New Roman" w:cs="Times New Roman"/>
          <w:sz w:val="24"/>
          <w:szCs w:val="24"/>
        </w:rPr>
        <w:t xml:space="preserve"> poduzeća</w:t>
      </w:r>
      <w:r w:rsidR="009637F2">
        <w:rPr>
          <w:rFonts w:ascii="Times New Roman" w:hAnsi="Times New Roman" w:cs="Times New Roman"/>
          <w:sz w:val="24"/>
          <w:szCs w:val="24"/>
        </w:rPr>
        <w:t xml:space="preserve"> stečajni postupak </w:t>
      </w:r>
      <w:r w:rsidR="009637F2" w:rsidRPr="009637F2">
        <w:rPr>
          <w:rFonts w:ascii="Times New Roman" w:hAnsi="Times New Roman" w:cs="Times New Roman"/>
          <w:sz w:val="24"/>
          <w:szCs w:val="24"/>
        </w:rPr>
        <w:t xml:space="preserve">nad </w:t>
      </w:r>
      <w:r w:rsidR="00DD7378">
        <w:rPr>
          <w:rFonts w:ascii="Times New Roman" w:hAnsi="Times New Roman" w:cs="Times New Roman"/>
          <w:sz w:val="24"/>
          <w:szCs w:val="24"/>
        </w:rPr>
        <w:t>Društvom otvoren je 28.02.</w:t>
      </w:r>
      <w:r w:rsidR="009637F2" w:rsidRPr="009637F2">
        <w:rPr>
          <w:rFonts w:ascii="Times New Roman" w:hAnsi="Times New Roman" w:cs="Times New Roman"/>
          <w:sz w:val="24"/>
          <w:szCs w:val="24"/>
        </w:rPr>
        <w:t>2000.</w:t>
      </w:r>
      <w:r w:rsidR="009637F2">
        <w:rPr>
          <w:rFonts w:ascii="Times New Roman" w:hAnsi="Times New Roman" w:cs="Times New Roman"/>
          <w:sz w:val="24"/>
          <w:szCs w:val="24"/>
        </w:rPr>
        <w:t xml:space="preserve"> godine. U narednim </w:t>
      </w:r>
      <w:r w:rsidR="00576BEA">
        <w:rPr>
          <w:rFonts w:ascii="Times New Roman" w:hAnsi="Times New Roman" w:cs="Times New Roman"/>
          <w:sz w:val="24"/>
          <w:szCs w:val="24"/>
        </w:rPr>
        <w:t xml:space="preserve">se </w:t>
      </w:r>
      <w:r w:rsidR="009637F2">
        <w:rPr>
          <w:rFonts w:ascii="Times New Roman" w:hAnsi="Times New Roman" w:cs="Times New Roman"/>
          <w:sz w:val="24"/>
          <w:szCs w:val="24"/>
        </w:rPr>
        <w:t xml:space="preserve">godinama </w:t>
      </w:r>
      <w:r w:rsidR="0027156C">
        <w:rPr>
          <w:rFonts w:ascii="Times New Roman" w:hAnsi="Times New Roman" w:cs="Times New Roman"/>
          <w:sz w:val="24"/>
          <w:szCs w:val="24"/>
        </w:rPr>
        <w:t>mijenjalo</w:t>
      </w:r>
      <w:r w:rsidR="009637F2">
        <w:rPr>
          <w:rFonts w:ascii="Times New Roman" w:hAnsi="Times New Roman" w:cs="Times New Roman"/>
          <w:sz w:val="24"/>
          <w:szCs w:val="24"/>
        </w:rPr>
        <w:t xml:space="preserve"> vlasništvo nad</w:t>
      </w:r>
      <w:r w:rsidR="0027156C">
        <w:rPr>
          <w:rFonts w:ascii="Times New Roman" w:hAnsi="Times New Roman" w:cs="Times New Roman"/>
          <w:sz w:val="24"/>
          <w:szCs w:val="24"/>
        </w:rPr>
        <w:t xml:space="preserve"> Tenomehanikom</w:t>
      </w:r>
      <w:r w:rsidR="009637F2">
        <w:rPr>
          <w:rFonts w:ascii="Times New Roman" w:hAnsi="Times New Roman" w:cs="Times New Roman"/>
          <w:sz w:val="24"/>
          <w:szCs w:val="24"/>
        </w:rPr>
        <w:t>, a pos</w:t>
      </w:r>
      <w:r w:rsidR="0027156C">
        <w:rPr>
          <w:rFonts w:ascii="Times New Roman" w:hAnsi="Times New Roman" w:cs="Times New Roman"/>
          <w:sz w:val="24"/>
          <w:szCs w:val="24"/>
        </w:rPr>
        <w:t>ljednji vlasnik nekadašnjeg najznačajnijeg gospodarskog</w:t>
      </w:r>
      <w:r w:rsidR="0027156C" w:rsidRPr="0027156C">
        <w:rPr>
          <w:rFonts w:ascii="Times New Roman" w:hAnsi="Times New Roman" w:cs="Times New Roman"/>
          <w:sz w:val="24"/>
          <w:szCs w:val="24"/>
        </w:rPr>
        <w:t xml:space="preserve"> subjektom na području Općine</w:t>
      </w:r>
      <w:r w:rsidR="0027156C">
        <w:rPr>
          <w:rFonts w:ascii="Times New Roman" w:hAnsi="Times New Roman" w:cs="Times New Roman"/>
          <w:sz w:val="24"/>
          <w:szCs w:val="24"/>
        </w:rPr>
        <w:t xml:space="preserve">, trgovačko društvo </w:t>
      </w:r>
      <w:r w:rsidR="0027156C" w:rsidRPr="0027156C">
        <w:rPr>
          <w:rFonts w:ascii="Times New Roman" w:hAnsi="Times New Roman" w:cs="Times New Roman"/>
          <w:sz w:val="24"/>
          <w:szCs w:val="24"/>
        </w:rPr>
        <w:t>V</w:t>
      </w:r>
      <w:r w:rsidR="00576BEA" w:rsidRPr="0027156C">
        <w:rPr>
          <w:rFonts w:ascii="Times New Roman" w:hAnsi="Times New Roman" w:cs="Times New Roman"/>
          <w:sz w:val="24"/>
          <w:szCs w:val="24"/>
        </w:rPr>
        <w:t>entilator</w:t>
      </w:r>
      <w:r w:rsidR="0027156C" w:rsidRPr="0027156C">
        <w:rPr>
          <w:rFonts w:ascii="Times New Roman" w:hAnsi="Times New Roman" w:cs="Times New Roman"/>
          <w:sz w:val="24"/>
          <w:szCs w:val="24"/>
        </w:rPr>
        <w:t xml:space="preserve">-TVUS d.o.o. </w:t>
      </w:r>
      <w:r w:rsidR="0027156C">
        <w:rPr>
          <w:rFonts w:ascii="Times New Roman" w:hAnsi="Times New Roman" w:cs="Times New Roman"/>
          <w:sz w:val="24"/>
          <w:szCs w:val="24"/>
        </w:rPr>
        <w:t xml:space="preserve">pokrenuo </w:t>
      </w:r>
      <w:r w:rsidR="00576BEA">
        <w:rPr>
          <w:rFonts w:ascii="Times New Roman" w:hAnsi="Times New Roman" w:cs="Times New Roman"/>
          <w:sz w:val="24"/>
          <w:szCs w:val="24"/>
        </w:rPr>
        <w:t xml:space="preserve">je </w:t>
      </w:r>
      <w:r w:rsidR="0027156C">
        <w:rPr>
          <w:rFonts w:ascii="Times New Roman" w:hAnsi="Times New Roman" w:cs="Times New Roman"/>
          <w:sz w:val="24"/>
          <w:szCs w:val="24"/>
        </w:rPr>
        <w:t>stečaj 2014. godine.</w:t>
      </w:r>
    </w:p>
    <w:p w:rsidR="00DD7378" w:rsidRDefault="00466762" w:rsidP="00B85EB5">
      <w:pPr>
        <w:spacing w:line="360" w:lineRule="auto"/>
        <w:jc w:val="both"/>
        <w:rPr>
          <w:rFonts w:ascii="Times New Roman" w:hAnsi="Times New Roman" w:cs="Times New Roman"/>
          <w:sz w:val="24"/>
          <w:szCs w:val="24"/>
        </w:rPr>
      </w:pPr>
      <w:r>
        <w:rPr>
          <w:rFonts w:ascii="Times New Roman" w:hAnsi="Times New Roman" w:cs="Times New Roman"/>
          <w:sz w:val="24"/>
          <w:szCs w:val="24"/>
        </w:rPr>
        <w:t>Danas je o</w:t>
      </w:r>
      <w:r w:rsidR="00C05ED9" w:rsidRPr="00C05ED9">
        <w:rPr>
          <w:rFonts w:ascii="Times New Roman" w:hAnsi="Times New Roman" w:cs="Times New Roman"/>
          <w:sz w:val="24"/>
          <w:szCs w:val="24"/>
        </w:rPr>
        <w:t>pći gospodars</w:t>
      </w:r>
      <w:r w:rsidR="00331DC0">
        <w:rPr>
          <w:rFonts w:ascii="Times New Roman" w:hAnsi="Times New Roman" w:cs="Times New Roman"/>
          <w:sz w:val="24"/>
          <w:szCs w:val="24"/>
        </w:rPr>
        <w:t>ki razvoj Općine determiniran</w:t>
      </w:r>
      <w:r w:rsidR="00C05ED9" w:rsidRPr="00C05ED9">
        <w:rPr>
          <w:rFonts w:ascii="Times New Roman" w:hAnsi="Times New Roman" w:cs="Times New Roman"/>
          <w:sz w:val="24"/>
          <w:szCs w:val="24"/>
        </w:rPr>
        <w:t xml:space="preserve"> u prvom redu raspoloživim prirodnim resursima i geoprometnim položajem. </w:t>
      </w:r>
    </w:p>
    <w:p w:rsidR="008142CC" w:rsidRDefault="00892EF0" w:rsidP="00B85EB5">
      <w:pPr>
        <w:spacing w:line="360" w:lineRule="auto"/>
        <w:jc w:val="both"/>
        <w:rPr>
          <w:rFonts w:ascii="Times New Roman" w:hAnsi="Times New Roman" w:cs="Times New Roman"/>
          <w:sz w:val="24"/>
          <w:szCs w:val="24"/>
        </w:rPr>
      </w:pPr>
      <w:r>
        <w:rPr>
          <w:rFonts w:ascii="Times New Roman" w:hAnsi="Times New Roman" w:cs="Times New Roman"/>
          <w:sz w:val="24"/>
          <w:szCs w:val="24"/>
        </w:rPr>
        <w:t>Prirodnim i kulturno povijesnim resursima unatoč, na prostoru općine Marija Bistrica nalaze se tek dva gospodarska subjekta s liste 100 najznačajnijih gospodarskih subjekata u Krapinsko – zagorskoj županiji.</w:t>
      </w:r>
      <w:r>
        <w:rPr>
          <w:rStyle w:val="Referencafusnote"/>
          <w:rFonts w:ascii="Times New Roman" w:hAnsi="Times New Roman" w:cs="Times New Roman"/>
          <w:sz w:val="24"/>
          <w:szCs w:val="24"/>
        </w:rPr>
        <w:footnoteReference w:id="19"/>
      </w:r>
      <w:r>
        <w:rPr>
          <w:rFonts w:ascii="Times New Roman" w:hAnsi="Times New Roman" w:cs="Times New Roman"/>
          <w:sz w:val="24"/>
          <w:szCs w:val="24"/>
        </w:rPr>
        <w:t xml:space="preserve"> </w:t>
      </w:r>
    </w:p>
    <w:p w:rsidR="008142CC" w:rsidRDefault="00892EF0" w:rsidP="00B85EB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Riječ je o trgovačkom društvu „Lacković d.o.o.“ koje </w:t>
      </w:r>
      <w:r w:rsidRPr="00892EF0">
        <w:rPr>
          <w:rFonts w:ascii="Times New Roman" w:hAnsi="Times New Roman" w:cs="Times New Roman"/>
          <w:sz w:val="24"/>
          <w:szCs w:val="24"/>
        </w:rPr>
        <w:t>u svom sastavu posjeduje tvornicu za proizvodnju repromaterijala za cvjećare, pogone za preradu plastičnih masa, alatnicu za izradu alata te veleprodaju i maloprodaju dekor</w:t>
      </w:r>
      <w:r>
        <w:rPr>
          <w:rFonts w:ascii="Times New Roman" w:hAnsi="Times New Roman" w:cs="Times New Roman"/>
          <w:sz w:val="24"/>
          <w:szCs w:val="24"/>
        </w:rPr>
        <w:t>ativnih artikala za cvjećarstvo</w:t>
      </w:r>
      <w:r w:rsidR="003D7B41">
        <w:rPr>
          <w:rFonts w:ascii="Times New Roman" w:hAnsi="Times New Roman" w:cs="Times New Roman"/>
          <w:sz w:val="24"/>
          <w:szCs w:val="24"/>
        </w:rPr>
        <w:t>,</w:t>
      </w:r>
      <w:r>
        <w:rPr>
          <w:rFonts w:ascii="Times New Roman" w:hAnsi="Times New Roman" w:cs="Times New Roman"/>
          <w:sz w:val="24"/>
          <w:szCs w:val="24"/>
        </w:rPr>
        <w:t xml:space="preserve"> i hotelu „</w:t>
      </w:r>
      <w:r w:rsidRPr="00892EF0">
        <w:rPr>
          <w:rFonts w:ascii="Times New Roman" w:hAnsi="Times New Roman" w:cs="Times New Roman"/>
          <w:sz w:val="24"/>
          <w:szCs w:val="24"/>
        </w:rPr>
        <w:t>Bluesun hotel Kaj</w:t>
      </w:r>
      <w:r>
        <w:rPr>
          <w:rFonts w:ascii="Times New Roman" w:hAnsi="Times New Roman" w:cs="Times New Roman"/>
          <w:sz w:val="24"/>
          <w:szCs w:val="24"/>
        </w:rPr>
        <w:t xml:space="preserve">“ koji je </w:t>
      </w:r>
      <w:r w:rsidRPr="00892EF0">
        <w:rPr>
          <w:rFonts w:ascii="Times New Roman" w:hAnsi="Times New Roman" w:cs="Times New Roman"/>
          <w:sz w:val="24"/>
          <w:szCs w:val="24"/>
        </w:rPr>
        <w:t xml:space="preserve">dio hrvatskog hotelskog lanca </w:t>
      </w:r>
      <w:r>
        <w:rPr>
          <w:rFonts w:ascii="Times New Roman" w:hAnsi="Times New Roman" w:cs="Times New Roman"/>
          <w:sz w:val="24"/>
          <w:szCs w:val="24"/>
        </w:rPr>
        <w:t>„</w:t>
      </w:r>
      <w:r w:rsidRPr="00892EF0">
        <w:rPr>
          <w:rFonts w:ascii="Times New Roman" w:hAnsi="Times New Roman" w:cs="Times New Roman"/>
          <w:sz w:val="24"/>
          <w:szCs w:val="24"/>
        </w:rPr>
        <w:t>Bluesun hotels &amp; resorts</w:t>
      </w:r>
      <w:r>
        <w:rPr>
          <w:rFonts w:ascii="Times New Roman" w:hAnsi="Times New Roman" w:cs="Times New Roman"/>
          <w:sz w:val="24"/>
          <w:szCs w:val="24"/>
        </w:rPr>
        <w:t xml:space="preserve">“. </w:t>
      </w:r>
    </w:p>
    <w:p w:rsidR="008142CC" w:rsidRDefault="008142CC" w:rsidP="00170F8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14:anchorId="02C2C210" wp14:editId="049BA114">
            <wp:extent cx="3395980" cy="2048510"/>
            <wp:effectExtent l="0" t="0" r="0" b="889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95980" cy="2048510"/>
                    </a:xfrm>
                    <a:prstGeom prst="rect">
                      <a:avLst/>
                    </a:prstGeom>
                    <a:noFill/>
                  </pic:spPr>
                </pic:pic>
              </a:graphicData>
            </a:graphic>
          </wp:inline>
        </w:drawing>
      </w:r>
    </w:p>
    <w:p w:rsidR="00170F8C" w:rsidRDefault="00170F8C" w:rsidP="00170F8C">
      <w:pPr>
        <w:spacing w:line="360" w:lineRule="auto"/>
        <w:jc w:val="both"/>
        <w:rPr>
          <w:rFonts w:ascii="Times New Roman" w:hAnsi="Times New Roman" w:cs="Times New Roman"/>
          <w:sz w:val="24"/>
          <w:szCs w:val="24"/>
        </w:rPr>
      </w:pPr>
    </w:p>
    <w:p w:rsidR="00170F8C" w:rsidRDefault="00170F8C" w:rsidP="00170F8C">
      <w:pPr>
        <w:spacing w:line="360" w:lineRule="auto"/>
        <w:jc w:val="both"/>
        <w:rPr>
          <w:rFonts w:ascii="Times New Roman" w:hAnsi="Times New Roman" w:cs="Times New Roman"/>
          <w:sz w:val="24"/>
          <w:szCs w:val="24"/>
        </w:rPr>
      </w:pPr>
    </w:p>
    <w:p w:rsidR="00170F8C" w:rsidRDefault="006E1065" w:rsidP="00692F9B">
      <w:pPr>
        <w:pStyle w:val="Naslov2"/>
      </w:pPr>
      <w:bookmarkStart w:id="53" w:name="_Toc444172332"/>
      <w:r w:rsidRPr="006E1065">
        <w:t>5.1. POLJOPRIVREDA</w:t>
      </w:r>
      <w:bookmarkEnd w:id="53"/>
    </w:p>
    <w:p w:rsidR="00170F8C" w:rsidRDefault="00170F8C" w:rsidP="00170F8C">
      <w:pPr>
        <w:spacing w:line="360" w:lineRule="auto"/>
        <w:jc w:val="both"/>
        <w:rPr>
          <w:rFonts w:ascii="Times New Roman" w:hAnsi="Times New Roman" w:cs="Times New Roman"/>
          <w:sz w:val="24"/>
          <w:szCs w:val="24"/>
        </w:rPr>
      </w:pPr>
    </w:p>
    <w:p w:rsidR="009B3D1F" w:rsidRDefault="00E709E7" w:rsidP="006E1065">
      <w:pPr>
        <w:spacing w:line="360" w:lineRule="auto"/>
        <w:jc w:val="both"/>
        <w:rPr>
          <w:rFonts w:ascii="Times New Roman" w:hAnsi="Times New Roman" w:cs="Times New Roman"/>
          <w:sz w:val="24"/>
          <w:szCs w:val="24"/>
        </w:rPr>
      </w:pPr>
      <w:r>
        <w:rPr>
          <w:rFonts w:ascii="Times New Roman" w:hAnsi="Times New Roman" w:cs="Times New Roman"/>
          <w:sz w:val="24"/>
          <w:szCs w:val="24"/>
        </w:rPr>
        <w:t>Poljoprivreda je primarna gospodarska</w:t>
      </w:r>
      <w:r w:rsidR="009B3D1F">
        <w:rPr>
          <w:rFonts w:ascii="Times New Roman" w:hAnsi="Times New Roman" w:cs="Times New Roman"/>
          <w:sz w:val="24"/>
          <w:szCs w:val="24"/>
        </w:rPr>
        <w:t xml:space="preserve"> grana i kao takva ima funkciju:</w:t>
      </w:r>
    </w:p>
    <w:p w:rsidR="009B3D1F" w:rsidRPr="009B3D1F" w:rsidRDefault="009B3D1F" w:rsidP="00FC0DB5">
      <w:pPr>
        <w:pStyle w:val="Odlomakpopisa"/>
        <w:numPr>
          <w:ilvl w:val="0"/>
          <w:numId w:val="38"/>
        </w:numPr>
        <w:spacing w:line="360" w:lineRule="auto"/>
        <w:jc w:val="both"/>
        <w:rPr>
          <w:rFonts w:ascii="Times New Roman" w:hAnsi="Times New Roman" w:cs="Times New Roman"/>
          <w:sz w:val="24"/>
          <w:szCs w:val="24"/>
        </w:rPr>
      </w:pPr>
      <w:r w:rsidRPr="009B3D1F">
        <w:rPr>
          <w:rFonts w:ascii="Times New Roman" w:hAnsi="Times New Roman" w:cs="Times New Roman"/>
          <w:sz w:val="24"/>
          <w:szCs w:val="24"/>
        </w:rPr>
        <w:t>zadovoljiti elementarne egzistencijalne potrebe stanovništva</w:t>
      </w:r>
      <w:r w:rsidR="00E709E7">
        <w:rPr>
          <w:rFonts w:ascii="Times New Roman" w:hAnsi="Times New Roman" w:cs="Times New Roman"/>
          <w:sz w:val="24"/>
          <w:szCs w:val="24"/>
        </w:rPr>
        <w:t xml:space="preserve"> (prehraniti stanovništvo)</w:t>
      </w:r>
      <w:r w:rsidRPr="009B3D1F">
        <w:rPr>
          <w:rFonts w:ascii="Times New Roman" w:hAnsi="Times New Roman" w:cs="Times New Roman"/>
          <w:sz w:val="24"/>
          <w:szCs w:val="24"/>
        </w:rPr>
        <w:t>,</w:t>
      </w:r>
    </w:p>
    <w:p w:rsidR="009B3D1F" w:rsidRPr="009B3D1F" w:rsidRDefault="009B3D1F" w:rsidP="00FC0DB5">
      <w:pPr>
        <w:pStyle w:val="Odlomakpopisa"/>
        <w:numPr>
          <w:ilvl w:val="0"/>
          <w:numId w:val="38"/>
        </w:numPr>
        <w:spacing w:line="360" w:lineRule="auto"/>
        <w:jc w:val="both"/>
        <w:rPr>
          <w:rFonts w:ascii="Times New Roman" w:hAnsi="Times New Roman" w:cs="Times New Roman"/>
          <w:sz w:val="24"/>
          <w:szCs w:val="24"/>
        </w:rPr>
      </w:pPr>
      <w:r w:rsidRPr="009B3D1F">
        <w:rPr>
          <w:rFonts w:ascii="Times New Roman" w:hAnsi="Times New Roman" w:cs="Times New Roman"/>
          <w:sz w:val="24"/>
          <w:szCs w:val="24"/>
        </w:rPr>
        <w:t>osigurati potrebne sirovine prerađivačkoj industriji.</w:t>
      </w:r>
    </w:p>
    <w:p w:rsidR="00001E1B" w:rsidRDefault="00001E1B" w:rsidP="00001E1B">
      <w:pPr>
        <w:spacing w:line="360" w:lineRule="auto"/>
        <w:jc w:val="both"/>
        <w:rPr>
          <w:rFonts w:ascii="Times New Roman" w:hAnsi="Times New Roman" w:cs="Times New Roman"/>
          <w:sz w:val="24"/>
          <w:szCs w:val="24"/>
        </w:rPr>
      </w:pPr>
      <w:r w:rsidRPr="00001E1B">
        <w:rPr>
          <w:rFonts w:ascii="Times New Roman" w:hAnsi="Times New Roman" w:cs="Times New Roman"/>
          <w:sz w:val="24"/>
          <w:szCs w:val="24"/>
        </w:rPr>
        <w:t>Bruto dodana vrijed</w:t>
      </w:r>
      <w:r>
        <w:rPr>
          <w:rFonts w:ascii="Times New Roman" w:hAnsi="Times New Roman" w:cs="Times New Roman"/>
          <w:sz w:val="24"/>
          <w:szCs w:val="24"/>
        </w:rPr>
        <w:t xml:space="preserve">nost poljoprivrede, šumarstva i </w:t>
      </w:r>
      <w:r w:rsidRPr="00001E1B">
        <w:rPr>
          <w:rFonts w:ascii="Times New Roman" w:hAnsi="Times New Roman" w:cs="Times New Roman"/>
          <w:sz w:val="24"/>
          <w:szCs w:val="24"/>
        </w:rPr>
        <w:t>ribarstva u 2013. go</w:t>
      </w:r>
      <w:r>
        <w:rPr>
          <w:rFonts w:ascii="Times New Roman" w:hAnsi="Times New Roman" w:cs="Times New Roman"/>
          <w:sz w:val="24"/>
          <w:szCs w:val="24"/>
        </w:rPr>
        <w:t xml:space="preserve">dini u iznosu od 11,9 mlrd. </w:t>
      </w:r>
      <w:r w:rsidRPr="00001E1B">
        <w:rPr>
          <w:rFonts w:ascii="Times New Roman" w:hAnsi="Times New Roman" w:cs="Times New Roman"/>
          <w:sz w:val="24"/>
          <w:szCs w:val="24"/>
        </w:rPr>
        <w:t>kuna činila je</w:t>
      </w:r>
      <w:r>
        <w:rPr>
          <w:rFonts w:ascii="Times New Roman" w:hAnsi="Times New Roman" w:cs="Times New Roman"/>
          <w:sz w:val="24"/>
          <w:szCs w:val="24"/>
        </w:rPr>
        <w:t xml:space="preserve"> 4,3% bruto dodane vrijednosti </w:t>
      </w:r>
      <w:r w:rsidRPr="00001E1B">
        <w:rPr>
          <w:rFonts w:ascii="Times New Roman" w:hAnsi="Times New Roman" w:cs="Times New Roman"/>
          <w:sz w:val="24"/>
          <w:szCs w:val="24"/>
        </w:rPr>
        <w:t>hrvatskog gosp</w:t>
      </w:r>
      <w:r>
        <w:rPr>
          <w:rFonts w:ascii="Times New Roman" w:hAnsi="Times New Roman" w:cs="Times New Roman"/>
          <w:sz w:val="24"/>
          <w:szCs w:val="24"/>
        </w:rPr>
        <w:t xml:space="preserve">odarstva. U odnosu na prethodnu </w:t>
      </w:r>
      <w:r w:rsidRPr="00001E1B">
        <w:rPr>
          <w:rFonts w:ascii="Times New Roman" w:hAnsi="Times New Roman" w:cs="Times New Roman"/>
          <w:sz w:val="24"/>
          <w:szCs w:val="24"/>
        </w:rPr>
        <w:t>2012. godinu bruto d</w:t>
      </w:r>
      <w:r>
        <w:rPr>
          <w:rFonts w:ascii="Times New Roman" w:hAnsi="Times New Roman" w:cs="Times New Roman"/>
          <w:sz w:val="24"/>
          <w:szCs w:val="24"/>
        </w:rPr>
        <w:t xml:space="preserve">odana vrijednost poljoprivrede, </w:t>
      </w:r>
      <w:r w:rsidRPr="00001E1B">
        <w:rPr>
          <w:rFonts w:ascii="Times New Roman" w:hAnsi="Times New Roman" w:cs="Times New Roman"/>
          <w:sz w:val="24"/>
          <w:szCs w:val="24"/>
        </w:rPr>
        <w:t>šumarstva</w:t>
      </w:r>
      <w:r>
        <w:rPr>
          <w:rFonts w:ascii="Times New Roman" w:hAnsi="Times New Roman" w:cs="Times New Roman"/>
          <w:sz w:val="24"/>
          <w:szCs w:val="24"/>
        </w:rPr>
        <w:t xml:space="preserve"> i ribarstva u 2013. godini bilježi pad od 1,6</w:t>
      </w:r>
      <w:r w:rsidRPr="00001E1B">
        <w:rPr>
          <w:rFonts w:ascii="Times New Roman" w:hAnsi="Times New Roman" w:cs="Times New Roman"/>
          <w:sz w:val="24"/>
          <w:szCs w:val="24"/>
        </w:rPr>
        <w:t>%.</w:t>
      </w:r>
      <w:r>
        <w:rPr>
          <w:rFonts w:ascii="Times New Roman" w:hAnsi="Times New Roman" w:cs="Times New Roman"/>
          <w:sz w:val="24"/>
          <w:szCs w:val="24"/>
        </w:rPr>
        <w:t xml:space="preserve"> </w:t>
      </w:r>
      <w:r w:rsidRPr="00001E1B">
        <w:rPr>
          <w:rFonts w:ascii="Times New Roman" w:hAnsi="Times New Roman" w:cs="Times New Roman"/>
          <w:sz w:val="24"/>
          <w:szCs w:val="24"/>
        </w:rPr>
        <w:t>Prema podacima DZ</w:t>
      </w:r>
      <w:r>
        <w:rPr>
          <w:rFonts w:ascii="Times New Roman" w:hAnsi="Times New Roman" w:cs="Times New Roman"/>
          <w:sz w:val="24"/>
          <w:szCs w:val="24"/>
        </w:rPr>
        <w:t xml:space="preserve">S-a poljoprivredna djelatnost u </w:t>
      </w:r>
      <w:r w:rsidRPr="00001E1B">
        <w:rPr>
          <w:rFonts w:ascii="Times New Roman" w:hAnsi="Times New Roman" w:cs="Times New Roman"/>
          <w:sz w:val="24"/>
          <w:szCs w:val="24"/>
        </w:rPr>
        <w:t>BDP-u Republike</w:t>
      </w:r>
      <w:r>
        <w:rPr>
          <w:rFonts w:ascii="Times New Roman" w:hAnsi="Times New Roman" w:cs="Times New Roman"/>
          <w:sz w:val="24"/>
          <w:szCs w:val="24"/>
        </w:rPr>
        <w:t xml:space="preserve"> Hrvatske, iskazano kao prosjek</w:t>
      </w:r>
      <w:r w:rsidR="00BD715B">
        <w:rPr>
          <w:rFonts w:ascii="Times New Roman" w:hAnsi="Times New Roman" w:cs="Times New Roman"/>
          <w:sz w:val="24"/>
          <w:szCs w:val="24"/>
        </w:rPr>
        <w:t xml:space="preserve"> </w:t>
      </w:r>
      <w:r w:rsidRPr="00001E1B">
        <w:rPr>
          <w:rFonts w:ascii="Times New Roman" w:hAnsi="Times New Roman" w:cs="Times New Roman"/>
          <w:sz w:val="24"/>
          <w:szCs w:val="24"/>
        </w:rPr>
        <w:t>razdoblja od 2008. do</w:t>
      </w:r>
      <w:r>
        <w:rPr>
          <w:rFonts w:ascii="Times New Roman" w:hAnsi="Times New Roman" w:cs="Times New Roman"/>
          <w:sz w:val="24"/>
          <w:szCs w:val="24"/>
        </w:rPr>
        <w:t xml:space="preserve"> 2012. godine, sudjeluje s 3%. </w:t>
      </w:r>
      <w:r w:rsidRPr="00001E1B">
        <w:rPr>
          <w:rFonts w:ascii="Times New Roman" w:hAnsi="Times New Roman" w:cs="Times New Roman"/>
          <w:sz w:val="24"/>
          <w:szCs w:val="24"/>
        </w:rPr>
        <w:t>U 2013. godini B</w:t>
      </w:r>
      <w:r>
        <w:rPr>
          <w:rFonts w:ascii="Times New Roman" w:hAnsi="Times New Roman" w:cs="Times New Roman"/>
          <w:sz w:val="24"/>
          <w:szCs w:val="24"/>
        </w:rPr>
        <w:t xml:space="preserve">DV poljoprivredne djelatnosti u </w:t>
      </w:r>
      <w:r w:rsidRPr="00001E1B">
        <w:rPr>
          <w:rFonts w:ascii="Times New Roman" w:hAnsi="Times New Roman" w:cs="Times New Roman"/>
          <w:sz w:val="24"/>
          <w:szCs w:val="24"/>
        </w:rPr>
        <w:t xml:space="preserve">BDP-u Republike </w:t>
      </w:r>
      <w:r>
        <w:rPr>
          <w:rFonts w:ascii="Times New Roman" w:hAnsi="Times New Roman" w:cs="Times New Roman"/>
          <w:sz w:val="24"/>
          <w:szCs w:val="24"/>
        </w:rPr>
        <w:t xml:space="preserve">Hrvatske čini udio od 2,6 % i u </w:t>
      </w:r>
      <w:r w:rsidRPr="00001E1B">
        <w:rPr>
          <w:rFonts w:ascii="Times New Roman" w:hAnsi="Times New Roman" w:cs="Times New Roman"/>
          <w:sz w:val="24"/>
          <w:szCs w:val="24"/>
        </w:rPr>
        <w:t>odnosu na pr</w:t>
      </w:r>
      <w:r>
        <w:rPr>
          <w:rFonts w:ascii="Times New Roman" w:hAnsi="Times New Roman" w:cs="Times New Roman"/>
          <w:sz w:val="24"/>
          <w:szCs w:val="24"/>
        </w:rPr>
        <w:t xml:space="preserve">ethodnu 2012. godinu udio BDV-a </w:t>
      </w:r>
      <w:r w:rsidRPr="00001E1B">
        <w:rPr>
          <w:rFonts w:ascii="Times New Roman" w:hAnsi="Times New Roman" w:cs="Times New Roman"/>
          <w:sz w:val="24"/>
          <w:szCs w:val="24"/>
        </w:rPr>
        <w:t>poljoprivrede u BDP</w:t>
      </w:r>
      <w:r>
        <w:rPr>
          <w:rFonts w:ascii="Times New Roman" w:hAnsi="Times New Roman" w:cs="Times New Roman"/>
          <w:sz w:val="24"/>
          <w:szCs w:val="24"/>
        </w:rPr>
        <w:t xml:space="preserve">-u je smanjen za 0,08 postotnih poena. </w:t>
      </w:r>
      <w:r w:rsidRPr="00001E1B">
        <w:rPr>
          <w:rFonts w:ascii="Times New Roman" w:hAnsi="Times New Roman" w:cs="Times New Roman"/>
          <w:sz w:val="24"/>
          <w:szCs w:val="24"/>
        </w:rPr>
        <w:t>Udio BDV-a poljo</w:t>
      </w:r>
      <w:r>
        <w:rPr>
          <w:rFonts w:ascii="Times New Roman" w:hAnsi="Times New Roman" w:cs="Times New Roman"/>
          <w:sz w:val="24"/>
          <w:szCs w:val="24"/>
        </w:rPr>
        <w:t xml:space="preserve">privredne djelatnosti u ukupnom </w:t>
      </w:r>
      <w:r w:rsidRPr="00001E1B">
        <w:rPr>
          <w:rFonts w:ascii="Times New Roman" w:hAnsi="Times New Roman" w:cs="Times New Roman"/>
          <w:sz w:val="24"/>
          <w:szCs w:val="24"/>
        </w:rPr>
        <w:t>BDV-u RH u 2013</w:t>
      </w:r>
      <w:r>
        <w:rPr>
          <w:rFonts w:ascii="Times New Roman" w:hAnsi="Times New Roman" w:cs="Times New Roman"/>
          <w:sz w:val="24"/>
          <w:szCs w:val="24"/>
        </w:rPr>
        <w:t xml:space="preserve">. godini čini udio od 3,1 % i u </w:t>
      </w:r>
      <w:r w:rsidRPr="00001E1B">
        <w:rPr>
          <w:rFonts w:ascii="Times New Roman" w:hAnsi="Times New Roman" w:cs="Times New Roman"/>
          <w:sz w:val="24"/>
          <w:szCs w:val="24"/>
        </w:rPr>
        <w:t>odnosu na pr</w:t>
      </w:r>
      <w:r>
        <w:rPr>
          <w:rFonts w:ascii="Times New Roman" w:hAnsi="Times New Roman" w:cs="Times New Roman"/>
          <w:sz w:val="24"/>
          <w:szCs w:val="24"/>
        </w:rPr>
        <w:t xml:space="preserve">ethodnu 2012. godinu udio BDV-a </w:t>
      </w:r>
      <w:r w:rsidRPr="00001E1B">
        <w:rPr>
          <w:rFonts w:ascii="Times New Roman" w:hAnsi="Times New Roman" w:cs="Times New Roman"/>
          <w:sz w:val="24"/>
          <w:szCs w:val="24"/>
        </w:rPr>
        <w:t>poljoprivred</w:t>
      </w:r>
      <w:r>
        <w:rPr>
          <w:rFonts w:ascii="Times New Roman" w:hAnsi="Times New Roman" w:cs="Times New Roman"/>
          <w:sz w:val="24"/>
          <w:szCs w:val="24"/>
        </w:rPr>
        <w:t xml:space="preserve">e u BDV-u RH je smanjen za 0,09 </w:t>
      </w:r>
      <w:r w:rsidRPr="00001E1B">
        <w:rPr>
          <w:rFonts w:ascii="Times New Roman" w:hAnsi="Times New Roman" w:cs="Times New Roman"/>
          <w:sz w:val="24"/>
          <w:szCs w:val="24"/>
        </w:rPr>
        <w:t>postotnih poena.</w:t>
      </w:r>
      <w:r>
        <w:rPr>
          <w:rFonts w:ascii="Times New Roman" w:hAnsi="Times New Roman" w:cs="Times New Roman"/>
          <w:sz w:val="24"/>
          <w:szCs w:val="24"/>
        </w:rPr>
        <w:t xml:space="preserve"> </w:t>
      </w:r>
      <w:r w:rsidR="007F5A64">
        <w:rPr>
          <w:rFonts w:ascii="Times New Roman" w:hAnsi="Times New Roman" w:cs="Times New Roman"/>
          <w:sz w:val="24"/>
          <w:szCs w:val="24"/>
        </w:rPr>
        <w:t xml:space="preserve"> </w:t>
      </w:r>
    </w:p>
    <w:p w:rsidR="00033414" w:rsidRDefault="006E1065" w:rsidP="006E1065">
      <w:pPr>
        <w:spacing w:line="360" w:lineRule="auto"/>
        <w:jc w:val="both"/>
        <w:rPr>
          <w:rFonts w:ascii="Times New Roman" w:hAnsi="Times New Roman" w:cs="Times New Roman"/>
          <w:sz w:val="24"/>
          <w:szCs w:val="24"/>
        </w:rPr>
      </w:pPr>
      <w:r w:rsidRPr="006E1065">
        <w:rPr>
          <w:rFonts w:ascii="Times New Roman" w:hAnsi="Times New Roman" w:cs="Times New Roman"/>
          <w:sz w:val="24"/>
          <w:szCs w:val="24"/>
        </w:rPr>
        <w:t xml:space="preserve">Na području </w:t>
      </w:r>
      <w:r w:rsidR="00817CC7">
        <w:rPr>
          <w:rFonts w:ascii="Times New Roman" w:hAnsi="Times New Roman" w:cs="Times New Roman"/>
          <w:sz w:val="24"/>
          <w:szCs w:val="24"/>
        </w:rPr>
        <w:t xml:space="preserve">općine Marija Bistrica </w:t>
      </w:r>
      <w:r w:rsidR="00982BBF">
        <w:rPr>
          <w:rFonts w:ascii="Times New Roman" w:hAnsi="Times New Roman" w:cs="Times New Roman"/>
          <w:sz w:val="24"/>
          <w:szCs w:val="24"/>
        </w:rPr>
        <w:t>raspoloživo je 994,27</w:t>
      </w:r>
      <w:r w:rsidR="00817CC7">
        <w:rPr>
          <w:rFonts w:ascii="Times New Roman" w:hAnsi="Times New Roman" w:cs="Times New Roman"/>
          <w:sz w:val="24"/>
          <w:szCs w:val="24"/>
        </w:rPr>
        <w:t>ha</w:t>
      </w:r>
      <w:r w:rsidR="00982BBF">
        <w:rPr>
          <w:rFonts w:ascii="Times New Roman" w:hAnsi="Times New Roman" w:cs="Times New Roman"/>
          <w:sz w:val="24"/>
          <w:szCs w:val="24"/>
        </w:rPr>
        <w:t xml:space="preserve"> obradive poljoprivredne površine i 2149,78ha </w:t>
      </w:r>
      <w:r w:rsidR="00982BBF" w:rsidRPr="00982BBF">
        <w:rPr>
          <w:rFonts w:ascii="Times New Roman" w:hAnsi="Times New Roman" w:cs="Times New Roman"/>
          <w:sz w:val="24"/>
          <w:szCs w:val="24"/>
        </w:rPr>
        <w:t>ostalog poljoprivrednog tla, šuma i šumskog zemljišta</w:t>
      </w:r>
      <w:r w:rsidR="00982BBF">
        <w:rPr>
          <w:rFonts w:ascii="Times New Roman" w:hAnsi="Times New Roman" w:cs="Times New Roman"/>
          <w:sz w:val="24"/>
          <w:szCs w:val="24"/>
        </w:rPr>
        <w:t xml:space="preserve"> za gospodarske namjene. </w:t>
      </w:r>
      <w:r w:rsidR="0024288F">
        <w:rPr>
          <w:rFonts w:ascii="Times New Roman" w:hAnsi="Times New Roman" w:cs="Times New Roman"/>
          <w:sz w:val="24"/>
          <w:szCs w:val="24"/>
        </w:rPr>
        <w:t xml:space="preserve">Trenutno je u funkciji </w:t>
      </w:r>
      <w:r w:rsidR="0024288F" w:rsidRPr="0024288F">
        <w:rPr>
          <w:rFonts w:ascii="Times New Roman" w:hAnsi="Times New Roman" w:cs="Times New Roman"/>
          <w:sz w:val="24"/>
          <w:szCs w:val="24"/>
        </w:rPr>
        <w:t>1.182,63</w:t>
      </w:r>
      <w:r w:rsidR="0024288F">
        <w:rPr>
          <w:rFonts w:ascii="Times New Roman" w:hAnsi="Times New Roman" w:cs="Times New Roman"/>
          <w:sz w:val="24"/>
          <w:szCs w:val="24"/>
        </w:rPr>
        <w:t xml:space="preserve">ha, od čega je 695,46ha oranica, 79,97ha vinograda, 46,97ha voćnjaka. Ostalih 361,58ha čine livade i pašnjaci. </w:t>
      </w:r>
    </w:p>
    <w:p w:rsidR="00287177" w:rsidRDefault="00287177" w:rsidP="0028717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Na području općine Marija Bistrica registrirano je </w:t>
      </w:r>
      <w:r w:rsidRPr="00287177">
        <w:rPr>
          <w:rFonts w:ascii="Times New Roman" w:hAnsi="Times New Roman" w:cs="Times New Roman"/>
          <w:sz w:val="24"/>
          <w:szCs w:val="24"/>
        </w:rPr>
        <w:t>390</w:t>
      </w:r>
      <w:r>
        <w:rPr>
          <w:rFonts w:ascii="Times New Roman" w:hAnsi="Times New Roman" w:cs="Times New Roman"/>
          <w:sz w:val="24"/>
          <w:szCs w:val="24"/>
        </w:rPr>
        <w:t xml:space="preserve"> obiteljskih poljoprivrednih gospodarstava sa ukupno </w:t>
      </w:r>
      <w:r w:rsidRPr="00287177">
        <w:rPr>
          <w:rFonts w:ascii="Times New Roman" w:hAnsi="Times New Roman" w:cs="Times New Roman"/>
          <w:sz w:val="24"/>
          <w:szCs w:val="24"/>
        </w:rPr>
        <w:t>793</w:t>
      </w:r>
      <w:r>
        <w:rPr>
          <w:rFonts w:ascii="Times New Roman" w:hAnsi="Times New Roman" w:cs="Times New Roman"/>
          <w:sz w:val="24"/>
          <w:szCs w:val="24"/>
        </w:rPr>
        <w:t xml:space="preserve"> člana.</w:t>
      </w:r>
    </w:p>
    <w:p w:rsidR="00287177" w:rsidRDefault="00033414" w:rsidP="00C50E90">
      <w:pPr>
        <w:spacing w:line="360" w:lineRule="auto"/>
        <w:jc w:val="both"/>
        <w:rPr>
          <w:rFonts w:ascii="Times New Roman" w:hAnsi="Times New Roman" w:cs="Times New Roman"/>
          <w:sz w:val="24"/>
          <w:szCs w:val="24"/>
        </w:rPr>
      </w:pPr>
      <w:r>
        <w:rPr>
          <w:rFonts w:ascii="Times New Roman" w:hAnsi="Times New Roman" w:cs="Times New Roman"/>
          <w:sz w:val="24"/>
          <w:szCs w:val="24"/>
        </w:rPr>
        <w:t>Najzastupljenija poljoprivredna d</w:t>
      </w:r>
      <w:r w:rsidR="00287177">
        <w:rPr>
          <w:rFonts w:ascii="Times New Roman" w:hAnsi="Times New Roman" w:cs="Times New Roman"/>
          <w:sz w:val="24"/>
          <w:szCs w:val="24"/>
        </w:rPr>
        <w:t>je</w:t>
      </w:r>
      <w:r>
        <w:rPr>
          <w:rFonts w:ascii="Times New Roman" w:hAnsi="Times New Roman" w:cs="Times New Roman"/>
          <w:sz w:val="24"/>
          <w:szCs w:val="24"/>
        </w:rPr>
        <w:t>l</w:t>
      </w:r>
      <w:r w:rsidR="00287177">
        <w:rPr>
          <w:rFonts w:ascii="Times New Roman" w:hAnsi="Times New Roman" w:cs="Times New Roman"/>
          <w:sz w:val="24"/>
          <w:szCs w:val="24"/>
        </w:rPr>
        <w:t>a</w:t>
      </w:r>
      <w:r>
        <w:rPr>
          <w:rFonts w:ascii="Times New Roman" w:hAnsi="Times New Roman" w:cs="Times New Roman"/>
          <w:sz w:val="24"/>
          <w:szCs w:val="24"/>
        </w:rPr>
        <w:t xml:space="preserve">tnost je ratarstvo koje je </w:t>
      </w:r>
      <w:r w:rsidR="00736A77" w:rsidRPr="00736A77">
        <w:rPr>
          <w:rFonts w:ascii="Times New Roman" w:hAnsi="Times New Roman" w:cs="Times New Roman"/>
          <w:sz w:val="24"/>
          <w:szCs w:val="24"/>
        </w:rPr>
        <w:t xml:space="preserve">u funkciji proizvodnje stočne hrane. Od ratarskih kultura zastupljene su pšenica, kukuruz, lucerna i krumpir, a prinosi su niži od državnog prosjeka zbog konfiguracije terena. </w:t>
      </w:r>
      <w:r>
        <w:rPr>
          <w:rFonts w:ascii="Times New Roman" w:hAnsi="Times New Roman" w:cs="Times New Roman"/>
          <w:sz w:val="24"/>
          <w:szCs w:val="24"/>
        </w:rPr>
        <w:t>Ipak</w:t>
      </w:r>
      <w:r w:rsidR="00DD7378">
        <w:rPr>
          <w:rFonts w:ascii="Times New Roman" w:hAnsi="Times New Roman" w:cs="Times New Roman"/>
          <w:sz w:val="24"/>
          <w:szCs w:val="24"/>
        </w:rPr>
        <w:t>,</w:t>
      </w:r>
      <w:r>
        <w:rPr>
          <w:rFonts w:ascii="Times New Roman" w:hAnsi="Times New Roman" w:cs="Times New Roman"/>
          <w:sz w:val="24"/>
          <w:szCs w:val="24"/>
        </w:rPr>
        <w:t xml:space="preserve"> ova konfiguracija terena, karakteristike tla i klime pozitivno pogoduju proizvodnji kvalitetnih vina pa je u zadnjih nekoliko godina izraženo ulaganje u uzgoj vinove loze i unaprjeđenje tehnologije proizvodnje kvalitetnih vina.</w:t>
      </w:r>
      <w:r w:rsidR="00287177">
        <w:rPr>
          <w:rFonts w:ascii="Times New Roman" w:hAnsi="Times New Roman" w:cs="Times New Roman"/>
          <w:sz w:val="24"/>
          <w:szCs w:val="24"/>
        </w:rPr>
        <w:t xml:space="preserve"> Vina s područja Općine imaju oznaku izvornosti </w:t>
      </w:r>
      <w:r w:rsidR="00287177" w:rsidRPr="00287177">
        <w:rPr>
          <w:rFonts w:ascii="Times New Roman" w:hAnsi="Times New Roman" w:cs="Times New Roman"/>
          <w:sz w:val="24"/>
          <w:szCs w:val="24"/>
        </w:rPr>
        <w:t>„Zagorje-Međimurje“</w:t>
      </w:r>
      <w:r w:rsidR="00287177">
        <w:rPr>
          <w:rFonts w:ascii="Times New Roman" w:hAnsi="Times New Roman" w:cs="Times New Roman"/>
          <w:sz w:val="24"/>
          <w:szCs w:val="24"/>
        </w:rPr>
        <w:t xml:space="preserve">, a svrstani su u vinogorje Stubica. </w:t>
      </w:r>
      <w:r w:rsidR="00C50E90" w:rsidRPr="00C50E90">
        <w:rPr>
          <w:rFonts w:ascii="Times New Roman" w:hAnsi="Times New Roman" w:cs="Times New Roman"/>
          <w:sz w:val="24"/>
          <w:szCs w:val="24"/>
        </w:rPr>
        <w:t>Na području općine Marija Bistrica djeluje Udruga vinogradara Marija Bistrica koja osnovana je 27. prosinca 2000. godine. Udruga je osnovana sa svrhom okupiti vinogradare i potaknuti ih na suvremeni način podizanja vinograda, odabir kvalitetnih sorata, na bolju obradu i zaštitu vinograda, na proizvodnju vina u suradnji sa znanstvenim institucijama iz područja vinogradarstva, vinarstva i zaštite bilja, te na suradnju s proizvodnim i ostalim ustanovama koje se bave proizvodnjom i prometom vina.</w:t>
      </w:r>
      <w:r w:rsidR="00DC51F0">
        <w:rPr>
          <w:rFonts w:ascii="Times New Roman" w:hAnsi="Times New Roman" w:cs="Times New Roman"/>
          <w:sz w:val="24"/>
          <w:szCs w:val="24"/>
        </w:rPr>
        <w:t xml:space="preserve"> Također, na području općine postoje uzgajivači cvijeća i ukrasnog bilja što može biti još jedno važno područje proizvodnje u budućnosti.</w:t>
      </w:r>
    </w:p>
    <w:p w:rsidR="0024288F" w:rsidRDefault="00736A77" w:rsidP="006E1065">
      <w:pPr>
        <w:spacing w:line="360" w:lineRule="auto"/>
        <w:jc w:val="both"/>
        <w:rPr>
          <w:rFonts w:ascii="Times New Roman" w:hAnsi="Times New Roman" w:cs="Times New Roman"/>
          <w:sz w:val="24"/>
          <w:szCs w:val="24"/>
        </w:rPr>
      </w:pPr>
      <w:r w:rsidRPr="00736A77">
        <w:rPr>
          <w:rFonts w:ascii="Times New Roman" w:hAnsi="Times New Roman" w:cs="Times New Roman"/>
          <w:sz w:val="24"/>
          <w:szCs w:val="24"/>
        </w:rPr>
        <w:t>V</w:t>
      </w:r>
      <w:r w:rsidR="00033414">
        <w:rPr>
          <w:rFonts w:ascii="Times New Roman" w:hAnsi="Times New Roman" w:cs="Times New Roman"/>
          <w:sz w:val="24"/>
          <w:szCs w:val="24"/>
        </w:rPr>
        <w:t>oćarstvo je slabije razvijeno</w:t>
      </w:r>
      <w:r w:rsidRPr="00736A77">
        <w:rPr>
          <w:rFonts w:ascii="Times New Roman" w:hAnsi="Times New Roman" w:cs="Times New Roman"/>
          <w:sz w:val="24"/>
          <w:szCs w:val="24"/>
        </w:rPr>
        <w:t xml:space="preserve"> </w:t>
      </w:r>
      <w:r w:rsidR="00033414">
        <w:rPr>
          <w:rFonts w:ascii="Times New Roman" w:hAnsi="Times New Roman" w:cs="Times New Roman"/>
          <w:sz w:val="24"/>
          <w:szCs w:val="24"/>
        </w:rPr>
        <w:t>ali su u zadnje vrijeme bilježi pozitivan trend ulaganja u unaprjeđenje proizvodnje voća.</w:t>
      </w:r>
      <w:r w:rsidR="00DC51F0">
        <w:rPr>
          <w:rFonts w:ascii="Times New Roman" w:hAnsi="Times New Roman" w:cs="Times New Roman"/>
          <w:sz w:val="24"/>
          <w:szCs w:val="24"/>
        </w:rPr>
        <w:t xml:space="preserve"> U pogledu voćarstva, trebalo bi se razmotriti poticanje proizvodnje bobičastog voća (ma</w:t>
      </w:r>
      <w:r w:rsidR="00757401">
        <w:rPr>
          <w:rFonts w:ascii="Times New Roman" w:hAnsi="Times New Roman" w:cs="Times New Roman"/>
          <w:sz w:val="24"/>
          <w:szCs w:val="24"/>
        </w:rPr>
        <w:t>line, kupine, borovnice, aronije</w:t>
      </w:r>
      <w:r w:rsidR="00DC51F0">
        <w:rPr>
          <w:rFonts w:ascii="Times New Roman" w:hAnsi="Times New Roman" w:cs="Times New Roman"/>
          <w:sz w:val="24"/>
          <w:szCs w:val="24"/>
        </w:rPr>
        <w:t xml:space="preserve"> i sl.), s obzirom kako je to vrlo isplativa proizvodnja i postoji velika potražnja za takvim proizvodima. Male parcele i mala domaćinstva kakva postoje u Mariji Bistrici su iznimno prihvatljiva za takvu proizvodnju.</w:t>
      </w:r>
    </w:p>
    <w:p w:rsidR="00033414" w:rsidRDefault="00033414" w:rsidP="006E106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 stočarstvu prevladavaju govedarstvo i </w:t>
      </w:r>
      <w:r w:rsidR="00BD715B">
        <w:rPr>
          <w:rFonts w:ascii="Times New Roman" w:hAnsi="Times New Roman" w:cs="Times New Roman"/>
          <w:sz w:val="24"/>
          <w:szCs w:val="24"/>
        </w:rPr>
        <w:t>svinjogojstvo</w:t>
      </w:r>
      <w:r>
        <w:rPr>
          <w:rFonts w:ascii="Times New Roman" w:hAnsi="Times New Roman" w:cs="Times New Roman"/>
          <w:sz w:val="24"/>
          <w:szCs w:val="24"/>
        </w:rPr>
        <w:t xml:space="preserve"> dok je tradicionalno </w:t>
      </w:r>
      <w:r w:rsidRPr="00033414">
        <w:rPr>
          <w:rFonts w:ascii="Times New Roman" w:hAnsi="Times New Roman" w:cs="Times New Roman"/>
          <w:sz w:val="24"/>
          <w:szCs w:val="24"/>
        </w:rPr>
        <w:t xml:space="preserve">prisutan </w:t>
      </w:r>
      <w:r>
        <w:rPr>
          <w:rFonts w:ascii="Times New Roman" w:hAnsi="Times New Roman" w:cs="Times New Roman"/>
          <w:sz w:val="24"/>
          <w:szCs w:val="24"/>
        </w:rPr>
        <w:t xml:space="preserve">i </w:t>
      </w:r>
      <w:r w:rsidRPr="00033414">
        <w:rPr>
          <w:rFonts w:ascii="Times New Roman" w:hAnsi="Times New Roman" w:cs="Times New Roman"/>
          <w:sz w:val="24"/>
          <w:szCs w:val="24"/>
        </w:rPr>
        <w:t>uzgoj peradi (kokoši, zagorski purani, patke i guske)</w:t>
      </w:r>
      <w:r>
        <w:rPr>
          <w:rFonts w:ascii="Times New Roman" w:hAnsi="Times New Roman" w:cs="Times New Roman"/>
          <w:sz w:val="24"/>
          <w:szCs w:val="24"/>
        </w:rPr>
        <w:t>.</w:t>
      </w:r>
      <w:r w:rsidR="00E65EEC">
        <w:rPr>
          <w:rFonts w:ascii="Times New Roman" w:hAnsi="Times New Roman" w:cs="Times New Roman"/>
          <w:sz w:val="24"/>
          <w:szCs w:val="24"/>
        </w:rPr>
        <w:t xml:space="preserve"> Manji broj poljoprivrednika bavi se uzgojem ovaca i koza.</w:t>
      </w:r>
    </w:p>
    <w:p w:rsidR="00287177" w:rsidRDefault="00287177" w:rsidP="006E106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 suradnji s Općinom Marija Bistrica u proteklom razdoblju provedeni su </w:t>
      </w:r>
      <w:r w:rsidR="00A22184">
        <w:rPr>
          <w:rFonts w:ascii="Times New Roman" w:hAnsi="Times New Roman" w:cs="Times New Roman"/>
          <w:sz w:val="24"/>
          <w:szCs w:val="24"/>
        </w:rPr>
        <w:t xml:space="preserve">brojni </w:t>
      </w:r>
      <w:r>
        <w:rPr>
          <w:rFonts w:ascii="Times New Roman" w:hAnsi="Times New Roman" w:cs="Times New Roman"/>
          <w:sz w:val="24"/>
          <w:szCs w:val="24"/>
        </w:rPr>
        <w:t>program</w:t>
      </w:r>
      <w:r w:rsidR="00A22184">
        <w:rPr>
          <w:rFonts w:ascii="Times New Roman" w:hAnsi="Times New Roman" w:cs="Times New Roman"/>
          <w:sz w:val="24"/>
          <w:szCs w:val="24"/>
        </w:rPr>
        <w:t>i potpore razvoju poljoprivrede.</w:t>
      </w:r>
    </w:p>
    <w:p w:rsidR="006E1065" w:rsidRDefault="006E1065" w:rsidP="006E1065">
      <w:pPr>
        <w:spacing w:line="360" w:lineRule="auto"/>
        <w:jc w:val="both"/>
        <w:rPr>
          <w:rFonts w:ascii="Times New Roman" w:hAnsi="Times New Roman" w:cs="Times New Roman"/>
          <w:sz w:val="24"/>
          <w:szCs w:val="24"/>
        </w:rPr>
      </w:pPr>
      <w:r w:rsidRPr="006E1065">
        <w:rPr>
          <w:rFonts w:ascii="Times New Roman" w:hAnsi="Times New Roman" w:cs="Times New Roman"/>
          <w:sz w:val="24"/>
          <w:szCs w:val="24"/>
        </w:rPr>
        <w:t xml:space="preserve">Zbog izraženih klimatskih </w:t>
      </w:r>
      <w:r w:rsidR="00706656">
        <w:rPr>
          <w:rFonts w:ascii="Times New Roman" w:hAnsi="Times New Roman" w:cs="Times New Roman"/>
          <w:sz w:val="24"/>
          <w:szCs w:val="24"/>
        </w:rPr>
        <w:t xml:space="preserve">i reljefnih svojstava područja </w:t>
      </w:r>
      <w:r w:rsidRPr="006E1065">
        <w:rPr>
          <w:rFonts w:ascii="Times New Roman" w:hAnsi="Times New Roman" w:cs="Times New Roman"/>
          <w:sz w:val="24"/>
          <w:szCs w:val="24"/>
        </w:rPr>
        <w:t xml:space="preserve">preporučuje se </w:t>
      </w:r>
      <w:r w:rsidR="00706656">
        <w:rPr>
          <w:rFonts w:ascii="Times New Roman" w:hAnsi="Times New Roman" w:cs="Times New Roman"/>
          <w:sz w:val="24"/>
          <w:szCs w:val="24"/>
        </w:rPr>
        <w:t>poticanje razvoja vinogradarstva, stočarstva i povrtlarstva. Povećanje proizvodnih</w:t>
      </w:r>
      <w:r w:rsidRPr="006E1065">
        <w:rPr>
          <w:rFonts w:ascii="Times New Roman" w:hAnsi="Times New Roman" w:cs="Times New Roman"/>
          <w:sz w:val="24"/>
          <w:szCs w:val="24"/>
        </w:rPr>
        <w:t xml:space="preserve"> kapaciteta</w:t>
      </w:r>
      <w:r w:rsidR="00706656">
        <w:rPr>
          <w:rFonts w:ascii="Times New Roman" w:hAnsi="Times New Roman" w:cs="Times New Roman"/>
          <w:sz w:val="24"/>
          <w:szCs w:val="24"/>
        </w:rPr>
        <w:t xml:space="preserve"> i kvalitete</w:t>
      </w:r>
      <w:r w:rsidRPr="006E1065">
        <w:rPr>
          <w:rFonts w:ascii="Times New Roman" w:hAnsi="Times New Roman" w:cs="Times New Roman"/>
          <w:sz w:val="24"/>
          <w:szCs w:val="24"/>
        </w:rPr>
        <w:t xml:space="preserve"> klj</w:t>
      </w:r>
      <w:r w:rsidR="00706656">
        <w:rPr>
          <w:rFonts w:ascii="Times New Roman" w:hAnsi="Times New Roman" w:cs="Times New Roman"/>
          <w:sz w:val="24"/>
          <w:szCs w:val="24"/>
        </w:rPr>
        <w:t>učnih poljoprivrednih proizvoda:</w:t>
      </w:r>
      <w:r w:rsidRPr="006E1065">
        <w:rPr>
          <w:rFonts w:ascii="Times New Roman" w:hAnsi="Times New Roman" w:cs="Times New Roman"/>
          <w:sz w:val="24"/>
          <w:szCs w:val="24"/>
        </w:rPr>
        <w:t xml:space="preserve"> </w:t>
      </w:r>
      <w:r w:rsidR="00706656">
        <w:rPr>
          <w:rFonts w:ascii="Times New Roman" w:hAnsi="Times New Roman" w:cs="Times New Roman"/>
          <w:sz w:val="24"/>
          <w:szCs w:val="24"/>
        </w:rPr>
        <w:t xml:space="preserve">vina, sireva i eko povrća, važni su ne samo </w:t>
      </w:r>
      <w:r w:rsidRPr="006E1065">
        <w:rPr>
          <w:rFonts w:ascii="Times New Roman" w:hAnsi="Times New Roman" w:cs="Times New Roman"/>
          <w:sz w:val="24"/>
          <w:szCs w:val="24"/>
        </w:rPr>
        <w:t>s gospodarskog aspekta sektora poljoprivrede</w:t>
      </w:r>
      <w:r w:rsidR="00706656">
        <w:rPr>
          <w:rFonts w:ascii="Times New Roman" w:hAnsi="Times New Roman" w:cs="Times New Roman"/>
          <w:sz w:val="24"/>
          <w:szCs w:val="24"/>
        </w:rPr>
        <w:t>,</w:t>
      </w:r>
      <w:r w:rsidRPr="006E1065">
        <w:rPr>
          <w:rFonts w:ascii="Times New Roman" w:hAnsi="Times New Roman" w:cs="Times New Roman"/>
          <w:sz w:val="24"/>
          <w:szCs w:val="24"/>
        </w:rPr>
        <w:t xml:space="preserve"> nego i za daljnji razvoj brojnih turističkih </w:t>
      </w:r>
      <w:r w:rsidRPr="006E1065">
        <w:rPr>
          <w:rFonts w:ascii="Times New Roman" w:hAnsi="Times New Roman" w:cs="Times New Roman"/>
          <w:sz w:val="24"/>
          <w:szCs w:val="24"/>
        </w:rPr>
        <w:lastRenderedPageBreak/>
        <w:t xml:space="preserve">manifestacija koje se odvijaju </w:t>
      </w:r>
      <w:r w:rsidR="00706656">
        <w:rPr>
          <w:rFonts w:ascii="Times New Roman" w:hAnsi="Times New Roman" w:cs="Times New Roman"/>
          <w:sz w:val="24"/>
          <w:szCs w:val="24"/>
        </w:rPr>
        <w:t xml:space="preserve">na području općine </w:t>
      </w:r>
      <w:r w:rsidRPr="006E1065">
        <w:rPr>
          <w:rFonts w:ascii="Times New Roman" w:hAnsi="Times New Roman" w:cs="Times New Roman"/>
          <w:sz w:val="24"/>
          <w:szCs w:val="24"/>
        </w:rPr>
        <w:t>te razvoj ruralnog turizma sukladno načelima održivog razvoja.</w:t>
      </w:r>
    </w:p>
    <w:p w:rsidR="001B416E" w:rsidRDefault="001B416E">
      <w:pPr>
        <w:rPr>
          <w:rFonts w:asciiTheme="majorHAnsi" w:eastAsiaTheme="majorEastAsia" w:hAnsiTheme="majorHAnsi" w:cstheme="majorBidi"/>
          <w:b/>
          <w:bCs/>
          <w:color w:val="4F81BD" w:themeColor="accent1"/>
          <w:sz w:val="26"/>
          <w:szCs w:val="26"/>
        </w:rPr>
      </w:pPr>
    </w:p>
    <w:p w:rsidR="00170F8C" w:rsidRDefault="007F5A64" w:rsidP="00692F9B">
      <w:pPr>
        <w:pStyle w:val="Naslov2"/>
      </w:pPr>
      <w:bookmarkStart w:id="54" w:name="_Toc444172333"/>
      <w:r>
        <w:t>5.2. TURIZAM</w:t>
      </w:r>
      <w:bookmarkEnd w:id="54"/>
    </w:p>
    <w:p w:rsidR="007F5A64" w:rsidRDefault="007F5A64" w:rsidP="00170F8C">
      <w:pPr>
        <w:spacing w:line="360" w:lineRule="auto"/>
        <w:jc w:val="both"/>
        <w:rPr>
          <w:rFonts w:ascii="Times New Roman" w:hAnsi="Times New Roman" w:cs="Times New Roman"/>
          <w:sz w:val="24"/>
          <w:szCs w:val="24"/>
        </w:rPr>
      </w:pPr>
    </w:p>
    <w:p w:rsidR="00D474EF" w:rsidRDefault="003D000E" w:rsidP="00170F8C">
      <w:pPr>
        <w:spacing w:line="360" w:lineRule="auto"/>
        <w:jc w:val="both"/>
        <w:rPr>
          <w:rFonts w:ascii="Times New Roman" w:hAnsi="Times New Roman" w:cs="Times New Roman"/>
          <w:sz w:val="24"/>
          <w:szCs w:val="24"/>
        </w:rPr>
      </w:pPr>
      <w:r w:rsidRPr="003D000E">
        <w:rPr>
          <w:rFonts w:ascii="Times New Roman" w:hAnsi="Times New Roman" w:cs="Times New Roman"/>
          <w:sz w:val="24"/>
          <w:szCs w:val="24"/>
        </w:rPr>
        <w:t>U prethodnim poglavljima prikazani su svi prirodni i kulturno povijesni resursi koji su temelj razvoja ruralnog i vjerskog turizma.</w:t>
      </w:r>
      <w:r>
        <w:rPr>
          <w:rFonts w:ascii="Times New Roman" w:hAnsi="Times New Roman" w:cs="Times New Roman"/>
          <w:sz w:val="24"/>
          <w:szCs w:val="24"/>
        </w:rPr>
        <w:t xml:space="preserve"> </w:t>
      </w:r>
      <w:r w:rsidR="007F5A64">
        <w:rPr>
          <w:rFonts w:ascii="Times New Roman" w:hAnsi="Times New Roman" w:cs="Times New Roman"/>
          <w:sz w:val="24"/>
          <w:szCs w:val="24"/>
        </w:rPr>
        <w:t xml:space="preserve">Za razvoj i unaprjeđenje turizma zadužena je </w:t>
      </w:r>
      <w:r w:rsidR="007F5A64" w:rsidRPr="007F5A64">
        <w:rPr>
          <w:rFonts w:ascii="Times New Roman" w:hAnsi="Times New Roman" w:cs="Times New Roman"/>
          <w:sz w:val="24"/>
          <w:szCs w:val="24"/>
        </w:rPr>
        <w:t>Turistička zajednica opći</w:t>
      </w:r>
      <w:r w:rsidR="007F5A64">
        <w:rPr>
          <w:rFonts w:ascii="Times New Roman" w:hAnsi="Times New Roman" w:cs="Times New Roman"/>
          <w:sz w:val="24"/>
          <w:szCs w:val="24"/>
        </w:rPr>
        <w:t xml:space="preserve">ne Marija Bistrica. </w:t>
      </w:r>
      <w:r>
        <w:rPr>
          <w:rFonts w:ascii="Times New Roman" w:hAnsi="Times New Roman" w:cs="Times New Roman"/>
          <w:sz w:val="24"/>
          <w:szCs w:val="24"/>
        </w:rPr>
        <w:t xml:space="preserve">Od samih početaka, </w:t>
      </w:r>
      <w:r w:rsidR="007F5A64">
        <w:rPr>
          <w:rFonts w:ascii="Times New Roman" w:hAnsi="Times New Roman" w:cs="Times New Roman"/>
          <w:sz w:val="24"/>
          <w:szCs w:val="24"/>
        </w:rPr>
        <w:t xml:space="preserve">1994. godine, </w:t>
      </w:r>
      <w:r w:rsidR="007F5A64" w:rsidRPr="007F5A64">
        <w:rPr>
          <w:rFonts w:ascii="Times New Roman" w:hAnsi="Times New Roman" w:cs="Times New Roman"/>
          <w:sz w:val="24"/>
          <w:szCs w:val="24"/>
        </w:rPr>
        <w:t>pa sve do sada intenzivno radi na promociji i promidžbi cijelog Bistričkog kraja, običaja i zaštiti autohtonih vrijednosti te gastronomije</w:t>
      </w:r>
      <w:r>
        <w:rPr>
          <w:rFonts w:ascii="Times New Roman" w:hAnsi="Times New Roman" w:cs="Times New Roman"/>
          <w:sz w:val="24"/>
          <w:szCs w:val="24"/>
        </w:rPr>
        <w:t xml:space="preserve">. </w:t>
      </w:r>
      <w:r w:rsidRPr="003D000E">
        <w:rPr>
          <w:rFonts w:ascii="Times New Roman" w:hAnsi="Times New Roman" w:cs="Times New Roman"/>
          <w:sz w:val="24"/>
          <w:szCs w:val="24"/>
        </w:rPr>
        <w:t xml:space="preserve">TZ </w:t>
      </w:r>
      <w:r w:rsidR="00A22184">
        <w:rPr>
          <w:rFonts w:ascii="Times New Roman" w:hAnsi="Times New Roman" w:cs="Times New Roman"/>
          <w:sz w:val="24"/>
          <w:szCs w:val="24"/>
        </w:rPr>
        <w:t>O</w:t>
      </w:r>
      <w:r>
        <w:rPr>
          <w:rFonts w:ascii="Times New Roman" w:hAnsi="Times New Roman" w:cs="Times New Roman"/>
          <w:sz w:val="24"/>
          <w:szCs w:val="24"/>
        </w:rPr>
        <w:t>pćine Marija Bistrica</w:t>
      </w:r>
      <w:r w:rsidRPr="003D000E">
        <w:rPr>
          <w:rFonts w:ascii="Times New Roman" w:hAnsi="Times New Roman" w:cs="Times New Roman"/>
          <w:sz w:val="24"/>
          <w:szCs w:val="24"/>
        </w:rPr>
        <w:t xml:space="preserve"> provodi brojne aktivnosti vezane za unaprjeđenje poslovne okoline kroz:</w:t>
      </w:r>
    </w:p>
    <w:p w:rsidR="00A22184" w:rsidRPr="005722B2" w:rsidRDefault="00A22184" w:rsidP="00A22184">
      <w:pPr>
        <w:pStyle w:val="Odlomakpopisa"/>
        <w:numPr>
          <w:ilvl w:val="0"/>
          <w:numId w:val="79"/>
        </w:numPr>
        <w:spacing w:line="360" w:lineRule="auto"/>
        <w:jc w:val="both"/>
        <w:rPr>
          <w:rFonts w:ascii="Times New Roman" w:hAnsi="Times New Roman" w:cs="Times New Roman"/>
          <w:sz w:val="24"/>
          <w:szCs w:val="24"/>
        </w:rPr>
      </w:pPr>
      <w:r w:rsidRPr="005722B2">
        <w:rPr>
          <w:rFonts w:ascii="Times New Roman" w:hAnsi="Times New Roman" w:cs="Times New Roman"/>
          <w:sz w:val="24"/>
          <w:szCs w:val="24"/>
        </w:rPr>
        <w:t>izgradnj</w:t>
      </w:r>
      <w:r>
        <w:rPr>
          <w:rFonts w:ascii="Times New Roman" w:hAnsi="Times New Roman" w:cs="Times New Roman"/>
          <w:sz w:val="24"/>
          <w:szCs w:val="24"/>
        </w:rPr>
        <w:t>u turističke infrastrukture (56</w:t>
      </w:r>
      <w:r w:rsidRPr="005722B2">
        <w:rPr>
          <w:rFonts w:ascii="Times New Roman" w:hAnsi="Times New Roman" w:cs="Times New Roman"/>
          <w:sz w:val="24"/>
          <w:szCs w:val="24"/>
        </w:rPr>
        <w:t xml:space="preserve"> km biciklističkih staza, nova smeđa signalizacija)</w:t>
      </w:r>
    </w:p>
    <w:p w:rsidR="00A22184" w:rsidRPr="005722B2" w:rsidRDefault="00A22184" w:rsidP="00A22184">
      <w:pPr>
        <w:pStyle w:val="Odlomakpopisa"/>
        <w:numPr>
          <w:ilvl w:val="0"/>
          <w:numId w:val="79"/>
        </w:numPr>
        <w:spacing w:line="360" w:lineRule="auto"/>
        <w:jc w:val="both"/>
        <w:rPr>
          <w:rFonts w:ascii="Times New Roman" w:hAnsi="Times New Roman" w:cs="Times New Roman"/>
          <w:sz w:val="24"/>
          <w:szCs w:val="24"/>
        </w:rPr>
      </w:pPr>
      <w:r w:rsidRPr="005722B2">
        <w:rPr>
          <w:rFonts w:ascii="Times New Roman" w:hAnsi="Times New Roman" w:cs="Times New Roman"/>
          <w:sz w:val="24"/>
          <w:szCs w:val="24"/>
        </w:rPr>
        <w:t>edukaciju privatnih iznajmljivača i zaposlenika,</w:t>
      </w:r>
    </w:p>
    <w:p w:rsidR="00A22184" w:rsidRPr="005722B2" w:rsidRDefault="00A22184" w:rsidP="00A22184">
      <w:pPr>
        <w:pStyle w:val="Odlomakpopisa"/>
        <w:numPr>
          <w:ilvl w:val="0"/>
          <w:numId w:val="79"/>
        </w:numPr>
        <w:spacing w:line="360" w:lineRule="auto"/>
        <w:jc w:val="both"/>
        <w:rPr>
          <w:rFonts w:ascii="Times New Roman" w:hAnsi="Times New Roman" w:cs="Times New Roman"/>
          <w:sz w:val="24"/>
          <w:szCs w:val="24"/>
        </w:rPr>
      </w:pPr>
      <w:r w:rsidRPr="005722B2">
        <w:rPr>
          <w:rFonts w:ascii="Times New Roman" w:hAnsi="Times New Roman" w:cs="Times New Roman"/>
          <w:sz w:val="24"/>
          <w:szCs w:val="24"/>
        </w:rPr>
        <w:t>održavanje brojnih man</w:t>
      </w:r>
      <w:r>
        <w:rPr>
          <w:rFonts w:ascii="Times New Roman" w:hAnsi="Times New Roman" w:cs="Times New Roman"/>
          <w:sz w:val="24"/>
          <w:szCs w:val="24"/>
        </w:rPr>
        <w:t>ifestacija (i kreiranje novih),</w:t>
      </w:r>
    </w:p>
    <w:p w:rsidR="00A22184" w:rsidRDefault="00A22184" w:rsidP="00A22184">
      <w:pPr>
        <w:pStyle w:val="Odlomakpopisa"/>
        <w:numPr>
          <w:ilvl w:val="0"/>
          <w:numId w:val="79"/>
        </w:numPr>
        <w:spacing w:line="360" w:lineRule="auto"/>
        <w:jc w:val="both"/>
        <w:rPr>
          <w:rFonts w:ascii="Times New Roman" w:hAnsi="Times New Roman" w:cs="Times New Roman"/>
          <w:sz w:val="24"/>
          <w:szCs w:val="24"/>
        </w:rPr>
      </w:pPr>
      <w:r>
        <w:rPr>
          <w:rFonts w:ascii="Times New Roman" w:hAnsi="Times New Roman" w:cs="Times New Roman"/>
          <w:sz w:val="24"/>
          <w:szCs w:val="24"/>
        </w:rPr>
        <w:t>očuvanje okoliša,</w:t>
      </w:r>
    </w:p>
    <w:p w:rsidR="00A22184" w:rsidRPr="00F9796A" w:rsidRDefault="00A22184" w:rsidP="00A22184">
      <w:pPr>
        <w:pStyle w:val="Odlomakpopisa"/>
        <w:numPr>
          <w:ilvl w:val="0"/>
          <w:numId w:val="79"/>
        </w:numPr>
        <w:spacing w:line="360" w:lineRule="auto"/>
        <w:jc w:val="both"/>
        <w:rPr>
          <w:rFonts w:ascii="Times New Roman" w:hAnsi="Times New Roman" w:cs="Times New Roman"/>
          <w:sz w:val="24"/>
          <w:szCs w:val="24"/>
        </w:rPr>
      </w:pPr>
      <w:r>
        <w:rPr>
          <w:rFonts w:ascii="Times New Roman" w:hAnsi="Times New Roman" w:cs="Times New Roman"/>
          <w:sz w:val="24"/>
          <w:szCs w:val="24"/>
        </w:rPr>
        <w:t>promocij</w:t>
      </w:r>
      <w:r w:rsidR="00757401">
        <w:rPr>
          <w:rFonts w:ascii="Times New Roman" w:hAnsi="Times New Roman" w:cs="Times New Roman"/>
          <w:sz w:val="24"/>
          <w:szCs w:val="24"/>
        </w:rPr>
        <w:t>u</w:t>
      </w:r>
      <w:r>
        <w:rPr>
          <w:rFonts w:ascii="Times New Roman" w:hAnsi="Times New Roman" w:cs="Times New Roman"/>
          <w:sz w:val="24"/>
          <w:szCs w:val="24"/>
        </w:rPr>
        <w:t xml:space="preserve"> kroz sajmove i</w:t>
      </w:r>
      <w:r w:rsidRPr="00F9796A">
        <w:rPr>
          <w:rFonts w:ascii="Times New Roman" w:hAnsi="Times New Roman" w:cs="Times New Roman"/>
          <w:sz w:val="24"/>
          <w:szCs w:val="24"/>
        </w:rPr>
        <w:t xml:space="preserve"> medije</w:t>
      </w:r>
      <w:r>
        <w:rPr>
          <w:rFonts w:ascii="Times New Roman" w:hAnsi="Times New Roman" w:cs="Times New Roman"/>
          <w:sz w:val="24"/>
          <w:szCs w:val="24"/>
        </w:rPr>
        <w:t>,</w:t>
      </w:r>
    </w:p>
    <w:p w:rsidR="00A22184" w:rsidRPr="00F9796A" w:rsidRDefault="00A22184" w:rsidP="00A22184">
      <w:pPr>
        <w:pStyle w:val="Odlomakpopisa"/>
        <w:numPr>
          <w:ilvl w:val="0"/>
          <w:numId w:val="79"/>
        </w:num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Pr="00F9796A">
        <w:rPr>
          <w:rFonts w:ascii="Times New Roman" w:hAnsi="Times New Roman" w:cs="Times New Roman"/>
          <w:sz w:val="24"/>
          <w:szCs w:val="24"/>
        </w:rPr>
        <w:t>zra</w:t>
      </w:r>
      <w:r>
        <w:rPr>
          <w:rFonts w:ascii="Times New Roman" w:hAnsi="Times New Roman" w:cs="Times New Roman"/>
          <w:sz w:val="24"/>
          <w:szCs w:val="24"/>
        </w:rPr>
        <w:t xml:space="preserve">du </w:t>
      </w:r>
      <w:r w:rsidRPr="00F9796A">
        <w:rPr>
          <w:rFonts w:ascii="Times New Roman" w:hAnsi="Times New Roman" w:cs="Times New Roman"/>
          <w:sz w:val="24"/>
          <w:szCs w:val="24"/>
        </w:rPr>
        <w:t>brošura i informativnih letaka</w:t>
      </w:r>
      <w:r>
        <w:rPr>
          <w:rFonts w:ascii="Times New Roman" w:hAnsi="Times New Roman" w:cs="Times New Roman"/>
          <w:sz w:val="24"/>
          <w:szCs w:val="24"/>
        </w:rPr>
        <w:t>,</w:t>
      </w:r>
    </w:p>
    <w:p w:rsidR="00A22184" w:rsidRPr="00F9796A" w:rsidRDefault="00A22184" w:rsidP="00A22184">
      <w:pPr>
        <w:pStyle w:val="Odlomakpopisa"/>
        <w:numPr>
          <w:ilvl w:val="0"/>
          <w:numId w:val="79"/>
        </w:numPr>
        <w:spacing w:line="360" w:lineRule="auto"/>
        <w:jc w:val="both"/>
        <w:rPr>
          <w:rFonts w:ascii="Times New Roman" w:hAnsi="Times New Roman" w:cs="Times New Roman"/>
          <w:sz w:val="24"/>
          <w:szCs w:val="24"/>
        </w:rPr>
      </w:pPr>
      <w:r w:rsidRPr="00F9796A">
        <w:rPr>
          <w:rFonts w:ascii="Times New Roman" w:hAnsi="Times New Roman" w:cs="Times New Roman"/>
          <w:sz w:val="24"/>
          <w:szCs w:val="24"/>
        </w:rPr>
        <w:t>sudjelovanje u stvaranju uvjeta za efikasnu koordinaciju javnog i privatnog sektora,</w:t>
      </w:r>
    </w:p>
    <w:p w:rsidR="00A22184" w:rsidRPr="00F9796A" w:rsidRDefault="00A22184" w:rsidP="00A22184">
      <w:pPr>
        <w:pStyle w:val="Odlomakpopisa"/>
        <w:numPr>
          <w:ilvl w:val="0"/>
          <w:numId w:val="79"/>
        </w:numPr>
        <w:spacing w:line="360" w:lineRule="auto"/>
        <w:jc w:val="both"/>
        <w:rPr>
          <w:rFonts w:ascii="Times New Roman" w:hAnsi="Times New Roman" w:cs="Times New Roman"/>
          <w:sz w:val="24"/>
          <w:szCs w:val="24"/>
        </w:rPr>
      </w:pPr>
      <w:r w:rsidRPr="00F9796A">
        <w:rPr>
          <w:rFonts w:ascii="Times New Roman" w:hAnsi="Times New Roman" w:cs="Times New Roman"/>
          <w:sz w:val="24"/>
          <w:szCs w:val="24"/>
        </w:rPr>
        <w:t>poticanje optimalizacije i uravnoteženje ekonomskih i društvenih koristi i koristi za okoliš,</w:t>
      </w:r>
    </w:p>
    <w:p w:rsidR="00A22184" w:rsidRPr="00F9796A" w:rsidRDefault="00A22184" w:rsidP="00A22184">
      <w:pPr>
        <w:pStyle w:val="Odlomakpopisa"/>
        <w:numPr>
          <w:ilvl w:val="0"/>
          <w:numId w:val="79"/>
        </w:numPr>
        <w:spacing w:line="360" w:lineRule="auto"/>
        <w:jc w:val="both"/>
        <w:rPr>
          <w:rFonts w:ascii="Times New Roman" w:hAnsi="Times New Roman" w:cs="Times New Roman"/>
          <w:sz w:val="24"/>
          <w:szCs w:val="24"/>
        </w:rPr>
      </w:pPr>
      <w:r w:rsidRPr="00F9796A">
        <w:rPr>
          <w:rFonts w:ascii="Times New Roman" w:hAnsi="Times New Roman" w:cs="Times New Roman"/>
          <w:sz w:val="24"/>
          <w:szCs w:val="24"/>
        </w:rPr>
        <w:t>redovito, a najmanje svaka 4 mjeseca, prikupljanje i ažuriranje podataka o turističkoj ponudi, smještajnim i ugostiteljskim kapacitetima (kulturnim, sportskim i drugim manifestacijama) radnom vremenu zdravstvenih ustanova, banaka, pošte, trgovina i sl. i drugih informacija potrebnih za boravak i putovanje turista,</w:t>
      </w:r>
    </w:p>
    <w:p w:rsidR="00A22184" w:rsidRPr="00F9796A" w:rsidRDefault="00A22184" w:rsidP="00A22184">
      <w:pPr>
        <w:pStyle w:val="Odlomakpopisa"/>
        <w:numPr>
          <w:ilvl w:val="0"/>
          <w:numId w:val="79"/>
        </w:numPr>
        <w:spacing w:line="360" w:lineRule="auto"/>
        <w:jc w:val="both"/>
        <w:rPr>
          <w:rFonts w:ascii="Times New Roman" w:hAnsi="Times New Roman" w:cs="Times New Roman"/>
          <w:sz w:val="24"/>
          <w:szCs w:val="24"/>
        </w:rPr>
      </w:pPr>
      <w:r w:rsidRPr="00F9796A">
        <w:rPr>
          <w:rFonts w:ascii="Times New Roman" w:hAnsi="Times New Roman" w:cs="Times New Roman"/>
          <w:sz w:val="24"/>
          <w:szCs w:val="24"/>
        </w:rPr>
        <w:t>izdavanje turističkih promotivnih materijala</w:t>
      </w:r>
      <w:r>
        <w:rPr>
          <w:rFonts w:ascii="Times New Roman" w:hAnsi="Times New Roman" w:cs="Times New Roman"/>
          <w:sz w:val="24"/>
          <w:szCs w:val="24"/>
        </w:rPr>
        <w:t>,</w:t>
      </w:r>
    </w:p>
    <w:p w:rsidR="00A22184" w:rsidRPr="00F9796A" w:rsidRDefault="00A22184" w:rsidP="00A22184">
      <w:pPr>
        <w:pStyle w:val="Odlomakpopisa"/>
        <w:numPr>
          <w:ilvl w:val="0"/>
          <w:numId w:val="79"/>
        </w:numPr>
        <w:spacing w:line="360" w:lineRule="auto"/>
        <w:jc w:val="both"/>
        <w:rPr>
          <w:rFonts w:ascii="Times New Roman" w:hAnsi="Times New Roman" w:cs="Times New Roman"/>
          <w:sz w:val="24"/>
          <w:szCs w:val="24"/>
        </w:rPr>
      </w:pPr>
      <w:r w:rsidRPr="00F9796A">
        <w:rPr>
          <w:rFonts w:ascii="Times New Roman" w:hAnsi="Times New Roman" w:cs="Times New Roman"/>
          <w:sz w:val="24"/>
          <w:szCs w:val="24"/>
        </w:rPr>
        <w:t>obavljanje informativnih poslova u svezi s turističkom ponudom,</w:t>
      </w:r>
    </w:p>
    <w:p w:rsidR="00A22184" w:rsidRPr="00F9796A" w:rsidRDefault="00A22184" w:rsidP="00A22184">
      <w:pPr>
        <w:pStyle w:val="Odlomakpopisa"/>
        <w:numPr>
          <w:ilvl w:val="0"/>
          <w:numId w:val="79"/>
        </w:numPr>
        <w:spacing w:line="360" w:lineRule="auto"/>
        <w:jc w:val="both"/>
        <w:rPr>
          <w:rFonts w:ascii="Times New Roman" w:hAnsi="Times New Roman" w:cs="Times New Roman"/>
          <w:sz w:val="24"/>
          <w:szCs w:val="24"/>
        </w:rPr>
      </w:pPr>
      <w:r w:rsidRPr="00F9796A">
        <w:rPr>
          <w:rFonts w:ascii="Times New Roman" w:hAnsi="Times New Roman" w:cs="Times New Roman"/>
          <w:sz w:val="24"/>
          <w:szCs w:val="24"/>
        </w:rPr>
        <w:t>koordinacij</w:t>
      </w:r>
      <w:r w:rsidR="00757401">
        <w:rPr>
          <w:rFonts w:ascii="Times New Roman" w:hAnsi="Times New Roman" w:cs="Times New Roman"/>
          <w:sz w:val="24"/>
          <w:szCs w:val="24"/>
        </w:rPr>
        <w:t>u</w:t>
      </w:r>
      <w:r w:rsidRPr="00F9796A">
        <w:rPr>
          <w:rFonts w:ascii="Times New Roman" w:hAnsi="Times New Roman" w:cs="Times New Roman"/>
          <w:sz w:val="24"/>
          <w:szCs w:val="24"/>
        </w:rPr>
        <w:t xml:space="preserve"> djelovanja svih subjekata koji su neposredno ili posredno uključeni u turistički promet radi zajedničkog dogovaranja, utvrđivanja i provedbe politike razvoja turizma i obogaćivanja turističke ponude,</w:t>
      </w:r>
    </w:p>
    <w:p w:rsidR="00A22184" w:rsidRPr="00F9796A" w:rsidRDefault="00A22184" w:rsidP="00A22184">
      <w:pPr>
        <w:pStyle w:val="Odlomakpopisa"/>
        <w:numPr>
          <w:ilvl w:val="0"/>
          <w:numId w:val="79"/>
        </w:numPr>
        <w:spacing w:line="360" w:lineRule="auto"/>
        <w:jc w:val="both"/>
        <w:rPr>
          <w:rFonts w:ascii="Times New Roman" w:hAnsi="Times New Roman" w:cs="Times New Roman"/>
          <w:sz w:val="24"/>
          <w:szCs w:val="24"/>
        </w:rPr>
      </w:pPr>
      <w:r w:rsidRPr="00F9796A">
        <w:rPr>
          <w:rFonts w:ascii="Times New Roman" w:hAnsi="Times New Roman" w:cs="Times New Roman"/>
          <w:sz w:val="24"/>
          <w:szCs w:val="24"/>
        </w:rPr>
        <w:lastRenderedPageBreak/>
        <w:t xml:space="preserve">poticanje, organiziranje i provođenje akcija u cilju očuvanja turističkog prostora, unapređivanja turističkog okružja i zaštite čovjekova okoliša, te prirodne i kulturne baštine, </w:t>
      </w:r>
    </w:p>
    <w:p w:rsidR="00A22184" w:rsidRPr="00F9796A" w:rsidRDefault="00A22184" w:rsidP="00A22184">
      <w:pPr>
        <w:pStyle w:val="Odlomakpopisa"/>
        <w:numPr>
          <w:ilvl w:val="0"/>
          <w:numId w:val="79"/>
        </w:numPr>
        <w:spacing w:line="360" w:lineRule="auto"/>
        <w:jc w:val="both"/>
        <w:rPr>
          <w:rFonts w:ascii="Times New Roman" w:hAnsi="Times New Roman" w:cs="Times New Roman"/>
          <w:sz w:val="24"/>
          <w:szCs w:val="24"/>
        </w:rPr>
      </w:pPr>
      <w:r w:rsidRPr="00F9796A">
        <w:rPr>
          <w:rFonts w:ascii="Times New Roman" w:hAnsi="Times New Roman" w:cs="Times New Roman"/>
          <w:sz w:val="24"/>
          <w:szCs w:val="24"/>
        </w:rPr>
        <w:t>poticanje, unapređivanje i promicanje specifičnih prirodnih i društvenih vrijednosti koje općinu čine turistički prepoznatljivom i stvaranje uvjeta za njihovo gospodarsko korištenje,</w:t>
      </w:r>
    </w:p>
    <w:p w:rsidR="00A22184" w:rsidRPr="00F9796A" w:rsidRDefault="00A22184" w:rsidP="00A22184">
      <w:pPr>
        <w:pStyle w:val="Odlomakpopisa"/>
        <w:numPr>
          <w:ilvl w:val="0"/>
          <w:numId w:val="79"/>
        </w:numPr>
        <w:spacing w:line="360" w:lineRule="auto"/>
        <w:jc w:val="both"/>
        <w:rPr>
          <w:rFonts w:ascii="Times New Roman" w:hAnsi="Times New Roman" w:cs="Times New Roman"/>
          <w:sz w:val="24"/>
          <w:szCs w:val="24"/>
        </w:rPr>
      </w:pPr>
      <w:r w:rsidRPr="00F9796A">
        <w:rPr>
          <w:rFonts w:ascii="Times New Roman" w:hAnsi="Times New Roman" w:cs="Times New Roman"/>
          <w:sz w:val="24"/>
          <w:szCs w:val="24"/>
        </w:rPr>
        <w:t>vođenje jedinstvenog popisa turista za područje općine ili grada, poglavito radi kontrole naplate boravišne pristojbe i stručne obrade podataka,</w:t>
      </w:r>
    </w:p>
    <w:p w:rsidR="00A22184" w:rsidRPr="00F9796A" w:rsidRDefault="00A22184" w:rsidP="00A22184">
      <w:pPr>
        <w:pStyle w:val="Odlomakpopisa"/>
        <w:numPr>
          <w:ilvl w:val="0"/>
          <w:numId w:val="79"/>
        </w:numPr>
        <w:spacing w:line="360" w:lineRule="auto"/>
        <w:jc w:val="both"/>
        <w:rPr>
          <w:rFonts w:ascii="Times New Roman" w:hAnsi="Times New Roman" w:cs="Times New Roman"/>
          <w:sz w:val="24"/>
          <w:szCs w:val="24"/>
        </w:rPr>
      </w:pPr>
      <w:r w:rsidRPr="00F9796A">
        <w:rPr>
          <w:rFonts w:ascii="Times New Roman" w:hAnsi="Times New Roman" w:cs="Times New Roman"/>
          <w:sz w:val="24"/>
          <w:szCs w:val="24"/>
        </w:rPr>
        <w:t>dnevno prikupljanje, tjedna i mjesečna obrada podataka o turističkom prometu na području općine,</w:t>
      </w:r>
    </w:p>
    <w:p w:rsidR="00A22184" w:rsidRPr="00F9796A" w:rsidRDefault="00A22184" w:rsidP="00A22184">
      <w:pPr>
        <w:pStyle w:val="Odlomakpopisa"/>
        <w:numPr>
          <w:ilvl w:val="0"/>
          <w:numId w:val="79"/>
        </w:numPr>
        <w:spacing w:line="360" w:lineRule="auto"/>
        <w:jc w:val="both"/>
        <w:rPr>
          <w:rFonts w:ascii="Times New Roman" w:hAnsi="Times New Roman" w:cs="Times New Roman"/>
          <w:sz w:val="24"/>
          <w:szCs w:val="24"/>
        </w:rPr>
      </w:pPr>
      <w:r>
        <w:rPr>
          <w:rFonts w:ascii="Times New Roman" w:hAnsi="Times New Roman" w:cs="Times New Roman"/>
          <w:sz w:val="24"/>
          <w:szCs w:val="24"/>
        </w:rPr>
        <w:t>provjeru</w:t>
      </w:r>
      <w:r w:rsidRPr="00F9796A">
        <w:rPr>
          <w:rFonts w:ascii="Times New Roman" w:hAnsi="Times New Roman" w:cs="Times New Roman"/>
          <w:sz w:val="24"/>
          <w:szCs w:val="24"/>
        </w:rPr>
        <w:t xml:space="preserve"> i prikupljanje podataka o prijavi i odjavi boravka turista u cilju suradnje s nadležnim inspekcijskim tijelima u nadzoru nad obračunom, naplatom i uplatom boravišne pristojbe</w:t>
      </w:r>
      <w:r>
        <w:rPr>
          <w:rFonts w:ascii="Times New Roman" w:hAnsi="Times New Roman" w:cs="Times New Roman"/>
          <w:sz w:val="24"/>
          <w:szCs w:val="24"/>
        </w:rPr>
        <w:t>, te prijavom i odjavom turista,</w:t>
      </w:r>
    </w:p>
    <w:p w:rsidR="00A22184" w:rsidRPr="00F9796A" w:rsidRDefault="00A22184" w:rsidP="00A22184">
      <w:pPr>
        <w:pStyle w:val="Odlomakpopisa"/>
        <w:numPr>
          <w:ilvl w:val="0"/>
          <w:numId w:val="79"/>
        </w:numPr>
        <w:spacing w:line="360" w:lineRule="auto"/>
        <w:jc w:val="both"/>
        <w:rPr>
          <w:rFonts w:ascii="Times New Roman" w:hAnsi="Times New Roman" w:cs="Times New Roman"/>
          <w:sz w:val="24"/>
          <w:szCs w:val="24"/>
        </w:rPr>
      </w:pPr>
      <w:r w:rsidRPr="00F9796A">
        <w:rPr>
          <w:rFonts w:ascii="Times New Roman" w:hAnsi="Times New Roman" w:cs="Times New Roman"/>
          <w:sz w:val="24"/>
          <w:szCs w:val="24"/>
        </w:rPr>
        <w:t>ustrojavanje jedinstvenoga turističkoga informacijskog sustava, sustava prijave i odja</w:t>
      </w:r>
      <w:r>
        <w:rPr>
          <w:rFonts w:ascii="Times New Roman" w:hAnsi="Times New Roman" w:cs="Times New Roman"/>
          <w:sz w:val="24"/>
          <w:szCs w:val="24"/>
        </w:rPr>
        <w:t>ve turista i statističke obrade.</w:t>
      </w:r>
      <w:r w:rsidRPr="00F9796A">
        <w:rPr>
          <w:rFonts w:ascii="Times New Roman" w:hAnsi="Times New Roman" w:cs="Times New Roman"/>
          <w:sz w:val="24"/>
          <w:szCs w:val="24"/>
        </w:rPr>
        <w:t xml:space="preserve"> </w:t>
      </w:r>
    </w:p>
    <w:p w:rsidR="003D000E" w:rsidRDefault="003D000E" w:rsidP="00170F8C">
      <w:pPr>
        <w:spacing w:line="360" w:lineRule="auto"/>
        <w:jc w:val="both"/>
        <w:rPr>
          <w:rFonts w:ascii="Times New Roman" w:hAnsi="Times New Roman" w:cs="Times New Roman"/>
          <w:sz w:val="24"/>
          <w:szCs w:val="24"/>
        </w:rPr>
      </w:pPr>
      <w:r w:rsidRPr="003D000E">
        <w:rPr>
          <w:rFonts w:ascii="Times New Roman" w:hAnsi="Times New Roman" w:cs="Times New Roman"/>
          <w:sz w:val="24"/>
          <w:szCs w:val="24"/>
        </w:rPr>
        <w:t xml:space="preserve">Neke od brojnih turističkih manifestacija u čijoj organizaciji sudjeluje TZ </w:t>
      </w:r>
      <w:r w:rsidR="00A22184">
        <w:rPr>
          <w:rFonts w:ascii="Times New Roman" w:hAnsi="Times New Roman" w:cs="Times New Roman"/>
          <w:sz w:val="24"/>
          <w:szCs w:val="24"/>
        </w:rPr>
        <w:t>O</w:t>
      </w:r>
      <w:r>
        <w:rPr>
          <w:rFonts w:ascii="Times New Roman" w:hAnsi="Times New Roman" w:cs="Times New Roman"/>
          <w:sz w:val="24"/>
          <w:szCs w:val="24"/>
        </w:rPr>
        <w:t>pćine Marija Bistrica</w:t>
      </w:r>
      <w:r w:rsidRPr="003D000E">
        <w:rPr>
          <w:rFonts w:ascii="Times New Roman" w:hAnsi="Times New Roman" w:cs="Times New Roman"/>
          <w:sz w:val="24"/>
          <w:szCs w:val="24"/>
        </w:rPr>
        <w:t xml:space="preserve"> jesu:</w:t>
      </w:r>
    </w:p>
    <w:p w:rsidR="00A22184" w:rsidRDefault="00A22184" w:rsidP="00170F8C">
      <w:pPr>
        <w:spacing w:line="360" w:lineRule="auto"/>
        <w:jc w:val="both"/>
        <w:rPr>
          <w:rFonts w:ascii="Times New Roman" w:hAnsi="Times New Roman" w:cs="Times New Roman"/>
          <w:sz w:val="24"/>
          <w:szCs w:val="24"/>
        </w:rPr>
      </w:pPr>
      <w:r w:rsidRPr="00A22184">
        <w:rPr>
          <w:rFonts w:ascii="Times New Roman" w:hAnsi="Times New Roman" w:cs="Times New Roman"/>
          <w:sz w:val="24"/>
          <w:szCs w:val="24"/>
        </w:rPr>
        <w:t>Manifestacija Advent u Mariji Bistrici</w:t>
      </w:r>
      <w:r>
        <w:rPr>
          <w:rFonts w:ascii="Times New Roman" w:hAnsi="Times New Roman" w:cs="Times New Roman"/>
          <w:sz w:val="24"/>
          <w:szCs w:val="24"/>
        </w:rPr>
        <w:t xml:space="preserve"> - p</w:t>
      </w:r>
      <w:r w:rsidRPr="00A22184">
        <w:rPr>
          <w:rFonts w:ascii="Times New Roman" w:hAnsi="Times New Roman" w:cs="Times New Roman"/>
          <w:sz w:val="24"/>
          <w:szCs w:val="24"/>
        </w:rPr>
        <w:t>rva manifestacija Advent u Mariji Bistrici održana je 2010. godine</w:t>
      </w:r>
      <w:r>
        <w:rPr>
          <w:rFonts w:ascii="Times New Roman" w:hAnsi="Times New Roman" w:cs="Times New Roman"/>
          <w:sz w:val="24"/>
          <w:szCs w:val="24"/>
        </w:rPr>
        <w:t xml:space="preserve">. </w:t>
      </w:r>
      <w:r w:rsidRPr="00A22184">
        <w:rPr>
          <w:rFonts w:ascii="Times New Roman" w:hAnsi="Times New Roman" w:cs="Times New Roman"/>
          <w:sz w:val="24"/>
          <w:szCs w:val="24"/>
        </w:rPr>
        <w:t>Manifestacija se obilježava prigodnim kulturno-umjetničkim programom i božićnom sajmenom ponudom. Advent u Mariji Bistrici jedinstvena je manifestacija koja traje kroz čitav mjesec prosinac te kako takva pridonosi obogaćivanju turističke ponude županije. S obzirom da je Marija Bistrica najveće Hrvatsko nacionalno svetište cilj je da se u takvom svetištu obilježava takva zvanična manifestacija s predznakom duhovnog i tradicionalnog karaktera. Svake godine za vrijeme odvijanja Adventa cilj je posjetiteljima ponuditi nešto novo, aktualno, ali kroz duh tradicije i mira.</w:t>
      </w:r>
      <w:r w:rsidR="007E5294" w:rsidRPr="007E5294">
        <w:t xml:space="preserve"> </w:t>
      </w:r>
      <w:r w:rsidR="007E5294" w:rsidRPr="007E5294">
        <w:rPr>
          <w:rFonts w:ascii="Times New Roman" w:hAnsi="Times New Roman" w:cs="Times New Roman"/>
          <w:sz w:val="24"/>
          <w:szCs w:val="24"/>
        </w:rPr>
        <w:t>Manifestacija ima istaknut i humanitarni karakter. Naime, od 2007.g. održava se u prosincu svake godine tradicionalni humanitarni koncert Zagrljaj dobrote kojim se prikupljaju sredstva za razne dobrotvorne svrhe za potrebe stanovnika Općina Marija Bistrica, ali i Krapinsko-zagorske županije (za potrebe Zagorske lige za borbu protiv raka, za prikupljanje sredstava za Gradsko društvo crvenog križa Donja Stubica)</w:t>
      </w:r>
      <w:r w:rsidRPr="00A22184">
        <w:rPr>
          <w:rFonts w:ascii="Times New Roman" w:hAnsi="Times New Roman" w:cs="Times New Roman"/>
          <w:sz w:val="24"/>
          <w:szCs w:val="24"/>
        </w:rPr>
        <w:t>.</w:t>
      </w:r>
      <w:r>
        <w:rPr>
          <w:rFonts w:ascii="Times New Roman" w:hAnsi="Times New Roman" w:cs="Times New Roman"/>
          <w:sz w:val="24"/>
          <w:szCs w:val="24"/>
        </w:rPr>
        <w:t>Od brojnih događanja mogu se izdvojiti:</w:t>
      </w:r>
    </w:p>
    <w:p w:rsidR="00A22184" w:rsidRPr="00A22184" w:rsidRDefault="00A22184" w:rsidP="00A22184">
      <w:pPr>
        <w:pStyle w:val="Odlomakpopisa"/>
        <w:numPr>
          <w:ilvl w:val="0"/>
          <w:numId w:val="80"/>
        </w:numPr>
        <w:spacing w:line="360" w:lineRule="auto"/>
        <w:jc w:val="both"/>
        <w:rPr>
          <w:rFonts w:ascii="Times New Roman" w:hAnsi="Times New Roman" w:cs="Times New Roman"/>
          <w:sz w:val="24"/>
          <w:szCs w:val="24"/>
        </w:rPr>
      </w:pPr>
      <w:r w:rsidRPr="00A22184">
        <w:rPr>
          <w:rFonts w:ascii="Times New Roman" w:hAnsi="Times New Roman" w:cs="Times New Roman"/>
          <w:sz w:val="24"/>
          <w:szCs w:val="24"/>
        </w:rPr>
        <w:t>Bistrički adventski ormar - interaktivan</w:t>
      </w:r>
    </w:p>
    <w:p w:rsidR="00A22184" w:rsidRPr="00A22184" w:rsidRDefault="00A22184" w:rsidP="00A22184">
      <w:pPr>
        <w:pStyle w:val="Odlomakpopisa"/>
        <w:numPr>
          <w:ilvl w:val="0"/>
          <w:numId w:val="80"/>
        </w:numPr>
        <w:spacing w:line="360" w:lineRule="auto"/>
        <w:jc w:val="both"/>
        <w:rPr>
          <w:rFonts w:ascii="Times New Roman" w:hAnsi="Times New Roman" w:cs="Times New Roman"/>
          <w:sz w:val="24"/>
          <w:szCs w:val="24"/>
        </w:rPr>
      </w:pPr>
      <w:r w:rsidRPr="00A22184">
        <w:rPr>
          <w:rFonts w:ascii="Times New Roman" w:hAnsi="Times New Roman" w:cs="Times New Roman"/>
          <w:sz w:val="24"/>
          <w:szCs w:val="24"/>
        </w:rPr>
        <w:lastRenderedPageBreak/>
        <w:t xml:space="preserve">Premijera na bistričkom Adventu: Prvo uprizorenje priče o crnom kipu MBB i njegovim čudesima „Kinč osebujni slavnoga orsaga horvatckoga“ u izvedbi sasvim posebnog kazališta sjena </w:t>
      </w:r>
    </w:p>
    <w:p w:rsidR="00A22184" w:rsidRPr="00A22184" w:rsidRDefault="00A22184" w:rsidP="00A22184">
      <w:pPr>
        <w:pStyle w:val="Odlomakpopisa"/>
        <w:numPr>
          <w:ilvl w:val="0"/>
          <w:numId w:val="80"/>
        </w:numPr>
        <w:spacing w:line="360" w:lineRule="auto"/>
        <w:jc w:val="both"/>
        <w:rPr>
          <w:rFonts w:ascii="Times New Roman" w:hAnsi="Times New Roman" w:cs="Times New Roman"/>
          <w:sz w:val="24"/>
          <w:szCs w:val="24"/>
        </w:rPr>
      </w:pPr>
      <w:r w:rsidRPr="00A22184">
        <w:rPr>
          <w:rFonts w:ascii="Times New Roman" w:hAnsi="Times New Roman" w:cs="Times New Roman"/>
          <w:sz w:val="24"/>
          <w:szCs w:val="24"/>
        </w:rPr>
        <w:t>Izložba licitara</w:t>
      </w:r>
    </w:p>
    <w:p w:rsidR="00A22184" w:rsidRPr="00A22184" w:rsidRDefault="00A22184" w:rsidP="00A22184">
      <w:pPr>
        <w:pStyle w:val="Odlomakpopisa"/>
        <w:numPr>
          <w:ilvl w:val="0"/>
          <w:numId w:val="80"/>
        </w:numPr>
        <w:spacing w:line="360" w:lineRule="auto"/>
        <w:jc w:val="both"/>
        <w:rPr>
          <w:rFonts w:ascii="Times New Roman" w:hAnsi="Times New Roman" w:cs="Times New Roman"/>
          <w:sz w:val="24"/>
          <w:szCs w:val="24"/>
        </w:rPr>
      </w:pPr>
      <w:r w:rsidRPr="00A22184">
        <w:rPr>
          <w:rFonts w:ascii="Times New Roman" w:hAnsi="Times New Roman" w:cs="Times New Roman"/>
          <w:sz w:val="24"/>
          <w:szCs w:val="24"/>
        </w:rPr>
        <w:t>Radionice izrade licitara, drvenih igračaka i lončarskih proizvoda</w:t>
      </w:r>
    </w:p>
    <w:p w:rsidR="00A22184" w:rsidRPr="00A22184" w:rsidRDefault="00A22184" w:rsidP="00A22184">
      <w:pPr>
        <w:pStyle w:val="Odlomakpopisa"/>
        <w:numPr>
          <w:ilvl w:val="0"/>
          <w:numId w:val="80"/>
        </w:numPr>
        <w:spacing w:line="360" w:lineRule="auto"/>
        <w:jc w:val="both"/>
        <w:rPr>
          <w:rFonts w:ascii="Times New Roman" w:hAnsi="Times New Roman" w:cs="Times New Roman"/>
          <w:sz w:val="24"/>
          <w:szCs w:val="24"/>
        </w:rPr>
      </w:pPr>
      <w:r w:rsidRPr="00A22184">
        <w:rPr>
          <w:rFonts w:ascii="Times New Roman" w:hAnsi="Times New Roman" w:cs="Times New Roman"/>
          <w:sz w:val="24"/>
          <w:szCs w:val="24"/>
        </w:rPr>
        <w:t>Najveće licitarsko srce- mogućnost posjetiteljima da se slikaju u njemu</w:t>
      </w:r>
    </w:p>
    <w:p w:rsidR="00A22184" w:rsidRPr="00A22184" w:rsidRDefault="00A22184" w:rsidP="00A22184">
      <w:pPr>
        <w:pStyle w:val="Odlomakpopisa"/>
        <w:numPr>
          <w:ilvl w:val="0"/>
          <w:numId w:val="80"/>
        </w:numPr>
        <w:spacing w:line="360" w:lineRule="auto"/>
        <w:jc w:val="both"/>
        <w:rPr>
          <w:rFonts w:ascii="Times New Roman" w:hAnsi="Times New Roman" w:cs="Times New Roman"/>
          <w:sz w:val="24"/>
          <w:szCs w:val="24"/>
        </w:rPr>
      </w:pPr>
      <w:r w:rsidRPr="00A22184">
        <w:rPr>
          <w:rFonts w:ascii="Times New Roman" w:hAnsi="Times New Roman" w:cs="Times New Roman"/>
          <w:sz w:val="24"/>
          <w:szCs w:val="24"/>
        </w:rPr>
        <w:t>Festival medenjaka</w:t>
      </w:r>
    </w:p>
    <w:p w:rsidR="00A22184" w:rsidRPr="00A22184" w:rsidRDefault="00A22184" w:rsidP="00A22184">
      <w:pPr>
        <w:pStyle w:val="Odlomakpopisa"/>
        <w:numPr>
          <w:ilvl w:val="0"/>
          <w:numId w:val="80"/>
        </w:numPr>
        <w:spacing w:line="360" w:lineRule="auto"/>
        <w:jc w:val="both"/>
        <w:rPr>
          <w:rFonts w:ascii="Times New Roman" w:hAnsi="Times New Roman" w:cs="Times New Roman"/>
          <w:sz w:val="24"/>
          <w:szCs w:val="24"/>
        </w:rPr>
      </w:pPr>
      <w:r w:rsidRPr="00A22184">
        <w:rPr>
          <w:rFonts w:ascii="Times New Roman" w:hAnsi="Times New Roman" w:cs="Times New Roman"/>
          <w:sz w:val="24"/>
          <w:szCs w:val="24"/>
        </w:rPr>
        <w:t>Adventski koncerti- širok izbor glazbe- duhovne, etno, jazz, rock i zabavne</w:t>
      </w:r>
    </w:p>
    <w:p w:rsidR="00A22184" w:rsidRPr="00A22184" w:rsidRDefault="00A22184" w:rsidP="00A22184">
      <w:pPr>
        <w:pStyle w:val="Odlomakpopisa"/>
        <w:numPr>
          <w:ilvl w:val="0"/>
          <w:numId w:val="80"/>
        </w:numPr>
        <w:spacing w:line="360" w:lineRule="auto"/>
        <w:jc w:val="both"/>
        <w:rPr>
          <w:rFonts w:ascii="Times New Roman" w:hAnsi="Times New Roman" w:cs="Times New Roman"/>
          <w:sz w:val="24"/>
          <w:szCs w:val="24"/>
        </w:rPr>
      </w:pPr>
      <w:r w:rsidRPr="00A22184">
        <w:rPr>
          <w:rFonts w:ascii="Times New Roman" w:hAnsi="Times New Roman" w:cs="Times New Roman"/>
          <w:sz w:val="24"/>
          <w:szCs w:val="24"/>
        </w:rPr>
        <w:t>Dodatno: Sv. Nikola i bogata sajmena i gastronomska ponuda</w:t>
      </w:r>
    </w:p>
    <w:p w:rsidR="00A22184" w:rsidRDefault="00A22184" w:rsidP="00170F8C">
      <w:pPr>
        <w:spacing w:line="360" w:lineRule="auto"/>
        <w:jc w:val="both"/>
        <w:rPr>
          <w:rFonts w:ascii="Times New Roman" w:hAnsi="Times New Roman" w:cs="Times New Roman"/>
          <w:sz w:val="24"/>
          <w:szCs w:val="24"/>
        </w:rPr>
      </w:pPr>
      <w:r w:rsidRPr="00A22184">
        <w:rPr>
          <w:rFonts w:ascii="Times New Roman" w:hAnsi="Times New Roman" w:cs="Times New Roman"/>
          <w:sz w:val="24"/>
          <w:szCs w:val="24"/>
        </w:rPr>
        <w:t>Ljeto u</w:t>
      </w:r>
      <w:r>
        <w:rPr>
          <w:rFonts w:ascii="Times New Roman" w:hAnsi="Times New Roman" w:cs="Times New Roman"/>
          <w:sz w:val="24"/>
          <w:szCs w:val="24"/>
        </w:rPr>
        <w:t xml:space="preserve"> Mariji Bistrici - </w:t>
      </w:r>
      <w:r w:rsidRPr="00A22184">
        <w:rPr>
          <w:rFonts w:ascii="Times New Roman" w:hAnsi="Times New Roman" w:cs="Times New Roman"/>
          <w:sz w:val="24"/>
          <w:szCs w:val="24"/>
        </w:rPr>
        <w:t xml:space="preserve"> prva manifestacija </w:t>
      </w:r>
      <w:r>
        <w:rPr>
          <w:rFonts w:ascii="Times New Roman" w:hAnsi="Times New Roman" w:cs="Times New Roman"/>
          <w:sz w:val="24"/>
          <w:szCs w:val="24"/>
        </w:rPr>
        <w:t>Ljeto</w:t>
      </w:r>
      <w:r w:rsidRPr="00A22184">
        <w:rPr>
          <w:rFonts w:ascii="Times New Roman" w:hAnsi="Times New Roman" w:cs="Times New Roman"/>
          <w:sz w:val="24"/>
          <w:szCs w:val="24"/>
        </w:rPr>
        <w:t xml:space="preserve"> u Mariji Bistrici održana je </w:t>
      </w:r>
      <w:r>
        <w:rPr>
          <w:rFonts w:ascii="Times New Roman" w:hAnsi="Times New Roman" w:cs="Times New Roman"/>
          <w:sz w:val="24"/>
          <w:szCs w:val="24"/>
        </w:rPr>
        <w:t>1992</w:t>
      </w:r>
      <w:r w:rsidRPr="00A22184">
        <w:rPr>
          <w:rFonts w:ascii="Times New Roman" w:hAnsi="Times New Roman" w:cs="Times New Roman"/>
          <w:sz w:val="24"/>
          <w:szCs w:val="24"/>
        </w:rPr>
        <w:t>. godine. Manifestacija ima različite kulturne, duhovne, sportske i ostale zabavne sadržaje tijek</w:t>
      </w:r>
      <w:r>
        <w:rPr>
          <w:rFonts w:ascii="Times New Roman" w:hAnsi="Times New Roman" w:cs="Times New Roman"/>
          <w:sz w:val="24"/>
          <w:szCs w:val="24"/>
        </w:rPr>
        <w:t>om ljeta s naglaskom na proslavu</w:t>
      </w:r>
      <w:r w:rsidRPr="00A22184">
        <w:rPr>
          <w:rFonts w:ascii="Times New Roman" w:hAnsi="Times New Roman" w:cs="Times New Roman"/>
          <w:sz w:val="24"/>
          <w:szCs w:val="24"/>
        </w:rPr>
        <w:t xml:space="preserve"> 13. srpnja, Blagdana Majke Božje Bistričke, Dana</w:t>
      </w:r>
      <w:r>
        <w:rPr>
          <w:rFonts w:ascii="Times New Roman" w:hAnsi="Times New Roman" w:cs="Times New Roman"/>
          <w:sz w:val="24"/>
          <w:szCs w:val="24"/>
        </w:rPr>
        <w:t xml:space="preserve"> Općine i Župe Marija Bistrica. </w:t>
      </w:r>
      <w:r w:rsidRPr="00A22184">
        <w:rPr>
          <w:rFonts w:ascii="Times New Roman" w:hAnsi="Times New Roman" w:cs="Times New Roman"/>
          <w:sz w:val="24"/>
          <w:szCs w:val="24"/>
        </w:rPr>
        <w:t>Marija Bistrica ima dvadeset i devet registriranih udruženja koji su vrlo aktivni tijekom cijele godine, a tijekom održavanja Ljeta u Mariji Bistrici prikažu svoja najbolja umijeća.</w:t>
      </w:r>
    </w:p>
    <w:p w:rsidR="00A22184" w:rsidRDefault="00A22184" w:rsidP="00170F8C">
      <w:pPr>
        <w:spacing w:line="360" w:lineRule="auto"/>
        <w:jc w:val="both"/>
        <w:rPr>
          <w:rFonts w:ascii="Times New Roman" w:hAnsi="Times New Roman" w:cs="Times New Roman"/>
          <w:sz w:val="24"/>
          <w:szCs w:val="24"/>
        </w:rPr>
      </w:pPr>
      <w:r w:rsidRPr="00A22184">
        <w:rPr>
          <w:rFonts w:ascii="Times New Roman" w:hAnsi="Times New Roman" w:cs="Times New Roman"/>
          <w:sz w:val="24"/>
          <w:szCs w:val="24"/>
        </w:rPr>
        <w:t xml:space="preserve">Ljeto u Mariji Bistrici obuhvaća događanja i manifestacija </w:t>
      </w:r>
      <w:r>
        <w:rPr>
          <w:rFonts w:ascii="Times New Roman" w:hAnsi="Times New Roman" w:cs="Times New Roman"/>
          <w:sz w:val="24"/>
          <w:szCs w:val="24"/>
        </w:rPr>
        <w:t>od kojih se mogu izdvojiti</w:t>
      </w:r>
      <w:r w:rsidRPr="00A22184">
        <w:rPr>
          <w:rFonts w:ascii="Times New Roman" w:hAnsi="Times New Roman" w:cs="Times New Roman"/>
          <w:sz w:val="24"/>
          <w:szCs w:val="24"/>
        </w:rPr>
        <w:t xml:space="preserve">: </w:t>
      </w:r>
    </w:p>
    <w:p w:rsidR="00A22184" w:rsidRPr="00A22184" w:rsidRDefault="00A22184" w:rsidP="00A22184">
      <w:pPr>
        <w:pStyle w:val="Odlomakpopisa"/>
        <w:numPr>
          <w:ilvl w:val="0"/>
          <w:numId w:val="81"/>
        </w:numPr>
        <w:spacing w:line="360" w:lineRule="auto"/>
        <w:jc w:val="both"/>
        <w:rPr>
          <w:rFonts w:ascii="Times New Roman" w:hAnsi="Times New Roman" w:cs="Times New Roman"/>
          <w:sz w:val="24"/>
          <w:szCs w:val="24"/>
        </w:rPr>
      </w:pPr>
      <w:r w:rsidRPr="00A22184">
        <w:rPr>
          <w:rFonts w:ascii="Times New Roman" w:hAnsi="Times New Roman" w:cs="Times New Roman"/>
          <w:sz w:val="24"/>
          <w:szCs w:val="24"/>
        </w:rPr>
        <w:t xml:space="preserve">Biciklijada „Četiri kapelice“, </w:t>
      </w:r>
    </w:p>
    <w:p w:rsidR="00A22184" w:rsidRPr="00A22184" w:rsidRDefault="00A22184" w:rsidP="00A22184">
      <w:pPr>
        <w:pStyle w:val="Odlomakpopisa"/>
        <w:numPr>
          <w:ilvl w:val="0"/>
          <w:numId w:val="81"/>
        </w:numPr>
        <w:spacing w:line="360" w:lineRule="auto"/>
        <w:jc w:val="both"/>
        <w:rPr>
          <w:rFonts w:ascii="Times New Roman" w:hAnsi="Times New Roman" w:cs="Times New Roman"/>
          <w:sz w:val="24"/>
          <w:szCs w:val="24"/>
        </w:rPr>
      </w:pPr>
      <w:r w:rsidRPr="00A22184">
        <w:rPr>
          <w:rFonts w:ascii="Times New Roman" w:hAnsi="Times New Roman" w:cs="Times New Roman"/>
          <w:sz w:val="24"/>
          <w:szCs w:val="24"/>
        </w:rPr>
        <w:t xml:space="preserve">Susret umirovljenika Krapinsko – zagorske županije, </w:t>
      </w:r>
    </w:p>
    <w:p w:rsidR="00A22184" w:rsidRPr="00A22184" w:rsidRDefault="00A22184" w:rsidP="00A22184">
      <w:pPr>
        <w:pStyle w:val="Odlomakpopisa"/>
        <w:numPr>
          <w:ilvl w:val="0"/>
          <w:numId w:val="81"/>
        </w:numPr>
        <w:spacing w:line="360" w:lineRule="auto"/>
        <w:jc w:val="both"/>
        <w:rPr>
          <w:rFonts w:ascii="Times New Roman" w:hAnsi="Times New Roman" w:cs="Times New Roman"/>
          <w:sz w:val="24"/>
          <w:szCs w:val="24"/>
        </w:rPr>
      </w:pPr>
      <w:r w:rsidRPr="00A22184">
        <w:rPr>
          <w:rFonts w:ascii="Times New Roman" w:hAnsi="Times New Roman" w:cs="Times New Roman"/>
          <w:sz w:val="24"/>
          <w:szCs w:val="24"/>
        </w:rPr>
        <w:t xml:space="preserve">Veseli dječji dan, </w:t>
      </w:r>
    </w:p>
    <w:p w:rsidR="00A22184" w:rsidRPr="00A22184" w:rsidRDefault="00A22184" w:rsidP="00A22184">
      <w:pPr>
        <w:pStyle w:val="Odlomakpopisa"/>
        <w:numPr>
          <w:ilvl w:val="0"/>
          <w:numId w:val="81"/>
        </w:numPr>
        <w:spacing w:line="360" w:lineRule="auto"/>
        <w:jc w:val="both"/>
        <w:rPr>
          <w:rFonts w:ascii="Times New Roman" w:hAnsi="Times New Roman" w:cs="Times New Roman"/>
          <w:sz w:val="24"/>
          <w:szCs w:val="24"/>
        </w:rPr>
      </w:pPr>
      <w:r w:rsidRPr="00A22184">
        <w:rPr>
          <w:rFonts w:ascii="Times New Roman" w:hAnsi="Times New Roman" w:cs="Times New Roman"/>
          <w:sz w:val="24"/>
          <w:szCs w:val="24"/>
        </w:rPr>
        <w:t xml:space="preserve">Odškrinute dveri bistričke, </w:t>
      </w:r>
    </w:p>
    <w:p w:rsidR="00A22184" w:rsidRPr="00A22184" w:rsidRDefault="00A22184" w:rsidP="00A22184">
      <w:pPr>
        <w:pStyle w:val="Odlomakpopisa"/>
        <w:numPr>
          <w:ilvl w:val="0"/>
          <w:numId w:val="81"/>
        </w:numPr>
        <w:spacing w:line="360" w:lineRule="auto"/>
        <w:jc w:val="both"/>
        <w:rPr>
          <w:rFonts w:ascii="Times New Roman" w:hAnsi="Times New Roman" w:cs="Times New Roman"/>
          <w:sz w:val="24"/>
          <w:szCs w:val="24"/>
        </w:rPr>
      </w:pPr>
      <w:r w:rsidRPr="00A22184">
        <w:rPr>
          <w:rFonts w:ascii="Times New Roman" w:hAnsi="Times New Roman" w:cs="Times New Roman"/>
          <w:sz w:val="24"/>
          <w:szCs w:val="24"/>
        </w:rPr>
        <w:t xml:space="preserve">Planinarskom obilaznicom oko Marije Bistrice, </w:t>
      </w:r>
    </w:p>
    <w:p w:rsidR="00A22184" w:rsidRPr="00A22184" w:rsidRDefault="00A22184" w:rsidP="00A22184">
      <w:pPr>
        <w:pStyle w:val="Odlomakpopisa"/>
        <w:numPr>
          <w:ilvl w:val="0"/>
          <w:numId w:val="81"/>
        </w:numPr>
        <w:spacing w:line="360" w:lineRule="auto"/>
        <w:jc w:val="both"/>
        <w:rPr>
          <w:rFonts w:ascii="Times New Roman" w:hAnsi="Times New Roman" w:cs="Times New Roman"/>
          <w:sz w:val="24"/>
          <w:szCs w:val="24"/>
        </w:rPr>
      </w:pPr>
      <w:r w:rsidRPr="00A22184">
        <w:rPr>
          <w:rFonts w:ascii="Times New Roman" w:hAnsi="Times New Roman" w:cs="Times New Roman"/>
          <w:sz w:val="24"/>
          <w:szCs w:val="24"/>
        </w:rPr>
        <w:t xml:space="preserve">Bistrička noć, </w:t>
      </w:r>
    </w:p>
    <w:p w:rsidR="00A22184" w:rsidRPr="00A22184" w:rsidRDefault="00A22184" w:rsidP="00A22184">
      <w:pPr>
        <w:pStyle w:val="Odlomakpopisa"/>
        <w:numPr>
          <w:ilvl w:val="0"/>
          <w:numId w:val="81"/>
        </w:numPr>
        <w:spacing w:line="360" w:lineRule="auto"/>
        <w:jc w:val="both"/>
        <w:rPr>
          <w:rFonts w:ascii="Times New Roman" w:hAnsi="Times New Roman" w:cs="Times New Roman"/>
          <w:sz w:val="24"/>
          <w:szCs w:val="24"/>
        </w:rPr>
      </w:pPr>
      <w:r w:rsidRPr="00A22184">
        <w:rPr>
          <w:rFonts w:ascii="Times New Roman" w:hAnsi="Times New Roman" w:cs="Times New Roman"/>
          <w:sz w:val="24"/>
          <w:szCs w:val="24"/>
        </w:rPr>
        <w:t xml:space="preserve">Procesija sa svijećama od Marije Bistrice do Vinskog vrha, </w:t>
      </w:r>
    </w:p>
    <w:p w:rsidR="00A22184" w:rsidRPr="00A22184" w:rsidRDefault="00A22184" w:rsidP="00A22184">
      <w:pPr>
        <w:pStyle w:val="Odlomakpopisa"/>
        <w:numPr>
          <w:ilvl w:val="0"/>
          <w:numId w:val="81"/>
        </w:numPr>
        <w:spacing w:line="360" w:lineRule="auto"/>
        <w:jc w:val="both"/>
        <w:rPr>
          <w:rFonts w:ascii="Times New Roman" w:hAnsi="Times New Roman" w:cs="Times New Roman"/>
          <w:sz w:val="24"/>
          <w:szCs w:val="24"/>
        </w:rPr>
      </w:pPr>
      <w:r w:rsidRPr="00A22184">
        <w:rPr>
          <w:rFonts w:ascii="Times New Roman" w:hAnsi="Times New Roman" w:cs="Times New Roman"/>
          <w:sz w:val="24"/>
          <w:szCs w:val="24"/>
        </w:rPr>
        <w:t xml:space="preserve">Dani folklora Laz, </w:t>
      </w:r>
    </w:p>
    <w:p w:rsidR="00A22184" w:rsidRPr="00A22184" w:rsidRDefault="00A22184" w:rsidP="00A22184">
      <w:pPr>
        <w:pStyle w:val="Odlomakpopisa"/>
        <w:numPr>
          <w:ilvl w:val="0"/>
          <w:numId w:val="81"/>
        </w:numPr>
        <w:spacing w:line="360" w:lineRule="auto"/>
        <w:jc w:val="both"/>
        <w:rPr>
          <w:rFonts w:ascii="Times New Roman" w:hAnsi="Times New Roman" w:cs="Times New Roman"/>
          <w:sz w:val="24"/>
          <w:szCs w:val="24"/>
        </w:rPr>
      </w:pPr>
      <w:r w:rsidRPr="00A22184">
        <w:rPr>
          <w:rFonts w:ascii="Times New Roman" w:hAnsi="Times New Roman" w:cs="Times New Roman"/>
          <w:sz w:val="24"/>
          <w:szCs w:val="24"/>
        </w:rPr>
        <w:t xml:space="preserve">Biciklijada Selnica – Gusakovec,  </w:t>
      </w:r>
    </w:p>
    <w:p w:rsidR="00A22184" w:rsidRPr="00A22184" w:rsidRDefault="00A22184" w:rsidP="00A22184">
      <w:pPr>
        <w:pStyle w:val="Odlomakpopisa"/>
        <w:numPr>
          <w:ilvl w:val="0"/>
          <w:numId w:val="81"/>
        </w:numPr>
        <w:spacing w:line="360" w:lineRule="auto"/>
        <w:jc w:val="both"/>
        <w:rPr>
          <w:rFonts w:ascii="Times New Roman" w:hAnsi="Times New Roman" w:cs="Times New Roman"/>
          <w:sz w:val="24"/>
          <w:szCs w:val="24"/>
        </w:rPr>
      </w:pPr>
      <w:r w:rsidRPr="00A22184">
        <w:rPr>
          <w:rFonts w:ascii="Times New Roman" w:hAnsi="Times New Roman" w:cs="Times New Roman"/>
          <w:sz w:val="24"/>
          <w:szCs w:val="24"/>
        </w:rPr>
        <w:t xml:space="preserve">Bistričko sportsko ljeto. </w:t>
      </w:r>
    </w:p>
    <w:p w:rsidR="00170F8C" w:rsidRDefault="00E40AFD" w:rsidP="00170F8C">
      <w:pPr>
        <w:spacing w:line="360" w:lineRule="auto"/>
        <w:jc w:val="both"/>
        <w:rPr>
          <w:rFonts w:ascii="Times New Roman" w:hAnsi="Times New Roman" w:cs="Times New Roman"/>
          <w:sz w:val="24"/>
          <w:szCs w:val="24"/>
        </w:rPr>
      </w:pPr>
      <w:r w:rsidRPr="00E40AFD">
        <w:rPr>
          <w:rFonts w:ascii="Times New Roman" w:hAnsi="Times New Roman" w:cs="Times New Roman"/>
          <w:sz w:val="24"/>
          <w:szCs w:val="24"/>
        </w:rPr>
        <w:t xml:space="preserve">Prema Izvješću o radu i financijskom poslovanju TZ </w:t>
      </w:r>
      <w:r w:rsidR="00A22184">
        <w:rPr>
          <w:rFonts w:ascii="Times New Roman" w:hAnsi="Times New Roman" w:cs="Times New Roman"/>
          <w:sz w:val="24"/>
          <w:szCs w:val="24"/>
        </w:rPr>
        <w:t>O</w:t>
      </w:r>
      <w:r>
        <w:rPr>
          <w:rFonts w:ascii="Times New Roman" w:hAnsi="Times New Roman" w:cs="Times New Roman"/>
          <w:sz w:val="24"/>
          <w:szCs w:val="24"/>
        </w:rPr>
        <w:t>pćine Marija Bistrica za 2014. godinu, u 2014</w:t>
      </w:r>
      <w:r w:rsidRPr="00E40AFD">
        <w:rPr>
          <w:rFonts w:ascii="Times New Roman" w:hAnsi="Times New Roman" w:cs="Times New Roman"/>
          <w:sz w:val="24"/>
          <w:szCs w:val="24"/>
        </w:rPr>
        <w:t xml:space="preserve">. godini ostvareno je </w:t>
      </w:r>
      <w:r w:rsidR="00AF05DC">
        <w:rPr>
          <w:rFonts w:ascii="Times New Roman" w:hAnsi="Times New Roman" w:cs="Times New Roman"/>
          <w:sz w:val="24"/>
          <w:szCs w:val="24"/>
        </w:rPr>
        <w:t>ukupno 883</w:t>
      </w:r>
      <w:r w:rsidR="00AF05DC" w:rsidRPr="00AF05DC">
        <w:rPr>
          <w:rFonts w:ascii="Times New Roman" w:hAnsi="Times New Roman" w:cs="Times New Roman"/>
          <w:sz w:val="24"/>
          <w:szCs w:val="24"/>
        </w:rPr>
        <w:t>.000</w:t>
      </w:r>
      <w:r>
        <w:rPr>
          <w:rFonts w:ascii="Times New Roman" w:hAnsi="Times New Roman" w:cs="Times New Roman"/>
          <w:sz w:val="24"/>
          <w:szCs w:val="24"/>
        </w:rPr>
        <w:t xml:space="preserve"> dolazaka i </w:t>
      </w:r>
      <w:r w:rsidR="00AF05DC">
        <w:rPr>
          <w:rFonts w:ascii="Times New Roman" w:hAnsi="Times New Roman" w:cs="Times New Roman"/>
          <w:sz w:val="24"/>
          <w:szCs w:val="24"/>
        </w:rPr>
        <w:t>15.113</w:t>
      </w:r>
      <w:r>
        <w:rPr>
          <w:rFonts w:ascii="Times New Roman" w:hAnsi="Times New Roman" w:cs="Times New Roman"/>
          <w:sz w:val="24"/>
          <w:szCs w:val="24"/>
        </w:rPr>
        <w:t xml:space="preserve"> noćenja, a u usporedbi s 2013. godinom ostvareno je </w:t>
      </w:r>
      <w:r w:rsidR="00AF05DC">
        <w:rPr>
          <w:rFonts w:ascii="Times New Roman" w:hAnsi="Times New Roman" w:cs="Times New Roman"/>
          <w:sz w:val="24"/>
          <w:szCs w:val="24"/>
        </w:rPr>
        <w:t>7,15% manje</w:t>
      </w:r>
      <w:r>
        <w:rPr>
          <w:rFonts w:ascii="Times New Roman" w:hAnsi="Times New Roman" w:cs="Times New Roman"/>
          <w:sz w:val="24"/>
          <w:szCs w:val="24"/>
        </w:rPr>
        <w:t xml:space="preserve"> dolazaka i </w:t>
      </w:r>
      <w:r w:rsidR="00AF05DC">
        <w:rPr>
          <w:rFonts w:ascii="Times New Roman" w:hAnsi="Times New Roman" w:cs="Times New Roman"/>
          <w:sz w:val="24"/>
          <w:szCs w:val="24"/>
        </w:rPr>
        <w:t>23,6</w:t>
      </w:r>
      <w:r w:rsidRPr="00E40AFD">
        <w:rPr>
          <w:rFonts w:ascii="Times New Roman" w:hAnsi="Times New Roman" w:cs="Times New Roman"/>
          <w:sz w:val="24"/>
          <w:szCs w:val="24"/>
        </w:rPr>
        <w:t>% više noćenja</w:t>
      </w:r>
      <w:r>
        <w:rPr>
          <w:rFonts w:ascii="Times New Roman" w:hAnsi="Times New Roman" w:cs="Times New Roman"/>
          <w:sz w:val="24"/>
          <w:szCs w:val="24"/>
        </w:rPr>
        <w:t xml:space="preserve">. </w:t>
      </w:r>
      <w:r w:rsidR="00AF05DC">
        <w:rPr>
          <w:rFonts w:ascii="Times New Roman" w:hAnsi="Times New Roman" w:cs="Times New Roman"/>
          <w:sz w:val="24"/>
          <w:szCs w:val="24"/>
        </w:rPr>
        <w:t xml:space="preserve">Na smanjenje broj dolazaka prije svega hodočasnika utjecala je dugogodišnja gospodarska recesija i smanjen raspoloživi dohodak hrvatskih građana. </w:t>
      </w:r>
      <w:r>
        <w:rPr>
          <w:rFonts w:ascii="Times New Roman" w:hAnsi="Times New Roman" w:cs="Times New Roman"/>
          <w:sz w:val="24"/>
          <w:szCs w:val="24"/>
        </w:rPr>
        <w:t xml:space="preserve">Rast </w:t>
      </w:r>
      <w:r w:rsidR="00AF05DC">
        <w:rPr>
          <w:rFonts w:ascii="Times New Roman" w:hAnsi="Times New Roman" w:cs="Times New Roman"/>
          <w:sz w:val="24"/>
          <w:szCs w:val="24"/>
        </w:rPr>
        <w:t xml:space="preserve">broja </w:t>
      </w:r>
      <w:r>
        <w:rPr>
          <w:rFonts w:ascii="Times New Roman" w:hAnsi="Times New Roman" w:cs="Times New Roman"/>
          <w:sz w:val="24"/>
          <w:szCs w:val="24"/>
        </w:rPr>
        <w:t xml:space="preserve">noćenja u najvećoj mjeri je </w:t>
      </w:r>
      <w:r w:rsidRPr="00E40AFD">
        <w:rPr>
          <w:rFonts w:ascii="Times New Roman" w:hAnsi="Times New Roman" w:cs="Times New Roman"/>
          <w:sz w:val="24"/>
          <w:szCs w:val="24"/>
        </w:rPr>
        <w:t xml:space="preserve">rezultat </w:t>
      </w:r>
      <w:r w:rsidRPr="00E40AFD">
        <w:rPr>
          <w:rFonts w:ascii="Times New Roman" w:hAnsi="Times New Roman" w:cs="Times New Roman"/>
          <w:sz w:val="24"/>
          <w:szCs w:val="24"/>
        </w:rPr>
        <w:lastRenderedPageBreak/>
        <w:t>promo</w:t>
      </w:r>
      <w:r>
        <w:rPr>
          <w:rFonts w:ascii="Times New Roman" w:hAnsi="Times New Roman" w:cs="Times New Roman"/>
          <w:sz w:val="24"/>
          <w:szCs w:val="24"/>
        </w:rPr>
        <w:t>tivnih aktivnosti T</w:t>
      </w:r>
      <w:r w:rsidR="00AF05DC">
        <w:rPr>
          <w:rFonts w:ascii="Times New Roman" w:hAnsi="Times New Roman" w:cs="Times New Roman"/>
          <w:sz w:val="24"/>
          <w:szCs w:val="24"/>
        </w:rPr>
        <w:t xml:space="preserve">urističke zajednice, </w:t>
      </w:r>
      <w:r w:rsidRPr="00E40AFD">
        <w:rPr>
          <w:rFonts w:ascii="Times New Roman" w:hAnsi="Times New Roman" w:cs="Times New Roman"/>
          <w:sz w:val="24"/>
          <w:szCs w:val="24"/>
        </w:rPr>
        <w:t>ali i povećanja broja smještajnih kapaciteta u kategoriji privatnog smještaja</w:t>
      </w:r>
      <w:r w:rsidR="00AF05DC">
        <w:rPr>
          <w:rFonts w:ascii="Times New Roman" w:hAnsi="Times New Roman" w:cs="Times New Roman"/>
          <w:sz w:val="24"/>
          <w:szCs w:val="24"/>
        </w:rPr>
        <w:t xml:space="preserve"> (Hotel Kaj)</w:t>
      </w:r>
      <w:r w:rsidRPr="00E40AFD">
        <w:rPr>
          <w:rFonts w:ascii="Times New Roman" w:hAnsi="Times New Roman" w:cs="Times New Roman"/>
          <w:sz w:val="24"/>
          <w:szCs w:val="24"/>
        </w:rPr>
        <w:t xml:space="preserve">. Kretanje broja turističkih dolazaka i broja noćenja u prethodne tri godine prikazano je u </w:t>
      </w:r>
      <w:r w:rsidR="00323720">
        <w:rPr>
          <w:rFonts w:ascii="Times New Roman" w:hAnsi="Times New Roman" w:cs="Times New Roman"/>
          <w:sz w:val="24"/>
          <w:szCs w:val="24"/>
        </w:rPr>
        <w:t>T</w:t>
      </w:r>
      <w:r w:rsidRPr="00E40AFD">
        <w:rPr>
          <w:rFonts w:ascii="Times New Roman" w:hAnsi="Times New Roman" w:cs="Times New Roman"/>
          <w:sz w:val="24"/>
          <w:szCs w:val="24"/>
        </w:rPr>
        <w:t>ablici</w:t>
      </w:r>
      <w:r>
        <w:rPr>
          <w:rFonts w:ascii="Times New Roman" w:hAnsi="Times New Roman" w:cs="Times New Roman"/>
          <w:sz w:val="24"/>
          <w:szCs w:val="24"/>
        </w:rPr>
        <w:t xml:space="preserve"> </w:t>
      </w:r>
      <w:r w:rsidR="00323720">
        <w:rPr>
          <w:rFonts w:ascii="Times New Roman" w:hAnsi="Times New Roman" w:cs="Times New Roman"/>
          <w:sz w:val="24"/>
          <w:szCs w:val="24"/>
        </w:rPr>
        <w:t>8</w:t>
      </w:r>
      <w:r>
        <w:rPr>
          <w:rFonts w:ascii="Times New Roman" w:hAnsi="Times New Roman" w:cs="Times New Roman"/>
          <w:sz w:val="24"/>
          <w:szCs w:val="24"/>
        </w:rPr>
        <w:t>.</w:t>
      </w:r>
    </w:p>
    <w:p w:rsidR="00032598" w:rsidRPr="00F70591" w:rsidRDefault="00032598" w:rsidP="00F70591">
      <w:pPr>
        <w:pStyle w:val="Opisslike"/>
        <w:keepNext/>
        <w:jc w:val="center"/>
        <w:rPr>
          <w:i/>
        </w:rPr>
      </w:pPr>
      <w:bookmarkStart w:id="55" w:name="_Toc438107329"/>
      <w:bookmarkStart w:id="56" w:name="_Toc442779838"/>
      <w:r w:rsidRPr="00F70591">
        <w:rPr>
          <w:b w:val="0"/>
          <w:i/>
        </w:rPr>
        <w:t xml:space="preserve">Tablica </w:t>
      </w:r>
      <w:r w:rsidRPr="00F70591">
        <w:rPr>
          <w:b w:val="0"/>
          <w:i/>
        </w:rPr>
        <w:fldChar w:fldCharType="begin"/>
      </w:r>
      <w:r w:rsidRPr="00F70591">
        <w:rPr>
          <w:b w:val="0"/>
          <w:i/>
        </w:rPr>
        <w:instrText xml:space="preserve"> SEQ Tablica \* ARABIC </w:instrText>
      </w:r>
      <w:r w:rsidRPr="00F70591">
        <w:rPr>
          <w:b w:val="0"/>
          <w:i/>
        </w:rPr>
        <w:fldChar w:fldCharType="separate"/>
      </w:r>
      <w:r w:rsidR="00CE1A01">
        <w:rPr>
          <w:b w:val="0"/>
          <w:i/>
          <w:noProof/>
        </w:rPr>
        <w:t>8</w:t>
      </w:r>
      <w:r w:rsidRPr="00F70591">
        <w:rPr>
          <w:b w:val="0"/>
          <w:i/>
        </w:rPr>
        <w:fldChar w:fldCharType="end"/>
      </w:r>
      <w:r w:rsidRPr="00F70591">
        <w:rPr>
          <w:b w:val="0"/>
          <w:i/>
        </w:rPr>
        <w:t xml:space="preserve"> Broj turističkih dolazaka i noćenja na području Marije Bistrice</w:t>
      </w:r>
      <w:bookmarkEnd w:id="55"/>
      <w:bookmarkEnd w:id="56"/>
    </w:p>
    <w:tbl>
      <w:tblPr>
        <w:tblStyle w:val="Reetkatablice"/>
        <w:tblW w:w="0" w:type="auto"/>
        <w:tblLook w:val="04A0" w:firstRow="1" w:lastRow="0" w:firstColumn="1" w:lastColumn="0" w:noHBand="0" w:noVBand="1"/>
      </w:tblPr>
      <w:tblGrid>
        <w:gridCol w:w="1189"/>
        <w:gridCol w:w="1457"/>
        <w:gridCol w:w="1193"/>
        <w:gridCol w:w="1788"/>
        <w:gridCol w:w="2205"/>
        <w:gridCol w:w="1234"/>
      </w:tblGrid>
      <w:tr w:rsidR="002F5C1C" w:rsidRPr="002F5C1C" w:rsidTr="002F5C1C">
        <w:trPr>
          <w:trHeight w:val="269"/>
        </w:trPr>
        <w:tc>
          <w:tcPr>
            <w:tcW w:w="1189" w:type="dxa"/>
            <w:noWrap/>
            <w:hideMark/>
          </w:tcPr>
          <w:p w:rsidR="002F5C1C" w:rsidRPr="002F5C1C" w:rsidRDefault="002F5C1C" w:rsidP="002F5C1C">
            <w:pPr>
              <w:spacing w:line="360" w:lineRule="auto"/>
              <w:jc w:val="both"/>
              <w:rPr>
                <w:rFonts w:ascii="Times New Roman" w:hAnsi="Times New Roman" w:cs="Times New Roman"/>
                <w:sz w:val="24"/>
                <w:szCs w:val="24"/>
              </w:rPr>
            </w:pPr>
            <w:r w:rsidRPr="002F5C1C">
              <w:rPr>
                <w:rFonts w:ascii="Times New Roman" w:hAnsi="Times New Roman" w:cs="Times New Roman"/>
                <w:sz w:val="24"/>
                <w:szCs w:val="24"/>
              </w:rPr>
              <w:t>Godina</w:t>
            </w:r>
          </w:p>
        </w:tc>
        <w:tc>
          <w:tcPr>
            <w:tcW w:w="1457" w:type="dxa"/>
            <w:noWrap/>
            <w:hideMark/>
          </w:tcPr>
          <w:p w:rsidR="002F5C1C" w:rsidRPr="002F5C1C" w:rsidRDefault="002F5C1C" w:rsidP="002F5C1C">
            <w:pPr>
              <w:spacing w:line="360" w:lineRule="auto"/>
              <w:jc w:val="both"/>
              <w:rPr>
                <w:rFonts w:ascii="Times New Roman" w:hAnsi="Times New Roman" w:cs="Times New Roman"/>
                <w:sz w:val="24"/>
                <w:szCs w:val="24"/>
              </w:rPr>
            </w:pPr>
            <w:r w:rsidRPr="002F5C1C">
              <w:rPr>
                <w:rFonts w:ascii="Times New Roman" w:hAnsi="Times New Roman" w:cs="Times New Roman"/>
                <w:sz w:val="24"/>
                <w:szCs w:val="24"/>
              </w:rPr>
              <w:t>Broj postelja</w:t>
            </w:r>
          </w:p>
        </w:tc>
        <w:tc>
          <w:tcPr>
            <w:tcW w:w="1193" w:type="dxa"/>
            <w:noWrap/>
            <w:hideMark/>
          </w:tcPr>
          <w:p w:rsidR="002F5C1C" w:rsidRPr="002F5C1C" w:rsidRDefault="002F5C1C" w:rsidP="002F5C1C">
            <w:pPr>
              <w:spacing w:line="360" w:lineRule="auto"/>
              <w:jc w:val="both"/>
              <w:rPr>
                <w:rFonts w:ascii="Times New Roman" w:hAnsi="Times New Roman" w:cs="Times New Roman"/>
                <w:sz w:val="24"/>
                <w:szCs w:val="24"/>
              </w:rPr>
            </w:pPr>
            <w:r w:rsidRPr="002F5C1C">
              <w:rPr>
                <w:rFonts w:ascii="Times New Roman" w:hAnsi="Times New Roman" w:cs="Times New Roman"/>
                <w:sz w:val="24"/>
                <w:szCs w:val="24"/>
              </w:rPr>
              <w:t>Broj noćenja</w:t>
            </w:r>
          </w:p>
        </w:tc>
        <w:tc>
          <w:tcPr>
            <w:tcW w:w="1788" w:type="dxa"/>
            <w:noWrap/>
            <w:hideMark/>
          </w:tcPr>
          <w:p w:rsidR="002F5C1C" w:rsidRPr="002F5C1C" w:rsidRDefault="002F5C1C" w:rsidP="002F5C1C">
            <w:pPr>
              <w:spacing w:line="360" w:lineRule="auto"/>
              <w:jc w:val="both"/>
              <w:rPr>
                <w:rFonts w:ascii="Times New Roman" w:hAnsi="Times New Roman" w:cs="Times New Roman"/>
                <w:sz w:val="24"/>
                <w:szCs w:val="24"/>
              </w:rPr>
            </w:pPr>
            <w:r w:rsidRPr="002F5C1C">
              <w:rPr>
                <w:rFonts w:ascii="Times New Roman" w:hAnsi="Times New Roman" w:cs="Times New Roman"/>
                <w:sz w:val="24"/>
                <w:szCs w:val="24"/>
              </w:rPr>
              <w:t>Iskorištenost kapaciteta</w:t>
            </w:r>
          </w:p>
        </w:tc>
        <w:tc>
          <w:tcPr>
            <w:tcW w:w="2205" w:type="dxa"/>
            <w:noWrap/>
            <w:hideMark/>
          </w:tcPr>
          <w:p w:rsidR="002F5C1C" w:rsidRPr="002F5C1C" w:rsidRDefault="002F5C1C" w:rsidP="002F5C1C">
            <w:pPr>
              <w:spacing w:line="360" w:lineRule="auto"/>
              <w:jc w:val="both"/>
              <w:rPr>
                <w:rFonts w:ascii="Times New Roman" w:hAnsi="Times New Roman" w:cs="Times New Roman"/>
                <w:sz w:val="24"/>
                <w:szCs w:val="24"/>
              </w:rPr>
            </w:pPr>
            <w:r w:rsidRPr="002F5C1C">
              <w:rPr>
                <w:rFonts w:ascii="Times New Roman" w:hAnsi="Times New Roman" w:cs="Times New Roman"/>
                <w:sz w:val="24"/>
                <w:szCs w:val="24"/>
              </w:rPr>
              <w:t>Broj posjetitelja vjerskog turizma</w:t>
            </w:r>
          </w:p>
        </w:tc>
        <w:tc>
          <w:tcPr>
            <w:tcW w:w="1234" w:type="dxa"/>
            <w:noWrap/>
            <w:hideMark/>
          </w:tcPr>
          <w:p w:rsidR="002F5C1C" w:rsidRPr="002F5C1C" w:rsidRDefault="002F5C1C" w:rsidP="002F5C1C">
            <w:pPr>
              <w:spacing w:line="360" w:lineRule="auto"/>
              <w:jc w:val="both"/>
              <w:rPr>
                <w:rFonts w:ascii="Times New Roman" w:hAnsi="Times New Roman" w:cs="Times New Roman"/>
                <w:sz w:val="24"/>
                <w:szCs w:val="24"/>
              </w:rPr>
            </w:pPr>
            <w:r w:rsidRPr="002F5C1C">
              <w:rPr>
                <w:rFonts w:ascii="Times New Roman" w:hAnsi="Times New Roman" w:cs="Times New Roman"/>
                <w:sz w:val="24"/>
                <w:szCs w:val="24"/>
              </w:rPr>
              <w:t>Strani gosti</w:t>
            </w:r>
          </w:p>
        </w:tc>
      </w:tr>
      <w:tr w:rsidR="002F5C1C" w:rsidRPr="002F5C1C" w:rsidTr="002F5C1C">
        <w:trPr>
          <w:trHeight w:val="269"/>
        </w:trPr>
        <w:tc>
          <w:tcPr>
            <w:tcW w:w="1189" w:type="dxa"/>
            <w:hideMark/>
          </w:tcPr>
          <w:p w:rsidR="002F5C1C" w:rsidRPr="002F5C1C" w:rsidRDefault="002F5C1C" w:rsidP="002F5C1C">
            <w:pPr>
              <w:spacing w:line="360" w:lineRule="auto"/>
              <w:jc w:val="both"/>
              <w:rPr>
                <w:rFonts w:ascii="Times New Roman" w:hAnsi="Times New Roman" w:cs="Times New Roman"/>
                <w:sz w:val="24"/>
                <w:szCs w:val="24"/>
              </w:rPr>
            </w:pPr>
            <w:r w:rsidRPr="002F5C1C">
              <w:rPr>
                <w:rFonts w:ascii="Times New Roman" w:hAnsi="Times New Roman" w:cs="Times New Roman"/>
                <w:sz w:val="24"/>
                <w:szCs w:val="24"/>
              </w:rPr>
              <w:t>2010.</w:t>
            </w:r>
          </w:p>
        </w:tc>
        <w:tc>
          <w:tcPr>
            <w:tcW w:w="1457" w:type="dxa"/>
            <w:hideMark/>
          </w:tcPr>
          <w:p w:rsidR="002F5C1C" w:rsidRPr="002F5C1C" w:rsidRDefault="002F5C1C" w:rsidP="001B1761">
            <w:pPr>
              <w:spacing w:line="360" w:lineRule="auto"/>
              <w:jc w:val="center"/>
              <w:rPr>
                <w:rFonts w:ascii="Times New Roman" w:hAnsi="Times New Roman" w:cs="Times New Roman"/>
                <w:sz w:val="24"/>
                <w:szCs w:val="24"/>
              </w:rPr>
            </w:pPr>
            <w:r w:rsidRPr="002F5C1C">
              <w:rPr>
                <w:rFonts w:ascii="Times New Roman" w:hAnsi="Times New Roman" w:cs="Times New Roman"/>
                <w:sz w:val="24"/>
                <w:szCs w:val="24"/>
              </w:rPr>
              <w:t>173</w:t>
            </w:r>
          </w:p>
        </w:tc>
        <w:tc>
          <w:tcPr>
            <w:tcW w:w="1193" w:type="dxa"/>
            <w:hideMark/>
          </w:tcPr>
          <w:p w:rsidR="002F5C1C" w:rsidRPr="002F5C1C" w:rsidRDefault="002F5C1C" w:rsidP="001B1761">
            <w:pPr>
              <w:spacing w:line="360" w:lineRule="auto"/>
              <w:jc w:val="center"/>
              <w:rPr>
                <w:rFonts w:ascii="Times New Roman" w:hAnsi="Times New Roman" w:cs="Times New Roman"/>
                <w:sz w:val="24"/>
                <w:szCs w:val="24"/>
              </w:rPr>
            </w:pPr>
            <w:r w:rsidRPr="002F5C1C">
              <w:rPr>
                <w:rFonts w:ascii="Times New Roman" w:hAnsi="Times New Roman" w:cs="Times New Roman"/>
                <w:sz w:val="24"/>
                <w:szCs w:val="24"/>
              </w:rPr>
              <w:t>5.247</w:t>
            </w:r>
          </w:p>
        </w:tc>
        <w:tc>
          <w:tcPr>
            <w:tcW w:w="1788" w:type="dxa"/>
            <w:hideMark/>
          </w:tcPr>
          <w:p w:rsidR="002F5C1C" w:rsidRPr="002F5C1C" w:rsidRDefault="002F5C1C" w:rsidP="001B1761">
            <w:pPr>
              <w:spacing w:line="360" w:lineRule="auto"/>
              <w:jc w:val="center"/>
              <w:rPr>
                <w:rFonts w:ascii="Times New Roman" w:hAnsi="Times New Roman" w:cs="Times New Roman"/>
                <w:sz w:val="24"/>
                <w:szCs w:val="24"/>
              </w:rPr>
            </w:pPr>
            <w:r w:rsidRPr="002F5C1C">
              <w:rPr>
                <w:rFonts w:ascii="Times New Roman" w:hAnsi="Times New Roman" w:cs="Times New Roman"/>
                <w:sz w:val="24"/>
                <w:szCs w:val="24"/>
              </w:rPr>
              <w:t>8,42</w:t>
            </w:r>
          </w:p>
        </w:tc>
        <w:tc>
          <w:tcPr>
            <w:tcW w:w="2205" w:type="dxa"/>
            <w:hideMark/>
          </w:tcPr>
          <w:p w:rsidR="002F5C1C" w:rsidRPr="002F5C1C" w:rsidRDefault="002F5C1C" w:rsidP="001B1761">
            <w:pPr>
              <w:spacing w:line="360" w:lineRule="auto"/>
              <w:jc w:val="center"/>
              <w:rPr>
                <w:rFonts w:ascii="Times New Roman" w:hAnsi="Times New Roman" w:cs="Times New Roman"/>
                <w:sz w:val="24"/>
                <w:szCs w:val="24"/>
              </w:rPr>
            </w:pPr>
            <w:r w:rsidRPr="002F5C1C">
              <w:rPr>
                <w:rFonts w:ascii="Times New Roman" w:hAnsi="Times New Roman" w:cs="Times New Roman"/>
                <w:sz w:val="24"/>
                <w:szCs w:val="24"/>
              </w:rPr>
              <w:t>863.000</w:t>
            </w:r>
          </w:p>
        </w:tc>
        <w:tc>
          <w:tcPr>
            <w:tcW w:w="1234" w:type="dxa"/>
            <w:hideMark/>
          </w:tcPr>
          <w:p w:rsidR="002F5C1C" w:rsidRPr="002F5C1C" w:rsidRDefault="002F5C1C" w:rsidP="001B1761">
            <w:pPr>
              <w:spacing w:line="360" w:lineRule="auto"/>
              <w:jc w:val="center"/>
              <w:rPr>
                <w:rFonts w:ascii="Times New Roman" w:hAnsi="Times New Roman" w:cs="Times New Roman"/>
                <w:sz w:val="24"/>
                <w:szCs w:val="24"/>
              </w:rPr>
            </w:pPr>
            <w:r w:rsidRPr="002F5C1C">
              <w:rPr>
                <w:rFonts w:ascii="Times New Roman" w:hAnsi="Times New Roman" w:cs="Times New Roman"/>
                <w:sz w:val="24"/>
                <w:szCs w:val="24"/>
              </w:rPr>
              <w:t>69.500</w:t>
            </w:r>
          </w:p>
        </w:tc>
      </w:tr>
      <w:tr w:rsidR="002F5C1C" w:rsidRPr="002F5C1C" w:rsidTr="002F5C1C">
        <w:trPr>
          <w:trHeight w:val="269"/>
        </w:trPr>
        <w:tc>
          <w:tcPr>
            <w:tcW w:w="1189" w:type="dxa"/>
            <w:hideMark/>
          </w:tcPr>
          <w:p w:rsidR="002F5C1C" w:rsidRPr="002F5C1C" w:rsidRDefault="002F5C1C" w:rsidP="002F5C1C">
            <w:pPr>
              <w:spacing w:line="360" w:lineRule="auto"/>
              <w:jc w:val="both"/>
              <w:rPr>
                <w:rFonts w:ascii="Times New Roman" w:hAnsi="Times New Roman" w:cs="Times New Roman"/>
                <w:sz w:val="24"/>
                <w:szCs w:val="24"/>
              </w:rPr>
            </w:pPr>
            <w:r w:rsidRPr="002F5C1C">
              <w:rPr>
                <w:rFonts w:ascii="Times New Roman" w:hAnsi="Times New Roman" w:cs="Times New Roman"/>
                <w:sz w:val="24"/>
                <w:szCs w:val="24"/>
              </w:rPr>
              <w:t>2011.</w:t>
            </w:r>
          </w:p>
        </w:tc>
        <w:tc>
          <w:tcPr>
            <w:tcW w:w="1457" w:type="dxa"/>
            <w:hideMark/>
          </w:tcPr>
          <w:p w:rsidR="002F5C1C" w:rsidRPr="002F5C1C" w:rsidRDefault="002F5C1C" w:rsidP="001B1761">
            <w:pPr>
              <w:spacing w:line="360" w:lineRule="auto"/>
              <w:jc w:val="center"/>
              <w:rPr>
                <w:rFonts w:ascii="Times New Roman" w:hAnsi="Times New Roman" w:cs="Times New Roman"/>
                <w:sz w:val="24"/>
                <w:szCs w:val="24"/>
              </w:rPr>
            </w:pPr>
            <w:r w:rsidRPr="002F5C1C">
              <w:rPr>
                <w:rFonts w:ascii="Times New Roman" w:hAnsi="Times New Roman" w:cs="Times New Roman"/>
                <w:sz w:val="24"/>
                <w:szCs w:val="24"/>
              </w:rPr>
              <w:t>163</w:t>
            </w:r>
          </w:p>
        </w:tc>
        <w:tc>
          <w:tcPr>
            <w:tcW w:w="1193" w:type="dxa"/>
            <w:hideMark/>
          </w:tcPr>
          <w:p w:rsidR="002F5C1C" w:rsidRPr="002F5C1C" w:rsidRDefault="002F5C1C" w:rsidP="001B1761">
            <w:pPr>
              <w:spacing w:line="360" w:lineRule="auto"/>
              <w:jc w:val="center"/>
              <w:rPr>
                <w:rFonts w:ascii="Times New Roman" w:hAnsi="Times New Roman" w:cs="Times New Roman"/>
                <w:sz w:val="24"/>
                <w:szCs w:val="24"/>
              </w:rPr>
            </w:pPr>
            <w:r w:rsidRPr="002F5C1C">
              <w:rPr>
                <w:rFonts w:ascii="Times New Roman" w:hAnsi="Times New Roman" w:cs="Times New Roman"/>
                <w:sz w:val="24"/>
                <w:szCs w:val="24"/>
              </w:rPr>
              <w:t>9.420</w:t>
            </w:r>
          </w:p>
        </w:tc>
        <w:tc>
          <w:tcPr>
            <w:tcW w:w="1788" w:type="dxa"/>
            <w:hideMark/>
          </w:tcPr>
          <w:p w:rsidR="002F5C1C" w:rsidRPr="002F5C1C" w:rsidRDefault="002F5C1C" w:rsidP="001B1761">
            <w:pPr>
              <w:spacing w:line="360" w:lineRule="auto"/>
              <w:jc w:val="center"/>
              <w:rPr>
                <w:rFonts w:ascii="Times New Roman" w:hAnsi="Times New Roman" w:cs="Times New Roman"/>
                <w:sz w:val="24"/>
                <w:szCs w:val="24"/>
              </w:rPr>
            </w:pPr>
            <w:r w:rsidRPr="002F5C1C">
              <w:rPr>
                <w:rFonts w:ascii="Times New Roman" w:hAnsi="Times New Roman" w:cs="Times New Roman"/>
                <w:sz w:val="24"/>
                <w:szCs w:val="24"/>
              </w:rPr>
              <w:t>16,05</w:t>
            </w:r>
          </w:p>
        </w:tc>
        <w:tc>
          <w:tcPr>
            <w:tcW w:w="2205" w:type="dxa"/>
            <w:hideMark/>
          </w:tcPr>
          <w:p w:rsidR="002F5C1C" w:rsidRPr="002F5C1C" w:rsidRDefault="002F5C1C" w:rsidP="001B1761">
            <w:pPr>
              <w:spacing w:line="360" w:lineRule="auto"/>
              <w:jc w:val="center"/>
              <w:rPr>
                <w:rFonts w:ascii="Times New Roman" w:hAnsi="Times New Roman" w:cs="Times New Roman"/>
                <w:sz w:val="24"/>
                <w:szCs w:val="24"/>
              </w:rPr>
            </w:pPr>
            <w:r w:rsidRPr="002F5C1C">
              <w:rPr>
                <w:rFonts w:ascii="Times New Roman" w:hAnsi="Times New Roman" w:cs="Times New Roman"/>
                <w:sz w:val="24"/>
                <w:szCs w:val="24"/>
              </w:rPr>
              <w:t>943.000</w:t>
            </w:r>
          </w:p>
        </w:tc>
        <w:tc>
          <w:tcPr>
            <w:tcW w:w="1234" w:type="dxa"/>
            <w:hideMark/>
          </w:tcPr>
          <w:p w:rsidR="002F5C1C" w:rsidRPr="002F5C1C" w:rsidRDefault="002F5C1C" w:rsidP="001B1761">
            <w:pPr>
              <w:spacing w:line="360" w:lineRule="auto"/>
              <w:jc w:val="center"/>
              <w:rPr>
                <w:rFonts w:ascii="Times New Roman" w:hAnsi="Times New Roman" w:cs="Times New Roman"/>
                <w:sz w:val="24"/>
                <w:szCs w:val="24"/>
              </w:rPr>
            </w:pPr>
            <w:r w:rsidRPr="002F5C1C">
              <w:rPr>
                <w:rFonts w:ascii="Times New Roman" w:hAnsi="Times New Roman" w:cs="Times New Roman"/>
                <w:sz w:val="24"/>
                <w:szCs w:val="24"/>
              </w:rPr>
              <w:t>104.000</w:t>
            </w:r>
          </w:p>
        </w:tc>
      </w:tr>
      <w:tr w:rsidR="002F5C1C" w:rsidRPr="002F5C1C" w:rsidTr="002F5C1C">
        <w:trPr>
          <w:trHeight w:val="269"/>
        </w:trPr>
        <w:tc>
          <w:tcPr>
            <w:tcW w:w="1189" w:type="dxa"/>
            <w:hideMark/>
          </w:tcPr>
          <w:p w:rsidR="002F5C1C" w:rsidRPr="002F5C1C" w:rsidRDefault="002F5C1C" w:rsidP="002F5C1C">
            <w:pPr>
              <w:spacing w:line="360" w:lineRule="auto"/>
              <w:jc w:val="both"/>
              <w:rPr>
                <w:rFonts w:ascii="Times New Roman" w:hAnsi="Times New Roman" w:cs="Times New Roman"/>
                <w:sz w:val="24"/>
                <w:szCs w:val="24"/>
              </w:rPr>
            </w:pPr>
            <w:r w:rsidRPr="002F5C1C">
              <w:rPr>
                <w:rFonts w:ascii="Times New Roman" w:hAnsi="Times New Roman" w:cs="Times New Roman"/>
                <w:sz w:val="24"/>
                <w:szCs w:val="24"/>
              </w:rPr>
              <w:t>2012.</w:t>
            </w:r>
          </w:p>
        </w:tc>
        <w:tc>
          <w:tcPr>
            <w:tcW w:w="1457" w:type="dxa"/>
            <w:hideMark/>
          </w:tcPr>
          <w:p w:rsidR="002F5C1C" w:rsidRPr="002F5C1C" w:rsidRDefault="002F5C1C" w:rsidP="001B1761">
            <w:pPr>
              <w:spacing w:line="360" w:lineRule="auto"/>
              <w:jc w:val="center"/>
              <w:rPr>
                <w:rFonts w:ascii="Times New Roman" w:hAnsi="Times New Roman" w:cs="Times New Roman"/>
                <w:sz w:val="24"/>
                <w:szCs w:val="24"/>
              </w:rPr>
            </w:pPr>
            <w:r w:rsidRPr="002F5C1C">
              <w:rPr>
                <w:rFonts w:ascii="Times New Roman" w:hAnsi="Times New Roman" w:cs="Times New Roman"/>
                <w:sz w:val="24"/>
                <w:szCs w:val="24"/>
              </w:rPr>
              <w:t>161</w:t>
            </w:r>
          </w:p>
        </w:tc>
        <w:tc>
          <w:tcPr>
            <w:tcW w:w="1193" w:type="dxa"/>
            <w:hideMark/>
          </w:tcPr>
          <w:p w:rsidR="002F5C1C" w:rsidRPr="002F5C1C" w:rsidRDefault="002F5C1C" w:rsidP="001B1761">
            <w:pPr>
              <w:spacing w:line="360" w:lineRule="auto"/>
              <w:jc w:val="center"/>
              <w:rPr>
                <w:rFonts w:ascii="Times New Roman" w:hAnsi="Times New Roman" w:cs="Times New Roman"/>
                <w:sz w:val="24"/>
                <w:szCs w:val="24"/>
              </w:rPr>
            </w:pPr>
            <w:r w:rsidRPr="002F5C1C">
              <w:rPr>
                <w:rFonts w:ascii="Times New Roman" w:hAnsi="Times New Roman" w:cs="Times New Roman"/>
                <w:sz w:val="24"/>
                <w:szCs w:val="24"/>
              </w:rPr>
              <w:t>11.806</w:t>
            </w:r>
          </w:p>
        </w:tc>
        <w:tc>
          <w:tcPr>
            <w:tcW w:w="1788" w:type="dxa"/>
            <w:hideMark/>
          </w:tcPr>
          <w:p w:rsidR="002F5C1C" w:rsidRPr="002F5C1C" w:rsidRDefault="002F5C1C" w:rsidP="001B1761">
            <w:pPr>
              <w:spacing w:line="360" w:lineRule="auto"/>
              <w:jc w:val="center"/>
              <w:rPr>
                <w:rFonts w:ascii="Times New Roman" w:hAnsi="Times New Roman" w:cs="Times New Roman"/>
                <w:sz w:val="24"/>
                <w:szCs w:val="24"/>
              </w:rPr>
            </w:pPr>
            <w:r w:rsidRPr="002F5C1C">
              <w:rPr>
                <w:rFonts w:ascii="Times New Roman" w:hAnsi="Times New Roman" w:cs="Times New Roman"/>
                <w:sz w:val="24"/>
                <w:szCs w:val="24"/>
              </w:rPr>
              <w:t>20,37</w:t>
            </w:r>
          </w:p>
        </w:tc>
        <w:tc>
          <w:tcPr>
            <w:tcW w:w="2205" w:type="dxa"/>
            <w:hideMark/>
          </w:tcPr>
          <w:p w:rsidR="002F5C1C" w:rsidRPr="002F5C1C" w:rsidRDefault="002F5C1C" w:rsidP="001B1761">
            <w:pPr>
              <w:spacing w:line="360" w:lineRule="auto"/>
              <w:jc w:val="center"/>
              <w:rPr>
                <w:rFonts w:ascii="Times New Roman" w:hAnsi="Times New Roman" w:cs="Times New Roman"/>
                <w:sz w:val="24"/>
                <w:szCs w:val="24"/>
              </w:rPr>
            </w:pPr>
            <w:r w:rsidRPr="002F5C1C">
              <w:rPr>
                <w:rFonts w:ascii="Times New Roman" w:hAnsi="Times New Roman" w:cs="Times New Roman"/>
                <w:sz w:val="24"/>
                <w:szCs w:val="24"/>
              </w:rPr>
              <w:t>919.000</w:t>
            </w:r>
          </w:p>
        </w:tc>
        <w:tc>
          <w:tcPr>
            <w:tcW w:w="1234" w:type="dxa"/>
            <w:hideMark/>
          </w:tcPr>
          <w:p w:rsidR="002F5C1C" w:rsidRPr="002F5C1C" w:rsidRDefault="002F5C1C" w:rsidP="001B1761">
            <w:pPr>
              <w:spacing w:line="360" w:lineRule="auto"/>
              <w:jc w:val="center"/>
              <w:rPr>
                <w:rFonts w:ascii="Times New Roman" w:hAnsi="Times New Roman" w:cs="Times New Roman"/>
                <w:sz w:val="24"/>
                <w:szCs w:val="24"/>
              </w:rPr>
            </w:pPr>
            <w:r w:rsidRPr="002F5C1C">
              <w:rPr>
                <w:rFonts w:ascii="Times New Roman" w:hAnsi="Times New Roman" w:cs="Times New Roman"/>
                <w:sz w:val="24"/>
                <w:szCs w:val="24"/>
              </w:rPr>
              <w:t>110.200</w:t>
            </w:r>
          </w:p>
        </w:tc>
      </w:tr>
      <w:tr w:rsidR="002F5C1C" w:rsidRPr="002F5C1C" w:rsidTr="002F5C1C">
        <w:trPr>
          <w:trHeight w:val="269"/>
        </w:trPr>
        <w:tc>
          <w:tcPr>
            <w:tcW w:w="1189" w:type="dxa"/>
            <w:hideMark/>
          </w:tcPr>
          <w:p w:rsidR="002F5C1C" w:rsidRPr="002F5C1C" w:rsidRDefault="002F5C1C" w:rsidP="002F5C1C">
            <w:pPr>
              <w:spacing w:line="360" w:lineRule="auto"/>
              <w:jc w:val="both"/>
              <w:rPr>
                <w:rFonts w:ascii="Times New Roman" w:hAnsi="Times New Roman" w:cs="Times New Roman"/>
                <w:sz w:val="24"/>
                <w:szCs w:val="24"/>
              </w:rPr>
            </w:pPr>
            <w:r w:rsidRPr="002F5C1C">
              <w:rPr>
                <w:rFonts w:ascii="Times New Roman" w:hAnsi="Times New Roman" w:cs="Times New Roman"/>
                <w:sz w:val="24"/>
                <w:szCs w:val="24"/>
              </w:rPr>
              <w:t>2013.</w:t>
            </w:r>
          </w:p>
        </w:tc>
        <w:tc>
          <w:tcPr>
            <w:tcW w:w="1457" w:type="dxa"/>
            <w:hideMark/>
          </w:tcPr>
          <w:p w:rsidR="002F5C1C" w:rsidRPr="002F5C1C" w:rsidRDefault="002F5C1C" w:rsidP="001B1761">
            <w:pPr>
              <w:spacing w:line="360" w:lineRule="auto"/>
              <w:jc w:val="center"/>
              <w:rPr>
                <w:rFonts w:ascii="Times New Roman" w:hAnsi="Times New Roman" w:cs="Times New Roman"/>
                <w:sz w:val="24"/>
                <w:szCs w:val="24"/>
              </w:rPr>
            </w:pPr>
            <w:r w:rsidRPr="002F5C1C">
              <w:rPr>
                <w:rFonts w:ascii="Times New Roman" w:hAnsi="Times New Roman" w:cs="Times New Roman"/>
                <w:sz w:val="24"/>
                <w:szCs w:val="24"/>
              </w:rPr>
              <w:t>155</w:t>
            </w:r>
          </w:p>
        </w:tc>
        <w:tc>
          <w:tcPr>
            <w:tcW w:w="1193" w:type="dxa"/>
            <w:hideMark/>
          </w:tcPr>
          <w:p w:rsidR="002F5C1C" w:rsidRPr="002F5C1C" w:rsidRDefault="002F5C1C" w:rsidP="001B1761">
            <w:pPr>
              <w:spacing w:line="360" w:lineRule="auto"/>
              <w:jc w:val="center"/>
              <w:rPr>
                <w:rFonts w:ascii="Times New Roman" w:hAnsi="Times New Roman" w:cs="Times New Roman"/>
                <w:sz w:val="24"/>
                <w:szCs w:val="24"/>
              </w:rPr>
            </w:pPr>
            <w:r w:rsidRPr="002F5C1C">
              <w:rPr>
                <w:rFonts w:ascii="Times New Roman" w:hAnsi="Times New Roman" w:cs="Times New Roman"/>
                <w:sz w:val="24"/>
                <w:szCs w:val="24"/>
              </w:rPr>
              <w:t>12.222</w:t>
            </w:r>
          </w:p>
        </w:tc>
        <w:tc>
          <w:tcPr>
            <w:tcW w:w="1788" w:type="dxa"/>
            <w:hideMark/>
          </w:tcPr>
          <w:p w:rsidR="002F5C1C" w:rsidRPr="002F5C1C" w:rsidRDefault="002F5C1C" w:rsidP="001B1761">
            <w:pPr>
              <w:spacing w:line="360" w:lineRule="auto"/>
              <w:jc w:val="center"/>
              <w:rPr>
                <w:rFonts w:ascii="Times New Roman" w:hAnsi="Times New Roman" w:cs="Times New Roman"/>
                <w:sz w:val="24"/>
                <w:szCs w:val="24"/>
              </w:rPr>
            </w:pPr>
            <w:r w:rsidRPr="002F5C1C">
              <w:rPr>
                <w:rFonts w:ascii="Times New Roman" w:hAnsi="Times New Roman" w:cs="Times New Roman"/>
                <w:sz w:val="24"/>
                <w:szCs w:val="24"/>
              </w:rPr>
              <w:t>21,9</w:t>
            </w:r>
          </w:p>
        </w:tc>
        <w:tc>
          <w:tcPr>
            <w:tcW w:w="2205" w:type="dxa"/>
            <w:hideMark/>
          </w:tcPr>
          <w:p w:rsidR="002F5C1C" w:rsidRPr="002F5C1C" w:rsidRDefault="002F5C1C" w:rsidP="001B1761">
            <w:pPr>
              <w:spacing w:line="360" w:lineRule="auto"/>
              <w:jc w:val="center"/>
              <w:rPr>
                <w:rFonts w:ascii="Times New Roman" w:hAnsi="Times New Roman" w:cs="Times New Roman"/>
                <w:sz w:val="24"/>
                <w:szCs w:val="24"/>
              </w:rPr>
            </w:pPr>
            <w:r w:rsidRPr="002F5C1C">
              <w:rPr>
                <w:rFonts w:ascii="Times New Roman" w:hAnsi="Times New Roman" w:cs="Times New Roman"/>
                <w:sz w:val="24"/>
                <w:szCs w:val="24"/>
              </w:rPr>
              <w:t>950.000</w:t>
            </w:r>
          </w:p>
        </w:tc>
        <w:tc>
          <w:tcPr>
            <w:tcW w:w="1234" w:type="dxa"/>
            <w:hideMark/>
          </w:tcPr>
          <w:p w:rsidR="002F5C1C" w:rsidRPr="002F5C1C" w:rsidRDefault="002F5C1C" w:rsidP="001B1761">
            <w:pPr>
              <w:spacing w:line="360" w:lineRule="auto"/>
              <w:jc w:val="center"/>
              <w:rPr>
                <w:rFonts w:ascii="Times New Roman" w:hAnsi="Times New Roman" w:cs="Times New Roman"/>
                <w:sz w:val="24"/>
                <w:szCs w:val="24"/>
              </w:rPr>
            </w:pPr>
            <w:r w:rsidRPr="002F5C1C">
              <w:rPr>
                <w:rFonts w:ascii="Times New Roman" w:hAnsi="Times New Roman" w:cs="Times New Roman"/>
                <w:sz w:val="24"/>
                <w:szCs w:val="24"/>
              </w:rPr>
              <w:t>166.000</w:t>
            </w:r>
          </w:p>
        </w:tc>
      </w:tr>
      <w:tr w:rsidR="002F5C1C" w:rsidRPr="002F5C1C" w:rsidTr="002F5C1C">
        <w:trPr>
          <w:trHeight w:val="508"/>
        </w:trPr>
        <w:tc>
          <w:tcPr>
            <w:tcW w:w="1189" w:type="dxa"/>
            <w:vMerge w:val="restart"/>
            <w:hideMark/>
          </w:tcPr>
          <w:p w:rsidR="002F5C1C" w:rsidRPr="002F5C1C" w:rsidRDefault="002F5C1C" w:rsidP="002F5C1C">
            <w:pPr>
              <w:spacing w:line="360" w:lineRule="auto"/>
              <w:jc w:val="both"/>
              <w:rPr>
                <w:rFonts w:ascii="Times New Roman" w:hAnsi="Times New Roman" w:cs="Times New Roman"/>
                <w:sz w:val="24"/>
                <w:szCs w:val="24"/>
              </w:rPr>
            </w:pPr>
            <w:r w:rsidRPr="002F5C1C">
              <w:rPr>
                <w:rFonts w:ascii="Times New Roman" w:hAnsi="Times New Roman" w:cs="Times New Roman"/>
                <w:sz w:val="24"/>
                <w:szCs w:val="24"/>
              </w:rPr>
              <w:t>2014.</w:t>
            </w:r>
          </w:p>
        </w:tc>
        <w:tc>
          <w:tcPr>
            <w:tcW w:w="1457" w:type="dxa"/>
            <w:hideMark/>
          </w:tcPr>
          <w:p w:rsidR="002F5C1C" w:rsidRPr="002F5C1C" w:rsidRDefault="002F5C1C" w:rsidP="001B1761">
            <w:pPr>
              <w:spacing w:line="360" w:lineRule="auto"/>
              <w:jc w:val="center"/>
              <w:rPr>
                <w:rFonts w:ascii="Times New Roman" w:hAnsi="Times New Roman" w:cs="Times New Roman"/>
                <w:sz w:val="24"/>
                <w:szCs w:val="24"/>
              </w:rPr>
            </w:pPr>
            <w:r w:rsidRPr="002F5C1C">
              <w:rPr>
                <w:rFonts w:ascii="Times New Roman" w:hAnsi="Times New Roman" w:cs="Times New Roman"/>
                <w:sz w:val="24"/>
                <w:szCs w:val="24"/>
              </w:rPr>
              <w:t>166 + 11 pomoćnih</w:t>
            </w:r>
          </w:p>
        </w:tc>
        <w:tc>
          <w:tcPr>
            <w:tcW w:w="1193" w:type="dxa"/>
            <w:hideMark/>
          </w:tcPr>
          <w:p w:rsidR="002F5C1C" w:rsidRPr="002F5C1C" w:rsidRDefault="002F5C1C" w:rsidP="001B1761">
            <w:pPr>
              <w:spacing w:line="360" w:lineRule="auto"/>
              <w:jc w:val="center"/>
              <w:rPr>
                <w:rFonts w:ascii="Times New Roman" w:hAnsi="Times New Roman" w:cs="Times New Roman"/>
                <w:sz w:val="24"/>
                <w:szCs w:val="24"/>
              </w:rPr>
            </w:pPr>
            <w:r w:rsidRPr="002F5C1C">
              <w:rPr>
                <w:rFonts w:ascii="Times New Roman" w:hAnsi="Times New Roman" w:cs="Times New Roman"/>
                <w:sz w:val="24"/>
                <w:szCs w:val="24"/>
              </w:rPr>
              <w:t>15.113</w:t>
            </w:r>
          </w:p>
        </w:tc>
        <w:tc>
          <w:tcPr>
            <w:tcW w:w="1788" w:type="dxa"/>
            <w:hideMark/>
          </w:tcPr>
          <w:p w:rsidR="002F5C1C" w:rsidRPr="002F5C1C" w:rsidRDefault="002F5C1C" w:rsidP="001B1761">
            <w:pPr>
              <w:spacing w:line="360" w:lineRule="auto"/>
              <w:jc w:val="center"/>
              <w:rPr>
                <w:rFonts w:ascii="Times New Roman" w:hAnsi="Times New Roman" w:cs="Times New Roman"/>
                <w:sz w:val="24"/>
                <w:szCs w:val="24"/>
              </w:rPr>
            </w:pPr>
            <w:r w:rsidRPr="002F5C1C">
              <w:rPr>
                <w:rFonts w:ascii="Times New Roman" w:hAnsi="Times New Roman" w:cs="Times New Roman"/>
                <w:sz w:val="24"/>
                <w:szCs w:val="24"/>
              </w:rPr>
              <w:t>25,29</w:t>
            </w:r>
          </w:p>
        </w:tc>
        <w:tc>
          <w:tcPr>
            <w:tcW w:w="2205" w:type="dxa"/>
            <w:vMerge w:val="restart"/>
            <w:hideMark/>
          </w:tcPr>
          <w:p w:rsidR="002F5C1C" w:rsidRPr="002F5C1C" w:rsidRDefault="002F5C1C" w:rsidP="001B1761">
            <w:pPr>
              <w:spacing w:line="360" w:lineRule="auto"/>
              <w:jc w:val="center"/>
              <w:rPr>
                <w:rFonts w:ascii="Times New Roman" w:hAnsi="Times New Roman" w:cs="Times New Roman"/>
                <w:sz w:val="24"/>
                <w:szCs w:val="24"/>
              </w:rPr>
            </w:pPr>
            <w:r w:rsidRPr="002F5C1C">
              <w:rPr>
                <w:rFonts w:ascii="Times New Roman" w:hAnsi="Times New Roman" w:cs="Times New Roman"/>
                <w:sz w:val="24"/>
                <w:szCs w:val="24"/>
              </w:rPr>
              <w:t>883.000</w:t>
            </w:r>
          </w:p>
        </w:tc>
        <w:tc>
          <w:tcPr>
            <w:tcW w:w="1234" w:type="dxa"/>
            <w:vMerge w:val="restart"/>
            <w:hideMark/>
          </w:tcPr>
          <w:p w:rsidR="002F5C1C" w:rsidRPr="002F5C1C" w:rsidRDefault="002F5C1C" w:rsidP="001B1761">
            <w:pPr>
              <w:spacing w:line="360" w:lineRule="auto"/>
              <w:jc w:val="center"/>
              <w:rPr>
                <w:rFonts w:ascii="Times New Roman" w:hAnsi="Times New Roman" w:cs="Times New Roman"/>
                <w:sz w:val="24"/>
                <w:szCs w:val="24"/>
              </w:rPr>
            </w:pPr>
            <w:r w:rsidRPr="002F5C1C">
              <w:rPr>
                <w:rFonts w:ascii="Times New Roman" w:hAnsi="Times New Roman" w:cs="Times New Roman"/>
                <w:sz w:val="24"/>
                <w:szCs w:val="24"/>
              </w:rPr>
              <w:t>127.000</w:t>
            </w:r>
          </w:p>
        </w:tc>
      </w:tr>
      <w:tr w:rsidR="002F5C1C" w:rsidRPr="002F5C1C" w:rsidTr="002F5C1C">
        <w:trPr>
          <w:trHeight w:val="1017"/>
        </w:trPr>
        <w:tc>
          <w:tcPr>
            <w:tcW w:w="1189" w:type="dxa"/>
            <w:vMerge/>
            <w:hideMark/>
          </w:tcPr>
          <w:p w:rsidR="002F5C1C" w:rsidRPr="002F5C1C" w:rsidRDefault="002F5C1C" w:rsidP="002F5C1C">
            <w:pPr>
              <w:spacing w:line="360" w:lineRule="auto"/>
              <w:jc w:val="both"/>
              <w:rPr>
                <w:rFonts w:ascii="Times New Roman" w:hAnsi="Times New Roman" w:cs="Times New Roman"/>
                <w:sz w:val="24"/>
                <w:szCs w:val="24"/>
              </w:rPr>
            </w:pPr>
          </w:p>
        </w:tc>
        <w:tc>
          <w:tcPr>
            <w:tcW w:w="1457" w:type="dxa"/>
            <w:hideMark/>
          </w:tcPr>
          <w:p w:rsidR="002F5C1C" w:rsidRPr="002F5C1C" w:rsidRDefault="002F5C1C" w:rsidP="002F5C1C">
            <w:pPr>
              <w:spacing w:line="360" w:lineRule="auto"/>
              <w:jc w:val="both"/>
              <w:rPr>
                <w:rFonts w:ascii="Times New Roman" w:hAnsi="Times New Roman" w:cs="Times New Roman"/>
                <w:sz w:val="24"/>
                <w:szCs w:val="24"/>
              </w:rPr>
            </w:pPr>
            <w:r w:rsidRPr="002F5C1C">
              <w:rPr>
                <w:rFonts w:ascii="Times New Roman" w:hAnsi="Times New Roman" w:cs="Times New Roman"/>
                <w:sz w:val="24"/>
                <w:szCs w:val="24"/>
              </w:rPr>
              <w:t>(124+4 hotel; 42+7 privat)</w:t>
            </w:r>
          </w:p>
        </w:tc>
        <w:tc>
          <w:tcPr>
            <w:tcW w:w="1193" w:type="dxa"/>
            <w:hideMark/>
          </w:tcPr>
          <w:p w:rsidR="002F5C1C" w:rsidRPr="002F5C1C" w:rsidRDefault="002F5C1C" w:rsidP="002F5C1C">
            <w:pPr>
              <w:spacing w:line="360" w:lineRule="auto"/>
              <w:jc w:val="both"/>
              <w:rPr>
                <w:rFonts w:ascii="Times New Roman" w:hAnsi="Times New Roman" w:cs="Times New Roman"/>
                <w:sz w:val="24"/>
                <w:szCs w:val="24"/>
              </w:rPr>
            </w:pPr>
            <w:r w:rsidRPr="002F5C1C">
              <w:rPr>
                <w:rFonts w:ascii="Times New Roman" w:hAnsi="Times New Roman" w:cs="Times New Roman"/>
                <w:sz w:val="24"/>
                <w:szCs w:val="24"/>
              </w:rPr>
              <w:t>(14.234 hotel; 879 privat)</w:t>
            </w:r>
          </w:p>
        </w:tc>
        <w:tc>
          <w:tcPr>
            <w:tcW w:w="1788" w:type="dxa"/>
            <w:hideMark/>
          </w:tcPr>
          <w:p w:rsidR="002F5C1C" w:rsidRPr="002F5C1C" w:rsidRDefault="002F5C1C" w:rsidP="002F5C1C">
            <w:pPr>
              <w:spacing w:line="360" w:lineRule="auto"/>
              <w:jc w:val="both"/>
              <w:rPr>
                <w:rFonts w:ascii="Times New Roman" w:hAnsi="Times New Roman" w:cs="Times New Roman"/>
                <w:sz w:val="24"/>
                <w:szCs w:val="24"/>
              </w:rPr>
            </w:pPr>
            <w:r w:rsidRPr="002F5C1C">
              <w:rPr>
                <w:rFonts w:ascii="Times New Roman" w:hAnsi="Times New Roman" w:cs="Times New Roman"/>
                <w:sz w:val="24"/>
                <w:szCs w:val="24"/>
              </w:rPr>
              <w:t>(31,88 hotel;</w:t>
            </w:r>
          </w:p>
        </w:tc>
        <w:tc>
          <w:tcPr>
            <w:tcW w:w="2205" w:type="dxa"/>
            <w:vMerge/>
            <w:hideMark/>
          </w:tcPr>
          <w:p w:rsidR="002F5C1C" w:rsidRPr="002F5C1C" w:rsidRDefault="002F5C1C" w:rsidP="002F5C1C">
            <w:pPr>
              <w:spacing w:line="360" w:lineRule="auto"/>
              <w:jc w:val="both"/>
              <w:rPr>
                <w:rFonts w:ascii="Times New Roman" w:hAnsi="Times New Roman" w:cs="Times New Roman"/>
                <w:sz w:val="24"/>
                <w:szCs w:val="24"/>
              </w:rPr>
            </w:pPr>
          </w:p>
        </w:tc>
        <w:tc>
          <w:tcPr>
            <w:tcW w:w="1234" w:type="dxa"/>
            <w:vMerge/>
            <w:hideMark/>
          </w:tcPr>
          <w:p w:rsidR="002F5C1C" w:rsidRPr="002F5C1C" w:rsidRDefault="002F5C1C" w:rsidP="002F5C1C">
            <w:pPr>
              <w:spacing w:line="360" w:lineRule="auto"/>
              <w:jc w:val="both"/>
              <w:rPr>
                <w:rFonts w:ascii="Times New Roman" w:hAnsi="Times New Roman" w:cs="Times New Roman"/>
                <w:sz w:val="24"/>
                <w:szCs w:val="24"/>
              </w:rPr>
            </w:pPr>
          </w:p>
        </w:tc>
      </w:tr>
      <w:tr w:rsidR="002F5C1C" w:rsidRPr="002F5C1C" w:rsidTr="002F5C1C">
        <w:trPr>
          <w:trHeight w:val="523"/>
        </w:trPr>
        <w:tc>
          <w:tcPr>
            <w:tcW w:w="1189" w:type="dxa"/>
            <w:vMerge/>
            <w:hideMark/>
          </w:tcPr>
          <w:p w:rsidR="002F5C1C" w:rsidRPr="002F5C1C" w:rsidRDefault="002F5C1C" w:rsidP="002F5C1C">
            <w:pPr>
              <w:spacing w:line="360" w:lineRule="auto"/>
              <w:jc w:val="both"/>
              <w:rPr>
                <w:rFonts w:ascii="Times New Roman" w:hAnsi="Times New Roman" w:cs="Times New Roman"/>
                <w:sz w:val="24"/>
                <w:szCs w:val="24"/>
              </w:rPr>
            </w:pPr>
          </w:p>
        </w:tc>
        <w:tc>
          <w:tcPr>
            <w:tcW w:w="1457" w:type="dxa"/>
            <w:hideMark/>
          </w:tcPr>
          <w:p w:rsidR="002F5C1C" w:rsidRPr="002F5C1C" w:rsidRDefault="002F5C1C" w:rsidP="002F5C1C">
            <w:pPr>
              <w:spacing w:line="360" w:lineRule="auto"/>
              <w:jc w:val="both"/>
              <w:rPr>
                <w:rFonts w:ascii="Times New Roman" w:hAnsi="Times New Roman" w:cs="Times New Roman"/>
                <w:sz w:val="24"/>
                <w:szCs w:val="24"/>
              </w:rPr>
            </w:pPr>
            <w:r w:rsidRPr="002F5C1C">
              <w:rPr>
                <w:rFonts w:ascii="Times New Roman" w:hAnsi="Times New Roman" w:cs="Times New Roman"/>
                <w:sz w:val="24"/>
                <w:szCs w:val="24"/>
              </w:rPr>
              <w:t> </w:t>
            </w:r>
          </w:p>
        </w:tc>
        <w:tc>
          <w:tcPr>
            <w:tcW w:w="1193" w:type="dxa"/>
            <w:hideMark/>
          </w:tcPr>
          <w:p w:rsidR="002F5C1C" w:rsidRPr="002F5C1C" w:rsidRDefault="002F5C1C" w:rsidP="002F5C1C">
            <w:pPr>
              <w:spacing w:line="360" w:lineRule="auto"/>
              <w:jc w:val="both"/>
              <w:rPr>
                <w:rFonts w:ascii="Times New Roman" w:hAnsi="Times New Roman" w:cs="Times New Roman"/>
                <w:sz w:val="24"/>
                <w:szCs w:val="24"/>
              </w:rPr>
            </w:pPr>
            <w:r w:rsidRPr="002F5C1C">
              <w:rPr>
                <w:rFonts w:ascii="Times New Roman" w:hAnsi="Times New Roman" w:cs="Times New Roman"/>
                <w:sz w:val="24"/>
                <w:szCs w:val="24"/>
              </w:rPr>
              <w:t> </w:t>
            </w:r>
          </w:p>
        </w:tc>
        <w:tc>
          <w:tcPr>
            <w:tcW w:w="1788" w:type="dxa"/>
            <w:hideMark/>
          </w:tcPr>
          <w:p w:rsidR="002F5C1C" w:rsidRPr="002F5C1C" w:rsidRDefault="002F5C1C" w:rsidP="002F5C1C">
            <w:pPr>
              <w:spacing w:line="360" w:lineRule="auto"/>
              <w:jc w:val="both"/>
              <w:rPr>
                <w:rFonts w:ascii="Times New Roman" w:hAnsi="Times New Roman" w:cs="Times New Roman"/>
                <w:sz w:val="24"/>
                <w:szCs w:val="24"/>
              </w:rPr>
            </w:pPr>
            <w:r w:rsidRPr="002F5C1C">
              <w:rPr>
                <w:rFonts w:ascii="Times New Roman" w:hAnsi="Times New Roman" w:cs="Times New Roman"/>
                <w:sz w:val="24"/>
                <w:szCs w:val="24"/>
              </w:rPr>
              <w:t>5,81 privat)</w:t>
            </w:r>
          </w:p>
        </w:tc>
        <w:tc>
          <w:tcPr>
            <w:tcW w:w="2205" w:type="dxa"/>
            <w:vMerge/>
            <w:hideMark/>
          </w:tcPr>
          <w:p w:rsidR="002F5C1C" w:rsidRPr="002F5C1C" w:rsidRDefault="002F5C1C" w:rsidP="002F5C1C">
            <w:pPr>
              <w:spacing w:line="360" w:lineRule="auto"/>
              <w:jc w:val="both"/>
              <w:rPr>
                <w:rFonts w:ascii="Times New Roman" w:hAnsi="Times New Roman" w:cs="Times New Roman"/>
                <w:sz w:val="24"/>
                <w:szCs w:val="24"/>
              </w:rPr>
            </w:pPr>
          </w:p>
        </w:tc>
        <w:tc>
          <w:tcPr>
            <w:tcW w:w="1234" w:type="dxa"/>
            <w:vMerge/>
            <w:hideMark/>
          </w:tcPr>
          <w:p w:rsidR="002F5C1C" w:rsidRPr="002F5C1C" w:rsidRDefault="002F5C1C" w:rsidP="002F5C1C">
            <w:pPr>
              <w:spacing w:line="360" w:lineRule="auto"/>
              <w:jc w:val="both"/>
              <w:rPr>
                <w:rFonts w:ascii="Times New Roman" w:hAnsi="Times New Roman" w:cs="Times New Roman"/>
                <w:sz w:val="24"/>
                <w:szCs w:val="24"/>
              </w:rPr>
            </w:pPr>
          </w:p>
        </w:tc>
      </w:tr>
    </w:tbl>
    <w:p w:rsidR="002F5C1C" w:rsidRDefault="00AF05DC" w:rsidP="00F70591">
      <w:pPr>
        <w:spacing w:line="360" w:lineRule="auto"/>
        <w:jc w:val="center"/>
        <w:rPr>
          <w:rFonts w:ascii="Times New Roman" w:hAnsi="Times New Roman" w:cs="Times New Roman"/>
          <w:sz w:val="24"/>
          <w:szCs w:val="24"/>
        </w:rPr>
      </w:pPr>
      <w:r>
        <w:rPr>
          <w:rFonts w:ascii="Times New Roman" w:hAnsi="Times New Roman" w:cs="Times New Roman"/>
          <w:sz w:val="24"/>
          <w:szCs w:val="24"/>
        </w:rPr>
        <w:t>Izvor: TZ Općine Marija Bistrica</w:t>
      </w:r>
    </w:p>
    <w:p w:rsidR="003D000E" w:rsidRPr="005722B2" w:rsidRDefault="003D000E" w:rsidP="003D000E">
      <w:pPr>
        <w:spacing w:line="360" w:lineRule="auto"/>
        <w:jc w:val="both"/>
        <w:rPr>
          <w:rFonts w:ascii="Times New Roman" w:hAnsi="Times New Roman" w:cs="Times New Roman"/>
          <w:sz w:val="24"/>
          <w:szCs w:val="24"/>
        </w:rPr>
      </w:pPr>
      <w:r w:rsidRPr="005722B2">
        <w:rPr>
          <w:rFonts w:ascii="Times New Roman" w:hAnsi="Times New Roman" w:cs="Times New Roman"/>
          <w:sz w:val="24"/>
          <w:szCs w:val="24"/>
        </w:rPr>
        <w:t xml:space="preserve">Temeljem navedenih podataka, turističkih trendova, očekivanja i strateških smjernica relevantnih strategija na nacionalnoj razini i razini Europske unije moguće je i poželjno razvijati turizam na području </w:t>
      </w:r>
      <w:r>
        <w:rPr>
          <w:rFonts w:ascii="Times New Roman" w:hAnsi="Times New Roman" w:cs="Times New Roman"/>
          <w:sz w:val="24"/>
          <w:szCs w:val="24"/>
        </w:rPr>
        <w:t>općine Marija Bistrica.</w:t>
      </w:r>
      <w:r w:rsidRPr="005722B2">
        <w:rPr>
          <w:rFonts w:ascii="Times New Roman" w:hAnsi="Times New Roman" w:cs="Times New Roman"/>
          <w:sz w:val="24"/>
          <w:szCs w:val="24"/>
        </w:rPr>
        <w:t xml:space="preserve"> </w:t>
      </w:r>
    </w:p>
    <w:p w:rsidR="003D000E" w:rsidRPr="005722B2" w:rsidRDefault="003D000E" w:rsidP="003D000E">
      <w:pPr>
        <w:spacing w:line="360" w:lineRule="auto"/>
        <w:jc w:val="both"/>
        <w:rPr>
          <w:rFonts w:ascii="Times New Roman" w:hAnsi="Times New Roman" w:cs="Times New Roman"/>
          <w:sz w:val="24"/>
          <w:szCs w:val="24"/>
        </w:rPr>
      </w:pPr>
      <w:r w:rsidRPr="005722B2">
        <w:rPr>
          <w:rFonts w:ascii="Times New Roman" w:hAnsi="Times New Roman" w:cs="Times New Roman"/>
          <w:sz w:val="24"/>
          <w:szCs w:val="24"/>
        </w:rPr>
        <w:t xml:space="preserve">Jedinstvenost </w:t>
      </w:r>
      <w:r>
        <w:rPr>
          <w:rFonts w:ascii="Times New Roman" w:hAnsi="Times New Roman" w:cs="Times New Roman"/>
          <w:sz w:val="24"/>
          <w:szCs w:val="24"/>
        </w:rPr>
        <w:t xml:space="preserve">Bistričkog kraja </w:t>
      </w:r>
      <w:r w:rsidRPr="005722B2">
        <w:rPr>
          <w:rFonts w:ascii="Times New Roman" w:hAnsi="Times New Roman" w:cs="Times New Roman"/>
          <w:sz w:val="24"/>
          <w:szCs w:val="24"/>
        </w:rPr>
        <w:t xml:space="preserve"> omogućuje stvaranje integrirane ruralne turističke destinacije i svih turističkih potencijala ovog kraja u jed</w:t>
      </w:r>
      <w:r>
        <w:rPr>
          <w:rFonts w:ascii="Times New Roman" w:hAnsi="Times New Roman" w:cs="Times New Roman"/>
          <w:sz w:val="24"/>
          <w:szCs w:val="24"/>
        </w:rPr>
        <w:t>instven</w:t>
      </w:r>
      <w:r w:rsidRPr="005722B2">
        <w:rPr>
          <w:rFonts w:ascii="Times New Roman" w:hAnsi="Times New Roman" w:cs="Times New Roman"/>
          <w:sz w:val="24"/>
          <w:szCs w:val="24"/>
        </w:rPr>
        <w:t xml:space="preserve"> integrirani proizvod.</w:t>
      </w:r>
    </w:p>
    <w:p w:rsidR="003D000E" w:rsidRPr="005722B2" w:rsidRDefault="003D000E" w:rsidP="003D000E">
      <w:pPr>
        <w:spacing w:line="360" w:lineRule="auto"/>
        <w:jc w:val="both"/>
        <w:rPr>
          <w:rFonts w:ascii="Times New Roman" w:hAnsi="Times New Roman" w:cs="Times New Roman"/>
          <w:sz w:val="24"/>
          <w:szCs w:val="24"/>
        </w:rPr>
      </w:pPr>
      <w:r w:rsidRPr="005722B2">
        <w:rPr>
          <w:rFonts w:ascii="Times New Roman" w:hAnsi="Times New Roman" w:cs="Times New Roman"/>
          <w:sz w:val="24"/>
          <w:szCs w:val="24"/>
        </w:rPr>
        <w:t>Prema nedavnim istraživanjima i intervjuima sa emitivnih tržišta, povećanje rasta očekuje se u potražnji ruralne turističke ponude. Ruralni turizam vidi se kao komplementarna djelatnost poljoprivrednoj proizvodnji i mogućnost gospodarske i socijalne revitalizacije ruralnih područja kroz :</w:t>
      </w:r>
    </w:p>
    <w:p w:rsidR="003D000E" w:rsidRPr="005722B2" w:rsidRDefault="003D000E" w:rsidP="00FC0DB5">
      <w:pPr>
        <w:pStyle w:val="Odlomakpopisa"/>
        <w:numPr>
          <w:ilvl w:val="0"/>
          <w:numId w:val="39"/>
        </w:numPr>
        <w:spacing w:line="360" w:lineRule="auto"/>
        <w:jc w:val="both"/>
        <w:rPr>
          <w:rFonts w:ascii="Times New Roman" w:hAnsi="Times New Roman" w:cs="Times New Roman"/>
          <w:sz w:val="24"/>
          <w:szCs w:val="24"/>
        </w:rPr>
      </w:pPr>
      <w:r w:rsidRPr="005722B2">
        <w:rPr>
          <w:rFonts w:ascii="Times New Roman" w:hAnsi="Times New Roman" w:cs="Times New Roman"/>
          <w:sz w:val="24"/>
          <w:szCs w:val="24"/>
        </w:rPr>
        <w:t>dodatne prihode stanovništva,</w:t>
      </w:r>
    </w:p>
    <w:p w:rsidR="003D000E" w:rsidRPr="005722B2" w:rsidRDefault="003D000E" w:rsidP="00FC0DB5">
      <w:pPr>
        <w:pStyle w:val="Odlomakpopisa"/>
        <w:numPr>
          <w:ilvl w:val="0"/>
          <w:numId w:val="39"/>
        </w:numPr>
        <w:spacing w:line="360" w:lineRule="auto"/>
        <w:jc w:val="both"/>
        <w:rPr>
          <w:rFonts w:ascii="Times New Roman" w:hAnsi="Times New Roman" w:cs="Times New Roman"/>
          <w:sz w:val="24"/>
          <w:szCs w:val="24"/>
        </w:rPr>
      </w:pPr>
      <w:r w:rsidRPr="005722B2">
        <w:rPr>
          <w:rFonts w:ascii="Times New Roman" w:hAnsi="Times New Roman" w:cs="Times New Roman"/>
          <w:sz w:val="24"/>
          <w:szCs w:val="24"/>
        </w:rPr>
        <w:t>poboljšanje kvalitete života i sprečavanje depopulacije ruralnih područja,</w:t>
      </w:r>
    </w:p>
    <w:p w:rsidR="003D000E" w:rsidRPr="005722B2" w:rsidRDefault="003D000E" w:rsidP="00FC0DB5">
      <w:pPr>
        <w:pStyle w:val="Odlomakpopisa"/>
        <w:numPr>
          <w:ilvl w:val="0"/>
          <w:numId w:val="39"/>
        </w:numPr>
        <w:spacing w:line="360" w:lineRule="auto"/>
        <w:jc w:val="both"/>
        <w:rPr>
          <w:rFonts w:ascii="Times New Roman" w:hAnsi="Times New Roman" w:cs="Times New Roman"/>
          <w:sz w:val="24"/>
          <w:szCs w:val="24"/>
        </w:rPr>
      </w:pPr>
      <w:r w:rsidRPr="005722B2">
        <w:rPr>
          <w:rFonts w:ascii="Times New Roman" w:hAnsi="Times New Roman" w:cs="Times New Roman"/>
          <w:sz w:val="24"/>
          <w:szCs w:val="24"/>
        </w:rPr>
        <w:t>zaštitu materijalne i nematerijalne kulturne baštine.</w:t>
      </w:r>
    </w:p>
    <w:p w:rsidR="003D000E" w:rsidRDefault="003D000E" w:rsidP="003D000E">
      <w:pPr>
        <w:spacing w:line="360" w:lineRule="auto"/>
        <w:jc w:val="both"/>
        <w:rPr>
          <w:rFonts w:ascii="Times New Roman" w:hAnsi="Times New Roman" w:cs="Times New Roman"/>
          <w:sz w:val="24"/>
          <w:szCs w:val="24"/>
        </w:rPr>
      </w:pPr>
      <w:r w:rsidRPr="005722B2">
        <w:rPr>
          <w:rFonts w:ascii="Times New Roman" w:hAnsi="Times New Roman" w:cs="Times New Roman"/>
          <w:sz w:val="24"/>
          <w:szCs w:val="24"/>
        </w:rPr>
        <w:lastRenderedPageBreak/>
        <w:t xml:space="preserve">Smjerovi u kojima bi se trebao razvijati turizma na području </w:t>
      </w:r>
      <w:r>
        <w:rPr>
          <w:rFonts w:ascii="Times New Roman" w:hAnsi="Times New Roman" w:cs="Times New Roman"/>
          <w:sz w:val="24"/>
          <w:szCs w:val="24"/>
        </w:rPr>
        <w:t>općine Marija Bistrica</w:t>
      </w:r>
      <w:r w:rsidRPr="005722B2">
        <w:rPr>
          <w:rFonts w:ascii="Times New Roman" w:hAnsi="Times New Roman" w:cs="Times New Roman"/>
          <w:sz w:val="24"/>
          <w:szCs w:val="24"/>
        </w:rPr>
        <w:t xml:space="preserve"> u narednom razdoblju jesu:</w:t>
      </w:r>
    </w:p>
    <w:p w:rsidR="00F96D51" w:rsidRDefault="00F96D51" w:rsidP="00F96D51">
      <w:pPr>
        <w:pStyle w:val="Odlomakpopisa"/>
        <w:numPr>
          <w:ilvl w:val="0"/>
          <w:numId w:val="40"/>
        </w:numPr>
        <w:spacing w:line="360" w:lineRule="auto"/>
        <w:jc w:val="both"/>
        <w:rPr>
          <w:rFonts w:ascii="Times New Roman" w:hAnsi="Times New Roman" w:cs="Times New Roman"/>
          <w:sz w:val="24"/>
          <w:szCs w:val="24"/>
        </w:rPr>
      </w:pPr>
      <w:r w:rsidRPr="00D17AC1">
        <w:rPr>
          <w:rFonts w:ascii="Times New Roman" w:hAnsi="Times New Roman" w:cs="Times New Roman"/>
          <w:b/>
          <w:sz w:val="24"/>
          <w:szCs w:val="24"/>
        </w:rPr>
        <w:t>Vjerski turizam</w:t>
      </w:r>
      <w:r w:rsidRPr="005722B2">
        <w:rPr>
          <w:rFonts w:ascii="Times New Roman" w:hAnsi="Times New Roman" w:cs="Times New Roman"/>
          <w:sz w:val="24"/>
          <w:szCs w:val="24"/>
        </w:rPr>
        <w:t xml:space="preserve"> - Vjerski su motivi jedni od najstarijih i najčešćih motiva koji su pokretali velik broj ljudi na putovanja. Vjerski se turizam počeo javljati u najranijoj povijesti kada su ljudi zbog obavljanja religijskih obreda posjećivali za to određena mjesta - svetišta, i pritom prelazili veće udaljenosti. Nova turistička putovanja obilježava nebrojena različitost očekivanih doživljaja i sve veći broj motiva i potreba potencijalnih putnika, koji im se nude na turističkom tržištu. Opće je poznato da je vjerski turizam jedan od oblika turističkih putovanja, kao i jedan od načina ispunjenja duhovnih potreba i motiva putovanja, a upravo su vjerska putovanja jedan od najstarijih oblika putovanja. Vjerski događaji kao motiv i potreba za putovanjima na sveta mjesta čine suštinu i osnovno obilježje vjerskoga turizma. Vjerske destinacije moraju imati materijalne i nematerijalne – duhovne resurse, koji po svojim obilježjima imaju svoje prepoznatljive simbole, crkve, svetišta i sl. Vjersko putovanje samo je jedan od oblika turističke ponude i potražnje, uvjetovan vjerskim motivima. Svako turističko putovanje, pa tako i vjersko, ima dva osnovan cilja: zadovoljenje potreba i motiva putnika (hodočasnika) s jedne strane i povećanje turističke potrošnje s druge strane. Vjersko putovanje ima za cilj: zadovoljiti putnike – turiste u motivu vjere, ali se pritom moraju realizirati i gospodarski učinci, pokriti troškovi i ostvariti ekonomski motiv. Prema podacima UN-ove Svjetske turističke organizacije (UNWTO), na međunarodni turizam godišnje otpadne 735 milijardi dolara, no teško je procijeniti koliki se dio odnosi na vjerski turizam koji se preklapa s kulturnim, 300-330 milijuna hodočasnika svake godine posjećuje ključna svjetska svetišta i ostvaruju promet od više od 13 milijardi Eura, od čega 4,5 milijardi Eura generira samo iz Italije. </w:t>
      </w:r>
      <w:r w:rsidRPr="005722B2">
        <w:rPr>
          <w:rFonts w:ascii="Times New Roman" w:hAnsi="Times New Roman" w:cs="Times New Roman"/>
          <w:b/>
          <w:sz w:val="24"/>
          <w:szCs w:val="24"/>
        </w:rPr>
        <w:t xml:space="preserve">Samo u Europi 30 milijuna vjernika, uglavnom katolika, koristi dio godišnjeg odmora kako bi hodočastili u sveta </w:t>
      </w:r>
      <w:r w:rsidR="00760144" w:rsidRPr="005722B2">
        <w:rPr>
          <w:rFonts w:ascii="Times New Roman" w:hAnsi="Times New Roman" w:cs="Times New Roman"/>
          <w:b/>
          <w:sz w:val="24"/>
          <w:szCs w:val="24"/>
        </w:rPr>
        <w:t>mjesta</w:t>
      </w:r>
      <w:r w:rsidR="00760144" w:rsidRPr="005722B2">
        <w:rPr>
          <w:rFonts w:ascii="Times New Roman" w:hAnsi="Times New Roman" w:cs="Times New Roman"/>
          <w:sz w:val="24"/>
          <w:szCs w:val="24"/>
        </w:rPr>
        <w:t>. Također</w:t>
      </w:r>
      <w:r w:rsidRPr="005722B2">
        <w:rPr>
          <w:rFonts w:ascii="Times New Roman" w:hAnsi="Times New Roman" w:cs="Times New Roman"/>
          <w:sz w:val="24"/>
          <w:szCs w:val="24"/>
        </w:rPr>
        <w:t>, prema podacima Svjetske udruge za vjerske konferencije, u 2006. godini više od 14,7 milijuna osoba u svjetskim je razmjerima sudjelovalo u radu kongresa i konferencija s vjerskom tematikom (u 1994. godini, ta je brojka iznosila 4,4 milijuna osoba). Vjersko putovanje, kao nešto pozitivno, prisutno je danas više nego ikada u povijesti i treba ga njegovati, pratiti, poboljšavati i promovirati, posebice u mjestima gdje je turizam u povojima. Uključiti se trebaju svi, od društvene za</w:t>
      </w:r>
      <w:r>
        <w:rPr>
          <w:rFonts w:ascii="Times New Roman" w:hAnsi="Times New Roman" w:cs="Times New Roman"/>
          <w:sz w:val="24"/>
          <w:szCs w:val="24"/>
        </w:rPr>
        <w:t>jednice, kulturnih djelatnika,</w:t>
      </w:r>
      <w:r w:rsidRPr="005722B2">
        <w:rPr>
          <w:rFonts w:ascii="Times New Roman" w:hAnsi="Times New Roman" w:cs="Times New Roman"/>
          <w:sz w:val="24"/>
          <w:szCs w:val="24"/>
        </w:rPr>
        <w:t xml:space="preserve"> turističkih radnika i lokalnog stanovništva do Crkve</w:t>
      </w:r>
      <w:r>
        <w:rPr>
          <w:rFonts w:ascii="Times New Roman" w:hAnsi="Times New Roman" w:cs="Times New Roman"/>
          <w:sz w:val="24"/>
          <w:szCs w:val="24"/>
        </w:rPr>
        <w:t xml:space="preserve">. </w:t>
      </w:r>
      <w:r w:rsidRPr="005722B2">
        <w:rPr>
          <w:rFonts w:ascii="Times New Roman" w:hAnsi="Times New Roman" w:cs="Times New Roman"/>
          <w:sz w:val="24"/>
          <w:szCs w:val="24"/>
        </w:rPr>
        <w:t xml:space="preserve">Iz toga proizlazi i velika </w:t>
      </w:r>
      <w:r w:rsidRPr="005722B2">
        <w:rPr>
          <w:rFonts w:ascii="Times New Roman" w:hAnsi="Times New Roman" w:cs="Times New Roman"/>
          <w:sz w:val="24"/>
          <w:szCs w:val="24"/>
        </w:rPr>
        <w:lastRenderedPageBreak/>
        <w:t xml:space="preserve">mogućnost ove vrste turističkog proizvoda, odnosno velike su i nemjerljive mogućnosti iz kojih se mogu razviti i nezaobilazni ekonomski efekti u korištenju te pojavnosti. </w:t>
      </w:r>
    </w:p>
    <w:p w:rsidR="00F96D51" w:rsidRDefault="00F96D51" w:rsidP="00F96D51">
      <w:pPr>
        <w:pStyle w:val="Odlomakpopisa"/>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Premda je Marija Bistrica poznata upravo kao nacionalno mjesto hodočašća Blaženoj Djevici Mariji može se zaključiti kako su dosadašnji turistički rezultati ispod mogućnosti koje nudi ovaj resurs. </w:t>
      </w:r>
      <w:r w:rsidRPr="005722B2">
        <w:rPr>
          <w:rFonts w:ascii="Times New Roman" w:hAnsi="Times New Roman" w:cs="Times New Roman"/>
          <w:sz w:val="24"/>
          <w:szCs w:val="24"/>
        </w:rPr>
        <w:t>Temeljem navedenog,</w:t>
      </w:r>
      <w:r>
        <w:rPr>
          <w:rFonts w:ascii="Times New Roman" w:hAnsi="Times New Roman" w:cs="Times New Roman"/>
          <w:sz w:val="24"/>
          <w:szCs w:val="24"/>
        </w:rPr>
        <w:t xml:space="preserve"> daljnji</w:t>
      </w:r>
      <w:r w:rsidRPr="005722B2">
        <w:rPr>
          <w:rFonts w:ascii="Times New Roman" w:hAnsi="Times New Roman" w:cs="Times New Roman"/>
          <w:sz w:val="24"/>
          <w:szCs w:val="24"/>
        </w:rPr>
        <w:t xml:space="preserve"> rad na razvoju turizma u smjeru vjerskog turizma na području </w:t>
      </w:r>
      <w:r>
        <w:rPr>
          <w:rFonts w:ascii="Times New Roman" w:hAnsi="Times New Roman" w:cs="Times New Roman"/>
          <w:sz w:val="24"/>
          <w:szCs w:val="24"/>
        </w:rPr>
        <w:t>općine Marija Bistrica</w:t>
      </w:r>
      <w:r w:rsidRPr="005722B2">
        <w:rPr>
          <w:rFonts w:ascii="Times New Roman" w:hAnsi="Times New Roman" w:cs="Times New Roman"/>
          <w:sz w:val="24"/>
          <w:szCs w:val="24"/>
        </w:rPr>
        <w:t xml:space="preserve"> je u potpunosti moguć, opravdan i poželjan.</w:t>
      </w:r>
    </w:p>
    <w:p w:rsidR="00F96D51" w:rsidRDefault="00F96D51" w:rsidP="00F96D51">
      <w:pPr>
        <w:pStyle w:val="Odlomakpopisa"/>
        <w:spacing w:line="360" w:lineRule="auto"/>
        <w:jc w:val="both"/>
        <w:rPr>
          <w:rFonts w:ascii="Times New Roman" w:hAnsi="Times New Roman" w:cs="Times New Roman"/>
          <w:sz w:val="24"/>
          <w:szCs w:val="24"/>
        </w:rPr>
      </w:pPr>
    </w:p>
    <w:p w:rsidR="003D000E" w:rsidRDefault="003D000E" w:rsidP="00FC0DB5">
      <w:pPr>
        <w:pStyle w:val="Odlomakpopisa"/>
        <w:numPr>
          <w:ilvl w:val="0"/>
          <w:numId w:val="41"/>
        </w:numPr>
        <w:spacing w:line="360" w:lineRule="auto"/>
        <w:jc w:val="both"/>
        <w:rPr>
          <w:rFonts w:ascii="Times New Roman" w:hAnsi="Times New Roman" w:cs="Times New Roman"/>
          <w:sz w:val="24"/>
          <w:szCs w:val="24"/>
        </w:rPr>
      </w:pPr>
      <w:r w:rsidRPr="003D000E">
        <w:rPr>
          <w:rFonts w:ascii="Times New Roman" w:hAnsi="Times New Roman" w:cs="Times New Roman"/>
          <w:b/>
          <w:sz w:val="24"/>
          <w:szCs w:val="24"/>
        </w:rPr>
        <w:t>Ruralni turizam</w:t>
      </w:r>
      <w:r w:rsidRPr="003D000E">
        <w:rPr>
          <w:rFonts w:ascii="Times New Roman" w:hAnsi="Times New Roman" w:cs="Times New Roman"/>
          <w:sz w:val="24"/>
          <w:szCs w:val="24"/>
        </w:rPr>
        <w:t xml:space="preserve"> – turistički segment za kojeg Svjetska turistička organizacija (WTO) smatra da p</w:t>
      </w:r>
      <w:r>
        <w:rPr>
          <w:rFonts w:ascii="Times New Roman" w:hAnsi="Times New Roman" w:cs="Times New Roman"/>
          <w:sz w:val="24"/>
          <w:szCs w:val="24"/>
        </w:rPr>
        <w:t>ostoji velika potencijalna potražnja</w:t>
      </w:r>
      <w:r w:rsidRPr="003D000E">
        <w:rPr>
          <w:rFonts w:ascii="Times New Roman" w:hAnsi="Times New Roman" w:cs="Times New Roman"/>
          <w:sz w:val="24"/>
          <w:szCs w:val="24"/>
        </w:rPr>
        <w:t xml:space="preserve">. Ipak je </w:t>
      </w:r>
      <w:r>
        <w:rPr>
          <w:rFonts w:ascii="Times New Roman" w:hAnsi="Times New Roman" w:cs="Times New Roman"/>
          <w:sz w:val="24"/>
          <w:szCs w:val="24"/>
        </w:rPr>
        <w:t>vrlo malo istraživanja provedeno</w:t>
      </w:r>
      <w:r w:rsidRPr="003D000E">
        <w:rPr>
          <w:rFonts w:ascii="Times New Roman" w:hAnsi="Times New Roman" w:cs="Times New Roman"/>
          <w:sz w:val="24"/>
          <w:szCs w:val="24"/>
        </w:rPr>
        <w:t xml:space="preserve"> kojima bi se utvrdila veličina tog tržišta, a djelo</w:t>
      </w:r>
      <w:r>
        <w:rPr>
          <w:rFonts w:ascii="Times New Roman" w:hAnsi="Times New Roman" w:cs="Times New Roman"/>
          <w:sz w:val="24"/>
          <w:szCs w:val="24"/>
        </w:rPr>
        <w:t xml:space="preserve">mično su tome uzrok </w:t>
      </w:r>
      <w:r w:rsidRPr="003D000E">
        <w:rPr>
          <w:rFonts w:ascii="Times New Roman" w:hAnsi="Times New Roman" w:cs="Times New Roman"/>
          <w:sz w:val="24"/>
          <w:szCs w:val="24"/>
        </w:rPr>
        <w:t xml:space="preserve">poteškoće vezane uz zadovoljavajuće definiranje ruralnog turizma. Pretpostavlja se da je 3 posto, ili 23 milijuna svih međunarodnih turističkih putovanja temeljeno na ruralnom turizmu. Nadalje, </w:t>
      </w:r>
      <w:r w:rsidRPr="003D000E">
        <w:rPr>
          <w:rFonts w:ascii="Times New Roman" w:hAnsi="Times New Roman" w:cs="Times New Roman"/>
          <w:b/>
          <w:sz w:val="24"/>
          <w:szCs w:val="24"/>
        </w:rPr>
        <w:t>WTO predviđa daljnji iznadprosječan rast međunarodnih putovanja motiviranih ruralnim turizmom od oko 6 posto godišnje.</w:t>
      </w:r>
      <w:r w:rsidRPr="003D000E">
        <w:rPr>
          <w:rFonts w:ascii="Times New Roman" w:hAnsi="Times New Roman" w:cs="Times New Roman"/>
          <w:sz w:val="24"/>
          <w:szCs w:val="24"/>
        </w:rPr>
        <w:t xml:space="preserve"> Za razvoj ovog tipa turizma potrebna je </w:t>
      </w:r>
      <w:r w:rsidR="00BD715B" w:rsidRPr="003D000E">
        <w:rPr>
          <w:rFonts w:ascii="Times New Roman" w:hAnsi="Times New Roman" w:cs="Times New Roman"/>
          <w:sz w:val="24"/>
          <w:szCs w:val="24"/>
        </w:rPr>
        <w:t>diversifikacija</w:t>
      </w:r>
      <w:r w:rsidRPr="003D000E">
        <w:rPr>
          <w:rFonts w:ascii="Times New Roman" w:hAnsi="Times New Roman" w:cs="Times New Roman"/>
          <w:sz w:val="24"/>
          <w:szCs w:val="24"/>
        </w:rPr>
        <w:t xml:space="preserve"> ponude u sklopu ruralnog turizma, od oblika smještaja do vrsta ponuđenih aktivnosti ili programa, kako na samom seoskom gospodarstvu tako uključujući i mogućnosti u široj okolici. S promjenama potreba kupaca ponuda se </w:t>
      </w:r>
      <w:r w:rsidR="00BD715B" w:rsidRPr="003D000E">
        <w:rPr>
          <w:rFonts w:ascii="Times New Roman" w:hAnsi="Times New Roman" w:cs="Times New Roman"/>
          <w:sz w:val="24"/>
          <w:szCs w:val="24"/>
        </w:rPr>
        <w:t>diversificira</w:t>
      </w:r>
      <w:r w:rsidRPr="003D000E">
        <w:rPr>
          <w:rFonts w:ascii="Times New Roman" w:hAnsi="Times New Roman" w:cs="Times New Roman"/>
          <w:sz w:val="24"/>
          <w:szCs w:val="24"/>
        </w:rPr>
        <w:t xml:space="preserve"> kroz oblikovanje kraćih, aktivnih i „zdravih“ odmora. Isto tako potrebna je bolja skrb o okolišu koji se javlja zbog promjena cjelokupnog sustava vrijednost, te načina na koji se sagledava, razumije i skrbi o okolišu. Briga kupca za očuvanjem okoliša je evidentna i njihova je preferencija prema boravku u očuvanom okolišu. Kada Europljani biraju destinacije svojih putovanja očuvana priroda i ugodna klima su dva ključna faktora pri odabiru destinacije. Pr</w:t>
      </w:r>
      <w:r>
        <w:rPr>
          <w:rFonts w:ascii="Times New Roman" w:hAnsi="Times New Roman" w:cs="Times New Roman"/>
          <w:sz w:val="24"/>
          <w:szCs w:val="24"/>
        </w:rPr>
        <w:t>ema podacima koji su prikazani Bistrički kraj</w:t>
      </w:r>
      <w:r w:rsidRPr="003D000E">
        <w:rPr>
          <w:rFonts w:ascii="Times New Roman" w:hAnsi="Times New Roman" w:cs="Times New Roman"/>
          <w:sz w:val="24"/>
          <w:szCs w:val="24"/>
        </w:rPr>
        <w:t xml:space="preserve"> posjeduje razvojni potencijal za ovaj tip turizma zahvaljujući </w:t>
      </w:r>
      <w:r w:rsidR="000F05F6">
        <w:rPr>
          <w:rFonts w:ascii="Times New Roman" w:hAnsi="Times New Roman" w:cs="Times New Roman"/>
          <w:sz w:val="24"/>
          <w:szCs w:val="24"/>
        </w:rPr>
        <w:t xml:space="preserve">karakteristikama klime i reljefa, </w:t>
      </w:r>
      <w:r w:rsidRPr="003D000E">
        <w:rPr>
          <w:rFonts w:ascii="Times New Roman" w:hAnsi="Times New Roman" w:cs="Times New Roman"/>
          <w:sz w:val="24"/>
          <w:szCs w:val="24"/>
        </w:rPr>
        <w:t xml:space="preserve">očuvanom okolišu, bogatoj flori i fauni, </w:t>
      </w:r>
      <w:r w:rsidR="000F05F6">
        <w:rPr>
          <w:rFonts w:ascii="Times New Roman" w:hAnsi="Times New Roman" w:cs="Times New Roman"/>
          <w:sz w:val="24"/>
          <w:szCs w:val="24"/>
        </w:rPr>
        <w:t xml:space="preserve">te </w:t>
      </w:r>
      <w:r w:rsidRPr="003D000E">
        <w:rPr>
          <w:rFonts w:ascii="Times New Roman" w:hAnsi="Times New Roman" w:cs="Times New Roman"/>
          <w:sz w:val="24"/>
          <w:szCs w:val="24"/>
        </w:rPr>
        <w:t xml:space="preserve">proizvodnji </w:t>
      </w:r>
      <w:r>
        <w:rPr>
          <w:rFonts w:ascii="Times New Roman" w:hAnsi="Times New Roman" w:cs="Times New Roman"/>
          <w:sz w:val="24"/>
          <w:szCs w:val="24"/>
        </w:rPr>
        <w:t xml:space="preserve">kvalitetnih </w:t>
      </w:r>
      <w:r w:rsidRPr="003D000E">
        <w:rPr>
          <w:rFonts w:ascii="Times New Roman" w:hAnsi="Times New Roman" w:cs="Times New Roman"/>
          <w:sz w:val="24"/>
          <w:szCs w:val="24"/>
        </w:rPr>
        <w:t>eko poljoprivrednih proizvoda</w:t>
      </w:r>
      <w:r w:rsidR="000F05F6">
        <w:rPr>
          <w:rFonts w:ascii="Times New Roman" w:hAnsi="Times New Roman" w:cs="Times New Roman"/>
          <w:sz w:val="24"/>
          <w:szCs w:val="24"/>
        </w:rPr>
        <w:t>.</w:t>
      </w:r>
      <w:r w:rsidR="00BC4EA8">
        <w:rPr>
          <w:rFonts w:ascii="Times New Roman" w:hAnsi="Times New Roman" w:cs="Times New Roman"/>
          <w:sz w:val="24"/>
          <w:szCs w:val="24"/>
        </w:rPr>
        <w:t xml:space="preserve"> Primjer kako bi trebalo razvijati ruralni turizam na području općine Marija Bistrica jest Ranch Pia koji uz ponudu jahanja nudi brojne</w:t>
      </w:r>
      <w:r w:rsidR="00FF0ADA">
        <w:rPr>
          <w:rFonts w:ascii="Times New Roman" w:hAnsi="Times New Roman" w:cs="Times New Roman"/>
          <w:sz w:val="24"/>
          <w:szCs w:val="24"/>
        </w:rPr>
        <w:t xml:space="preserve"> druge sadržaje (gastro i </w:t>
      </w:r>
      <w:r w:rsidR="00BC4EA8">
        <w:rPr>
          <w:rFonts w:ascii="Times New Roman" w:hAnsi="Times New Roman" w:cs="Times New Roman"/>
          <w:sz w:val="24"/>
          <w:szCs w:val="24"/>
        </w:rPr>
        <w:t>eno ponuda, team building)</w:t>
      </w:r>
    </w:p>
    <w:p w:rsidR="003D000E" w:rsidRPr="003D000E" w:rsidRDefault="003D000E" w:rsidP="003D000E">
      <w:pPr>
        <w:pStyle w:val="Odlomakpopisa"/>
        <w:spacing w:line="360" w:lineRule="auto"/>
        <w:jc w:val="both"/>
        <w:rPr>
          <w:rFonts w:ascii="Times New Roman" w:hAnsi="Times New Roman" w:cs="Times New Roman"/>
          <w:sz w:val="24"/>
          <w:szCs w:val="24"/>
        </w:rPr>
      </w:pPr>
    </w:p>
    <w:p w:rsidR="000F05F6" w:rsidRDefault="003D000E" w:rsidP="00FC0DB5">
      <w:pPr>
        <w:pStyle w:val="Odlomakpopisa"/>
        <w:numPr>
          <w:ilvl w:val="0"/>
          <w:numId w:val="40"/>
        </w:numPr>
        <w:spacing w:line="360" w:lineRule="auto"/>
        <w:jc w:val="both"/>
        <w:rPr>
          <w:rFonts w:ascii="Times New Roman" w:hAnsi="Times New Roman" w:cs="Times New Roman"/>
          <w:sz w:val="24"/>
          <w:szCs w:val="24"/>
        </w:rPr>
      </w:pPr>
      <w:r w:rsidRPr="00D17AC1">
        <w:rPr>
          <w:rFonts w:ascii="Times New Roman" w:hAnsi="Times New Roman" w:cs="Times New Roman"/>
          <w:b/>
          <w:sz w:val="24"/>
          <w:szCs w:val="24"/>
        </w:rPr>
        <w:lastRenderedPageBreak/>
        <w:t>Kulturni turizam</w:t>
      </w:r>
      <w:r w:rsidRPr="005722B2">
        <w:rPr>
          <w:rFonts w:ascii="Times New Roman" w:hAnsi="Times New Roman" w:cs="Times New Roman"/>
          <w:sz w:val="24"/>
          <w:szCs w:val="24"/>
        </w:rPr>
        <w:t xml:space="preserve"> - generator je održivog razvoja jer omogućuje da mjesta koja nisu isključivo turistička, osmišljenim razvojnim strategijama koje se temelje na lokalnim kulturno-umjetničkim potencijalima, postanu zanimljiva turistima, ali i lokalnom stanovništvu. Dakle, lokalne vrijednosti, zahvaljujući upravo kulturnom turizmu, mogu postati zanimljive turistima, te se na taj način turističke destinacije obogaćuju kulturnim sadržajima i postaju atraktivne lokalnom stanovništvu. Kultura je uvijek zanimljiva, no ključno je kako oživjeti i aktivirati njezine potencijale. Jer, nije dovoljno da ti potencijali postoje, oni moraju biti dostupni, privlačni i atraktivni potencijalnim turistima. Turizam i kultura se prožimaju, a osmišljavanjem kulturno turističkog proizvoda obogaćuje se osnovni proizvod, odnosno imidž odredišta, povećava potrošnja, duljina boravka turista i zadovoljstvo njihovim boravkom, iz čega slijedi ponovni posjet, stimulira se lokalna, odnosno regionalna potražnja i otvaraju se mogućnosti razvoja novih tržišnih segmenata. Od turizma kultura dobiva dodatni izvor prihoda, proširuju se tržišta i stvaraju novi segmenti posjetitelja, potiče se profesionalno upravljanje kulturnim dobrima i njihov marketing. Obogaćenje kulturno turističke ponude potiče povećanje smještajnih i ugostiteljskih kapaciteta, oživljavanje tradicijske proizvodnje i starih obrta, proizvodnju zdrave hrane te zaštitu tr</w:t>
      </w:r>
      <w:r w:rsidR="000F05F6">
        <w:rPr>
          <w:rFonts w:ascii="Times New Roman" w:hAnsi="Times New Roman" w:cs="Times New Roman"/>
          <w:sz w:val="24"/>
          <w:szCs w:val="24"/>
        </w:rPr>
        <w:t>adicijskih proizvoda Bistričkog kraja</w:t>
      </w:r>
      <w:r w:rsidRPr="005722B2">
        <w:rPr>
          <w:rFonts w:ascii="Times New Roman" w:hAnsi="Times New Roman" w:cs="Times New Roman"/>
          <w:sz w:val="24"/>
          <w:szCs w:val="24"/>
        </w:rPr>
        <w:t xml:space="preserve">. </w:t>
      </w:r>
      <w:r w:rsidR="000F05F6">
        <w:rPr>
          <w:rFonts w:ascii="Times New Roman" w:hAnsi="Times New Roman" w:cs="Times New Roman"/>
          <w:sz w:val="24"/>
          <w:szCs w:val="24"/>
        </w:rPr>
        <w:t xml:space="preserve">Uz zaštićenu nematerijalnu baštinu koja se nalazi pod UNESCO-vom zaštitom valja izdvojiti sljedeće razvojne potencijale koji se mogu efikasnije valorizirati: </w:t>
      </w:r>
    </w:p>
    <w:p w:rsidR="000F05F6" w:rsidRDefault="000F05F6" w:rsidP="00F96D51">
      <w:pPr>
        <w:pStyle w:val="Odlomakpopisa"/>
        <w:spacing w:line="360" w:lineRule="auto"/>
        <w:jc w:val="both"/>
        <w:rPr>
          <w:rFonts w:ascii="Times New Roman" w:hAnsi="Times New Roman" w:cs="Times New Roman"/>
          <w:sz w:val="24"/>
          <w:szCs w:val="24"/>
        </w:rPr>
      </w:pPr>
      <w:r w:rsidRPr="00F96D51">
        <w:rPr>
          <w:rFonts w:ascii="Times New Roman" w:hAnsi="Times New Roman" w:cs="Times New Roman"/>
          <w:b/>
          <w:sz w:val="24"/>
          <w:szCs w:val="24"/>
        </w:rPr>
        <w:t>Park skulptura</w:t>
      </w:r>
      <w:r>
        <w:rPr>
          <w:rFonts w:ascii="Times New Roman" w:hAnsi="Times New Roman" w:cs="Times New Roman"/>
          <w:sz w:val="24"/>
          <w:szCs w:val="24"/>
        </w:rPr>
        <w:t xml:space="preserve"> - </w:t>
      </w:r>
      <w:r w:rsidRPr="000F05F6">
        <w:rPr>
          <w:rFonts w:ascii="Times New Roman" w:hAnsi="Times New Roman" w:cs="Times New Roman"/>
          <w:sz w:val="24"/>
          <w:szCs w:val="24"/>
        </w:rPr>
        <w:t>smješten je na turističkoj cesti „Vinski Vrh”, 500 metara od glavnog trga u Mariji Bistrici prema kapeli Majke Božje na Vinskom Vrhu. Kolonije je pokrenula grupica entuzijasta još 1983.godine. Dio fundusa stradao je u velikoj poplavi koja je zahvatila Mariju Bistricu 4. srpnja 1989. godine. Nakon nekoliko godina prekida, kolonija drvorezbara je ponovno organizirana 2000. godine i od tada, polako kroz godine, nastaje prava galerija vrhunskih djela na otvorenom. Skulpture su tematski usmjerene na sakralne sadržaje ili su stvarane po slobodnom izboru drvorezbara. Park broji već preko 100 skulptura.</w:t>
      </w:r>
    </w:p>
    <w:p w:rsidR="000F05F6" w:rsidRDefault="000F05F6" w:rsidP="00F96D51">
      <w:pPr>
        <w:pStyle w:val="Odlomakpopisa"/>
        <w:spacing w:line="360" w:lineRule="auto"/>
        <w:jc w:val="both"/>
        <w:rPr>
          <w:rFonts w:ascii="Times New Roman" w:hAnsi="Times New Roman" w:cs="Times New Roman"/>
          <w:sz w:val="24"/>
          <w:szCs w:val="24"/>
        </w:rPr>
      </w:pPr>
      <w:r w:rsidRPr="00F96D51">
        <w:rPr>
          <w:rFonts w:ascii="Times New Roman" w:hAnsi="Times New Roman" w:cs="Times New Roman"/>
          <w:b/>
          <w:sz w:val="24"/>
          <w:szCs w:val="24"/>
        </w:rPr>
        <w:t>Galerije Hudek</w:t>
      </w:r>
      <w:r w:rsidRPr="000F05F6">
        <w:rPr>
          <w:rFonts w:ascii="Times New Roman" w:hAnsi="Times New Roman" w:cs="Times New Roman"/>
          <w:sz w:val="24"/>
          <w:szCs w:val="24"/>
        </w:rPr>
        <w:t xml:space="preserve"> </w:t>
      </w:r>
      <w:r>
        <w:rPr>
          <w:rFonts w:ascii="Times New Roman" w:hAnsi="Times New Roman" w:cs="Times New Roman"/>
          <w:sz w:val="24"/>
          <w:szCs w:val="24"/>
        </w:rPr>
        <w:t xml:space="preserve">– mjesto na kojem su izložena </w:t>
      </w:r>
      <w:r w:rsidRPr="000F05F6">
        <w:rPr>
          <w:rFonts w:ascii="Times New Roman" w:hAnsi="Times New Roman" w:cs="Times New Roman"/>
          <w:sz w:val="24"/>
          <w:szCs w:val="24"/>
        </w:rPr>
        <w:t>djela majstora skulpture i slikarstva, akademskog kipara Pavla Hudeka umjetnika koji je cijeli radni vijek posvetio stvarajući umjetnička djela kroz spoj slikarskog i kiparskog izričaja. Galerija Hudek otvorena je 13. srpnja 2002. godine u sklopu manifestacije „Ljeto u Mariji Bistrici 2002.” Autor je svojim slikarskim umijećem u pejzažima dao dušu Mariji Bistrici, a u zemljanim i keramičkim figurama dao je pohvalu bistričkoj zemlji.</w:t>
      </w:r>
    </w:p>
    <w:p w:rsidR="00F01D58" w:rsidRDefault="000F05F6" w:rsidP="00F96D51">
      <w:pPr>
        <w:pStyle w:val="Odlomakpopisa"/>
        <w:spacing w:line="360" w:lineRule="auto"/>
        <w:jc w:val="both"/>
        <w:rPr>
          <w:rFonts w:ascii="Times New Roman" w:hAnsi="Times New Roman" w:cs="Times New Roman"/>
          <w:sz w:val="24"/>
          <w:szCs w:val="24"/>
        </w:rPr>
      </w:pPr>
      <w:r w:rsidRPr="00F96D51">
        <w:rPr>
          <w:rFonts w:ascii="Times New Roman" w:hAnsi="Times New Roman" w:cs="Times New Roman"/>
          <w:b/>
          <w:sz w:val="24"/>
          <w:szCs w:val="24"/>
        </w:rPr>
        <w:lastRenderedPageBreak/>
        <w:t>Dvorac Hellenbach</w:t>
      </w:r>
      <w:r w:rsidRPr="00F01D58">
        <w:rPr>
          <w:rFonts w:ascii="Times New Roman" w:hAnsi="Times New Roman" w:cs="Times New Roman"/>
          <w:sz w:val="24"/>
          <w:szCs w:val="24"/>
        </w:rPr>
        <w:t xml:space="preserve"> – nedaleko od Marije Bistrice, na cesti prema Zlatar Bistrici, perivojem skriven od pogleda, nalazi se ovaj prekrasan dvorac u kojem živi obitelj Hellenbach. Jedan je to od malobrojnih dvoraca u Hrvatskom zagorju i Hrvatskoj u kojem se uspio održati kontinuitet življenja i potpuno očuvati interijer onakav kakav je bio i u prošlom stoljeću</w:t>
      </w:r>
    </w:p>
    <w:p w:rsidR="00755547" w:rsidRPr="00F01D58" w:rsidRDefault="00755547" w:rsidP="00F96D51">
      <w:pPr>
        <w:pStyle w:val="Odlomakpopisa"/>
        <w:spacing w:line="360" w:lineRule="auto"/>
        <w:jc w:val="both"/>
        <w:rPr>
          <w:rFonts w:ascii="Times New Roman" w:hAnsi="Times New Roman" w:cs="Times New Roman"/>
          <w:sz w:val="24"/>
          <w:szCs w:val="24"/>
        </w:rPr>
      </w:pPr>
      <w:r w:rsidRPr="00F96D51">
        <w:rPr>
          <w:rFonts w:ascii="Times New Roman" w:hAnsi="Times New Roman" w:cs="Times New Roman"/>
          <w:b/>
          <w:sz w:val="24"/>
          <w:szCs w:val="24"/>
        </w:rPr>
        <w:t>Etno zbirka licitarskog obrta</w:t>
      </w:r>
      <w:r w:rsidRPr="00F01D58">
        <w:rPr>
          <w:rFonts w:ascii="Times New Roman" w:hAnsi="Times New Roman" w:cs="Times New Roman"/>
          <w:sz w:val="24"/>
          <w:szCs w:val="24"/>
        </w:rPr>
        <w:t xml:space="preserve"> - Etno zbirka je interaktivno koncipirana pa posjetitelje vodi kroz povijest licitarstva, upoznaje ih s alatima koji su se davno upotrebljavali, rječnikom koji se koristio u licitarstvu, starim tehnikama ručne proizvodnje te već pomalo zaboravljenim proizvodima. Izrada licitara može se upoznati i kroz kratku prezentaciju majstora, a u radionici se posjetitelji mogu i sami okušati u ulozi licitara.  </w:t>
      </w:r>
    </w:p>
    <w:p w:rsidR="003D000E" w:rsidRPr="00F01D58" w:rsidRDefault="00755547" w:rsidP="00F96D51">
      <w:pPr>
        <w:pStyle w:val="Odlomakpopisa"/>
        <w:spacing w:line="360" w:lineRule="auto"/>
        <w:jc w:val="both"/>
        <w:rPr>
          <w:rFonts w:ascii="Times New Roman" w:hAnsi="Times New Roman" w:cs="Times New Roman"/>
          <w:sz w:val="24"/>
          <w:szCs w:val="24"/>
        </w:rPr>
      </w:pPr>
      <w:r w:rsidRPr="00F96D51">
        <w:rPr>
          <w:rFonts w:ascii="Times New Roman" w:hAnsi="Times New Roman" w:cs="Times New Roman"/>
          <w:b/>
          <w:sz w:val="24"/>
          <w:szCs w:val="24"/>
        </w:rPr>
        <w:t>Svetište Majke Božje Bistričke</w:t>
      </w:r>
      <w:r w:rsidRPr="00F01D58">
        <w:rPr>
          <w:rFonts w:ascii="Times New Roman" w:hAnsi="Times New Roman" w:cs="Times New Roman"/>
          <w:sz w:val="24"/>
          <w:szCs w:val="24"/>
        </w:rPr>
        <w:t xml:space="preserve"> – U ovom kontekstu odnosi se </w:t>
      </w:r>
      <w:r w:rsidR="000C740A">
        <w:rPr>
          <w:rFonts w:ascii="Times New Roman" w:hAnsi="Times New Roman" w:cs="Times New Roman"/>
          <w:sz w:val="24"/>
          <w:szCs w:val="24"/>
        </w:rPr>
        <w:t xml:space="preserve">na </w:t>
      </w:r>
      <w:r w:rsidRPr="00F01D58">
        <w:rPr>
          <w:rFonts w:ascii="Times New Roman" w:hAnsi="Times New Roman" w:cs="Times New Roman"/>
          <w:sz w:val="24"/>
          <w:szCs w:val="24"/>
        </w:rPr>
        <w:t>bogatu kulturno povijesnu vrijednost građevina, slika, skulptura, glazbe i dr</w:t>
      </w:r>
      <w:r w:rsidR="00F01D58">
        <w:rPr>
          <w:rFonts w:ascii="Times New Roman" w:hAnsi="Times New Roman" w:cs="Times New Roman"/>
          <w:sz w:val="24"/>
          <w:szCs w:val="24"/>
        </w:rPr>
        <w:t>.</w:t>
      </w:r>
    </w:p>
    <w:p w:rsidR="003D000E" w:rsidRPr="00537BBA" w:rsidRDefault="003D000E" w:rsidP="00537BBA">
      <w:pPr>
        <w:pStyle w:val="Odlomakpopisa"/>
        <w:spacing w:line="360" w:lineRule="auto"/>
        <w:jc w:val="both"/>
        <w:rPr>
          <w:rFonts w:ascii="Times New Roman" w:hAnsi="Times New Roman" w:cs="Times New Roman"/>
          <w:sz w:val="24"/>
          <w:szCs w:val="24"/>
        </w:rPr>
      </w:pPr>
    </w:p>
    <w:p w:rsidR="00F01D58" w:rsidRDefault="003D000E" w:rsidP="00FC0DB5">
      <w:pPr>
        <w:pStyle w:val="Odlomakpopisa"/>
        <w:numPr>
          <w:ilvl w:val="0"/>
          <w:numId w:val="40"/>
        </w:numPr>
        <w:spacing w:line="360" w:lineRule="auto"/>
        <w:jc w:val="both"/>
        <w:rPr>
          <w:rFonts w:ascii="Times New Roman" w:hAnsi="Times New Roman" w:cs="Times New Roman"/>
          <w:sz w:val="24"/>
          <w:szCs w:val="24"/>
        </w:rPr>
      </w:pPr>
      <w:r w:rsidRPr="00F01D58">
        <w:rPr>
          <w:rFonts w:ascii="Times New Roman" w:hAnsi="Times New Roman" w:cs="Times New Roman"/>
          <w:b/>
          <w:sz w:val="24"/>
          <w:szCs w:val="24"/>
        </w:rPr>
        <w:t>Cikloturizam</w:t>
      </w:r>
      <w:r w:rsidRPr="00F01D58">
        <w:rPr>
          <w:rFonts w:ascii="Times New Roman" w:hAnsi="Times New Roman" w:cs="Times New Roman"/>
          <w:sz w:val="24"/>
          <w:szCs w:val="24"/>
        </w:rPr>
        <w:t xml:space="preserve"> – Cikloturizam je idealan za umrežavanje svekolike turističke ponude u nekom odredištu: smještaja, ponudu hrane, kulturnih i prirodnih atrakcija i znamenitosti i ostalog. Obzirom da cikloturisti žele posjetiti i doživjeti što više atrakcija na jednoj biciklističkoj ruti, uvijek su spremni izdvojiti i euro više što ih svrstava u dobre potrošače. Prema podacima europske mreže biciklističkih staza </w:t>
      </w:r>
      <w:r w:rsidR="00BD715B" w:rsidRPr="00F01D58">
        <w:rPr>
          <w:rFonts w:ascii="Times New Roman" w:hAnsi="Times New Roman" w:cs="Times New Roman"/>
          <w:sz w:val="24"/>
          <w:szCs w:val="24"/>
        </w:rPr>
        <w:t xml:space="preserve">„EuroVelo“ </w:t>
      </w:r>
      <w:r w:rsidRPr="00F01D58">
        <w:rPr>
          <w:rFonts w:ascii="Times New Roman" w:hAnsi="Times New Roman" w:cs="Times New Roman"/>
          <w:sz w:val="24"/>
          <w:szCs w:val="24"/>
        </w:rPr>
        <w:t xml:space="preserve">ukupna duljina staza iznosi preko 60.000 km. </w:t>
      </w:r>
      <w:r w:rsidRPr="00F01D58">
        <w:rPr>
          <w:rFonts w:ascii="Times New Roman" w:hAnsi="Times New Roman" w:cs="Times New Roman"/>
          <w:b/>
          <w:sz w:val="24"/>
          <w:szCs w:val="24"/>
        </w:rPr>
        <w:t>Procjenjuje se da danas u svijetu ima oko 300 milijuna cikloturista koji ugrabe svaki slobodni trenutak za posjet nekom od cikloturističkih odredišta. Samo u Europi cikloturisti godišnje potroše od 7 do 9 milijardi eura, a broj cikloturista u stalnom je usponu.</w:t>
      </w:r>
      <w:r w:rsidRPr="00F01D58">
        <w:rPr>
          <w:rFonts w:ascii="Times New Roman" w:hAnsi="Times New Roman" w:cs="Times New Roman"/>
          <w:sz w:val="24"/>
          <w:szCs w:val="24"/>
        </w:rPr>
        <w:t xml:space="preserve"> No, za razvoj cikloturizma i prihvat cikloturista potrebno je zadovoljiti određene preduvjete. Prije svega to se odnosi na organizaciju biciklističkih staza i ruta kroz izgradnju uređenih, asfaltiranih cestovnih staza kao i uređenje brdskih biciklističkih staza. Zatim, </w:t>
      </w:r>
      <w:r w:rsidR="00BD715B" w:rsidRPr="00F01D58">
        <w:rPr>
          <w:rFonts w:ascii="Times New Roman" w:hAnsi="Times New Roman" w:cs="Times New Roman"/>
          <w:sz w:val="24"/>
          <w:szCs w:val="24"/>
        </w:rPr>
        <w:t>neophodno</w:t>
      </w:r>
      <w:r w:rsidRPr="00F01D58">
        <w:rPr>
          <w:rFonts w:ascii="Times New Roman" w:hAnsi="Times New Roman" w:cs="Times New Roman"/>
          <w:sz w:val="24"/>
          <w:szCs w:val="24"/>
        </w:rPr>
        <w:t xml:space="preserve"> je dobro obilježavanje (signalizacija) ruta kao i izrada biciklističkih karata. Osim toga potrebno je na stazama urediti i organizirati servisne punktove kao i info centre. Također, ukoliko staza nije umrežena s ostalim oblicima ponude, uputno je organizirati i ponudu </w:t>
      </w:r>
      <w:r w:rsidR="00BD715B" w:rsidRPr="00F01D58">
        <w:rPr>
          <w:rFonts w:ascii="Times New Roman" w:hAnsi="Times New Roman" w:cs="Times New Roman"/>
          <w:sz w:val="24"/>
          <w:szCs w:val="24"/>
        </w:rPr>
        <w:t>smještaja</w:t>
      </w:r>
      <w:r w:rsidRPr="00F01D58">
        <w:rPr>
          <w:rFonts w:ascii="Times New Roman" w:hAnsi="Times New Roman" w:cs="Times New Roman"/>
          <w:sz w:val="24"/>
          <w:szCs w:val="24"/>
        </w:rPr>
        <w:t xml:space="preserve"> kao i ostalu ponudu. Ali, svrsishodnije je i uputnije umrežavati već postojeću ponudu te prilagoditi je potrebama cikloturista. Cikloturist je gost koji putuje po odredištu. Stoga mu je potreban adekvatan smještaj. Danas se na biciklističkim stazama razvila prilagođena ponuda smještaja kao što su bike hoteli i bike&amp;bed ponuda. </w:t>
      </w:r>
      <w:r w:rsidR="00537BBA" w:rsidRPr="00F01D58">
        <w:rPr>
          <w:rFonts w:ascii="Times New Roman" w:hAnsi="Times New Roman" w:cs="Times New Roman"/>
          <w:sz w:val="24"/>
          <w:szCs w:val="24"/>
        </w:rPr>
        <w:t>Na području Bistričkog kraja</w:t>
      </w:r>
      <w:r w:rsidRPr="00F01D58">
        <w:rPr>
          <w:rFonts w:ascii="Times New Roman" w:hAnsi="Times New Roman" w:cs="Times New Roman"/>
          <w:sz w:val="24"/>
          <w:szCs w:val="24"/>
        </w:rPr>
        <w:t xml:space="preserve"> </w:t>
      </w:r>
      <w:r w:rsidR="00537BBA" w:rsidRPr="00F01D58">
        <w:rPr>
          <w:rFonts w:ascii="Times New Roman" w:hAnsi="Times New Roman" w:cs="Times New Roman"/>
          <w:sz w:val="24"/>
          <w:szCs w:val="24"/>
        </w:rPr>
        <w:t>gradi se sve više biciklističkih</w:t>
      </w:r>
      <w:r w:rsidR="00F01D58">
        <w:rPr>
          <w:rFonts w:ascii="Times New Roman" w:hAnsi="Times New Roman" w:cs="Times New Roman"/>
          <w:sz w:val="24"/>
          <w:szCs w:val="24"/>
        </w:rPr>
        <w:t xml:space="preserve"> staza, </w:t>
      </w:r>
      <w:r w:rsidR="00F01D58">
        <w:rPr>
          <w:rFonts w:ascii="Times New Roman" w:hAnsi="Times New Roman" w:cs="Times New Roman"/>
          <w:sz w:val="24"/>
          <w:szCs w:val="24"/>
        </w:rPr>
        <w:lastRenderedPageBreak/>
        <w:t>a na samom području općine nalazi se 8 bicikističkih ruta (7 ruta + 1 spojna) ukupne dužine 56 km. U narednom razdoblju planira se izgradnja još jedne biciklističke rute dužine 13 km.</w:t>
      </w:r>
    </w:p>
    <w:p w:rsidR="00F96D51" w:rsidRDefault="00F96D51" w:rsidP="000C1E97">
      <w:pPr>
        <w:pStyle w:val="Odlomakpopisa"/>
        <w:numPr>
          <w:ilvl w:val="0"/>
          <w:numId w:val="40"/>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Zdravstveni turizam </w:t>
      </w:r>
      <w:r w:rsidRPr="00F96D51">
        <w:rPr>
          <w:rFonts w:ascii="Times New Roman" w:hAnsi="Times New Roman" w:cs="Times New Roman"/>
          <w:sz w:val="24"/>
          <w:szCs w:val="24"/>
        </w:rPr>
        <w:t>-</w:t>
      </w:r>
      <w:r>
        <w:rPr>
          <w:rFonts w:ascii="Times New Roman" w:hAnsi="Times New Roman" w:cs="Times New Roman"/>
          <w:sz w:val="24"/>
          <w:szCs w:val="24"/>
        </w:rPr>
        <w:t xml:space="preserve"> </w:t>
      </w:r>
      <w:r w:rsidR="000C1E97">
        <w:rPr>
          <w:rFonts w:ascii="Times New Roman" w:hAnsi="Times New Roman" w:cs="Times New Roman"/>
          <w:sz w:val="24"/>
          <w:szCs w:val="24"/>
        </w:rPr>
        <w:t xml:space="preserve">potencijali očuvanog okoliša, biološke raznolikosti i povoljnih klimatskih uvjeta temelj su razvoja zdravstvenog turizma. Razvojem sportsko-rekreacijske infrastrukture, ponude zdrave i ekološke hrane u ruralnom turizmu, otvaranjem specijalističko-dijagnostičkih ordinacija, zdravstvenih wellnes sadržaja u turističkoj ponudi, i niza usluga koje će biti u ukupnoj turističkoj ponudi više su od </w:t>
      </w:r>
      <w:r w:rsidR="000C1E97" w:rsidRPr="000C1E97">
        <w:t xml:space="preserve"> </w:t>
      </w:r>
      <w:r w:rsidR="000C1E97" w:rsidRPr="000C1E97">
        <w:rPr>
          <w:rFonts w:ascii="Times New Roman" w:hAnsi="Times New Roman" w:cs="Times New Roman"/>
          <w:sz w:val="24"/>
          <w:szCs w:val="24"/>
        </w:rPr>
        <w:t xml:space="preserve">nužne </w:t>
      </w:r>
      <w:r w:rsidR="00760144" w:rsidRPr="000C1E97">
        <w:rPr>
          <w:rFonts w:ascii="Times New Roman" w:hAnsi="Times New Roman" w:cs="Times New Roman"/>
          <w:sz w:val="24"/>
          <w:szCs w:val="24"/>
        </w:rPr>
        <w:t>pretpostavke</w:t>
      </w:r>
      <w:r w:rsidR="000C1E97" w:rsidRPr="000C1E97">
        <w:rPr>
          <w:rFonts w:ascii="Times New Roman" w:hAnsi="Times New Roman" w:cs="Times New Roman"/>
          <w:sz w:val="24"/>
          <w:szCs w:val="24"/>
        </w:rPr>
        <w:t xml:space="preserve"> </w:t>
      </w:r>
      <w:r w:rsidR="000C1E97">
        <w:rPr>
          <w:rFonts w:ascii="Times New Roman" w:hAnsi="Times New Roman" w:cs="Times New Roman"/>
          <w:sz w:val="24"/>
          <w:szCs w:val="24"/>
        </w:rPr>
        <w:t>za razvoj ovog tipa turizma. Posebnu vrijednost destinaciji daje Svetište Majke Božje Bistričke kroz duhovni aspekt čovjeka. Zato je u Mariji Bistrici moguće razvijati zdravstveni turizam kroz holistički pristup zdravlja čovjeka, a on uključuje mnogo više od tjelesnog ozdravljenja</w:t>
      </w:r>
    </w:p>
    <w:p w:rsidR="00E40AFD" w:rsidRPr="00F01D58" w:rsidRDefault="00D474EF" w:rsidP="00F01D58">
      <w:pPr>
        <w:spacing w:line="360" w:lineRule="auto"/>
        <w:jc w:val="both"/>
        <w:rPr>
          <w:rFonts w:ascii="Times New Roman" w:hAnsi="Times New Roman" w:cs="Times New Roman"/>
          <w:sz w:val="24"/>
          <w:szCs w:val="24"/>
        </w:rPr>
      </w:pPr>
      <w:r w:rsidRPr="00F01D58">
        <w:rPr>
          <w:rFonts w:ascii="Times New Roman" w:hAnsi="Times New Roman" w:cs="Times New Roman"/>
          <w:sz w:val="24"/>
          <w:szCs w:val="24"/>
        </w:rPr>
        <w:t xml:space="preserve">Uzimajući u obzir prirodne i kulturno povijesne resurse turizam bi trebao imati ulogu primarne gospodarske djelatnosti na području Općine. Daljnji razvoj turizma pozitivno će utjecati na razvoj poljoprivrede, tradicijskih obrta, trgovine i ugostiteljstva. Razvoj ovih povezanih gospodarskih djelatnosti utjecati će na povećanje broja radnih mjesta, </w:t>
      </w:r>
      <w:r w:rsidR="002500BC" w:rsidRPr="00F01D58">
        <w:rPr>
          <w:rFonts w:ascii="Times New Roman" w:hAnsi="Times New Roman" w:cs="Times New Roman"/>
          <w:sz w:val="24"/>
          <w:szCs w:val="24"/>
        </w:rPr>
        <w:t xml:space="preserve">smanjenje </w:t>
      </w:r>
      <w:r w:rsidRPr="00F01D58">
        <w:rPr>
          <w:rFonts w:ascii="Times New Roman" w:hAnsi="Times New Roman" w:cs="Times New Roman"/>
          <w:sz w:val="24"/>
          <w:szCs w:val="24"/>
        </w:rPr>
        <w:t>odljev</w:t>
      </w:r>
      <w:r w:rsidR="002500BC" w:rsidRPr="00F01D58">
        <w:rPr>
          <w:rFonts w:ascii="Times New Roman" w:hAnsi="Times New Roman" w:cs="Times New Roman"/>
          <w:sz w:val="24"/>
          <w:szCs w:val="24"/>
        </w:rPr>
        <w:t>a</w:t>
      </w:r>
      <w:r w:rsidRPr="00F01D58">
        <w:rPr>
          <w:rFonts w:ascii="Times New Roman" w:hAnsi="Times New Roman" w:cs="Times New Roman"/>
          <w:sz w:val="24"/>
          <w:szCs w:val="24"/>
        </w:rPr>
        <w:t xml:space="preserve"> radno sposobnog stanovništva i jačanje proračunskog kapaciteta Općine.</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920"/>
      </w:tblGrid>
      <w:tr w:rsidR="00FA633B" w:rsidRPr="004C47F6" w:rsidTr="00796105">
        <w:trPr>
          <w:trHeight w:val="5833"/>
        </w:trPr>
        <w:tc>
          <w:tcPr>
            <w:tcW w:w="4920" w:type="dxa"/>
            <w:shd w:val="clear" w:color="auto" w:fill="auto"/>
          </w:tcPr>
          <w:p w:rsidR="00FA633B" w:rsidRPr="004C47F6" w:rsidRDefault="00FA633B" w:rsidP="00796105">
            <w:pPr>
              <w:rPr>
                <w:rFonts w:ascii="Times New Roman" w:hAnsi="Times New Roman"/>
                <w:lang w:val="en-US"/>
              </w:rPr>
            </w:pPr>
            <w:r w:rsidRPr="00FB0965">
              <w:rPr>
                <w:rFonts w:ascii="Times New Roman" w:hAnsi="Times New Roman"/>
                <w:color w:val="0070C0"/>
                <w:sz w:val="144"/>
                <w:szCs w:val="144"/>
                <w:lang w:val="en-US"/>
              </w:rPr>
              <w:t>S</w:t>
            </w:r>
            <w:r w:rsidRPr="004C47F6">
              <w:rPr>
                <w:rFonts w:ascii="Times New Roman" w:hAnsi="Times New Roman"/>
                <w:sz w:val="24"/>
                <w:szCs w:val="72"/>
                <w:lang w:val="en-US"/>
              </w:rPr>
              <w:t xml:space="preserve">trengths </w:t>
            </w:r>
            <w:r w:rsidRPr="004C47F6">
              <w:rPr>
                <w:rFonts w:ascii="Times New Roman" w:hAnsi="Times New Roman"/>
                <w:sz w:val="36"/>
                <w:szCs w:val="72"/>
                <w:lang w:val="en-US"/>
              </w:rPr>
              <w:t>(SNAGE)</w:t>
            </w:r>
          </w:p>
          <w:p w:rsidR="00F96D51" w:rsidRDefault="00F96D51" w:rsidP="00FC0DB5">
            <w:pPr>
              <w:numPr>
                <w:ilvl w:val="0"/>
                <w:numId w:val="28"/>
              </w:numPr>
              <w:spacing w:after="0" w:line="240" w:lineRule="auto"/>
              <w:contextualSpacing/>
              <w:jc w:val="both"/>
              <w:rPr>
                <w:rFonts w:ascii="Times New Roman" w:hAnsi="Times New Roman"/>
                <w:sz w:val="20"/>
                <w:szCs w:val="20"/>
                <w:lang w:val="en-US"/>
              </w:rPr>
            </w:pPr>
            <w:r>
              <w:rPr>
                <w:rFonts w:ascii="Times New Roman" w:hAnsi="Times New Roman"/>
                <w:sz w:val="20"/>
                <w:szCs w:val="20"/>
                <w:lang w:val="en-US"/>
              </w:rPr>
              <w:t>Nacionalno marijansko svetište</w:t>
            </w:r>
          </w:p>
          <w:p w:rsidR="00F96D51" w:rsidRPr="004C47F6" w:rsidRDefault="00F96D51" w:rsidP="00FC0DB5">
            <w:pPr>
              <w:numPr>
                <w:ilvl w:val="0"/>
                <w:numId w:val="28"/>
              </w:numPr>
              <w:spacing w:after="0" w:line="240" w:lineRule="auto"/>
              <w:contextualSpacing/>
              <w:jc w:val="both"/>
              <w:rPr>
                <w:rFonts w:ascii="Times New Roman" w:hAnsi="Times New Roman"/>
                <w:sz w:val="20"/>
                <w:szCs w:val="20"/>
                <w:lang w:val="en-US"/>
              </w:rPr>
            </w:pPr>
            <w:r>
              <w:rPr>
                <w:rFonts w:ascii="Times New Roman" w:hAnsi="Times New Roman"/>
                <w:sz w:val="20"/>
                <w:szCs w:val="20"/>
                <w:lang w:val="en-US"/>
              </w:rPr>
              <w:t>licitari, drvene igračke i ostali tradicionalni proizvodi</w:t>
            </w:r>
          </w:p>
          <w:p w:rsidR="00FA633B" w:rsidRDefault="004D7BC2" w:rsidP="00FC0DB5">
            <w:pPr>
              <w:numPr>
                <w:ilvl w:val="0"/>
                <w:numId w:val="28"/>
              </w:numPr>
              <w:spacing w:after="0" w:line="240" w:lineRule="auto"/>
              <w:contextualSpacing/>
              <w:jc w:val="both"/>
              <w:rPr>
                <w:rFonts w:ascii="Times New Roman" w:hAnsi="Times New Roman"/>
                <w:sz w:val="20"/>
                <w:szCs w:val="20"/>
                <w:lang w:val="it-IT"/>
              </w:rPr>
            </w:pPr>
            <w:r>
              <w:rPr>
                <w:rFonts w:ascii="Times New Roman" w:hAnsi="Times New Roman"/>
                <w:sz w:val="20"/>
                <w:szCs w:val="20"/>
                <w:lang w:val="it-IT"/>
              </w:rPr>
              <w:t>raspoloživi prirodni i kulturni resursi</w:t>
            </w:r>
            <w:r w:rsidR="00F96D51">
              <w:rPr>
                <w:rFonts w:ascii="Times New Roman" w:hAnsi="Times New Roman"/>
                <w:sz w:val="20"/>
                <w:szCs w:val="20"/>
                <w:lang w:val="it-IT"/>
              </w:rPr>
              <w:t xml:space="preserve"> koji se mogu</w:t>
            </w:r>
            <w:r w:rsidR="00FA633B" w:rsidRPr="00B77528">
              <w:rPr>
                <w:rFonts w:ascii="Times New Roman" w:hAnsi="Times New Roman"/>
                <w:sz w:val="20"/>
                <w:szCs w:val="20"/>
                <w:lang w:val="it-IT"/>
              </w:rPr>
              <w:t xml:space="preserve"> staviti u ekonomsku funkciju</w:t>
            </w:r>
          </w:p>
          <w:p w:rsidR="005F3DD5" w:rsidRPr="00B77528" w:rsidRDefault="005F3DD5" w:rsidP="005F3DD5">
            <w:pPr>
              <w:numPr>
                <w:ilvl w:val="0"/>
                <w:numId w:val="28"/>
              </w:numPr>
              <w:spacing w:after="0" w:line="240" w:lineRule="auto"/>
              <w:contextualSpacing/>
              <w:jc w:val="both"/>
              <w:rPr>
                <w:rFonts w:ascii="Times New Roman" w:hAnsi="Times New Roman"/>
                <w:sz w:val="20"/>
                <w:szCs w:val="20"/>
                <w:lang w:val="it-IT"/>
              </w:rPr>
            </w:pPr>
            <w:r w:rsidRPr="005F3DD5">
              <w:rPr>
                <w:rFonts w:ascii="Times New Roman" w:hAnsi="Times New Roman"/>
                <w:sz w:val="20"/>
                <w:szCs w:val="20"/>
                <w:lang w:val="it-IT"/>
              </w:rPr>
              <w:t>rastuća specijalizacija u poljoprivrednim djelatnostima</w:t>
            </w:r>
          </w:p>
          <w:p w:rsidR="00FA633B" w:rsidRDefault="00FA633B" w:rsidP="00FC0DB5">
            <w:pPr>
              <w:numPr>
                <w:ilvl w:val="0"/>
                <w:numId w:val="28"/>
              </w:numPr>
              <w:spacing w:after="0" w:line="240" w:lineRule="auto"/>
              <w:contextualSpacing/>
              <w:jc w:val="both"/>
              <w:rPr>
                <w:rFonts w:ascii="Times New Roman" w:hAnsi="Times New Roman"/>
                <w:sz w:val="20"/>
                <w:szCs w:val="20"/>
                <w:lang w:val="it-IT"/>
              </w:rPr>
            </w:pPr>
            <w:r w:rsidRPr="00B77528">
              <w:rPr>
                <w:rFonts w:ascii="Times New Roman" w:hAnsi="Times New Roman"/>
                <w:sz w:val="20"/>
                <w:szCs w:val="20"/>
                <w:lang w:val="it-IT"/>
              </w:rPr>
              <w:t xml:space="preserve">politička vlast aktivno sudjeluje u poticanju </w:t>
            </w:r>
            <w:r>
              <w:rPr>
                <w:rFonts w:ascii="Times New Roman" w:hAnsi="Times New Roman"/>
                <w:sz w:val="20"/>
                <w:szCs w:val="20"/>
                <w:lang w:val="it-IT"/>
              </w:rPr>
              <w:t>razvoja ključnih gospodarskih faktora</w:t>
            </w:r>
          </w:p>
          <w:p w:rsidR="00683629" w:rsidRDefault="00683629" w:rsidP="00FC0DB5">
            <w:pPr>
              <w:numPr>
                <w:ilvl w:val="0"/>
                <w:numId w:val="28"/>
              </w:numPr>
              <w:spacing w:after="0" w:line="240" w:lineRule="auto"/>
              <w:contextualSpacing/>
              <w:jc w:val="both"/>
              <w:rPr>
                <w:rFonts w:ascii="Times New Roman" w:hAnsi="Times New Roman"/>
                <w:sz w:val="20"/>
                <w:szCs w:val="20"/>
                <w:lang w:val="it-IT"/>
              </w:rPr>
            </w:pPr>
            <w:r>
              <w:rPr>
                <w:rFonts w:ascii="Times New Roman" w:hAnsi="Times New Roman"/>
                <w:sz w:val="20"/>
                <w:szCs w:val="20"/>
                <w:lang w:val="it-IT"/>
              </w:rPr>
              <w:t>sve razvijenija infrastruktura za</w:t>
            </w:r>
            <w:r w:rsidR="00F96D51">
              <w:rPr>
                <w:rFonts w:ascii="Times New Roman" w:hAnsi="Times New Roman"/>
                <w:sz w:val="20"/>
                <w:szCs w:val="20"/>
                <w:lang w:val="it-IT"/>
              </w:rPr>
              <w:t xml:space="preserve"> razvoj</w:t>
            </w:r>
            <w:r>
              <w:rPr>
                <w:rFonts w:ascii="Times New Roman" w:hAnsi="Times New Roman"/>
                <w:sz w:val="20"/>
                <w:szCs w:val="20"/>
                <w:lang w:val="it-IT"/>
              </w:rPr>
              <w:t xml:space="preserve"> ciklo</w:t>
            </w:r>
            <w:r w:rsidR="00F96D51">
              <w:rPr>
                <w:rFonts w:ascii="Times New Roman" w:hAnsi="Times New Roman"/>
                <w:sz w:val="20"/>
                <w:szCs w:val="20"/>
                <w:lang w:val="it-IT"/>
              </w:rPr>
              <w:t>turizma</w:t>
            </w:r>
          </w:p>
          <w:p w:rsidR="00F96D51" w:rsidRDefault="00F96D51" w:rsidP="00FC0DB5">
            <w:pPr>
              <w:numPr>
                <w:ilvl w:val="0"/>
                <w:numId w:val="28"/>
              </w:numPr>
              <w:spacing w:after="0" w:line="240" w:lineRule="auto"/>
              <w:contextualSpacing/>
              <w:jc w:val="both"/>
              <w:rPr>
                <w:rFonts w:ascii="Times New Roman" w:hAnsi="Times New Roman"/>
                <w:sz w:val="20"/>
                <w:szCs w:val="20"/>
                <w:lang w:val="it-IT"/>
              </w:rPr>
            </w:pPr>
            <w:r>
              <w:rPr>
                <w:rFonts w:ascii="Times New Roman" w:hAnsi="Times New Roman"/>
                <w:sz w:val="20"/>
                <w:szCs w:val="20"/>
                <w:lang w:val="it-IT"/>
              </w:rPr>
              <w:t>Hotel Kaj</w:t>
            </w:r>
          </w:p>
          <w:p w:rsidR="005F3DD5" w:rsidRPr="00B77528" w:rsidRDefault="005F3DD5" w:rsidP="00FC0DB5">
            <w:pPr>
              <w:numPr>
                <w:ilvl w:val="0"/>
                <w:numId w:val="28"/>
              </w:numPr>
              <w:spacing w:after="0" w:line="240" w:lineRule="auto"/>
              <w:contextualSpacing/>
              <w:jc w:val="both"/>
              <w:rPr>
                <w:rFonts w:ascii="Times New Roman" w:hAnsi="Times New Roman"/>
                <w:sz w:val="20"/>
                <w:szCs w:val="20"/>
                <w:lang w:val="it-IT"/>
              </w:rPr>
            </w:pPr>
            <w:r>
              <w:rPr>
                <w:rFonts w:ascii="Times New Roman" w:hAnsi="Times New Roman"/>
                <w:sz w:val="20"/>
                <w:szCs w:val="20"/>
                <w:lang w:val="it-IT"/>
              </w:rPr>
              <w:t>blizina Zagreba kao velikog tržišta</w:t>
            </w:r>
          </w:p>
          <w:p w:rsidR="00FA633B" w:rsidRPr="00B77528" w:rsidRDefault="00FA633B" w:rsidP="00796105">
            <w:pPr>
              <w:spacing w:after="0" w:line="240" w:lineRule="auto"/>
              <w:ind w:left="720"/>
              <w:contextualSpacing/>
              <w:jc w:val="both"/>
              <w:rPr>
                <w:rFonts w:ascii="Times New Roman" w:hAnsi="Times New Roman"/>
                <w:sz w:val="20"/>
                <w:szCs w:val="20"/>
                <w:lang w:val="it-IT"/>
              </w:rPr>
            </w:pPr>
          </w:p>
          <w:p w:rsidR="00FA633B" w:rsidRPr="00B77528" w:rsidRDefault="00FA633B" w:rsidP="00796105">
            <w:pPr>
              <w:spacing w:after="0" w:line="240" w:lineRule="auto"/>
              <w:ind w:left="720"/>
              <w:contextualSpacing/>
              <w:jc w:val="both"/>
              <w:rPr>
                <w:rFonts w:ascii="Times New Roman" w:hAnsi="Times New Roman"/>
                <w:sz w:val="20"/>
                <w:szCs w:val="20"/>
                <w:lang w:val="it-IT"/>
              </w:rPr>
            </w:pPr>
          </w:p>
        </w:tc>
        <w:tc>
          <w:tcPr>
            <w:tcW w:w="4920" w:type="dxa"/>
            <w:shd w:val="clear" w:color="auto" w:fill="auto"/>
          </w:tcPr>
          <w:p w:rsidR="00796105" w:rsidRPr="00796105" w:rsidRDefault="00FA633B" w:rsidP="00796105">
            <w:pPr>
              <w:rPr>
                <w:rFonts w:ascii="Times New Roman" w:hAnsi="Times New Roman"/>
                <w:lang w:val="en-US"/>
              </w:rPr>
            </w:pPr>
            <w:r w:rsidRPr="00FB0965">
              <w:rPr>
                <w:rFonts w:ascii="Times New Roman" w:hAnsi="Times New Roman"/>
                <w:color w:val="FFC000"/>
                <w:sz w:val="144"/>
                <w:szCs w:val="144"/>
                <w:lang w:val="en-US"/>
              </w:rPr>
              <w:t>W</w:t>
            </w:r>
            <w:r w:rsidRPr="004C47F6">
              <w:rPr>
                <w:rFonts w:ascii="Times New Roman" w:hAnsi="Times New Roman"/>
                <w:sz w:val="24"/>
                <w:szCs w:val="72"/>
                <w:lang w:val="en-US"/>
              </w:rPr>
              <w:t xml:space="preserve">eaknesses </w:t>
            </w:r>
            <w:r w:rsidRPr="004C47F6">
              <w:rPr>
                <w:rFonts w:ascii="Times New Roman" w:hAnsi="Times New Roman"/>
                <w:sz w:val="36"/>
                <w:szCs w:val="72"/>
                <w:lang w:val="en-US"/>
              </w:rPr>
              <w:t>(SLABOSTI)</w:t>
            </w:r>
          </w:p>
          <w:p w:rsidR="00796105" w:rsidRPr="00796105" w:rsidRDefault="00796105" w:rsidP="00FC0DB5">
            <w:pPr>
              <w:numPr>
                <w:ilvl w:val="0"/>
                <w:numId w:val="29"/>
              </w:numPr>
              <w:spacing w:after="0" w:line="240" w:lineRule="auto"/>
              <w:contextualSpacing/>
              <w:jc w:val="both"/>
              <w:rPr>
                <w:rFonts w:ascii="Times New Roman" w:hAnsi="Times New Roman"/>
                <w:sz w:val="20"/>
                <w:szCs w:val="20"/>
                <w:lang w:val="en-US"/>
              </w:rPr>
            </w:pPr>
            <w:r>
              <w:rPr>
                <w:rFonts w:ascii="Times New Roman" w:hAnsi="Times New Roman"/>
                <w:sz w:val="20"/>
                <w:szCs w:val="20"/>
                <w:lang w:val="en-US"/>
              </w:rPr>
              <w:t>slabo razvijena poslovna / poduzetnička  infrastruktura</w:t>
            </w:r>
          </w:p>
          <w:p w:rsidR="00FA633B" w:rsidRPr="004C47F6" w:rsidRDefault="004D7BC2" w:rsidP="00FC0DB5">
            <w:pPr>
              <w:numPr>
                <w:ilvl w:val="0"/>
                <w:numId w:val="29"/>
              </w:numPr>
              <w:spacing w:after="0" w:line="240" w:lineRule="auto"/>
              <w:contextualSpacing/>
              <w:jc w:val="both"/>
              <w:rPr>
                <w:rFonts w:ascii="Times New Roman" w:hAnsi="Times New Roman"/>
                <w:sz w:val="20"/>
                <w:szCs w:val="20"/>
                <w:lang w:val="en-US"/>
              </w:rPr>
            </w:pPr>
            <w:r>
              <w:rPr>
                <w:rFonts w:ascii="Times New Roman" w:hAnsi="Times New Roman"/>
                <w:sz w:val="20"/>
                <w:szCs w:val="20"/>
                <w:lang w:val="en-US"/>
              </w:rPr>
              <w:t>slabo razvijena turistička infrastruktura</w:t>
            </w:r>
          </w:p>
          <w:p w:rsidR="00FA633B" w:rsidRPr="004C47F6" w:rsidRDefault="00FA633B" w:rsidP="00FC0DB5">
            <w:pPr>
              <w:numPr>
                <w:ilvl w:val="0"/>
                <w:numId w:val="29"/>
              </w:numPr>
              <w:spacing w:after="0" w:line="240" w:lineRule="auto"/>
              <w:contextualSpacing/>
              <w:jc w:val="both"/>
              <w:rPr>
                <w:rFonts w:ascii="Times New Roman" w:hAnsi="Times New Roman"/>
                <w:sz w:val="20"/>
                <w:szCs w:val="20"/>
                <w:lang w:val="en-US"/>
              </w:rPr>
            </w:pPr>
            <w:r w:rsidRPr="004C47F6">
              <w:rPr>
                <w:rFonts w:ascii="Times New Roman" w:hAnsi="Times New Roman"/>
                <w:sz w:val="20"/>
                <w:szCs w:val="20"/>
                <w:lang w:val="en-US"/>
              </w:rPr>
              <w:t>nedovoljno korištenje novih tehnologija u poljoprivredi</w:t>
            </w:r>
          </w:p>
          <w:p w:rsidR="00FA633B" w:rsidRDefault="00FA633B" w:rsidP="00FC0DB5">
            <w:pPr>
              <w:numPr>
                <w:ilvl w:val="0"/>
                <w:numId w:val="29"/>
              </w:numPr>
              <w:spacing w:after="0" w:line="240" w:lineRule="auto"/>
              <w:contextualSpacing/>
              <w:jc w:val="both"/>
              <w:rPr>
                <w:rFonts w:ascii="Times New Roman" w:hAnsi="Times New Roman"/>
                <w:sz w:val="20"/>
                <w:szCs w:val="20"/>
                <w:lang w:val="en-US"/>
              </w:rPr>
            </w:pPr>
            <w:r w:rsidRPr="004C47F6">
              <w:rPr>
                <w:rFonts w:ascii="Times New Roman" w:hAnsi="Times New Roman"/>
                <w:sz w:val="20"/>
                <w:szCs w:val="20"/>
                <w:lang w:val="en-US"/>
              </w:rPr>
              <w:t>slaba povezanost poljoprivrednih proizvođača što otežava pristup tržištu</w:t>
            </w:r>
          </w:p>
          <w:p w:rsidR="00F96D51" w:rsidRDefault="00F96D51" w:rsidP="00FC0DB5">
            <w:pPr>
              <w:numPr>
                <w:ilvl w:val="0"/>
                <w:numId w:val="29"/>
              </w:numPr>
              <w:spacing w:after="0" w:line="240" w:lineRule="auto"/>
              <w:contextualSpacing/>
              <w:jc w:val="both"/>
              <w:rPr>
                <w:rFonts w:ascii="Times New Roman" w:hAnsi="Times New Roman"/>
                <w:sz w:val="20"/>
                <w:szCs w:val="20"/>
                <w:lang w:val="en-US"/>
              </w:rPr>
            </w:pPr>
            <w:r>
              <w:rPr>
                <w:rFonts w:ascii="Times New Roman" w:hAnsi="Times New Roman"/>
                <w:sz w:val="20"/>
                <w:szCs w:val="20"/>
                <w:lang w:val="en-US"/>
              </w:rPr>
              <w:t>mali smještajni kapaciteti</w:t>
            </w:r>
          </w:p>
          <w:p w:rsidR="00F96D51" w:rsidRDefault="00F96D51" w:rsidP="00FC0DB5">
            <w:pPr>
              <w:numPr>
                <w:ilvl w:val="0"/>
                <w:numId w:val="29"/>
              </w:numPr>
              <w:spacing w:after="0" w:line="240" w:lineRule="auto"/>
              <w:contextualSpacing/>
              <w:jc w:val="both"/>
              <w:rPr>
                <w:rFonts w:ascii="Times New Roman" w:hAnsi="Times New Roman"/>
                <w:sz w:val="20"/>
                <w:szCs w:val="20"/>
                <w:lang w:val="en-US"/>
              </w:rPr>
            </w:pPr>
            <w:r>
              <w:rPr>
                <w:rFonts w:ascii="Times New Roman" w:hAnsi="Times New Roman"/>
                <w:sz w:val="20"/>
                <w:szCs w:val="20"/>
                <w:lang w:val="en-US"/>
              </w:rPr>
              <w:t>nedovoljna vanpansionska ponuda</w:t>
            </w:r>
          </w:p>
          <w:p w:rsidR="00FA633B" w:rsidRDefault="00FA633B" w:rsidP="00FC0DB5">
            <w:pPr>
              <w:numPr>
                <w:ilvl w:val="0"/>
                <w:numId w:val="29"/>
              </w:numPr>
              <w:spacing w:after="0" w:line="240" w:lineRule="auto"/>
              <w:contextualSpacing/>
              <w:jc w:val="both"/>
              <w:rPr>
                <w:rFonts w:ascii="Times New Roman" w:hAnsi="Times New Roman"/>
                <w:sz w:val="20"/>
                <w:szCs w:val="20"/>
                <w:lang w:val="en-US"/>
              </w:rPr>
            </w:pPr>
            <w:r>
              <w:rPr>
                <w:rFonts w:ascii="Times New Roman" w:hAnsi="Times New Roman"/>
                <w:sz w:val="20"/>
                <w:szCs w:val="20"/>
                <w:lang w:val="en-US"/>
              </w:rPr>
              <w:t>ograničen kapacitet lokalnog tržišta ljudskih resursa</w:t>
            </w:r>
          </w:p>
          <w:p w:rsidR="00796105" w:rsidRDefault="00796105" w:rsidP="00FC0DB5">
            <w:pPr>
              <w:numPr>
                <w:ilvl w:val="0"/>
                <w:numId w:val="29"/>
              </w:numPr>
              <w:spacing w:after="0" w:line="240" w:lineRule="auto"/>
              <w:contextualSpacing/>
              <w:jc w:val="both"/>
              <w:rPr>
                <w:rFonts w:ascii="Times New Roman" w:hAnsi="Times New Roman"/>
                <w:sz w:val="20"/>
                <w:szCs w:val="20"/>
                <w:lang w:val="en-US"/>
              </w:rPr>
            </w:pPr>
            <w:r>
              <w:rPr>
                <w:rFonts w:ascii="Times New Roman" w:hAnsi="Times New Roman"/>
                <w:sz w:val="20"/>
                <w:szCs w:val="20"/>
                <w:lang w:val="en-US"/>
              </w:rPr>
              <w:t>nemogućnost stavljanja u gospodarsku funkciju</w:t>
            </w:r>
            <w:r w:rsidR="004C5BFA">
              <w:rPr>
                <w:rFonts w:ascii="Times New Roman" w:hAnsi="Times New Roman"/>
                <w:sz w:val="20"/>
                <w:szCs w:val="20"/>
                <w:lang w:val="en-US"/>
              </w:rPr>
              <w:t xml:space="preserve"> prostora bivše Tehnomehanike zbog otežane komunikacije sa DUUDI-em (</w:t>
            </w:r>
            <w:r w:rsidR="004C5BFA" w:rsidRPr="004C5BFA">
              <w:rPr>
                <w:rFonts w:ascii="Times New Roman" w:hAnsi="Times New Roman"/>
                <w:sz w:val="20"/>
                <w:szCs w:val="20"/>
                <w:lang w:val="en-US"/>
              </w:rPr>
              <w:t>Državni ured za upravljanje državnom imovinom</w:t>
            </w:r>
            <w:r w:rsidR="004C5BFA">
              <w:rPr>
                <w:rFonts w:ascii="Times New Roman" w:hAnsi="Times New Roman"/>
                <w:sz w:val="20"/>
                <w:szCs w:val="20"/>
                <w:lang w:val="en-US"/>
              </w:rPr>
              <w:t>)</w:t>
            </w:r>
          </w:p>
          <w:p w:rsidR="00FA633B" w:rsidRPr="004C47F6" w:rsidRDefault="00FA633B" w:rsidP="00796105">
            <w:pPr>
              <w:spacing w:after="0" w:line="240" w:lineRule="auto"/>
              <w:ind w:left="720"/>
              <w:contextualSpacing/>
              <w:jc w:val="both"/>
              <w:rPr>
                <w:rFonts w:ascii="Times New Roman" w:hAnsi="Times New Roman"/>
                <w:sz w:val="20"/>
                <w:szCs w:val="20"/>
                <w:lang w:val="en-US"/>
              </w:rPr>
            </w:pPr>
          </w:p>
          <w:p w:rsidR="00FA633B" w:rsidRPr="004C47F6" w:rsidRDefault="00FA633B" w:rsidP="00796105">
            <w:pPr>
              <w:ind w:left="720"/>
              <w:contextualSpacing/>
              <w:jc w:val="both"/>
              <w:rPr>
                <w:rFonts w:ascii="Times New Roman" w:hAnsi="Times New Roman"/>
                <w:lang w:val="en-US"/>
              </w:rPr>
            </w:pPr>
          </w:p>
        </w:tc>
      </w:tr>
      <w:tr w:rsidR="00FA633B" w:rsidRPr="00F20B86" w:rsidTr="00796105">
        <w:trPr>
          <w:trHeight w:val="566"/>
        </w:trPr>
        <w:tc>
          <w:tcPr>
            <w:tcW w:w="4920" w:type="dxa"/>
            <w:shd w:val="clear" w:color="auto" w:fill="auto"/>
          </w:tcPr>
          <w:p w:rsidR="00FA633B" w:rsidRPr="004C47F6" w:rsidRDefault="00FA633B" w:rsidP="00796105">
            <w:pPr>
              <w:rPr>
                <w:rFonts w:ascii="Times New Roman" w:hAnsi="Times New Roman"/>
                <w:lang w:val="en-US"/>
              </w:rPr>
            </w:pPr>
            <w:r w:rsidRPr="00FB0965">
              <w:rPr>
                <w:rFonts w:ascii="Times New Roman" w:hAnsi="Times New Roman"/>
                <w:color w:val="92D050"/>
                <w:sz w:val="144"/>
                <w:szCs w:val="144"/>
                <w:lang w:val="en-US"/>
              </w:rPr>
              <w:lastRenderedPageBreak/>
              <w:t>O</w:t>
            </w:r>
            <w:r w:rsidRPr="004C47F6">
              <w:rPr>
                <w:rFonts w:ascii="Times New Roman" w:hAnsi="Times New Roman"/>
                <w:sz w:val="24"/>
                <w:szCs w:val="72"/>
                <w:lang w:val="en-US"/>
              </w:rPr>
              <w:t xml:space="preserve">pportunities </w:t>
            </w:r>
            <w:r w:rsidRPr="004C47F6">
              <w:rPr>
                <w:rFonts w:ascii="Times New Roman" w:hAnsi="Times New Roman"/>
                <w:sz w:val="36"/>
                <w:szCs w:val="72"/>
                <w:lang w:val="en-US"/>
              </w:rPr>
              <w:t>(PRILIKE)</w:t>
            </w:r>
          </w:p>
          <w:p w:rsidR="00FA633B" w:rsidRPr="004C47F6" w:rsidRDefault="00FA633B" w:rsidP="00FC0DB5">
            <w:pPr>
              <w:numPr>
                <w:ilvl w:val="0"/>
                <w:numId w:val="30"/>
              </w:numPr>
              <w:spacing w:after="0" w:line="240" w:lineRule="auto"/>
              <w:contextualSpacing/>
              <w:jc w:val="both"/>
              <w:rPr>
                <w:rFonts w:ascii="Times New Roman" w:hAnsi="Times New Roman"/>
                <w:sz w:val="20"/>
                <w:szCs w:val="20"/>
                <w:lang w:val="en-US"/>
              </w:rPr>
            </w:pPr>
            <w:r w:rsidRPr="004C47F6">
              <w:rPr>
                <w:rFonts w:ascii="Times New Roman" w:hAnsi="Times New Roman"/>
                <w:sz w:val="20"/>
                <w:szCs w:val="20"/>
                <w:lang w:val="en-US"/>
              </w:rPr>
              <w:t>ulaskom u EU otvoreno tržište od 500 mil. stanovnika</w:t>
            </w:r>
          </w:p>
          <w:p w:rsidR="00FA633B" w:rsidRPr="00B77528" w:rsidRDefault="00FA633B" w:rsidP="00FC0DB5">
            <w:pPr>
              <w:numPr>
                <w:ilvl w:val="0"/>
                <w:numId w:val="30"/>
              </w:numPr>
              <w:spacing w:after="0" w:line="240" w:lineRule="auto"/>
              <w:contextualSpacing/>
              <w:jc w:val="both"/>
              <w:rPr>
                <w:rFonts w:ascii="Times New Roman" w:hAnsi="Times New Roman"/>
                <w:sz w:val="20"/>
                <w:szCs w:val="20"/>
                <w:lang w:val="it-IT"/>
              </w:rPr>
            </w:pPr>
            <w:r w:rsidRPr="00B77528">
              <w:rPr>
                <w:rFonts w:ascii="Times New Roman" w:hAnsi="Times New Roman"/>
                <w:sz w:val="20"/>
                <w:szCs w:val="20"/>
                <w:lang w:val="it-IT"/>
              </w:rPr>
              <w:t>korištenje poticajnih i /ili bespovratnih sredstava RH i EU fondova u financiranju MSP-a</w:t>
            </w:r>
          </w:p>
          <w:p w:rsidR="00FA633B" w:rsidRPr="00B77528" w:rsidRDefault="00FA633B" w:rsidP="00FC0DB5">
            <w:pPr>
              <w:numPr>
                <w:ilvl w:val="0"/>
                <w:numId w:val="30"/>
              </w:numPr>
              <w:spacing w:after="0" w:line="240" w:lineRule="auto"/>
              <w:contextualSpacing/>
              <w:jc w:val="both"/>
              <w:rPr>
                <w:rFonts w:ascii="Times New Roman" w:hAnsi="Times New Roman"/>
                <w:sz w:val="20"/>
                <w:szCs w:val="20"/>
                <w:lang w:val="it-IT"/>
              </w:rPr>
            </w:pPr>
            <w:r w:rsidRPr="00B77528">
              <w:rPr>
                <w:rFonts w:ascii="Times New Roman" w:hAnsi="Times New Roman"/>
                <w:sz w:val="20"/>
                <w:szCs w:val="20"/>
                <w:lang w:val="it-IT"/>
              </w:rPr>
              <w:t xml:space="preserve">povezivanje </w:t>
            </w:r>
            <w:r w:rsidRPr="006A4E4E">
              <w:rPr>
                <w:rFonts w:ascii="Times New Roman" w:hAnsi="Times New Roman"/>
                <w:sz w:val="20"/>
                <w:szCs w:val="20"/>
                <w:lang w:val="it-IT"/>
              </w:rPr>
              <w:t>malog i srednje</w:t>
            </w:r>
            <w:r>
              <w:rPr>
                <w:rFonts w:ascii="Times New Roman" w:hAnsi="Times New Roman"/>
                <w:sz w:val="20"/>
                <w:szCs w:val="20"/>
                <w:lang w:val="it-IT"/>
              </w:rPr>
              <w:t>g</w:t>
            </w:r>
            <w:r w:rsidRPr="006A4E4E">
              <w:rPr>
                <w:rFonts w:ascii="Times New Roman" w:hAnsi="Times New Roman"/>
                <w:sz w:val="20"/>
                <w:szCs w:val="20"/>
                <w:lang w:val="it-IT"/>
              </w:rPr>
              <w:t xml:space="preserve"> poduzet</w:t>
            </w:r>
            <w:r>
              <w:rPr>
                <w:rFonts w:ascii="Times New Roman" w:hAnsi="Times New Roman"/>
                <w:sz w:val="20"/>
                <w:szCs w:val="20"/>
                <w:lang w:val="it-IT"/>
              </w:rPr>
              <w:t>ništva</w:t>
            </w:r>
            <w:r w:rsidRPr="006A4E4E">
              <w:rPr>
                <w:rFonts w:ascii="Times New Roman" w:hAnsi="Times New Roman"/>
                <w:sz w:val="20"/>
                <w:szCs w:val="20"/>
                <w:lang w:val="it-IT"/>
              </w:rPr>
              <w:t xml:space="preserve"> </w:t>
            </w:r>
            <w:r>
              <w:rPr>
                <w:rFonts w:ascii="Times New Roman" w:hAnsi="Times New Roman"/>
                <w:sz w:val="20"/>
                <w:szCs w:val="20"/>
                <w:lang w:val="it-IT"/>
              </w:rPr>
              <w:t>(</w:t>
            </w:r>
            <w:r w:rsidRPr="00B77528">
              <w:rPr>
                <w:rFonts w:ascii="Times New Roman" w:hAnsi="Times New Roman"/>
                <w:sz w:val="20"/>
                <w:szCs w:val="20"/>
                <w:lang w:val="it-IT"/>
              </w:rPr>
              <w:t>MSP-a</w:t>
            </w:r>
            <w:r>
              <w:rPr>
                <w:rFonts w:ascii="Times New Roman" w:hAnsi="Times New Roman"/>
                <w:sz w:val="20"/>
                <w:szCs w:val="20"/>
                <w:lang w:val="it-IT"/>
              </w:rPr>
              <w:t>)</w:t>
            </w:r>
            <w:r w:rsidRPr="00B77528">
              <w:rPr>
                <w:rFonts w:ascii="Times New Roman" w:hAnsi="Times New Roman"/>
                <w:sz w:val="20"/>
                <w:szCs w:val="20"/>
                <w:lang w:val="it-IT"/>
              </w:rPr>
              <w:t xml:space="preserve"> u mini klastere za zajednički nastup na tržištu</w:t>
            </w:r>
          </w:p>
          <w:p w:rsidR="00FA633B" w:rsidRPr="00B77528" w:rsidRDefault="00FA633B" w:rsidP="00FC0DB5">
            <w:pPr>
              <w:numPr>
                <w:ilvl w:val="0"/>
                <w:numId w:val="30"/>
              </w:numPr>
              <w:spacing w:after="0" w:line="240" w:lineRule="auto"/>
              <w:contextualSpacing/>
              <w:jc w:val="both"/>
              <w:rPr>
                <w:rFonts w:ascii="Times New Roman" w:hAnsi="Times New Roman"/>
                <w:sz w:val="20"/>
                <w:szCs w:val="20"/>
                <w:lang w:val="it-IT"/>
              </w:rPr>
            </w:pPr>
            <w:r w:rsidRPr="00B77528">
              <w:rPr>
                <w:rFonts w:ascii="Times New Roman" w:hAnsi="Times New Roman"/>
                <w:sz w:val="20"/>
                <w:szCs w:val="20"/>
                <w:lang w:val="it-IT"/>
              </w:rPr>
              <w:t>povezivanje različitih djelatnosti u svrhu obogaćenja turist</w:t>
            </w:r>
            <w:r w:rsidR="00BD715B">
              <w:rPr>
                <w:rFonts w:ascii="Times New Roman" w:hAnsi="Times New Roman"/>
                <w:sz w:val="20"/>
                <w:szCs w:val="20"/>
                <w:lang w:val="it-IT"/>
              </w:rPr>
              <w:t>ičke ponude i posljedično</w:t>
            </w:r>
            <w:r w:rsidRPr="00B77528">
              <w:rPr>
                <w:rFonts w:ascii="Times New Roman" w:hAnsi="Times New Roman"/>
                <w:sz w:val="20"/>
                <w:szCs w:val="20"/>
                <w:lang w:val="it-IT"/>
              </w:rPr>
              <w:t xml:space="preserve"> produženja turističke sezone</w:t>
            </w:r>
          </w:p>
          <w:p w:rsidR="00FA633B" w:rsidRPr="00B77528" w:rsidRDefault="00FA633B" w:rsidP="00FC0DB5">
            <w:pPr>
              <w:numPr>
                <w:ilvl w:val="0"/>
                <w:numId w:val="30"/>
              </w:numPr>
              <w:spacing w:after="0" w:line="240" w:lineRule="auto"/>
              <w:contextualSpacing/>
              <w:jc w:val="both"/>
              <w:rPr>
                <w:rFonts w:ascii="Times New Roman" w:hAnsi="Times New Roman"/>
                <w:sz w:val="20"/>
                <w:szCs w:val="20"/>
                <w:lang w:val="it-IT"/>
              </w:rPr>
            </w:pPr>
            <w:r w:rsidRPr="00B77528">
              <w:rPr>
                <w:rFonts w:ascii="Times New Roman" w:hAnsi="Times New Roman"/>
                <w:sz w:val="20"/>
                <w:szCs w:val="20"/>
                <w:lang w:val="it-IT"/>
              </w:rPr>
              <w:t>korištenje modela financ</w:t>
            </w:r>
            <w:r>
              <w:rPr>
                <w:rFonts w:ascii="Times New Roman" w:hAnsi="Times New Roman"/>
                <w:sz w:val="20"/>
                <w:szCs w:val="20"/>
                <w:lang w:val="it-IT"/>
              </w:rPr>
              <w:t>iranja prekogranične suradnje</w:t>
            </w:r>
          </w:p>
          <w:p w:rsidR="00FA633B" w:rsidRPr="00B77528" w:rsidRDefault="00FA633B" w:rsidP="00FC0DB5">
            <w:pPr>
              <w:numPr>
                <w:ilvl w:val="0"/>
                <w:numId w:val="30"/>
              </w:numPr>
              <w:spacing w:after="0" w:line="240" w:lineRule="auto"/>
              <w:contextualSpacing/>
              <w:jc w:val="both"/>
              <w:rPr>
                <w:rFonts w:ascii="Times New Roman" w:hAnsi="Times New Roman"/>
                <w:sz w:val="20"/>
                <w:szCs w:val="20"/>
                <w:lang w:val="it-IT"/>
              </w:rPr>
            </w:pPr>
            <w:r w:rsidRPr="00B77528">
              <w:rPr>
                <w:rFonts w:ascii="Times New Roman" w:hAnsi="Times New Roman"/>
                <w:sz w:val="20"/>
                <w:szCs w:val="20"/>
                <w:lang w:val="it-IT"/>
              </w:rPr>
              <w:t xml:space="preserve">privlačenje </w:t>
            </w:r>
            <w:r w:rsidRPr="002A3210">
              <w:rPr>
                <w:rFonts w:ascii="Times New Roman" w:hAnsi="Times New Roman"/>
                <w:sz w:val="20"/>
                <w:szCs w:val="20"/>
                <w:lang w:val="it-IT"/>
              </w:rPr>
              <w:t xml:space="preserve">“greenfield investicija” </w:t>
            </w:r>
            <w:r>
              <w:rPr>
                <w:rFonts w:ascii="Times New Roman" w:hAnsi="Times New Roman"/>
                <w:sz w:val="20"/>
                <w:szCs w:val="20"/>
                <w:lang w:val="it-IT"/>
              </w:rPr>
              <w:t>MSP-a smanjenjem</w:t>
            </w:r>
            <w:r w:rsidRPr="00B77528">
              <w:rPr>
                <w:rFonts w:ascii="Times New Roman" w:hAnsi="Times New Roman"/>
                <w:sz w:val="20"/>
                <w:szCs w:val="20"/>
                <w:lang w:val="it-IT"/>
              </w:rPr>
              <w:t xml:space="preserve"> parafiskalnih nameta </w:t>
            </w:r>
            <w:r w:rsidR="00937FDA">
              <w:rPr>
                <w:rFonts w:ascii="Times New Roman" w:hAnsi="Times New Roman"/>
                <w:sz w:val="20"/>
                <w:szCs w:val="20"/>
                <w:lang w:val="it-IT"/>
              </w:rPr>
              <w:t>Općine</w:t>
            </w:r>
            <w:r>
              <w:rPr>
                <w:rFonts w:ascii="Times New Roman" w:hAnsi="Times New Roman"/>
                <w:sz w:val="20"/>
                <w:szCs w:val="20"/>
                <w:lang w:val="it-IT"/>
              </w:rPr>
              <w:t xml:space="preserve"> i</w:t>
            </w:r>
            <w:r w:rsidRPr="00B77528">
              <w:rPr>
                <w:rFonts w:ascii="Times New Roman" w:hAnsi="Times New Roman"/>
                <w:sz w:val="20"/>
                <w:szCs w:val="20"/>
                <w:lang w:val="it-IT"/>
              </w:rPr>
              <w:t xml:space="preserve"> povoljne prodaje i/ili najma zemljišta koje nije u funkciji</w:t>
            </w:r>
          </w:p>
          <w:p w:rsidR="00FA633B" w:rsidRPr="00B77528" w:rsidRDefault="00FA633B" w:rsidP="00FC0DB5">
            <w:pPr>
              <w:numPr>
                <w:ilvl w:val="0"/>
                <w:numId w:val="30"/>
              </w:numPr>
              <w:spacing w:after="0" w:line="240" w:lineRule="auto"/>
              <w:contextualSpacing/>
              <w:jc w:val="both"/>
              <w:rPr>
                <w:rFonts w:ascii="Times New Roman" w:hAnsi="Times New Roman"/>
                <w:lang w:val="it-IT"/>
              </w:rPr>
            </w:pPr>
            <w:r w:rsidRPr="00B77528">
              <w:rPr>
                <w:rFonts w:ascii="Times New Roman" w:hAnsi="Times New Roman"/>
                <w:sz w:val="20"/>
                <w:szCs w:val="20"/>
                <w:lang w:val="it-IT"/>
              </w:rPr>
              <w:t xml:space="preserve">korištenje novih tehnologija u promociji specifičnosti i mogućnosti korištenja poticaja za potencijalne investitore </w:t>
            </w:r>
          </w:p>
        </w:tc>
        <w:tc>
          <w:tcPr>
            <w:tcW w:w="4920" w:type="dxa"/>
            <w:shd w:val="clear" w:color="auto" w:fill="auto"/>
          </w:tcPr>
          <w:p w:rsidR="00FA633B" w:rsidRPr="004C47F6" w:rsidRDefault="00FA633B" w:rsidP="00796105">
            <w:pPr>
              <w:rPr>
                <w:rFonts w:ascii="Times New Roman" w:hAnsi="Times New Roman"/>
                <w:lang w:val="en-US"/>
              </w:rPr>
            </w:pPr>
            <w:r w:rsidRPr="00FB0965">
              <w:rPr>
                <w:rFonts w:ascii="Times New Roman" w:hAnsi="Times New Roman"/>
                <w:color w:val="FF0000"/>
                <w:sz w:val="144"/>
                <w:szCs w:val="144"/>
                <w:lang w:val="en-US"/>
              </w:rPr>
              <w:t>T</w:t>
            </w:r>
            <w:r w:rsidRPr="004C47F6">
              <w:rPr>
                <w:rFonts w:ascii="Times New Roman" w:hAnsi="Times New Roman"/>
                <w:sz w:val="24"/>
                <w:szCs w:val="72"/>
                <w:lang w:val="en-US"/>
              </w:rPr>
              <w:t xml:space="preserve">hreats </w:t>
            </w:r>
            <w:r w:rsidRPr="004C47F6">
              <w:rPr>
                <w:rFonts w:ascii="Times New Roman" w:hAnsi="Times New Roman"/>
                <w:sz w:val="36"/>
                <w:szCs w:val="72"/>
                <w:lang w:val="en-US"/>
              </w:rPr>
              <w:t>(PRIJETNJE)</w:t>
            </w:r>
          </w:p>
          <w:p w:rsidR="00FA633B" w:rsidRPr="004C47F6" w:rsidRDefault="00FA633B" w:rsidP="00FC0DB5">
            <w:pPr>
              <w:numPr>
                <w:ilvl w:val="0"/>
                <w:numId w:val="31"/>
              </w:numPr>
              <w:spacing w:after="0" w:line="240" w:lineRule="auto"/>
              <w:contextualSpacing/>
              <w:jc w:val="both"/>
              <w:rPr>
                <w:rFonts w:ascii="Times New Roman" w:hAnsi="Times New Roman"/>
                <w:sz w:val="20"/>
                <w:szCs w:val="20"/>
                <w:lang w:val="en-US"/>
              </w:rPr>
            </w:pPr>
            <w:r w:rsidRPr="004C47F6">
              <w:rPr>
                <w:rFonts w:ascii="Times New Roman" w:hAnsi="Times New Roman"/>
                <w:sz w:val="20"/>
                <w:szCs w:val="20"/>
                <w:lang w:val="en-US"/>
              </w:rPr>
              <w:t>gospodarska reces</w:t>
            </w:r>
            <w:r w:rsidR="00937FDA">
              <w:rPr>
                <w:rFonts w:ascii="Times New Roman" w:hAnsi="Times New Roman"/>
                <w:sz w:val="20"/>
                <w:szCs w:val="20"/>
                <w:lang w:val="en-US"/>
              </w:rPr>
              <w:t>ija koja u RH traje već godinama</w:t>
            </w:r>
          </w:p>
          <w:p w:rsidR="00FA633B" w:rsidRPr="00B77528" w:rsidRDefault="00FA633B" w:rsidP="00FC0DB5">
            <w:pPr>
              <w:numPr>
                <w:ilvl w:val="0"/>
                <w:numId w:val="31"/>
              </w:numPr>
              <w:spacing w:after="0" w:line="240" w:lineRule="auto"/>
              <w:contextualSpacing/>
              <w:jc w:val="both"/>
              <w:rPr>
                <w:rFonts w:ascii="Times New Roman" w:hAnsi="Times New Roman"/>
                <w:sz w:val="20"/>
                <w:szCs w:val="20"/>
                <w:lang w:val="it-IT"/>
              </w:rPr>
            </w:pPr>
            <w:r w:rsidRPr="00B77528">
              <w:rPr>
                <w:rFonts w:ascii="Times New Roman" w:hAnsi="Times New Roman"/>
                <w:sz w:val="20"/>
                <w:szCs w:val="20"/>
                <w:lang w:val="it-IT"/>
              </w:rPr>
              <w:t>permanentno povećanje deficita i javnog duga opće države</w:t>
            </w:r>
          </w:p>
          <w:p w:rsidR="00FA633B" w:rsidRPr="00B77528" w:rsidRDefault="00FA633B" w:rsidP="00FC0DB5">
            <w:pPr>
              <w:numPr>
                <w:ilvl w:val="0"/>
                <w:numId w:val="31"/>
              </w:numPr>
              <w:spacing w:after="0" w:line="240" w:lineRule="auto"/>
              <w:contextualSpacing/>
              <w:jc w:val="both"/>
              <w:rPr>
                <w:rFonts w:ascii="Times New Roman" w:hAnsi="Times New Roman"/>
                <w:sz w:val="20"/>
                <w:szCs w:val="20"/>
                <w:lang w:val="it-IT"/>
              </w:rPr>
            </w:pPr>
            <w:r w:rsidRPr="00B77528">
              <w:rPr>
                <w:rFonts w:ascii="Times New Roman" w:hAnsi="Times New Roman"/>
                <w:sz w:val="20"/>
                <w:szCs w:val="20"/>
                <w:lang w:val="it-IT"/>
              </w:rPr>
              <w:t>ulaskom u EU povećan rizik od konkurencije</w:t>
            </w:r>
          </w:p>
          <w:p w:rsidR="00FA633B" w:rsidRPr="00B77528" w:rsidRDefault="00FA633B" w:rsidP="00FC0DB5">
            <w:pPr>
              <w:numPr>
                <w:ilvl w:val="0"/>
                <w:numId w:val="31"/>
              </w:numPr>
              <w:spacing w:after="0" w:line="240" w:lineRule="auto"/>
              <w:contextualSpacing/>
              <w:jc w:val="both"/>
              <w:rPr>
                <w:rFonts w:ascii="Times New Roman" w:hAnsi="Times New Roman"/>
                <w:sz w:val="20"/>
                <w:szCs w:val="20"/>
                <w:lang w:val="it-IT"/>
              </w:rPr>
            </w:pPr>
            <w:r w:rsidRPr="00B77528">
              <w:rPr>
                <w:rFonts w:ascii="Times New Roman" w:hAnsi="Times New Roman"/>
                <w:sz w:val="20"/>
                <w:szCs w:val="20"/>
                <w:lang w:val="it-IT"/>
              </w:rPr>
              <w:t>ograničenja u proizvodnji i izvozu koja su prihvaćena ulaskom u EU</w:t>
            </w:r>
          </w:p>
          <w:p w:rsidR="00FA633B" w:rsidRPr="00B77528" w:rsidRDefault="00FA633B" w:rsidP="00FC0DB5">
            <w:pPr>
              <w:numPr>
                <w:ilvl w:val="0"/>
                <w:numId w:val="31"/>
              </w:numPr>
              <w:spacing w:after="0" w:line="240" w:lineRule="auto"/>
              <w:contextualSpacing/>
              <w:jc w:val="both"/>
              <w:rPr>
                <w:rFonts w:ascii="Times New Roman" w:hAnsi="Times New Roman"/>
                <w:sz w:val="20"/>
                <w:szCs w:val="20"/>
                <w:lang w:val="it-IT"/>
              </w:rPr>
            </w:pPr>
            <w:r w:rsidRPr="00B77528">
              <w:rPr>
                <w:rFonts w:ascii="Times New Roman" w:hAnsi="Times New Roman"/>
                <w:sz w:val="20"/>
                <w:szCs w:val="20"/>
                <w:lang w:val="it-IT"/>
              </w:rPr>
              <w:t>rapidan razvoj i implementacija novih tehnologija i spoznaja koje zbog slabih institucionalnih kapaciteta nismo u mogućnosti pratiti na nijednoj razini vlasti</w:t>
            </w:r>
          </w:p>
          <w:p w:rsidR="00FA633B" w:rsidRPr="00B77528" w:rsidRDefault="00FA633B" w:rsidP="00FC0DB5">
            <w:pPr>
              <w:numPr>
                <w:ilvl w:val="0"/>
                <w:numId w:val="31"/>
              </w:numPr>
              <w:spacing w:after="0" w:line="240" w:lineRule="auto"/>
              <w:contextualSpacing/>
              <w:jc w:val="both"/>
              <w:rPr>
                <w:rFonts w:ascii="Times New Roman" w:hAnsi="Times New Roman"/>
                <w:sz w:val="20"/>
                <w:szCs w:val="20"/>
                <w:lang w:val="it-IT"/>
              </w:rPr>
            </w:pPr>
            <w:r>
              <w:rPr>
                <w:rFonts w:ascii="Times New Roman" w:hAnsi="Times New Roman"/>
                <w:sz w:val="20"/>
                <w:szCs w:val="20"/>
                <w:lang w:val="it-IT"/>
              </w:rPr>
              <w:t>visoka percepcija</w:t>
            </w:r>
            <w:r w:rsidRPr="00B77528">
              <w:rPr>
                <w:rFonts w:ascii="Times New Roman" w:hAnsi="Times New Roman"/>
                <w:sz w:val="20"/>
                <w:szCs w:val="20"/>
                <w:lang w:val="it-IT"/>
              </w:rPr>
              <w:t xml:space="preserve"> korupcije</w:t>
            </w:r>
            <w:r>
              <w:rPr>
                <w:rFonts w:ascii="Times New Roman" w:hAnsi="Times New Roman"/>
                <w:sz w:val="20"/>
                <w:szCs w:val="20"/>
                <w:lang w:val="it-IT"/>
              </w:rPr>
              <w:t xml:space="preserve"> u RH</w:t>
            </w:r>
            <w:r w:rsidRPr="00B77528">
              <w:rPr>
                <w:rFonts w:ascii="Times New Roman" w:hAnsi="Times New Roman"/>
                <w:sz w:val="20"/>
                <w:szCs w:val="20"/>
                <w:lang w:val="it-IT"/>
              </w:rPr>
              <w:t xml:space="preserve"> što utječe na dolazak investitora</w:t>
            </w:r>
          </w:p>
          <w:p w:rsidR="00FA633B" w:rsidRPr="00B77528" w:rsidRDefault="00FA633B" w:rsidP="00FC0DB5">
            <w:pPr>
              <w:numPr>
                <w:ilvl w:val="0"/>
                <w:numId w:val="31"/>
              </w:numPr>
              <w:spacing w:after="0" w:line="240" w:lineRule="auto"/>
              <w:contextualSpacing/>
              <w:jc w:val="both"/>
              <w:rPr>
                <w:rFonts w:ascii="Times New Roman" w:hAnsi="Times New Roman"/>
                <w:sz w:val="20"/>
                <w:szCs w:val="20"/>
                <w:lang w:val="it-IT"/>
              </w:rPr>
            </w:pPr>
            <w:r w:rsidRPr="00B77528">
              <w:rPr>
                <w:rFonts w:ascii="Times New Roman" w:hAnsi="Times New Roman"/>
                <w:sz w:val="20"/>
                <w:szCs w:val="20"/>
                <w:lang w:val="it-IT"/>
              </w:rPr>
              <w:t>česte izmjene zakona i procedura koje stvaraju nepovjerenje na svim tržištima</w:t>
            </w:r>
          </w:p>
          <w:p w:rsidR="00FA633B" w:rsidRPr="00B77528" w:rsidRDefault="00FA633B" w:rsidP="00FC0DB5">
            <w:pPr>
              <w:numPr>
                <w:ilvl w:val="0"/>
                <w:numId w:val="31"/>
              </w:numPr>
              <w:spacing w:after="0" w:line="240" w:lineRule="auto"/>
              <w:contextualSpacing/>
              <w:jc w:val="both"/>
              <w:rPr>
                <w:rFonts w:ascii="Times New Roman" w:hAnsi="Times New Roman"/>
                <w:lang w:val="it-IT"/>
              </w:rPr>
            </w:pPr>
            <w:r w:rsidRPr="00B77528">
              <w:rPr>
                <w:rFonts w:ascii="Times New Roman" w:hAnsi="Times New Roman"/>
                <w:sz w:val="20"/>
                <w:szCs w:val="20"/>
                <w:lang w:val="it-IT"/>
              </w:rPr>
              <w:t>loše upravljanje nadležnih institucija državnom imovinom koje bi općine i gradovi rado valorizirali</w:t>
            </w:r>
          </w:p>
          <w:p w:rsidR="00FA633B" w:rsidRPr="00F20B86" w:rsidRDefault="00FA633B" w:rsidP="00796105">
            <w:pPr>
              <w:spacing w:after="0" w:line="240" w:lineRule="auto"/>
              <w:ind w:left="720"/>
              <w:contextualSpacing/>
              <w:jc w:val="both"/>
              <w:rPr>
                <w:rFonts w:ascii="Times New Roman" w:hAnsi="Times New Roman"/>
                <w:lang w:val="it-IT"/>
              </w:rPr>
            </w:pPr>
          </w:p>
        </w:tc>
      </w:tr>
    </w:tbl>
    <w:p w:rsidR="00323720" w:rsidRDefault="00323720">
      <w:pPr>
        <w:rPr>
          <w:rFonts w:ascii="Times New Roman" w:hAnsi="Times New Roman" w:cs="Times New Roman"/>
          <w:sz w:val="24"/>
          <w:szCs w:val="24"/>
        </w:rPr>
      </w:pPr>
      <w:r>
        <w:rPr>
          <w:rFonts w:ascii="Times New Roman" w:hAnsi="Times New Roman" w:cs="Times New Roman"/>
          <w:sz w:val="24"/>
          <w:szCs w:val="24"/>
        </w:rPr>
        <w:br w:type="page"/>
      </w:r>
    </w:p>
    <w:p w:rsidR="00F650D0" w:rsidRPr="00F650D0" w:rsidRDefault="00F650D0" w:rsidP="00692F9B">
      <w:pPr>
        <w:pStyle w:val="Naslov1"/>
      </w:pPr>
      <w:bookmarkStart w:id="57" w:name="_Toc444172334"/>
      <w:r w:rsidRPr="00F650D0">
        <w:lastRenderedPageBreak/>
        <w:t>6. DRUŠTVENE DJELATNOSTI</w:t>
      </w:r>
      <w:bookmarkEnd w:id="57"/>
    </w:p>
    <w:p w:rsidR="00F650D0" w:rsidRPr="00F650D0" w:rsidRDefault="00F650D0" w:rsidP="00F650D0">
      <w:pPr>
        <w:spacing w:line="360" w:lineRule="auto"/>
        <w:jc w:val="both"/>
        <w:rPr>
          <w:rFonts w:ascii="Times New Roman" w:hAnsi="Times New Roman" w:cs="Times New Roman"/>
          <w:sz w:val="24"/>
          <w:szCs w:val="24"/>
        </w:rPr>
      </w:pPr>
      <w:r w:rsidRPr="00F650D0">
        <w:rPr>
          <w:rFonts w:ascii="Times New Roman" w:hAnsi="Times New Roman" w:cs="Times New Roman"/>
          <w:sz w:val="24"/>
          <w:szCs w:val="24"/>
        </w:rPr>
        <w:tab/>
      </w:r>
    </w:p>
    <w:p w:rsidR="00F650D0" w:rsidRPr="00F650D0" w:rsidRDefault="00F650D0" w:rsidP="00F650D0">
      <w:pPr>
        <w:spacing w:line="360" w:lineRule="auto"/>
        <w:jc w:val="both"/>
        <w:rPr>
          <w:rFonts w:ascii="Times New Roman" w:hAnsi="Times New Roman" w:cs="Times New Roman"/>
          <w:sz w:val="24"/>
          <w:szCs w:val="24"/>
        </w:rPr>
      </w:pPr>
      <w:r w:rsidRPr="00F650D0">
        <w:rPr>
          <w:rFonts w:ascii="Times New Roman" w:hAnsi="Times New Roman" w:cs="Times New Roman"/>
          <w:sz w:val="24"/>
          <w:szCs w:val="24"/>
        </w:rPr>
        <w:t xml:space="preserve">Pod pojmom društvene djelatnosti podrazumijevaju se: obrazovanje, kultura, sport i rekreacija, zdravstvo, socijalna skrb te uprava i administracija. Jedna od temeljnih funkcija jedinica lokalne i područne samouprave jest zadovoljavanje javnih potreba u društvenim djelatnostima. Za izvršenje ove obveze u proračunima se osiguravaju potrebna financijska sredstva. Koje javne potrebe će biti financirane, utvrđuje se zakonom odnosno na zakonu utemeljenim aktima, a na županijskoj razini svake se godine utvrđuje programima javnih potreba. </w:t>
      </w:r>
    </w:p>
    <w:p w:rsidR="00F650D0" w:rsidRPr="00F650D0" w:rsidRDefault="00F650D0" w:rsidP="00F650D0">
      <w:pPr>
        <w:spacing w:line="360" w:lineRule="auto"/>
        <w:jc w:val="both"/>
        <w:rPr>
          <w:rFonts w:ascii="Times New Roman" w:hAnsi="Times New Roman" w:cs="Times New Roman"/>
          <w:sz w:val="24"/>
          <w:szCs w:val="24"/>
        </w:rPr>
      </w:pPr>
      <w:r w:rsidRPr="00F650D0">
        <w:rPr>
          <w:rFonts w:ascii="Times New Roman" w:hAnsi="Times New Roman" w:cs="Times New Roman"/>
          <w:sz w:val="24"/>
          <w:szCs w:val="24"/>
        </w:rPr>
        <w:t>Za potrebe osnovne analize u nastavku su društvene djelatnosti razrađene po slijedećim segmentima:</w:t>
      </w:r>
    </w:p>
    <w:p w:rsidR="00F650D0" w:rsidRPr="00F650D0" w:rsidRDefault="003B7D38" w:rsidP="00F650D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F650D0" w:rsidRPr="00F650D0">
        <w:rPr>
          <w:rFonts w:ascii="Times New Roman" w:hAnsi="Times New Roman" w:cs="Times New Roman"/>
          <w:sz w:val="24"/>
          <w:szCs w:val="24"/>
        </w:rPr>
        <w:t>Predškolski odgoj i obrazovanje;</w:t>
      </w:r>
    </w:p>
    <w:p w:rsidR="00F650D0" w:rsidRPr="00F650D0" w:rsidRDefault="003B7D38" w:rsidP="00F650D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F650D0" w:rsidRPr="00F650D0">
        <w:rPr>
          <w:rFonts w:ascii="Times New Roman" w:hAnsi="Times New Roman" w:cs="Times New Roman"/>
          <w:sz w:val="24"/>
          <w:szCs w:val="24"/>
        </w:rPr>
        <w:t xml:space="preserve">Kultura i </w:t>
      </w:r>
      <w:r w:rsidR="00757401">
        <w:rPr>
          <w:rFonts w:ascii="Times New Roman" w:hAnsi="Times New Roman" w:cs="Times New Roman"/>
          <w:sz w:val="24"/>
          <w:szCs w:val="24"/>
        </w:rPr>
        <w:t>š</w:t>
      </w:r>
      <w:r w:rsidR="00F650D0" w:rsidRPr="00F650D0">
        <w:rPr>
          <w:rFonts w:ascii="Times New Roman" w:hAnsi="Times New Roman" w:cs="Times New Roman"/>
          <w:sz w:val="24"/>
          <w:szCs w:val="24"/>
        </w:rPr>
        <w:t>port;</w:t>
      </w:r>
    </w:p>
    <w:p w:rsidR="00F650D0" w:rsidRPr="00F650D0" w:rsidRDefault="003B7D38" w:rsidP="00F650D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F650D0" w:rsidRPr="00F650D0">
        <w:rPr>
          <w:rFonts w:ascii="Times New Roman" w:hAnsi="Times New Roman" w:cs="Times New Roman"/>
          <w:sz w:val="24"/>
          <w:szCs w:val="24"/>
        </w:rPr>
        <w:t>Zdravstvo i socijalna skrb;</w:t>
      </w:r>
    </w:p>
    <w:p w:rsidR="00F650D0" w:rsidRPr="00F650D0" w:rsidRDefault="003B7D38" w:rsidP="00F650D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F650D0" w:rsidRPr="00F650D0">
        <w:rPr>
          <w:rFonts w:ascii="Times New Roman" w:hAnsi="Times New Roman" w:cs="Times New Roman"/>
          <w:sz w:val="24"/>
          <w:szCs w:val="24"/>
        </w:rPr>
        <w:t>Ostale društvene djelatnosti i javni sadržaji.</w:t>
      </w:r>
    </w:p>
    <w:p w:rsidR="00F650D0" w:rsidRPr="00F650D0" w:rsidRDefault="00F650D0" w:rsidP="00F650D0">
      <w:pPr>
        <w:spacing w:line="360" w:lineRule="auto"/>
        <w:jc w:val="both"/>
        <w:rPr>
          <w:rFonts w:ascii="Times New Roman" w:hAnsi="Times New Roman" w:cs="Times New Roman"/>
          <w:sz w:val="24"/>
          <w:szCs w:val="24"/>
        </w:rPr>
      </w:pPr>
    </w:p>
    <w:p w:rsidR="00F650D0" w:rsidRPr="00F650D0" w:rsidRDefault="00F650D0" w:rsidP="00692F9B">
      <w:pPr>
        <w:pStyle w:val="Naslov2"/>
      </w:pPr>
      <w:bookmarkStart w:id="58" w:name="_Toc444172335"/>
      <w:r>
        <w:t>6.1. PREDŠKOLSKI I ŠKOLSKI</w:t>
      </w:r>
      <w:r w:rsidRPr="00F650D0">
        <w:t xml:space="preserve"> ODGOJ I OBRAZOVANJE</w:t>
      </w:r>
      <w:bookmarkEnd w:id="58"/>
    </w:p>
    <w:p w:rsidR="00F650D0" w:rsidRPr="00F650D0" w:rsidRDefault="00F650D0" w:rsidP="00F650D0">
      <w:pPr>
        <w:spacing w:line="360" w:lineRule="auto"/>
        <w:jc w:val="both"/>
        <w:rPr>
          <w:rFonts w:ascii="Times New Roman" w:hAnsi="Times New Roman" w:cs="Times New Roman"/>
          <w:sz w:val="24"/>
          <w:szCs w:val="24"/>
        </w:rPr>
      </w:pPr>
    </w:p>
    <w:p w:rsidR="00F650D0" w:rsidRPr="00F650D0" w:rsidRDefault="00F650D0" w:rsidP="00F650D0">
      <w:pPr>
        <w:spacing w:line="360" w:lineRule="auto"/>
        <w:jc w:val="both"/>
        <w:rPr>
          <w:rFonts w:ascii="Times New Roman" w:hAnsi="Times New Roman" w:cs="Times New Roman"/>
          <w:sz w:val="24"/>
          <w:szCs w:val="24"/>
        </w:rPr>
      </w:pPr>
      <w:r w:rsidRPr="00F650D0">
        <w:rPr>
          <w:rFonts w:ascii="Times New Roman" w:hAnsi="Times New Roman" w:cs="Times New Roman"/>
          <w:sz w:val="24"/>
          <w:szCs w:val="24"/>
        </w:rPr>
        <w:t>Predškolski odgoj i obrazovanje utvrđeni su kao djelatnosti od posebnog državnog interesa te je shodno tome organizacija</w:t>
      </w:r>
      <w:r w:rsidR="005F3DD5">
        <w:rPr>
          <w:rFonts w:ascii="Times New Roman" w:hAnsi="Times New Roman" w:cs="Times New Roman"/>
          <w:sz w:val="24"/>
          <w:szCs w:val="24"/>
        </w:rPr>
        <w:t xml:space="preserve"> i financiranje istih stavljeno u nadležnost</w:t>
      </w:r>
      <w:r w:rsidRPr="00F650D0">
        <w:rPr>
          <w:rFonts w:ascii="Times New Roman" w:hAnsi="Times New Roman" w:cs="Times New Roman"/>
          <w:sz w:val="24"/>
          <w:szCs w:val="24"/>
        </w:rPr>
        <w:t xml:space="preserve"> jedinicama lokalne samouprave i nadležnom ministarstvu. Hrvatski obrazovni sustav se trenutno nalazi na raskrižju između duboko ukorijenjenih postavki naslijeđenih još iz socijalističkog sustava i pokušaja priključka modernim gospodarstvima Europske unije, prije svega temeljenih na visokim tehnologijama i visoko kvalificiranoj radnoj snazi. Tome u prilog govore podaci kako je u Hrvatskoj prisutan veoma nizak udio osoba (dobi 18-24) koje rano napuštaju školovanje (4,2 posto u 2012. prema 12,8 posto u EU-27) te prilično visok udio osoba za završenim srednjoškolskim obrazovanjem u dobi između 20 i 24 godine starosti (89,0 posto u 2012. prema 64,7 posto u EU-27). Također, primjetan je i visok udio učenika u strukovnom srednjem obrazovanju (72,5 posto u 2009. prema 49,6 posto u EU-27), te povoljan omjer </w:t>
      </w:r>
      <w:r w:rsidRPr="00F650D0">
        <w:rPr>
          <w:rFonts w:ascii="Times New Roman" w:hAnsi="Times New Roman" w:cs="Times New Roman"/>
          <w:sz w:val="24"/>
          <w:szCs w:val="24"/>
        </w:rPr>
        <w:lastRenderedPageBreak/>
        <w:t>učitelja/nastavnika i djece/učenika na svim razinama obrazovanja. S druge strane, u Hrvatskoj je više nego očito nizak udio visokoobrazovanih, bilo u populaciji između 30 i 34 godina starosti (23,7 posto u 2012. prema 35,8 posto u EU- 27), bilo u stanovništvu (18-64) općenito (16,1 posto u 2011. u usporedbi s EU-27 gdje udio iznosi 24,7 posto). Kao problem se posebno ističe niska razina izdvajanja za obrazovanje (4,27 posto BDP-a u 2010. prema 5,41 posto BDP-a u EU-27),</w:t>
      </w:r>
      <w:r w:rsidR="000661DC">
        <w:rPr>
          <w:rFonts w:ascii="Times New Roman" w:hAnsi="Times New Roman" w:cs="Times New Roman"/>
          <w:sz w:val="24"/>
          <w:szCs w:val="24"/>
        </w:rPr>
        <w:t xml:space="preserve"> posebno iz privatnih izvora (0,26 posto BDP-a u 2010. prema 0,</w:t>
      </w:r>
      <w:r w:rsidRPr="00F650D0">
        <w:rPr>
          <w:rFonts w:ascii="Times New Roman" w:hAnsi="Times New Roman" w:cs="Times New Roman"/>
          <w:sz w:val="24"/>
          <w:szCs w:val="24"/>
        </w:rPr>
        <w:t>79 posto BDP-a u EU- 27).</w:t>
      </w:r>
    </w:p>
    <w:p w:rsidR="00F650D0" w:rsidRPr="00F650D0" w:rsidRDefault="00F650D0" w:rsidP="00F650D0">
      <w:pPr>
        <w:spacing w:line="360" w:lineRule="auto"/>
        <w:jc w:val="both"/>
        <w:rPr>
          <w:rFonts w:ascii="Times New Roman" w:hAnsi="Times New Roman" w:cs="Times New Roman"/>
          <w:sz w:val="24"/>
          <w:szCs w:val="24"/>
        </w:rPr>
      </w:pPr>
      <w:r w:rsidRPr="00F650D0">
        <w:rPr>
          <w:rFonts w:ascii="Times New Roman" w:hAnsi="Times New Roman" w:cs="Times New Roman"/>
          <w:sz w:val="24"/>
          <w:szCs w:val="24"/>
        </w:rPr>
        <w:t>Rezultat nedovoljne razi</w:t>
      </w:r>
      <w:r w:rsidR="005F3DD5">
        <w:rPr>
          <w:rFonts w:ascii="Times New Roman" w:hAnsi="Times New Roman" w:cs="Times New Roman"/>
          <w:sz w:val="24"/>
          <w:szCs w:val="24"/>
        </w:rPr>
        <w:t xml:space="preserve">ne ulaganja u školstvo je </w:t>
      </w:r>
      <w:r w:rsidRPr="00F650D0">
        <w:rPr>
          <w:rFonts w:ascii="Times New Roman" w:hAnsi="Times New Roman" w:cs="Times New Roman"/>
          <w:sz w:val="24"/>
          <w:szCs w:val="24"/>
        </w:rPr>
        <w:t xml:space="preserve"> neadekvatna infrastruktura i nedovoljna opremljenost na svim razinama obrazovanja. Poseban problem predstavlja neprilagođenost obrazovne infrastrukture djeci i osobama s posebnim potrebama, te nedostatak školskih</w:t>
      </w:r>
      <w:r>
        <w:rPr>
          <w:rFonts w:ascii="Times New Roman" w:hAnsi="Times New Roman" w:cs="Times New Roman"/>
          <w:sz w:val="24"/>
          <w:szCs w:val="24"/>
        </w:rPr>
        <w:t xml:space="preserve"> sportskih objekata. U </w:t>
      </w:r>
      <w:r w:rsidRPr="00F650D0">
        <w:rPr>
          <w:rFonts w:ascii="Times New Roman" w:hAnsi="Times New Roman" w:cs="Times New Roman"/>
          <w:sz w:val="24"/>
          <w:szCs w:val="24"/>
        </w:rPr>
        <w:t>Hrvatskoj je prisutan i nizak obuhvat djece programom predškolskog odgoja (57,0 posto djece u dobi od četiri godine uključeno u programe predškolskog odgoja i obrazovanja u 2010. prema EU-27 prosjeku obuhvata od 90,8 posto). Kod predškolskog odgoja su posebno izražene velike regionalne razlike u pokrivenosti djece predškolskim programima. Također, jaslički programi, namijenjeni djeci do treće godine života, su daleko slabije razvijeni od vrtićkih. Sa svim navedenim problemim</w:t>
      </w:r>
      <w:r>
        <w:rPr>
          <w:rFonts w:ascii="Times New Roman" w:hAnsi="Times New Roman" w:cs="Times New Roman"/>
          <w:sz w:val="24"/>
          <w:szCs w:val="24"/>
        </w:rPr>
        <w:t>a suočava se  i Općina Marija Bistrica.</w:t>
      </w:r>
    </w:p>
    <w:p w:rsidR="00EF6D5C" w:rsidRDefault="00F650D0" w:rsidP="00EF6D5C">
      <w:pPr>
        <w:spacing w:line="360" w:lineRule="auto"/>
        <w:jc w:val="both"/>
        <w:rPr>
          <w:rFonts w:ascii="Times New Roman" w:hAnsi="Times New Roman" w:cs="Times New Roman"/>
          <w:sz w:val="24"/>
          <w:szCs w:val="24"/>
        </w:rPr>
      </w:pPr>
      <w:r w:rsidRPr="00F650D0">
        <w:rPr>
          <w:rFonts w:ascii="Times New Roman" w:hAnsi="Times New Roman" w:cs="Times New Roman"/>
          <w:sz w:val="24"/>
          <w:szCs w:val="24"/>
        </w:rPr>
        <w:t>Predškolski odgoj</w:t>
      </w:r>
      <w:r>
        <w:rPr>
          <w:rFonts w:ascii="Times New Roman" w:hAnsi="Times New Roman" w:cs="Times New Roman"/>
          <w:sz w:val="24"/>
          <w:szCs w:val="24"/>
        </w:rPr>
        <w:t xml:space="preserve"> i obrazovanje u Općini Marija Bistrica </w:t>
      </w:r>
      <w:r w:rsidRPr="00F650D0">
        <w:rPr>
          <w:rFonts w:ascii="Times New Roman" w:hAnsi="Times New Roman" w:cs="Times New Roman"/>
          <w:sz w:val="24"/>
          <w:szCs w:val="24"/>
        </w:rPr>
        <w:t xml:space="preserve">obavlja se u Dječjem vrtiću </w:t>
      </w:r>
      <w:r w:rsidR="00EF6D5C">
        <w:rPr>
          <w:rFonts w:ascii="Times New Roman" w:hAnsi="Times New Roman" w:cs="Times New Roman"/>
          <w:sz w:val="24"/>
          <w:szCs w:val="24"/>
        </w:rPr>
        <w:t>„Pušlek“. Dječji vrtić „Pušlek“</w:t>
      </w:r>
      <w:r w:rsidR="00EF6D5C" w:rsidRPr="00EF6D5C">
        <w:rPr>
          <w:rFonts w:ascii="Times New Roman" w:hAnsi="Times New Roman" w:cs="Times New Roman"/>
          <w:sz w:val="24"/>
          <w:szCs w:val="24"/>
        </w:rPr>
        <w:t xml:space="preserve"> izgrađen je 1978</w:t>
      </w:r>
      <w:r w:rsidR="00EF6D5C">
        <w:rPr>
          <w:rFonts w:ascii="Times New Roman" w:hAnsi="Times New Roman" w:cs="Times New Roman"/>
          <w:sz w:val="24"/>
          <w:szCs w:val="24"/>
        </w:rPr>
        <w:t>.</w:t>
      </w:r>
      <w:r w:rsidR="00EF6D5C" w:rsidRPr="00EF6D5C">
        <w:rPr>
          <w:rFonts w:ascii="Times New Roman" w:hAnsi="Times New Roman" w:cs="Times New Roman"/>
          <w:sz w:val="24"/>
          <w:szCs w:val="24"/>
        </w:rPr>
        <w:t xml:space="preserve"> godine i od iste jeseni djeluje u sklopu Osnovne škole Marija Bistrica. Zgrada vrtića izgrađena je za kapacitet do 40 djece. Prostorni kapaciteti zadovoljavaju sve do kraja osamdesetih, početkom devedesetih, kada ovi prostorni uvjeti postaju premali za potrebe smještaja djece predškolske dobi s područja Općine Marija Bistrica, Zak</w:t>
      </w:r>
      <w:r w:rsidR="000661DC">
        <w:rPr>
          <w:rFonts w:ascii="Times New Roman" w:hAnsi="Times New Roman" w:cs="Times New Roman"/>
          <w:sz w:val="24"/>
          <w:szCs w:val="24"/>
        </w:rPr>
        <w:t>onom o predškolskom odgoju 1999.</w:t>
      </w:r>
      <w:r w:rsidR="00EF6D5C" w:rsidRPr="00EF6D5C">
        <w:rPr>
          <w:rFonts w:ascii="Times New Roman" w:hAnsi="Times New Roman" w:cs="Times New Roman"/>
          <w:sz w:val="24"/>
          <w:szCs w:val="24"/>
        </w:rPr>
        <w:t xml:space="preserve"> godine vrtić kao ustanova morala se odvojiti od Osnovne škole, te postaje samostalna ustanova. Vrtić već i ranije, a i u tom razdoblju prihvaća više od 80 djece predškolske dobi u svom redovnom programu</w:t>
      </w:r>
      <w:r w:rsidR="00EF6D5C">
        <w:rPr>
          <w:rFonts w:ascii="Times New Roman" w:hAnsi="Times New Roman" w:cs="Times New Roman"/>
          <w:sz w:val="24"/>
          <w:szCs w:val="24"/>
        </w:rPr>
        <w:t>, te oko 50 polaznika predškole, premda je vrtić izgrađen za 40 – ero djece. Sukladno odredbama Državnog pedagoškog standarda predškolskog odgoja i obrazovanja u Dječjem vrtiću „Pušlek“ može boraviti maksimalno 60 – ero djece.</w:t>
      </w:r>
    </w:p>
    <w:p w:rsidR="00EF6D5C" w:rsidRDefault="00EF6D5C" w:rsidP="00EF6D5C">
      <w:pPr>
        <w:spacing w:line="360" w:lineRule="auto"/>
        <w:jc w:val="both"/>
        <w:rPr>
          <w:rFonts w:ascii="Times New Roman" w:hAnsi="Times New Roman" w:cs="Times New Roman"/>
          <w:sz w:val="24"/>
          <w:szCs w:val="24"/>
        </w:rPr>
      </w:pPr>
      <w:r>
        <w:rPr>
          <w:rFonts w:ascii="Times New Roman" w:hAnsi="Times New Roman" w:cs="Times New Roman"/>
          <w:sz w:val="24"/>
          <w:szCs w:val="24"/>
        </w:rPr>
        <w:t>Danas Dječji vrtić „Pušlek“</w:t>
      </w:r>
      <w:r w:rsidRPr="00EF6D5C">
        <w:rPr>
          <w:rFonts w:ascii="Times New Roman" w:hAnsi="Times New Roman" w:cs="Times New Roman"/>
          <w:sz w:val="24"/>
          <w:szCs w:val="24"/>
        </w:rPr>
        <w:t xml:space="preserve"> pol</w:t>
      </w:r>
      <w:r>
        <w:rPr>
          <w:rFonts w:ascii="Times New Roman" w:hAnsi="Times New Roman" w:cs="Times New Roman"/>
          <w:sz w:val="24"/>
          <w:szCs w:val="24"/>
        </w:rPr>
        <w:t>azi (stanje u pedagoškoj godini 2014/2015):</w:t>
      </w:r>
    </w:p>
    <w:p w:rsidR="00EF6D5C" w:rsidRPr="003B7D38" w:rsidRDefault="00EF6D5C" w:rsidP="00FC0DB5">
      <w:pPr>
        <w:pStyle w:val="Odlomakpopisa"/>
        <w:numPr>
          <w:ilvl w:val="0"/>
          <w:numId w:val="40"/>
        </w:numPr>
        <w:spacing w:line="360" w:lineRule="auto"/>
        <w:jc w:val="both"/>
        <w:rPr>
          <w:rFonts w:ascii="Times New Roman" w:hAnsi="Times New Roman" w:cs="Times New Roman"/>
          <w:sz w:val="24"/>
          <w:szCs w:val="24"/>
        </w:rPr>
      </w:pPr>
      <w:r w:rsidRPr="003B7D38">
        <w:rPr>
          <w:rFonts w:ascii="Times New Roman" w:hAnsi="Times New Roman" w:cs="Times New Roman"/>
          <w:sz w:val="24"/>
          <w:szCs w:val="24"/>
        </w:rPr>
        <w:t xml:space="preserve">78 polaznika redovitog deseterosatnog programa, </w:t>
      </w:r>
    </w:p>
    <w:p w:rsidR="00EF6D5C" w:rsidRPr="003B7D38" w:rsidRDefault="00EF6D5C" w:rsidP="00FC0DB5">
      <w:pPr>
        <w:pStyle w:val="Odlomakpopisa"/>
        <w:numPr>
          <w:ilvl w:val="0"/>
          <w:numId w:val="40"/>
        </w:numPr>
        <w:spacing w:line="360" w:lineRule="auto"/>
        <w:jc w:val="both"/>
        <w:rPr>
          <w:rFonts w:ascii="Times New Roman" w:hAnsi="Times New Roman" w:cs="Times New Roman"/>
          <w:sz w:val="24"/>
          <w:szCs w:val="24"/>
        </w:rPr>
      </w:pPr>
      <w:r w:rsidRPr="003B7D38">
        <w:rPr>
          <w:rFonts w:ascii="Times New Roman" w:hAnsi="Times New Roman" w:cs="Times New Roman"/>
          <w:sz w:val="24"/>
          <w:szCs w:val="24"/>
        </w:rPr>
        <w:t xml:space="preserve">40 polaznika predškole i </w:t>
      </w:r>
    </w:p>
    <w:p w:rsidR="00EF6D5C" w:rsidRPr="003B7D38" w:rsidRDefault="00EF6D5C" w:rsidP="00FC0DB5">
      <w:pPr>
        <w:pStyle w:val="Odlomakpopisa"/>
        <w:numPr>
          <w:ilvl w:val="0"/>
          <w:numId w:val="40"/>
        </w:numPr>
        <w:spacing w:line="360" w:lineRule="auto"/>
        <w:jc w:val="both"/>
        <w:rPr>
          <w:rFonts w:ascii="Times New Roman" w:hAnsi="Times New Roman" w:cs="Times New Roman"/>
          <w:sz w:val="24"/>
          <w:szCs w:val="24"/>
        </w:rPr>
      </w:pPr>
      <w:r w:rsidRPr="003B7D38">
        <w:rPr>
          <w:rFonts w:ascii="Times New Roman" w:hAnsi="Times New Roman" w:cs="Times New Roman"/>
          <w:sz w:val="24"/>
          <w:szCs w:val="24"/>
        </w:rPr>
        <w:lastRenderedPageBreak/>
        <w:t xml:space="preserve">20 djece polazi program igraonice „Rani razvoj“ (Program čija je </w:t>
      </w:r>
      <w:r w:rsidR="00BD715B" w:rsidRPr="003B7D38">
        <w:rPr>
          <w:rFonts w:ascii="Times New Roman" w:hAnsi="Times New Roman" w:cs="Times New Roman"/>
          <w:sz w:val="24"/>
          <w:szCs w:val="24"/>
        </w:rPr>
        <w:t>namjena</w:t>
      </w:r>
      <w:r w:rsidRPr="003B7D38">
        <w:rPr>
          <w:rFonts w:ascii="Times New Roman" w:hAnsi="Times New Roman" w:cs="Times New Roman"/>
          <w:sz w:val="24"/>
          <w:szCs w:val="24"/>
        </w:rPr>
        <w:t xml:space="preserve"> obuhvat što više djece predškolskim odgojem na koji po zakonu imaju pravo). </w:t>
      </w:r>
    </w:p>
    <w:p w:rsidR="00D76118" w:rsidRDefault="00EF6D5C" w:rsidP="00EF6D5C">
      <w:pPr>
        <w:spacing w:line="360" w:lineRule="auto"/>
        <w:jc w:val="both"/>
        <w:rPr>
          <w:rFonts w:ascii="Times New Roman" w:hAnsi="Times New Roman" w:cs="Times New Roman"/>
          <w:sz w:val="24"/>
          <w:szCs w:val="24"/>
        </w:rPr>
      </w:pPr>
      <w:r w:rsidRPr="00EF6D5C">
        <w:rPr>
          <w:rFonts w:ascii="Times New Roman" w:hAnsi="Times New Roman" w:cs="Times New Roman"/>
          <w:sz w:val="24"/>
          <w:szCs w:val="24"/>
        </w:rPr>
        <w:t>U vrtiću se provodi i igraonica na engleskom jeziku koju polazi 14 polaznika.</w:t>
      </w:r>
      <w:r>
        <w:rPr>
          <w:rFonts w:ascii="Times New Roman" w:hAnsi="Times New Roman" w:cs="Times New Roman"/>
          <w:sz w:val="24"/>
          <w:szCs w:val="24"/>
        </w:rPr>
        <w:t xml:space="preserve"> Zbog ograničenih smještajnih i administrativnih kapaciteta ne postoji jaslički program, a </w:t>
      </w:r>
      <w:r w:rsidRPr="00EF6D5C">
        <w:rPr>
          <w:rFonts w:ascii="Times New Roman" w:hAnsi="Times New Roman" w:cs="Times New Roman"/>
          <w:sz w:val="24"/>
          <w:szCs w:val="24"/>
        </w:rPr>
        <w:t xml:space="preserve">svake godine </w:t>
      </w:r>
      <w:r>
        <w:rPr>
          <w:rFonts w:ascii="Times New Roman" w:hAnsi="Times New Roman" w:cs="Times New Roman"/>
          <w:sz w:val="24"/>
          <w:szCs w:val="24"/>
        </w:rPr>
        <w:t>mnoga djeca ostaju</w:t>
      </w:r>
      <w:r w:rsidRPr="00EF6D5C">
        <w:rPr>
          <w:rFonts w:ascii="Times New Roman" w:hAnsi="Times New Roman" w:cs="Times New Roman"/>
          <w:sz w:val="24"/>
          <w:szCs w:val="24"/>
        </w:rPr>
        <w:t xml:space="preserve"> na listi čekanja. </w:t>
      </w:r>
    </w:p>
    <w:p w:rsidR="0069078C" w:rsidRDefault="0069078C" w:rsidP="00D76118">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hr-HR"/>
        </w:rPr>
        <w:drawing>
          <wp:anchor distT="0" distB="0" distL="114300" distR="114300" simplePos="0" relativeHeight="251669504" behindDoc="0" locked="0" layoutInCell="1" allowOverlap="1" wp14:anchorId="617F37C2" wp14:editId="688B06DB">
            <wp:simplePos x="914400" y="2483485"/>
            <wp:positionH relativeFrom="margin">
              <wp:align>left</wp:align>
            </wp:positionH>
            <wp:positionV relativeFrom="margin">
              <wp:align>center</wp:align>
            </wp:positionV>
            <wp:extent cx="2878455" cy="2483485"/>
            <wp:effectExtent l="0" t="0" r="0" b="0"/>
            <wp:wrapSquare wrapText="bothSides"/>
            <wp:docPr id="23" name="Slika 23" descr="C:\Users\Manuela\Desktop\Snap 2015-06-12 at 00.0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a\Desktop\Snap 2015-06-12 at 00.05.2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8455" cy="2483485"/>
                    </a:xfrm>
                    <a:prstGeom prst="rect">
                      <a:avLst/>
                    </a:prstGeom>
                    <a:noFill/>
                    <a:ln>
                      <a:noFill/>
                    </a:ln>
                    <a:effectLst>
                      <a:softEdge rad="63500"/>
                    </a:effectLst>
                  </pic:spPr>
                </pic:pic>
              </a:graphicData>
            </a:graphic>
          </wp:anchor>
        </w:drawing>
      </w:r>
      <w:r w:rsidR="00EF6D5C">
        <w:rPr>
          <w:rFonts w:ascii="Times New Roman" w:hAnsi="Times New Roman" w:cs="Times New Roman"/>
          <w:sz w:val="24"/>
          <w:szCs w:val="24"/>
        </w:rPr>
        <w:t>U Dječjem vrtiću „Pušlek“ zaposleno je 12 djelatnika, a u</w:t>
      </w:r>
      <w:r w:rsidR="00EF6D5C" w:rsidRPr="00EF6D5C">
        <w:rPr>
          <w:rFonts w:ascii="Times New Roman" w:hAnsi="Times New Roman" w:cs="Times New Roman"/>
          <w:sz w:val="24"/>
          <w:szCs w:val="24"/>
        </w:rPr>
        <w:t xml:space="preserve"> određenim periodima u vrtiću se nalaze i p</w:t>
      </w:r>
      <w:r w:rsidR="00EF6D5C">
        <w:rPr>
          <w:rFonts w:ascii="Times New Roman" w:hAnsi="Times New Roman" w:cs="Times New Roman"/>
          <w:sz w:val="24"/>
          <w:szCs w:val="24"/>
        </w:rPr>
        <w:t>ripravnici na odradi stažiranja koje u pravilu traje do godinu dana. Navedeni broj djelatnika manji je od potrebnog broja djelatnika sukladno odredbama Državnog pedagoškog standarda</w:t>
      </w:r>
      <w:r w:rsidR="006C2DA9">
        <w:rPr>
          <w:rFonts w:ascii="Times New Roman" w:hAnsi="Times New Roman" w:cs="Times New Roman"/>
          <w:sz w:val="24"/>
          <w:szCs w:val="24"/>
        </w:rPr>
        <w:t xml:space="preserve">. Također je potrebno naglasiti kako </w:t>
      </w:r>
      <w:r w:rsidR="006C2DA9" w:rsidRPr="006C2DA9">
        <w:rPr>
          <w:rFonts w:ascii="Times New Roman" w:hAnsi="Times New Roman" w:cs="Times New Roman"/>
          <w:sz w:val="24"/>
          <w:szCs w:val="24"/>
        </w:rPr>
        <w:t xml:space="preserve">Vrtić djeluje bez stručnog tima (pedagog, psiholog ili stručnjak rehabilitacijskog usmjerenja), zdravstvenog voditelja, domara i tajnika. </w:t>
      </w:r>
      <w:r w:rsidR="00EF6D5C" w:rsidRPr="00EF6D5C">
        <w:rPr>
          <w:rFonts w:ascii="Times New Roman" w:hAnsi="Times New Roman" w:cs="Times New Roman"/>
          <w:sz w:val="24"/>
          <w:szCs w:val="24"/>
        </w:rPr>
        <w:t xml:space="preserve">Zgrada u kojoj </w:t>
      </w:r>
      <w:r w:rsidR="006C2DA9">
        <w:rPr>
          <w:rFonts w:ascii="Times New Roman" w:hAnsi="Times New Roman" w:cs="Times New Roman"/>
          <w:sz w:val="24"/>
          <w:szCs w:val="24"/>
        </w:rPr>
        <w:t>djeluje Dječji vrtić „Pušlek“ (prostor u osnovnoj školi)</w:t>
      </w:r>
      <w:r w:rsidR="00EF6D5C" w:rsidRPr="00EF6D5C">
        <w:rPr>
          <w:rFonts w:ascii="Times New Roman" w:hAnsi="Times New Roman" w:cs="Times New Roman"/>
          <w:sz w:val="24"/>
          <w:szCs w:val="24"/>
        </w:rPr>
        <w:t xml:space="preserve"> dotrajala </w:t>
      </w:r>
      <w:r w:rsidR="006C2DA9">
        <w:rPr>
          <w:rFonts w:ascii="Times New Roman" w:hAnsi="Times New Roman" w:cs="Times New Roman"/>
          <w:sz w:val="24"/>
          <w:szCs w:val="24"/>
        </w:rPr>
        <w:t xml:space="preserve">je i ima brojne nedostatke te je </w:t>
      </w:r>
      <w:r w:rsidR="00EF6D5C" w:rsidRPr="00EF6D5C">
        <w:rPr>
          <w:rFonts w:ascii="Times New Roman" w:hAnsi="Times New Roman" w:cs="Times New Roman"/>
          <w:sz w:val="24"/>
          <w:szCs w:val="24"/>
        </w:rPr>
        <w:t>neprimj</w:t>
      </w:r>
      <w:r w:rsidR="006C2DA9">
        <w:rPr>
          <w:rFonts w:ascii="Times New Roman" w:hAnsi="Times New Roman" w:cs="Times New Roman"/>
          <w:sz w:val="24"/>
          <w:szCs w:val="24"/>
        </w:rPr>
        <w:t xml:space="preserve">erena za djecu predškolske dobi. </w:t>
      </w:r>
      <w:r w:rsidR="006C2DA9" w:rsidRPr="006C2DA9">
        <w:rPr>
          <w:rFonts w:ascii="Times New Roman" w:hAnsi="Times New Roman" w:cs="Times New Roman"/>
          <w:sz w:val="24"/>
          <w:szCs w:val="24"/>
        </w:rPr>
        <w:t>Sve navede</w:t>
      </w:r>
      <w:r w:rsidR="006C2DA9">
        <w:rPr>
          <w:rFonts w:ascii="Times New Roman" w:hAnsi="Times New Roman" w:cs="Times New Roman"/>
          <w:sz w:val="24"/>
          <w:szCs w:val="24"/>
        </w:rPr>
        <w:t xml:space="preserve">no </w:t>
      </w:r>
      <w:r w:rsidR="006C2DA9" w:rsidRPr="006C2DA9">
        <w:rPr>
          <w:rFonts w:ascii="Times New Roman" w:hAnsi="Times New Roman" w:cs="Times New Roman"/>
          <w:sz w:val="24"/>
          <w:szCs w:val="24"/>
        </w:rPr>
        <w:t xml:space="preserve">otežava </w:t>
      </w:r>
      <w:r w:rsidR="006C2DA9">
        <w:rPr>
          <w:rFonts w:ascii="Times New Roman" w:hAnsi="Times New Roman" w:cs="Times New Roman"/>
          <w:sz w:val="24"/>
          <w:szCs w:val="24"/>
        </w:rPr>
        <w:t>provođenje programa predškolskog odgoja i obrazovanja na području općine Marija Bistrica.</w:t>
      </w:r>
    </w:p>
    <w:p w:rsidR="00786C1E" w:rsidRDefault="00786C1E" w:rsidP="00D76118">
      <w:pPr>
        <w:spacing w:line="360" w:lineRule="auto"/>
        <w:jc w:val="both"/>
        <w:rPr>
          <w:rFonts w:ascii="Times New Roman" w:hAnsi="Times New Roman" w:cs="Times New Roman"/>
          <w:sz w:val="24"/>
          <w:szCs w:val="24"/>
        </w:rPr>
      </w:pPr>
      <w:r w:rsidRPr="00786C1E">
        <w:rPr>
          <w:rFonts w:ascii="Times New Roman" w:hAnsi="Times New Roman" w:cs="Times New Roman"/>
          <w:sz w:val="24"/>
          <w:szCs w:val="24"/>
        </w:rPr>
        <w:t xml:space="preserve">Tragovi o postojanju školstva u Mariji Bistrici postoje i davno prije no u njemu je bilo mnogo prekida, a dokumentacija nije u potpunosti sačuvana. 1852. godine na inicijativu tadašnjeg bistričkog župnika Mirka Tumpića na Župnom dvoru održana je sjednica sa svim interesentima glede utemeljenja pučke škole. Na toj sjednici donesen je zaključak da se u mjestu što prije ima podići pučka škola, a dokument se zove “List utemeljenja narodne pučke učione u Mariji Bistrici”. Ta prva škola pod nazivom “Školničija” bila je smještena u jednoj drvenoj kućici, u jednoj prostoriji s tri klupe i 25 đaka. Kućica se nalazila na početku Gornjeg sela s desne strane gdje je danas pošta, a bila je stan prvog bistričkog učitelja Lovre Ježeka koji se isticao i kao vrstan glazbenik, pa Kulturno-umjetničko društvo u Mariji Bistrici danas nosi njegovo ime. “Školničija” je izgorjela u velikom požaru 1860. godine pa općina gradi novu čvršću i sigurniju školu na mjestu današnjeg Doma kulture. 1894. godine na mjestu prve “Školničije” izgrađena je nova djevojačka škola za čiju se izgradnju posebno zalagao ondašnji župnik Juraj Žerjavić i barun Denis von Hellenbach. 1909. godine Juraj Žerjavić je pomogao </w:t>
      </w:r>
      <w:r w:rsidRPr="00786C1E">
        <w:rPr>
          <w:rFonts w:ascii="Times New Roman" w:hAnsi="Times New Roman" w:cs="Times New Roman"/>
          <w:sz w:val="24"/>
          <w:szCs w:val="24"/>
        </w:rPr>
        <w:lastRenderedPageBreak/>
        <w:t>izgradnju “donje škole”, koja je bila na mjestu današnjeg lijevog krila školske zgrade, a sam je dao izgraditi škole u Lazu i Globočecu. Današnji izgled škola je poprimila dijelom 1962. godine kada je izgrađen lijevi dugi dio školske zgrade, 1964. kada je završena športska dvorana i 1977. godine kada je otvoren desni dio škole. 1978. godine izgrađen je i dječji vrtić koji je djelovao u sklopu škole sve do 1999. godine od kada djeluje samostalno kao DV “Pušlek”, ali se još uvijek jednim dijelom nalazi u prostorima škole. 2009. godine dograđeno je i uređeno potkrovlje škole za učenike 1.- 4. razreda sa 4 učionice, zbornice i sanitarnog čvora. U jesen 2009. godine u školi je započeo s radom odjel osnovne glazbene škole u kojoj se uči svirati 7 instrumenata: glasovir, gitara, flauta, klarinet, truba, violina i tambure.</w:t>
      </w:r>
    </w:p>
    <w:p w:rsidR="00D76118" w:rsidRDefault="00D76118" w:rsidP="00D76118">
      <w:pPr>
        <w:spacing w:line="360" w:lineRule="auto"/>
        <w:jc w:val="both"/>
        <w:rPr>
          <w:rFonts w:ascii="Times New Roman" w:hAnsi="Times New Roman" w:cs="Times New Roman"/>
          <w:sz w:val="24"/>
          <w:szCs w:val="24"/>
        </w:rPr>
      </w:pPr>
      <w:r w:rsidRPr="00D76118">
        <w:rPr>
          <w:rFonts w:ascii="Times New Roman" w:hAnsi="Times New Roman" w:cs="Times New Roman"/>
          <w:sz w:val="24"/>
          <w:szCs w:val="24"/>
        </w:rPr>
        <w:t xml:space="preserve">Program osnovnoškolskog odgoja i obrazovanja </w:t>
      </w:r>
      <w:r>
        <w:rPr>
          <w:rFonts w:ascii="Times New Roman" w:hAnsi="Times New Roman" w:cs="Times New Roman"/>
          <w:sz w:val="24"/>
          <w:szCs w:val="24"/>
        </w:rPr>
        <w:t xml:space="preserve">na području općine Marija Bistrica provodi Osnovna škola Marija Bistrica, a </w:t>
      </w:r>
      <w:r w:rsidRPr="00D76118">
        <w:rPr>
          <w:rFonts w:ascii="Times New Roman" w:hAnsi="Times New Roman" w:cs="Times New Roman"/>
          <w:sz w:val="24"/>
          <w:szCs w:val="24"/>
        </w:rPr>
        <w:t>odvija se u</w:t>
      </w:r>
      <w:r>
        <w:rPr>
          <w:rFonts w:ascii="Times New Roman" w:hAnsi="Times New Roman" w:cs="Times New Roman"/>
          <w:sz w:val="24"/>
          <w:szCs w:val="24"/>
        </w:rPr>
        <w:t>:</w:t>
      </w:r>
    </w:p>
    <w:p w:rsidR="00D76118" w:rsidRPr="003B7D38" w:rsidRDefault="00D76118" w:rsidP="00FC0DB5">
      <w:pPr>
        <w:pStyle w:val="Odlomakpopisa"/>
        <w:numPr>
          <w:ilvl w:val="0"/>
          <w:numId w:val="44"/>
        </w:numPr>
        <w:spacing w:line="360" w:lineRule="auto"/>
        <w:jc w:val="both"/>
        <w:rPr>
          <w:rFonts w:ascii="Times New Roman" w:hAnsi="Times New Roman" w:cs="Times New Roman"/>
          <w:sz w:val="24"/>
          <w:szCs w:val="24"/>
        </w:rPr>
      </w:pPr>
      <w:r w:rsidRPr="003B7D38">
        <w:rPr>
          <w:rFonts w:ascii="Times New Roman" w:hAnsi="Times New Roman" w:cs="Times New Roman"/>
          <w:sz w:val="24"/>
          <w:szCs w:val="24"/>
        </w:rPr>
        <w:t>matičnoj školi u Mariji Bistrici,</w:t>
      </w:r>
    </w:p>
    <w:p w:rsidR="00D76118" w:rsidRPr="003B7D38" w:rsidRDefault="00D76118" w:rsidP="00FC0DB5">
      <w:pPr>
        <w:pStyle w:val="Odlomakpopisa"/>
        <w:numPr>
          <w:ilvl w:val="0"/>
          <w:numId w:val="44"/>
        </w:numPr>
        <w:spacing w:line="360" w:lineRule="auto"/>
        <w:jc w:val="both"/>
        <w:rPr>
          <w:rFonts w:ascii="Times New Roman" w:hAnsi="Times New Roman" w:cs="Times New Roman"/>
          <w:sz w:val="24"/>
          <w:szCs w:val="24"/>
        </w:rPr>
      </w:pPr>
      <w:r w:rsidRPr="003B7D38">
        <w:rPr>
          <w:rFonts w:ascii="Times New Roman" w:hAnsi="Times New Roman" w:cs="Times New Roman"/>
          <w:sz w:val="24"/>
          <w:szCs w:val="24"/>
        </w:rPr>
        <w:t>područnoj školi Selnica,</w:t>
      </w:r>
    </w:p>
    <w:p w:rsidR="00D76118" w:rsidRPr="003B7D38" w:rsidRDefault="00D76118" w:rsidP="00FC0DB5">
      <w:pPr>
        <w:pStyle w:val="Odlomakpopisa"/>
        <w:numPr>
          <w:ilvl w:val="0"/>
          <w:numId w:val="44"/>
        </w:numPr>
        <w:spacing w:line="360" w:lineRule="auto"/>
        <w:jc w:val="both"/>
        <w:rPr>
          <w:rFonts w:ascii="Times New Roman" w:hAnsi="Times New Roman" w:cs="Times New Roman"/>
          <w:sz w:val="24"/>
          <w:szCs w:val="24"/>
        </w:rPr>
      </w:pPr>
      <w:r w:rsidRPr="003B7D38">
        <w:rPr>
          <w:rFonts w:ascii="Times New Roman" w:hAnsi="Times New Roman" w:cs="Times New Roman"/>
          <w:sz w:val="24"/>
          <w:szCs w:val="24"/>
        </w:rPr>
        <w:t>područnoj školi Globočec i</w:t>
      </w:r>
    </w:p>
    <w:p w:rsidR="00D76118" w:rsidRPr="003B7D38" w:rsidRDefault="00D76118" w:rsidP="00FC0DB5">
      <w:pPr>
        <w:pStyle w:val="Odlomakpopisa"/>
        <w:numPr>
          <w:ilvl w:val="0"/>
          <w:numId w:val="44"/>
        </w:numPr>
        <w:spacing w:line="360" w:lineRule="auto"/>
        <w:jc w:val="both"/>
        <w:rPr>
          <w:rFonts w:ascii="Times New Roman" w:hAnsi="Times New Roman" w:cs="Times New Roman"/>
          <w:sz w:val="24"/>
          <w:szCs w:val="24"/>
        </w:rPr>
      </w:pPr>
      <w:r w:rsidRPr="003B7D38">
        <w:rPr>
          <w:rFonts w:ascii="Times New Roman" w:hAnsi="Times New Roman" w:cs="Times New Roman"/>
          <w:sz w:val="24"/>
          <w:szCs w:val="24"/>
        </w:rPr>
        <w:t>područnoj školi Laz.</w:t>
      </w:r>
    </w:p>
    <w:p w:rsidR="00786C1E" w:rsidRPr="00786C1E" w:rsidRDefault="00786C1E" w:rsidP="00786C1E">
      <w:pPr>
        <w:spacing w:line="360" w:lineRule="auto"/>
        <w:jc w:val="both"/>
        <w:rPr>
          <w:rFonts w:ascii="Times New Roman" w:hAnsi="Times New Roman" w:cs="Times New Roman"/>
          <w:sz w:val="24"/>
          <w:szCs w:val="24"/>
        </w:rPr>
      </w:pPr>
      <w:r w:rsidRPr="00786C1E">
        <w:rPr>
          <w:rFonts w:ascii="Times New Roman" w:hAnsi="Times New Roman" w:cs="Times New Roman"/>
          <w:sz w:val="24"/>
          <w:szCs w:val="24"/>
        </w:rPr>
        <w:t xml:space="preserve">U </w:t>
      </w:r>
      <w:r w:rsidR="00323720">
        <w:rPr>
          <w:rFonts w:ascii="Times New Roman" w:hAnsi="Times New Roman" w:cs="Times New Roman"/>
          <w:sz w:val="24"/>
          <w:szCs w:val="24"/>
        </w:rPr>
        <w:t>T</w:t>
      </w:r>
      <w:r w:rsidRPr="00786C1E">
        <w:rPr>
          <w:rFonts w:ascii="Times New Roman" w:hAnsi="Times New Roman" w:cs="Times New Roman"/>
          <w:sz w:val="24"/>
          <w:szCs w:val="24"/>
        </w:rPr>
        <w:t xml:space="preserve">ablici </w:t>
      </w:r>
      <w:r w:rsidR="00323720">
        <w:rPr>
          <w:rFonts w:ascii="Times New Roman" w:hAnsi="Times New Roman" w:cs="Times New Roman"/>
          <w:sz w:val="24"/>
          <w:szCs w:val="24"/>
        </w:rPr>
        <w:t>9</w:t>
      </w:r>
      <w:r w:rsidRPr="00786C1E">
        <w:rPr>
          <w:rFonts w:ascii="Times New Roman" w:hAnsi="Times New Roman" w:cs="Times New Roman"/>
          <w:sz w:val="24"/>
          <w:szCs w:val="24"/>
        </w:rPr>
        <w:t xml:space="preserve"> prikazan je broj osnovnih škola, razrednih odjela, učenika i učitelj</w:t>
      </w:r>
      <w:r>
        <w:rPr>
          <w:rFonts w:ascii="Times New Roman" w:hAnsi="Times New Roman" w:cs="Times New Roman"/>
          <w:sz w:val="24"/>
          <w:szCs w:val="24"/>
        </w:rPr>
        <w:t>a na početku školske godine 2013/2014</w:t>
      </w:r>
      <w:r w:rsidRPr="00786C1E">
        <w:rPr>
          <w:rFonts w:ascii="Times New Roman" w:hAnsi="Times New Roman" w:cs="Times New Roman"/>
          <w:sz w:val="24"/>
          <w:szCs w:val="24"/>
        </w:rPr>
        <w:t>.</w:t>
      </w:r>
    </w:p>
    <w:p w:rsidR="00323720" w:rsidRPr="00F70591" w:rsidRDefault="00323720" w:rsidP="00F70591">
      <w:pPr>
        <w:pStyle w:val="Opisslike"/>
        <w:keepNext/>
        <w:jc w:val="center"/>
        <w:rPr>
          <w:i/>
        </w:rPr>
      </w:pPr>
      <w:bookmarkStart w:id="59" w:name="_Toc438107330"/>
      <w:bookmarkStart w:id="60" w:name="_Toc442779839"/>
      <w:r w:rsidRPr="00F70591">
        <w:rPr>
          <w:b w:val="0"/>
          <w:i/>
        </w:rPr>
        <w:t xml:space="preserve">Tablica </w:t>
      </w:r>
      <w:r w:rsidRPr="00F70591">
        <w:rPr>
          <w:b w:val="0"/>
          <w:i/>
        </w:rPr>
        <w:fldChar w:fldCharType="begin"/>
      </w:r>
      <w:r w:rsidRPr="00F70591">
        <w:rPr>
          <w:b w:val="0"/>
          <w:i/>
        </w:rPr>
        <w:instrText xml:space="preserve"> SEQ Tablica \* ARABIC </w:instrText>
      </w:r>
      <w:r w:rsidRPr="00F70591">
        <w:rPr>
          <w:b w:val="0"/>
          <w:i/>
        </w:rPr>
        <w:fldChar w:fldCharType="separate"/>
      </w:r>
      <w:r w:rsidR="00CE1A01">
        <w:rPr>
          <w:b w:val="0"/>
          <w:i/>
          <w:noProof/>
        </w:rPr>
        <w:t>9</w:t>
      </w:r>
      <w:r w:rsidRPr="00F70591">
        <w:rPr>
          <w:b w:val="0"/>
          <w:i/>
        </w:rPr>
        <w:fldChar w:fldCharType="end"/>
      </w:r>
      <w:r w:rsidRPr="00F70591">
        <w:rPr>
          <w:b w:val="0"/>
          <w:i/>
        </w:rPr>
        <w:t xml:space="preserve"> Osnovne škole, razredni odjeli, učenici i učitelji; početak školske godine 2013./2014.</w:t>
      </w:r>
      <w:bookmarkEnd w:id="59"/>
      <w:bookmarkEnd w:id="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962"/>
        <w:gridCol w:w="990"/>
        <w:gridCol w:w="975"/>
        <w:gridCol w:w="1471"/>
        <w:gridCol w:w="1582"/>
        <w:gridCol w:w="1526"/>
      </w:tblGrid>
      <w:tr w:rsidR="00786C1E" w:rsidRPr="00786C1E" w:rsidTr="0069078C">
        <w:trPr>
          <w:trHeight w:val="557"/>
        </w:trPr>
        <w:tc>
          <w:tcPr>
            <w:tcW w:w="1736" w:type="dxa"/>
            <w:vMerge w:val="restart"/>
            <w:shd w:val="clear" w:color="auto" w:fill="auto"/>
          </w:tcPr>
          <w:p w:rsidR="00786C1E" w:rsidRPr="00786C1E" w:rsidRDefault="00786C1E" w:rsidP="00786C1E">
            <w:pPr>
              <w:rPr>
                <w:rFonts w:ascii="Times New Roman" w:hAnsi="Times New Roman" w:cs="Times New Roman"/>
                <w:sz w:val="20"/>
                <w:szCs w:val="20"/>
              </w:rPr>
            </w:pPr>
          </w:p>
          <w:p w:rsidR="00786C1E" w:rsidRPr="00786C1E" w:rsidRDefault="00786C1E" w:rsidP="00786C1E">
            <w:pPr>
              <w:rPr>
                <w:rFonts w:ascii="Times New Roman" w:hAnsi="Times New Roman" w:cs="Times New Roman"/>
                <w:sz w:val="20"/>
                <w:szCs w:val="20"/>
              </w:rPr>
            </w:pPr>
          </w:p>
          <w:p w:rsidR="00786C1E" w:rsidRPr="00786C1E" w:rsidRDefault="00786C1E" w:rsidP="00786C1E">
            <w:pPr>
              <w:rPr>
                <w:rFonts w:ascii="Times New Roman" w:hAnsi="Times New Roman" w:cs="Times New Roman"/>
                <w:sz w:val="20"/>
                <w:szCs w:val="20"/>
              </w:rPr>
            </w:pPr>
            <w:r w:rsidRPr="00786C1E">
              <w:rPr>
                <w:rFonts w:ascii="Times New Roman" w:hAnsi="Times New Roman" w:cs="Times New Roman"/>
                <w:sz w:val="20"/>
                <w:szCs w:val="20"/>
              </w:rPr>
              <w:t>Prostorna jedinica</w:t>
            </w:r>
          </w:p>
        </w:tc>
        <w:tc>
          <w:tcPr>
            <w:tcW w:w="962" w:type="dxa"/>
            <w:vMerge w:val="restart"/>
            <w:shd w:val="clear" w:color="auto" w:fill="auto"/>
          </w:tcPr>
          <w:p w:rsidR="00786C1E" w:rsidRPr="00786C1E" w:rsidRDefault="00786C1E" w:rsidP="00786C1E">
            <w:pPr>
              <w:rPr>
                <w:rFonts w:ascii="Times New Roman" w:hAnsi="Times New Roman" w:cs="Times New Roman"/>
                <w:sz w:val="20"/>
                <w:szCs w:val="20"/>
              </w:rPr>
            </w:pPr>
          </w:p>
          <w:p w:rsidR="00786C1E" w:rsidRPr="00786C1E" w:rsidRDefault="00786C1E" w:rsidP="00786C1E">
            <w:pPr>
              <w:rPr>
                <w:rFonts w:ascii="Times New Roman" w:hAnsi="Times New Roman" w:cs="Times New Roman"/>
                <w:sz w:val="20"/>
                <w:szCs w:val="20"/>
              </w:rPr>
            </w:pPr>
          </w:p>
          <w:p w:rsidR="00786C1E" w:rsidRPr="00786C1E" w:rsidRDefault="00786C1E" w:rsidP="00786C1E">
            <w:pPr>
              <w:rPr>
                <w:rFonts w:ascii="Times New Roman" w:hAnsi="Times New Roman" w:cs="Times New Roman"/>
                <w:sz w:val="20"/>
                <w:szCs w:val="20"/>
              </w:rPr>
            </w:pPr>
            <w:r w:rsidRPr="00786C1E">
              <w:rPr>
                <w:rFonts w:ascii="Times New Roman" w:hAnsi="Times New Roman" w:cs="Times New Roman"/>
                <w:sz w:val="20"/>
                <w:szCs w:val="20"/>
              </w:rPr>
              <w:t>Škole</w:t>
            </w:r>
          </w:p>
        </w:tc>
        <w:tc>
          <w:tcPr>
            <w:tcW w:w="990" w:type="dxa"/>
            <w:vMerge w:val="restart"/>
            <w:shd w:val="clear" w:color="auto" w:fill="auto"/>
          </w:tcPr>
          <w:p w:rsidR="00786C1E" w:rsidRPr="00786C1E" w:rsidRDefault="00786C1E" w:rsidP="00786C1E">
            <w:pPr>
              <w:rPr>
                <w:rFonts w:ascii="Times New Roman" w:hAnsi="Times New Roman" w:cs="Times New Roman"/>
                <w:sz w:val="20"/>
                <w:szCs w:val="20"/>
              </w:rPr>
            </w:pPr>
          </w:p>
          <w:p w:rsidR="00786C1E" w:rsidRPr="00786C1E" w:rsidRDefault="00786C1E" w:rsidP="00786C1E">
            <w:pPr>
              <w:rPr>
                <w:rFonts w:ascii="Times New Roman" w:hAnsi="Times New Roman" w:cs="Times New Roman"/>
                <w:sz w:val="20"/>
                <w:szCs w:val="20"/>
              </w:rPr>
            </w:pPr>
          </w:p>
          <w:p w:rsidR="00786C1E" w:rsidRPr="00786C1E" w:rsidRDefault="00786C1E" w:rsidP="00786C1E">
            <w:pPr>
              <w:rPr>
                <w:rFonts w:ascii="Times New Roman" w:hAnsi="Times New Roman" w:cs="Times New Roman"/>
                <w:sz w:val="20"/>
                <w:szCs w:val="20"/>
              </w:rPr>
            </w:pPr>
            <w:r w:rsidRPr="00786C1E">
              <w:rPr>
                <w:rFonts w:ascii="Times New Roman" w:hAnsi="Times New Roman" w:cs="Times New Roman"/>
                <w:sz w:val="20"/>
                <w:szCs w:val="20"/>
              </w:rPr>
              <w:t>Razredni O.</w:t>
            </w:r>
          </w:p>
        </w:tc>
        <w:tc>
          <w:tcPr>
            <w:tcW w:w="975" w:type="dxa"/>
            <w:vMerge w:val="restart"/>
            <w:shd w:val="clear" w:color="auto" w:fill="auto"/>
          </w:tcPr>
          <w:p w:rsidR="00786C1E" w:rsidRPr="00786C1E" w:rsidRDefault="00786C1E" w:rsidP="00786C1E">
            <w:pPr>
              <w:rPr>
                <w:rFonts w:ascii="Times New Roman" w:hAnsi="Times New Roman" w:cs="Times New Roman"/>
                <w:sz w:val="20"/>
                <w:szCs w:val="20"/>
              </w:rPr>
            </w:pPr>
          </w:p>
          <w:p w:rsidR="00786C1E" w:rsidRPr="00786C1E" w:rsidRDefault="00786C1E" w:rsidP="00786C1E">
            <w:pPr>
              <w:rPr>
                <w:rFonts w:ascii="Times New Roman" w:hAnsi="Times New Roman" w:cs="Times New Roman"/>
                <w:sz w:val="20"/>
                <w:szCs w:val="20"/>
              </w:rPr>
            </w:pPr>
          </w:p>
          <w:p w:rsidR="00786C1E" w:rsidRPr="00786C1E" w:rsidRDefault="00786C1E" w:rsidP="00786C1E">
            <w:pPr>
              <w:rPr>
                <w:rFonts w:ascii="Times New Roman" w:hAnsi="Times New Roman" w:cs="Times New Roman"/>
                <w:sz w:val="20"/>
                <w:szCs w:val="20"/>
              </w:rPr>
            </w:pPr>
            <w:r w:rsidRPr="00786C1E">
              <w:rPr>
                <w:rFonts w:ascii="Times New Roman" w:hAnsi="Times New Roman" w:cs="Times New Roman"/>
                <w:sz w:val="20"/>
                <w:szCs w:val="20"/>
              </w:rPr>
              <w:t>Učitelji</w:t>
            </w:r>
          </w:p>
        </w:tc>
        <w:tc>
          <w:tcPr>
            <w:tcW w:w="4579" w:type="dxa"/>
            <w:gridSpan w:val="3"/>
            <w:shd w:val="clear" w:color="auto" w:fill="auto"/>
          </w:tcPr>
          <w:p w:rsidR="00786C1E" w:rsidRPr="00786C1E" w:rsidRDefault="00786C1E" w:rsidP="00786C1E">
            <w:pPr>
              <w:jc w:val="center"/>
              <w:rPr>
                <w:rFonts w:ascii="Times New Roman" w:hAnsi="Times New Roman" w:cs="Times New Roman"/>
                <w:sz w:val="20"/>
                <w:szCs w:val="20"/>
              </w:rPr>
            </w:pPr>
          </w:p>
          <w:p w:rsidR="00786C1E" w:rsidRPr="00786C1E" w:rsidRDefault="00786C1E" w:rsidP="00786C1E">
            <w:pPr>
              <w:jc w:val="center"/>
              <w:rPr>
                <w:rFonts w:ascii="Times New Roman" w:hAnsi="Times New Roman" w:cs="Times New Roman"/>
                <w:sz w:val="20"/>
                <w:szCs w:val="20"/>
              </w:rPr>
            </w:pPr>
            <w:r w:rsidRPr="00786C1E">
              <w:rPr>
                <w:rFonts w:ascii="Times New Roman" w:hAnsi="Times New Roman" w:cs="Times New Roman"/>
                <w:sz w:val="20"/>
                <w:szCs w:val="20"/>
              </w:rPr>
              <w:t>Učenici</w:t>
            </w:r>
          </w:p>
        </w:tc>
      </w:tr>
      <w:tr w:rsidR="00786C1E" w:rsidRPr="00786C1E" w:rsidTr="0069078C">
        <w:trPr>
          <w:trHeight w:val="508"/>
        </w:trPr>
        <w:tc>
          <w:tcPr>
            <w:tcW w:w="1736" w:type="dxa"/>
            <w:vMerge/>
            <w:shd w:val="clear" w:color="auto" w:fill="auto"/>
          </w:tcPr>
          <w:p w:rsidR="00786C1E" w:rsidRPr="00786C1E" w:rsidRDefault="00786C1E" w:rsidP="00786C1E">
            <w:pPr>
              <w:rPr>
                <w:rFonts w:ascii="Times New Roman" w:hAnsi="Times New Roman" w:cs="Times New Roman"/>
                <w:sz w:val="20"/>
                <w:szCs w:val="20"/>
              </w:rPr>
            </w:pPr>
          </w:p>
        </w:tc>
        <w:tc>
          <w:tcPr>
            <w:tcW w:w="962" w:type="dxa"/>
            <w:vMerge/>
            <w:shd w:val="clear" w:color="auto" w:fill="auto"/>
          </w:tcPr>
          <w:p w:rsidR="00786C1E" w:rsidRPr="00786C1E" w:rsidRDefault="00786C1E" w:rsidP="00786C1E">
            <w:pPr>
              <w:rPr>
                <w:rFonts w:ascii="Times New Roman" w:hAnsi="Times New Roman" w:cs="Times New Roman"/>
                <w:sz w:val="20"/>
                <w:szCs w:val="20"/>
              </w:rPr>
            </w:pPr>
          </w:p>
        </w:tc>
        <w:tc>
          <w:tcPr>
            <w:tcW w:w="990" w:type="dxa"/>
            <w:vMerge/>
            <w:shd w:val="clear" w:color="auto" w:fill="auto"/>
          </w:tcPr>
          <w:p w:rsidR="00786C1E" w:rsidRPr="00786C1E" w:rsidRDefault="00786C1E" w:rsidP="00786C1E">
            <w:pPr>
              <w:rPr>
                <w:rFonts w:ascii="Times New Roman" w:hAnsi="Times New Roman" w:cs="Times New Roman"/>
                <w:sz w:val="20"/>
                <w:szCs w:val="20"/>
              </w:rPr>
            </w:pPr>
          </w:p>
        </w:tc>
        <w:tc>
          <w:tcPr>
            <w:tcW w:w="975" w:type="dxa"/>
            <w:vMerge/>
            <w:shd w:val="clear" w:color="auto" w:fill="auto"/>
          </w:tcPr>
          <w:p w:rsidR="00786C1E" w:rsidRPr="00786C1E" w:rsidRDefault="00786C1E" w:rsidP="00786C1E">
            <w:pPr>
              <w:rPr>
                <w:rFonts w:ascii="Times New Roman" w:hAnsi="Times New Roman" w:cs="Times New Roman"/>
                <w:sz w:val="20"/>
                <w:szCs w:val="20"/>
              </w:rPr>
            </w:pPr>
          </w:p>
        </w:tc>
        <w:tc>
          <w:tcPr>
            <w:tcW w:w="1471" w:type="dxa"/>
            <w:shd w:val="clear" w:color="auto" w:fill="auto"/>
          </w:tcPr>
          <w:p w:rsidR="00786C1E" w:rsidRPr="00786C1E" w:rsidRDefault="00786C1E" w:rsidP="00786C1E">
            <w:pPr>
              <w:rPr>
                <w:rFonts w:ascii="Times New Roman" w:hAnsi="Times New Roman" w:cs="Times New Roman"/>
                <w:sz w:val="20"/>
                <w:szCs w:val="20"/>
              </w:rPr>
            </w:pPr>
            <w:r w:rsidRPr="00786C1E">
              <w:rPr>
                <w:rFonts w:ascii="Times New Roman" w:hAnsi="Times New Roman" w:cs="Times New Roman"/>
                <w:sz w:val="20"/>
                <w:szCs w:val="20"/>
              </w:rPr>
              <w:t>Ukupno</w:t>
            </w:r>
          </w:p>
        </w:tc>
        <w:tc>
          <w:tcPr>
            <w:tcW w:w="1582" w:type="dxa"/>
            <w:shd w:val="clear" w:color="auto" w:fill="auto"/>
          </w:tcPr>
          <w:p w:rsidR="00786C1E" w:rsidRPr="00786C1E" w:rsidRDefault="00786C1E" w:rsidP="00786C1E">
            <w:pPr>
              <w:rPr>
                <w:rFonts w:ascii="Times New Roman" w:hAnsi="Times New Roman" w:cs="Times New Roman"/>
                <w:sz w:val="20"/>
                <w:szCs w:val="20"/>
              </w:rPr>
            </w:pPr>
            <w:r w:rsidRPr="00786C1E">
              <w:rPr>
                <w:rFonts w:ascii="Times New Roman" w:hAnsi="Times New Roman" w:cs="Times New Roman"/>
                <w:sz w:val="20"/>
                <w:szCs w:val="20"/>
              </w:rPr>
              <w:t>I. – IV. Razred</w:t>
            </w:r>
          </w:p>
        </w:tc>
        <w:tc>
          <w:tcPr>
            <w:tcW w:w="1526" w:type="dxa"/>
            <w:shd w:val="clear" w:color="auto" w:fill="auto"/>
          </w:tcPr>
          <w:p w:rsidR="00786C1E" w:rsidRPr="00786C1E" w:rsidRDefault="00786C1E" w:rsidP="00786C1E">
            <w:pPr>
              <w:rPr>
                <w:rFonts w:ascii="Times New Roman" w:hAnsi="Times New Roman" w:cs="Times New Roman"/>
                <w:sz w:val="20"/>
                <w:szCs w:val="20"/>
              </w:rPr>
            </w:pPr>
            <w:r w:rsidRPr="00786C1E">
              <w:rPr>
                <w:rFonts w:ascii="Times New Roman" w:hAnsi="Times New Roman" w:cs="Times New Roman"/>
                <w:sz w:val="20"/>
                <w:szCs w:val="20"/>
              </w:rPr>
              <w:t>V. – VIII. Razred</w:t>
            </w:r>
          </w:p>
        </w:tc>
      </w:tr>
      <w:tr w:rsidR="00786C1E" w:rsidRPr="00786C1E" w:rsidTr="0069078C">
        <w:tc>
          <w:tcPr>
            <w:tcW w:w="1736" w:type="dxa"/>
            <w:shd w:val="clear" w:color="auto" w:fill="auto"/>
          </w:tcPr>
          <w:p w:rsidR="00786C1E" w:rsidRPr="00786C1E" w:rsidRDefault="00786C1E" w:rsidP="00786C1E">
            <w:pPr>
              <w:spacing w:line="360" w:lineRule="auto"/>
              <w:rPr>
                <w:rFonts w:ascii="Times New Roman" w:hAnsi="Times New Roman" w:cs="Times New Roman"/>
                <w:sz w:val="20"/>
                <w:szCs w:val="20"/>
              </w:rPr>
            </w:pPr>
            <w:r>
              <w:rPr>
                <w:rFonts w:ascii="Times New Roman" w:hAnsi="Times New Roman" w:cs="Times New Roman"/>
                <w:sz w:val="20"/>
                <w:szCs w:val="20"/>
              </w:rPr>
              <w:t>Općina Marija Bistrica</w:t>
            </w:r>
          </w:p>
        </w:tc>
        <w:tc>
          <w:tcPr>
            <w:tcW w:w="962" w:type="dxa"/>
            <w:shd w:val="clear" w:color="auto" w:fill="auto"/>
            <w:vAlign w:val="center"/>
          </w:tcPr>
          <w:p w:rsidR="00786C1E" w:rsidRPr="00786C1E" w:rsidRDefault="00786C1E" w:rsidP="00786C1E">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990" w:type="dxa"/>
            <w:shd w:val="clear" w:color="auto" w:fill="auto"/>
            <w:vAlign w:val="center"/>
          </w:tcPr>
          <w:p w:rsidR="00786C1E" w:rsidRPr="00786C1E" w:rsidRDefault="00786C1E" w:rsidP="00786C1E">
            <w:pPr>
              <w:spacing w:line="360" w:lineRule="auto"/>
              <w:jc w:val="center"/>
              <w:rPr>
                <w:rFonts w:ascii="Times New Roman" w:hAnsi="Times New Roman" w:cs="Times New Roman"/>
                <w:sz w:val="20"/>
                <w:szCs w:val="20"/>
              </w:rPr>
            </w:pPr>
            <w:r>
              <w:rPr>
                <w:rFonts w:ascii="Times New Roman" w:hAnsi="Times New Roman" w:cs="Times New Roman"/>
                <w:sz w:val="20"/>
                <w:szCs w:val="20"/>
              </w:rPr>
              <w:t>27</w:t>
            </w:r>
          </w:p>
        </w:tc>
        <w:tc>
          <w:tcPr>
            <w:tcW w:w="975" w:type="dxa"/>
            <w:shd w:val="clear" w:color="auto" w:fill="auto"/>
            <w:vAlign w:val="center"/>
          </w:tcPr>
          <w:p w:rsidR="00786C1E" w:rsidRPr="00786C1E" w:rsidRDefault="00786C1E" w:rsidP="00786C1E">
            <w:pPr>
              <w:spacing w:line="360" w:lineRule="auto"/>
              <w:jc w:val="center"/>
              <w:rPr>
                <w:rFonts w:ascii="Times New Roman" w:hAnsi="Times New Roman" w:cs="Times New Roman"/>
                <w:sz w:val="20"/>
                <w:szCs w:val="20"/>
              </w:rPr>
            </w:pPr>
            <w:r>
              <w:rPr>
                <w:rFonts w:ascii="Times New Roman" w:hAnsi="Times New Roman" w:cs="Times New Roman"/>
                <w:sz w:val="20"/>
                <w:szCs w:val="20"/>
              </w:rPr>
              <w:t>41</w:t>
            </w:r>
          </w:p>
        </w:tc>
        <w:tc>
          <w:tcPr>
            <w:tcW w:w="1471" w:type="dxa"/>
            <w:shd w:val="clear" w:color="auto" w:fill="auto"/>
            <w:vAlign w:val="center"/>
          </w:tcPr>
          <w:p w:rsidR="00786C1E" w:rsidRPr="00786C1E" w:rsidRDefault="00786C1E" w:rsidP="00786C1E">
            <w:pPr>
              <w:spacing w:line="360" w:lineRule="auto"/>
              <w:jc w:val="center"/>
              <w:rPr>
                <w:rFonts w:ascii="Times New Roman" w:hAnsi="Times New Roman" w:cs="Times New Roman"/>
                <w:sz w:val="20"/>
                <w:szCs w:val="20"/>
              </w:rPr>
            </w:pPr>
            <w:r>
              <w:rPr>
                <w:rFonts w:ascii="Times New Roman" w:hAnsi="Times New Roman" w:cs="Times New Roman"/>
                <w:sz w:val="20"/>
                <w:szCs w:val="20"/>
              </w:rPr>
              <w:t>443</w:t>
            </w:r>
          </w:p>
        </w:tc>
        <w:tc>
          <w:tcPr>
            <w:tcW w:w="1582" w:type="dxa"/>
            <w:shd w:val="clear" w:color="auto" w:fill="auto"/>
            <w:vAlign w:val="center"/>
          </w:tcPr>
          <w:p w:rsidR="00786C1E" w:rsidRPr="00786C1E" w:rsidRDefault="00786C1E" w:rsidP="00786C1E">
            <w:pPr>
              <w:spacing w:line="360" w:lineRule="auto"/>
              <w:jc w:val="center"/>
              <w:rPr>
                <w:rFonts w:ascii="Times New Roman" w:hAnsi="Times New Roman" w:cs="Times New Roman"/>
                <w:sz w:val="20"/>
                <w:szCs w:val="20"/>
              </w:rPr>
            </w:pPr>
            <w:r>
              <w:rPr>
                <w:rFonts w:ascii="Times New Roman" w:hAnsi="Times New Roman" w:cs="Times New Roman"/>
                <w:sz w:val="20"/>
                <w:szCs w:val="20"/>
              </w:rPr>
              <w:t>223</w:t>
            </w:r>
          </w:p>
        </w:tc>
        <w:tc>
          <w:tcPr>
            <w:tcW w:w="1526" w:type="dxa"/>
            <w:shd w:val="clear" w:color="auto" w:fill="auto"/>
            <w:vAlign w:val="center"/>
          </w:tcPr>
          <w:p w:rsidR="00786C1E" w:rsidRPr="00786C1E" w:rsidRDefault="00786C1E" w:rsidP="00786C1E">
            <w:pPr>
              <w:spacing w:line="360" w:lineRule="auto"/>
              <w:jc w:val="center"/>
              <w:rPr>
                <w:rFonts w:ascii="Times New Roman" w:hAnsi="Times New Roman" w:cs="Times New Roman"/>
                <w:sz w:val="20"/>
                <w:szCs w:val="20"/>
              </w:rPr>
            </w:pPr>
            <w:r>
              <w:rPr>
                <w:rFonts w:ascii="Times New Roman" w:hAnsi="Times New Roman" w:cs="Times New Roman"/>
                <w:sz w:val="20"/>
                <w:szCs w:val="20"/>
              </w:rPr>
              <w:t>220</w:t>
            </w:r>
          </w:p>
        </w:tc>
      </w:tr>
    </w:tbl>
    <w:p w:rsidR="0069078C" w:rsidRDefault="0069078C" w:rsidP="00EF2E02">
      <w:pPr>
        <w:spacing w:line="360" w:lineRule="auto"/>
        <w:jc w:val="both"/>
        <w:rPr>
          <w:rFonts w:ascii="Times New Roman" w:hAnsi="Times New Roman" w:cs="Times New Roman"/>
          <w:sz w:val="24"/>
          <w:szCs w:val="24"/>
        </w:rPr>
      </w:pPr>
    </w:p>
    <w:p w:rsidR="00EF2E02" w:rsidRDefault="00CD67FE" w:rsidP="00EF2E02">
      <w:pPr>
        <w:spacing w:line="360" w:lineRule="auto"/>
        <w:jc w:val="both"/>
        <w:rPr>
          <w:rFonts w:ascii="Times New Roman" w:hAnsi="Times New Roman" w:cs="Times New Roman"/>
          <w:sz w:val="24"/>
          <w:szCs w:val="24"/>
        </w:rPr>
      </w:pPr>
      <w:r w:rsidRPr="00CD67FE">
        <w:rPr>
          <w:rFonts w:ascii="Times New Roman" w:hAnsi="Times New Roman" w:cs="Times New Roman"/>
          <w:sz w:val="24"/>
          <w:szCs w:val="24"/>
        </w:rPr>
        <w:t xml:space="preserve">Na području </w:t>
      </w:r>
      <w:r>
        <w:rPr>
          <w:rFonts w:ascii="Times New Roman" w:hAnsi="Times New Roman" w:cs="Times New Roman"/>
          <w:sz w:val="24"/>
          <w:szCs w:val="24"/>
        </w:rPr>
        <w:t>općine Marija Bistrica</w:t>
      </w:r>
      <w:r w:rsidRPr="00CD67FE">
        <w:rPr>
          <w:rFonts w:ascii="Times New Roman" w:hAnsi="Times New Roman" w:cs="Times New Roman"/>
          <w:sz w:val="24"/>
          <w:szCs w:val="24"/>
        </w:rPr>
        <w:t xml:space="preserve"> nema škola koje nude programe srednjoškolskog odgoja i obrazovanja pa gotova sva djeca nakon završenog osnovnoškolskog obrazovanja pohađaju srednje škole </w:t>
      </w:r>
      <w:r w:rsidR="00EF2E02">
        <w:rPr>
          <w:rFonts w:ascii="Times New Roman" w:hAnsi="Times New Roman" w:cs="Times New Roman"/>
          <w:sz w:val="24"/>
          <w:szCs w:val="24"/>
        </w:rPr>
        <w:t xml:space="preserve">širom Krapinsko – zagorske županije, a najčešće </w:t>
      </w:r>
      <w:r w:rsidRPr="00CD67FE">
        <w:rPr>
          <w:rFonts w:ascii="Times New Roman" w:hAnsi="Times New Roman" w:cs="Times New Roman"/>
          <w:sz w:val="24"/>
          <w:szCs w:val="24"/>
        </w:rPr>
        <w:t xml:space="preserve">u </w:t>
      </w:r>
      <w:r>
        <w:rPr>
          <w:rFonts w:ascii="Times New Roman" w:hAnsi="Times New Roman" w:cs="Times New Roman"/>
          <w:sz w:val="24"/>
          <w:szCs w:val="24"/>
        </w:rPr>
        <w:t>Bedekovčini</w:t>
      </w:r>
      <w:r w:rsidRPr="00CD67FE">
        <w:rPr>
          <w:rFonts w:ascii="Times New Roman" w:hAnsi="Times New Roman" w:cs="Times New Roman"/>
          <w:sz w:val="24"/>
          <w:szCs w:val="24"/>
        </w:rPr>
        <w:t>,</w:t>
      </w:r>
      <w:r>
        <w:rPr>
          <w:rFonts w:ascii="Times New Roman" w:hAnsi="Times New Roman" w:cs="Times New Roman"/>
          <w:sz w:val="24"/>
          <w:szCs w:val="24"/>
        </w:rPr>
        <w:t xml:space="preserve"> Zaboku</w:t>
      </w:r>
      <w:r w:rsidR="00A14672">
        <w:rPr>
          <w:rFonts w:ascii="Times New Roman" w:hAnsi="Times New Roman" w:cs="Times New Roman"/>
          <w:sz w:val="24"/>
          <w:szCs w:val="24"/>
        </w:rPr>
        <w:t xml:space="preserve">, Zlataru </w:t>
      </w:r>
      <w:r>
        <w:rPr>
          <w:rFonts w:ascii="Times New Roman" w:hAnsi="Times New Roman" w:cs="Times New Roman"/>
          <w:sz w:val="24"/>
          <w:szCs w:val="24"/>
        </w:rPr>
        <w:t>i Krapini.</w:t>
      </w:r>
      <w:r w:rsidR="00EF2E02">
        <w:rPr>
          <w:rFonts w:ascii="Times New Roman" w:hAnsi="Times New Roman" w:cs="Times New Roman"/>
          <w:sz w:val="24"/>
          <w:szCs w:val="24"/>
        </w:rPr>
        <w:t xml:space="preserve"> </w:t>
      </w:r>
      <w:r w:rsidR="00EF2E02" w:rsidRPr="00EF2E02">
        <w:rPr>
          <w:rFonts w:ascii="Times New Roman" w:hAnsi="Times New Roman" w:cs="Times New Roman"/>
          <w:sz w:val="24"/>
          <w:szCs w:val="24"/>
        </w:rPr>
        <w:t>Škole s gimnazijskim progra</w:t>
      </w:r>
      <w:r w:rsidR="00EF2E02">
        <w:rPr>
          <w:rFonts w:ascii="Times New Roman" w:hAnsi="Times New Roman" w:cs="Times New Roman"/>
          <w:sz w:val="24"/>
          <w:szCs w:val="24"/>
        </w:rPr>
        <w:t xml:space="preserve">mima provode obrazovanje općeg, </w:t>
      </w:r>
      <w:r w:rsidR="00EF2E02" w:rsidRPr="00EF2E02">
        <w:rPr>
          <w:rFonts w:ascii="Times New Roman" w:hAnsi="Times New Roman" w:cs="Times New Roman"/>
          <w:sz w:val="24"/>
          <w:szCs w:val="24"/>
        </w:rPr>
        <w:t>jezičnog te prirodoslovno-matematičkog smjera. Nadalj</w:t>
      </w:r>
      <w:r w:rsidR="00EF2E02">
        <w:rPr>
          <w:rFonts w:ascii="Times New Roman" w:hAnsi="Times New Roman" w:cs="Times New Roman"/>
          <w:sz w:val="24"/>
          <w:szCs w:val="24"/>
        </w:rPr>
        <w:t xml:space="preserve">e, provode se nastavni programi </w:t>
      </w:r>
      <w:r w:rsidR="00EF2E02" w:rsidRPr="00EF2E02">
        <w:rPr>
          <w:rFonts w:ascii="Times New Roman" w:hAnsi="Times New Roman" w:cs="Times New Roman"/>
          <w:sz w:val="24"/>
          <w:szCs w:val="24"/>
        </w:rPr>
        <w:t xml:space="preserve">za zanimanja </w:t>
      </w:r>
      <w:r w:rsidR="00EF2E02" w:rsidRPr="00EF2E02">
        <w:rPr>
          <w:rFonts w:ascii="Times New Roman" w:hAnsi="Times New Roman" w:cs="Times New Roman"/>
          <w:sz w:val="24"/>
          <w:szCs w:val="24"/>
        </w:rPr>
        <w:lastRenderedPageBreak/>
        <w:t>ekonomist, komercijalist, hotelijersko</w:t>
      </w:r>
      <w:r w:rsidR="00EF2E02">
        <w:rPr>
          <w:rFonts w:ascii="Times New Roman" w:hAnsi="Times New Roman" w:cs="Times New Roman"/>
          <w:sz w:val="24"/>
          <w:szCs w:val="24"/>
        </w:rPr>
        <w:t xml:space="preserve"> </w:t>
      </w:r>
      <w:r w:rsidR="00EF2E02" w:rsidRPr="00EF2E02">
        <w:rPr>
          <w:rFonts w:ascii="Times New Roman" w:hAnsi="Times New Roman" w:cs="Times New Roman"/>
          <w:sz w:val="24"/>
          <w:szCs w:val="24"/>
        </w:rPr>
        <w:t>-</w:t>
      </w:r>
      <w:r w:rsidR="00EF2E02">
        <w:rPr>
          <w:rFonts w:ascii="Times New Roman" w:hAnsi="Times New Roman" w:cs="Times New Roman"/>
          <w:sz w:val="24"/>
          <w:szCs w:val="24"/>
        </w:rPr>
        <w:t xml:space="preserve"> </w:t>
      </w:r>
      <w:r w:rsidR="00EF2E02" w:rsidRPr="00EF2E02">
        <w:rPr>
          <w:rFonts w:ascii="Times New Roman" w:hAnsi="Times New Roman" w:cs="Times New Roman"/>
          <w:sz w:val="24"/>
          <w:szCs w:val="24"/>
        </w:rPr>
        <w:t>t</w:t>
      </w:r>
      <w:r w:rsidR="00EF2E02">
        <w:rPr>
          <w:rFonts w:ascii="Times New Roman" w:hAnsi="Times New Roman" w:cs="Times New Roman"/>
          <w:sz w:val="24"/>
          <w:szCs w:val="24"/>
        </w:rPr>
        <w:t xml:space="preserve">uristički tehničar, turističko - </w:t>
      </w:r>
      <w:r w:rsidR="00EF2E02" w:rsidRPr="00EF2E02">
        <w:rPr>
          <w:rFonts w:ascii="Times New Roman" w:hAnsi="Times New Roman" w:cs="Times New Roman"/>
          <w:sz w:val="24"/>
          <w:szCs w:val="24"/>
        </w:rPr>
        <w:t>hotelijerski komercijalist za koje obrazovni pro</w:t>
      </w:r>
      <w:r w:rsidR="00EF2E02">
        <w:rPr>
          <w:rFonts w:ascii="Times New Roman" w:hAnsi="Times New Roman" w:cs="Times New Roman"/>
          <w:sz w:val="24"/>
          <w:szCs w:val="24"/>
        </w:rPr>
        <w:t xml:space="preserve">gram traje četiri godine, kao i </w:t>
      </w:r>
      <w:r w:rsidR="00EF2E02" w:rsidRPr="00EF2E02">
        <w:rPr>
          <w:rFonts w:ascii="Times New Roman" w:hAnsi="Times New Roman" w:cs="Times New Roman"/>
          <w:sz w:val="24"/>
          <w:szCs w:val="24"/>
        </w:rPr>
        <w:t>programi obrazovanja za tehničare za mehatroniku, tehničara</w:t>
      </w:r>
      <w:r w:rsidR="00EF2E02">
        <w:rPr>
          <w:rFonts w:ascii="Times New Roman" w:hAnsi="Times New Roman" w:cs="Times New Roman"/>
          <w:sz w:val="24"/>
          <w:szCs w:val="24"/>
        </w:rPr>
        <w:t xml:space="preserve"> za računalstvo, arhitektonskog te građevinskog tehničara. </w:t>
      </w:r>
      <w:r w:rsidR="00EF2E02" w:rsidRPr="00EF2E02">
        <w:rPr>
          <w:rFonts w:ascii="Times New Roman" w:hAnsi="Times New Roman" w:cs="Times New Roman"/>
          <w:sz w:val="24"/>
          <w:szCs w:val="24"/>
        </w:rPr>
        <w:t>Osim toga, srednjoškolske institucije obrazuju i za z</w:t>
      </w:r>
      <w:r w:rsidR="00EF2E02">
        <w:rPr>
          <w:rFonts w:ascii="Times New Roman" w:hAnsi="Times New Roman" w:cs="Times New Roman"/>
          <w:sz w:val="24"/>
          <w:szCs w:val="24"/>
        </w:rPr>
        <w:t xml:space="preserve">animanja agrotehničar, cvjećar, </w:t>
      </w:r>
      <w:r w:rsidR="00EF2E02" w:rsidRPr="00EF2E02">
        <w:rPr>
          <w:rFonts w:ascii="Times New Roman" w:hAnsi="Times New Roman" w:cs="Times New Roman"/>
          <w:sz w:val="24"/>
          <w:szCs w:val="24"/>
        </w:rPr>
        <w:t>vrtlar, potom za zanimanje tehničara za logistiku i šp</w:t>
      </w:r>
      <w:r w:rsidR="00EF2E02">
        <w:rPr>
          <w:rFonts w:ascii="Times New Roman" w:hAnsi="Times New Roman" w:cs="Times New Roman"/>
          <w:sz w:val="24"/>
          <w:szCs w:val="24"/>
        </w:rPr>
        <w:t xml:space="preserve">ediciju, upravnog referenta, za </w:t>
      </w:r>
      <w:r w:rsidR="00EF2E02" w:rsidRPr="00EF2E02">
        <w:rPr>
          <w:rFonts w:ascii="Times New Roman" w:hAnsi="Times New Roman" w:cs="Times New Roman"/>
          <w:sz w:val="24"/>
          <w:szCs w:val="24"/>
        </w:rPr>
        <w:t>medicinske sestre, fizioterapeutske, farmaceutske t</w:t>
      </w:r>
      <w:r w:rsidR="00EF2E02">
        <w:rPr>
          <w:rFonts w:ascii="Times New Roman" w:hAnsi="Times New Roman" w:cs="Times New Roman"/>
          <w:sz w:val="24"/>
          <w:szCs w:val="24"/>
        </w:rPr>
        <w:t xml:space="preserve">ehničare te dentalne tehničare. </w:t>
      </w:r>
      <w:r w:rsidR="00EF2E02" w:rsidRPr="00EF2E02">
        <w:rPr>
          <w:rFonts w:ascii="Times New Roman" w:hAnsi="Times New Roman" w:cs="Times New Roman"/>
          <w:sz w:val="24"/>
          <w:szCs w:val="24"/>
        </w:rPr>
        <w:t>U srednjim školama na području Krapinsko-zagor</w:t>
      </w:r>
      <w:r w:rsidR="00EF2E02">
        <w:rPr>
          <w:rFonts w:ascii="Times New Roman" w:hAnsi="Times New Roman" w:cs="Times New Roman"/>
          <w:sz w:val="24"/>
          <w:szCs w:val="24"/>
        </w:rPr>
        <w:t xml:space="preserve">ske županije također se provode </w:t>
      </w:r>
      <w:r w:rsidR="00EF2E02" w:rsidRPr="00EF2E02">
        <w:rPr>
          <w:rFonts w:ascii="Times New Roman" w:hAnsi="Times New Roman" w:cs="Times New Roman"/>
          <w:sz w:val="24"/>
          <w:szCs w:val="24"/>
        </w:rPr>
        <w:t>trogodišnji programi obrazovanja za zanimanja prod</w:t>
      </w:r>
      <w:r w:rsidR="00EF2E02">
        <w:rPr>
          <w:rFonts w:ascii="Times New Roman" w:hAnsi="Times New Roman" w:cs="Times New Roman"/>
          <w:sz w:val="24"/>
          <w:szCs w:val="24"/>
        </w:rPr>
        <w:t xml:space="preserve">avač, kuhar i konobar, zatim za </w:t>
      </w:r>
      <w:r w:rsidR="00EF2E02" w:rsidRPr="00EF2E02">
        <w:rPr>
          <w:rFonts w:ascii="Times New Roman" w:hAnsi="Times New Roman" w:cs="Times New Roman"/>
          <w:sz w:val="24"/>
          <w:szCs w:val="24"/>
        </w:rPr>
        <w:t>zanimanja CNC operater, automehatroničar, bravar, elek</w:t>
      </w:r>
      <w:r w:rsidR="00EF2E02">
        <w:rPr>
          <w:rFonts w:ascii="Times New Roman" w:hAnsi="Times New Roman" w:cs="Times New Roman"/>
          <w:sz w:val="24"/>
          <w:szCs w:val="24"/>
        </w:rPr>
        <w:t xml:space="preserve">trotehničar, elektroinstalater, </w:t>
      </w:r>
      <w:r w:rsidR="00EF2E02" w:rsidRPr="00EF2E02">
        <w:rPr>
          <w:rFonts w:ascii="Times New Roman" w:hAnsi="Times New Roman" w:cs="Times New Roman"/>
          <w:sz w:val="24"/>
          <w:szCs w:val="24"/>
        </w:rPr>
        <w:t>elektromehaničar, instalater grijanja i klimatiza</w:t>
      </w:r>
      <w:r w:rsidR="00EF2E02">
        <w:rPr>
          <w:rFonts w:ascii="Times New Roman" w:hAnsi="Times New Roman" w:cs="Times New Roman"/>
          <w:sz w:val="24"/>
          <w:szCs w:val="24"/>
        </w:rPr>
        <w:t xml:space="preserve">cije, plinoinstalater, potom za </w:t>
      </w:r>
      <w:r w:rsidR="00EF2E02" w:rsidRPr="00EF2E02">
        <w:rPr>
          <w:rFonts w:ascii="Times New Roman" w:hAnsi="Times New Roman" w:cs="Times New Roman"/>
          <w:sz w:val="24"/>
          <w:szCs w:val="24"/>
        </w:rPr>
        <w:t>zanimanja soboslikar, zidar, tesar, monter suhe gra</w:t>
      </w:r>
      <w:r w:rsidR="00EF2E02">
        <w:rPr>
          <w:rFonts w:ascii="Times New Roman" w:hAnsi="Times New Roman" w:cs="Times New Roman"/>
          <w:sz w:val="24"/>
          <w:szCs w:val="24"/>
        </w:rPr>
        <w:t xml:space="preserve">dnje, rukovatelj građevinskih i </w:t>
      </w:r>
      <w:r w:rsidR="00EF2E02" w:rsidRPr="00EF2E02">
        <w:rPr>
          <w:rFonts w:ascii="Times New Roman" w:hAnsi="Times New Roman" w:cs="Times New Roman"/>
          <w:sz w:val="24"/>
          <w:szCs w:val="24"/>
        </w:rPr>
        <w:t>rudarskih strojeva, keramičar, klesar, strojobravar, to</w:t>
      </w:r>
      <w:r w:rsidR="00EF2E02">
        <w:rPr>
          <w:rFonts w:ascii="Times New Roman" w:hAnsi="Times New Roman" w:cs="Times New Roman"/>
          <w:sz w:val="24"/>
          <w:szCs w:val="24"/>
        </w:rPr>
        <w:t xml:space="preserve">kar, stolar, kao i za zanimanja </w:t>
      </w:r>
      <w:r w:rsidR="00EF2E02" w:rsidRPr="00EF2E02">
        <w:rPr>
          <w:rFonts w:ascii="Times New Roman" w:hAnsi="Times New Roman" w:cs="Times New Roman"/>
          <w:sz w:val="24"/>
          <w:szCs w:val="24"/>
        </w:rPr>
        <w:t xml:space="preserve">frizer i kozmetičar. U srednjim školama također </w:t>
      </w:r>
      <w:r w:rsidR="00EF2E02">
        <w:rPr>
          <w:rFonts w:ascii="Times New Roman" w:hAnsi="Times New Roman" w:cs="Times New Roman"/>
          <w:sz w:val="24"/>
          <w:szCs w:val="24"/>
        </w:rPr>
        <w:t xml:space="preserve">se provode programi obrazovanja </w:t>
      </w:r>
      <w:r w:rsidR="00EF2E02" w:rsidRPr="00EF2E02">
        <w:rPr>
          <w:rFonts w:ascii="Times New Roman" w:hAnsi="Times New Roman" w:cs="Times New Roman"/>
          <w:sz w:val="24"/>
          <w:szCs w:val="24"/>
        </w:rPr>
        <w:t>u sektoru umjetnosti (likovne, glazbene), sektoru grafič</w:t>
      </w:r>
      <w:r w:rsidR="00EF2E02">
        <w:rPr>
          <w:rFonts w:ascii="Times New Roman" w:hAnsi="Times New Roman" w:cs="Times New Roman"/>
          <w:sz w:val="24"/>
          <w:szCs w:val="24"/>
        </w:rPr>
        <w:t xml:space="preserve">ke tehnologije i audiovizualnog </w:t>
      </w:r>
      <w:r w:rsidR="00EF2E02" w:rsidRPr="00EF2E02">
        <w:rPr>
          <w:rFonts w:ascii="Times New Roman" w:hAnsi="Times New Roman" w:cs="Times New Roman"/>
          <w:sz w:val="24"/>
          <w:szCs w:val="24"/>
        </w:rPr>
        <w:t>oblikovanja (web dizajner, medijski tehničar, grafič</w:t>
      </w:r>
      <w:r w:rsidR="00EF2E02">
        <w:rPr>
          <w:rFonts w:ascii="Times New Roman" w:hAnsi="Times New Roman" w:cs="Times New Roman"/>
          <w:sz w:val="24"/>
          <w:szCs w:val="24"/>
        </w:rPr>
        <w:t xml:space="preserve">ar pripreme, dorade i tiska) te </w:t>
      </w:r>
      <w:r w:rsidR="00EF2E02" w:rsidRPr="00EF2E02">
        <w:rPr>
          <w:rFonts w:ascii="Times New Roman" w:hAnsi="Times New Roman" w:cs="Times New Roman"/>
          <w:sz w:val="24"/>
          <w:szCs w:val="24"/>
        </w:rPr>
        <w:t>od</w:t>
      </w:r>
      <w:r w:rsidR="00EF2E02">
        <w:rPr>
          <w:rFonts w:ascii="Times New Roman" w:hAnsi="Times New Roman" w:cs="Times New Roman"/>
          <w:sz w:val="24"/>
          <w:szCs w:val="24"/>
        </w:rPr>
        <w:t xml:space="preserve">jevnom sektoru ( šivač odjeće). </w:t>
      </w:r>
      <w:r w:rsidR="00EF2E02" w:rsidRPr="00EF2E02">
        <w:rPr>
          <w:rFonts w:ascii="Times New Roman" w:hAnsi="Times New Roman" w:cs="Times New Roman"/>
          <w:sz w:val="24"/>
          <w:szCs w:val="24"/>
        </w:rPr>
        <w:t>Od 2011. godini pri Školi za umjetnost, dizajn, grafiku i</w:t>
      </w:r>
      <w:r w:rsidR="00EF2E02">
        <w:rPr>
          <w:rFonts w:ascii="Times New Roman" w:hAnsi="Times New Roman" w:cs="Times New Roman"/>
          <w:sz w:val="24"/>
          <w:szCs w:val="24"/>
        </w:rPr>
        <w:t xml:space="preserve"> odjeću Zabok djeluje i srednja </w:t>
      </w:r>
      <w:r w:rsidR="00EF2E02" w:rsidRPr="00EF2E02">
        <w:rPr>
          <w:rFonts w:ascii="Times New Roman" w:hAnsi="Times New Roman" w:cs="Times New Roman"/>
          <w:sz w:val="24"/>
          <w:szCs w:val="24"/>
        </w:rPr>
        <w:t xml:space="preserve">glazbena škola s odobrenim programima i zanimanjima </w:t>
      </w:r>
      <w:r w:rsidR="00EF2E02">
        <w:rPr>
          <w:rFonts w:ascii="Times New Roman" w:hAnsi="Times New Roman" w:cs="Times New Roman"/>
          <w:sz w:val="24"/>
          <w:szCs w:val="24"/>
        </w:rPr>
        <w:t xml:space="preserve">za deset glazbenih instrumenata </w:t>
      </w:r>
      <w:r w:rsidR="00EF2E02" w:rsidRPr="00EF2E02">
        <w:rPr>
          <w:rFonts w:ascii="Times New Roman" w:hAnsi="Times New Roman" w:cs="Times New Roman"/>
          <w:sz w:val="24"/>
          <w:szCs w:val="24"/>
        </w:rPr>
        <w:t>te glazbene teorije.</w:t>
      </w:r>
      <w:r w:rsidR="00EF2E02">
        <w:rPr>
          <w:rStyle w:val="Referencafusnote"/>
          <w:rFonts w:ascii="Times New Roman" w:hAnsi="Times New Roman" w:cs="Times New Roman"/>
          <w:sz w:val="24"/>
          <w:szCs w:val="24"/>
        </w:rPr>
        <w:footnoteReference w:id="20"/>
      </w:r>
    </w:p>
    <w:p w:rsidR="00EF2E02" w:rsidRDefault="00EF2E02" w:rsidP="00EF2E02">
      <w:pPr>
        <w:spacing w:line="360" w:lineRule="auto"/>
        <w:jc w:val="both"/>
        <w:rPr>
          <w:rFonts w:ascii="Times New Roman" w:hAnsi="Times New Roman" w:cs="Times New Roman"/>
          <w:sz w:val="24"/>
          <w:szCs w:val="24"/>
        </w:rPr>
      </w:pPr>
      <w:r w:rsidRPr="00EF2E02">
        <w:rPr>
          <w:rFonts w:ascii="Times New Roman" w:hAnsi="Times New Roman" w:cs="Times New Roman"/>
          <w:sz w:val="24"/>
          <w:szCs w:val="24"/>
        </w:rPr>
        <w:t xml:space="preserve">Visokoškolsko obrazovanje </w:t>
      </w:r>
      <w:r w:rsidR="00EC6C6E">
        <w:rPr>
          <w:rFonts w:ascii="Times New Roman" w:hAnsi="Times New Roman" w:cs="Times New Roman"/>
          <w:sz w:val="24"/>
          <w:szCs w:val="24"/>
        </w:rPr>
        <w:t xml:space="preserve">dislocirano je </w:t>
      </w:r>
      <w:r w:rsidRPr="00EF2E02">
        <w:rPr>
          <w:rFonts w:ascii="Times New Roman" w:hAnsi="Times New Roman" w:cs="Times New Roman"/>
          <w:sz w:val="24"/>
          <w:szCs w:val="24"/>
        </w:rPr>
        <w:t>u tri grada Krapinsko</w:t>
      </w:r>
      <w:r w:rsidR="00EC6C6E">
        <w:rPr>
          <w:rFonts w:ascii="Times New Roman" w:hAnsi="Times New Roman" w:cs="Times New Roman"/>
          <w:sz w:val="24"/>
          <w:szCs w:val="24"/>
        </w:rPr>
        <w:t xml:space="preserve"> </w:t>
      </w:r>
      <w:r w:rsidRPr="00EF2E02">
        <w:rPr>
          <w:rFonts w:ascii="Times New Roman" w:hAnsi="Times New Roman" w:cs="Times New Roman"/>
          <w:sz w:val="24"/>
          <w:szCs w:val="24"/>
        </w:rPr>
        <w:t>-</w:t>
      </w:r>
      <w:r w:rsidR="00EC6C6E">
        <w:rPr>
          <w:rFonts w:ascii="Times New Roman" w:hAnsi="Times New Roman" w:cs="Times New Roman"/>
          <w:sz w:val="24"/>
          <w:szCs w:val="24"/>
        </w:rPr>
        <w:t xml:space="preserve"> zagorske županije; u Krapini, Pregradi </w:t>
      </w:r>
      <w:r w:rsidRPr="00EF2E02">
        <w:rPr>
          <w:rFonts w:ascii="Times New Roman" w:hAnsi="Times New Roman" w:cs="Times New Roman"/>
          <w:sz w:val="24"/>
          <w:szCs w:val="24"/>
        </w:rPr>
        <w:t>i Zaboku. Studiji u Pregradi i Zaboku organizirani su</w:t>
      </w:r>
      <w:r w:rsidR="00EC6C6E">
        <w:rPr>
          <w:rFonts w:ascii="Times New Roman" w:hAnsi="Times New Roman" w:cs="Times New Roman"/>
          <w:sz w:val="24"/>
          <w:szCs w:val="24"/>
        </w:rPr>
        <w:t xml:space="preserve"> kao dislocirani odjeli visokih </w:t>
      </w:r>
      <w:r w:rsidRPr="00EF2E02">
        <w:rPr>
          <w:rFonts w:ascii="Times New Roman" w:hAnsi="Times New Roman" w:cs="Times New Roman"/>
          <w:sz w:val="24"/>
          <w:szCs w:val="24"/>
        </w:rPr>
        <w:t xml:space="preserve">učilišta iz drugih županija. Naime, u Pregradi </w:t>
      </w:r>
      <w:r w:rsidR="00EC6C6E">
        <w:rPr>
          <w:rFonts w:ascii="Times New Roman" w:hAnsi="Times New Roman" w:cs="Times New Roman"/>
          <w:sz w:val="24"/>
          <w:szCs w:val="24"/>
        </w:rPr>
        <w:t xml:space="preserve">se od kraja 2008. godine izvodi </w:t>
      </w:r>
      <w:r w:rsidRPr="00EF2E02">
        <w:rPr>
          <w:rFonts w:ascii="Times New Roman" w:hAnsi="Times New Roman" w:cs="Times New Roman"/>
          <w:sz w:val="24"/>
          <w:szCs w:val="24"/>
        </w:rPr>
        <w:t>dislocirani studij Fizioterapije Veleučilišta Lavoslav Ruž</w:t>
      </w:r>
      <w:r w:rsidR="00EC6C6E">
        <w:rPr>
          <w:rFonts w:ascii="Times New Roman" w:hAnsi="Times New Roman" w:cs="Times New Roman"/>
          <w:sz w:val="24"/>
          <w:szCs w:val="24"/>
        </w:rPr>
        <w:t xml:space="preserve">ička u Vukovaru, te dislocirani </w:t>
      </w:r>
      <w:r w:rsidRPr="00EF2E02">
        <w:rPr>
          <w:rFonts w:ascii="Times New Roman" w:hAnsi="Times New Roman" w:cs="Times New Roman"/>
          <w:sz w:val="24"/>
          <w:szCs w:val="24"/>
        </w:rPr>
        <w:t xml:space="preserve">studij Sestrinstva Medicinskog fakulteta u </w:t>
      </w:r>
      <w:r w:rsidR="00EC6C6E">
        <w:rPr>
          <w:rFonts w:ascii="Times New Roman" w:hAnsi="Times New Roman" w:cs="Times New Roman"/>
          <w:sz w:val="24"/>
          <w:szCs w:val="24"/>
        </w:rPr>
        <w:t xml:space="preserve">Osijeku (prostori Srednje škole </w:t>
      </w:r>
      <w:r w:rsidRPr="00EF2E02">
        <w:rPr>
          <w:rFonts w:ascii="Times New Roman" w:hAnsi="Times New Roman" w:cs="Times New Roman"/>
          <w:sz w:val="24"/>
          <w:szCs w:val="24"/>
        </w:rPr>
        <w:t xml:space="preserve">Pregrada) od 2010. godine. Također, u Zaboku djeluje </w:t>
      </w:r>
      <w:r w:rsidR="00EC6C6E">
        <w:rPr>
          <w:rFonts w:ascii="Times New Roman" w:hAnsi="Times New Roman" w:cs="Times New Roman"/>
          <w:sz w:val="24"/>
          <w:szCs w:val="24"/>
        </w:rPr>
        <w:t xml:space="preserve">dislocirani studij Fakulteta za </w:t>
      </w:r>
      <w:r w:rsidRPr="00EF2E02">
        <w:rPr>
          <w:rFonts w:ascii="Times New Roman" w:hAnsi="Times New Roman" w:cs="Times New Roman"/>
          <w:sz w:val="24"/>
          <w:szCs w:val="24"/>
        </w:rPr>
        <w:t>menadžment u turizmu i ugostiteljstvu Opatija Sveučiliš</w:t>
      </w:r>
      <w:r w:rsidR="00EC6C6E">
        <w:rPr>
          <w:rFonts w:ascii="Times New Roman" w:hAnsi="Times New Roman" w:cs="Times New Roman"/>
          <w:sz w:val="24"/>
          <w:szCs w:val="24"/>
        </w:rPr>
        <w:t xml:space="preserve">ta u Rijeci, dislocirani studij </w:t>
      </w:r>
      <w:r w:rsidRPr="00EF2E02">
        <w:rPr>
          <w:rFonts w:ascii="Times New Roman" w:hAnsi="Times New Roman" w:cs="Times New Roman"/>
          <w:sz w:val="24"/>
          <w:szCs w:val="24"/>
        </w:rPr>
        <w:t>Fakulteta organizacije i informatike u Varaždinu (voditeljstvo studija u sklopu Pučkog</w:t>
      </w:r>
      <w:r w:rsidR="00EC6C6E">
        <w:rPr>
          <w:rFonts w:ascii="Times New Roman" w:hAnsi="Times New Roman" w:cs="Times New Roman"/>
          <w:sz w:val="24"/>
          <w:szCs w:val="24"/>
        </w:rPr>
        <w:t xml:space="preserve"> </w:t>
      </w:r>
      <w:r w:rsidRPr="00EF2E02">
        <w:rPr>
          <w:rFonts w:ascii="Times New Roman" w:hAnsi="Times New Roman" w:cs="Times New Roman"/>
          <w:sz w:val="24"/>
          <w:szCs w:val="24"/>
        </w:rPr>
        <w:t>otvorenog učilišta Zabok), potom dislocirani stud</w:t>
      </w:r>
      <w:r w:rsidR="00EC6C6E">
        <w:rPr>
          <w:rFonts w:ascii="Times New Roman" w:hAnsi="Times New Roman" w:cs="Times New Roman"/>
          <w:sz w:val="24"/>
          <w:szCs w:val="24"/>
        </w:rPr>
        <w:t xml:space="preserve">ij Učiteljskog fakulteta Osijek </w:t>
      </w:r>
      <w:r w:rsidRPr="00EF2E02">
        <w:rPr>
          <w:rFonts w:ascii="Times New Roman" w:hAnsi="Times New Roman" w:cs="Times New Roman"/>
          <w:sz w:val="24"/>
          <w:szCs w:val="24"/>
        </w:rPr>
        <w:t>te studij Visoke poslovne škole Višnjan.</w:t>
      </w:r>
      <w:r w:rsidR="00073355">
        <w:rPr>
          <w:rStyle w:val="Referencafusnote"/>
          <w:rFonts w:ascii="Times New Roman" w:hAnsi="Times New Roman" w:cs="Times New Roman"/>
          <w:sz w:val="24"/>
          <w:szCs w:val="24"/>
        </w:rPr>
        <w:footnoteReference w:id="21"/>
      </w:r>
      <w:r w:rsidR="00073355">
        <w:rPr>
          <w:rFonts w:ascii="Times New Roman" w:hAnsi="Times New Roman" w:cs="Times New Roman"/>
          <w:sz w:val="24"/>
          <w:szCs w:val="24"/>
        </w:rPr>
        <w:t xml:space="preserve"> </w:t>
      </w:r>
      <w:r w:rsidR="00EC6C6E">
        <w:rPr>
          <w:rFonts w:ascii="Times New Roman" w:hAnsi="Times New Roman" w:cs="Times New Roman"/>
          <w:sz w:val="24"/>
          <w:szCs w:val="24"/>
        </w:rPr>
        <w:t>Premda u Županiji postoji širok spektar visokoškolskih obrazovnih programa</w:t>
      </w:r>
      <w:r w:rsidR="002A4E0C">
        <w:rPr>
          <w:rFonts w:ascii="Times New Roman" w:hAnsi="Times New Roman" w:cs="Times New Roman"/>
          <w:sz w:val="24"/>
          <w:szCs w:val="24"/>
        </w:rPr>
        <w:t>,</w:t>
      </w:r>
      <w:r w:rsidR="00EC6C6E">
        <w:rPr>
          <w:rFonts w:ascii="Times New Roman" w:hAnsi="Times New Roman" w:cs="Times New Roman"/>
          <w:sz w:val="24"/>
          <w:szCs w:val="24"/>
        </w:rPr>
        <w:t xml:space="preserve"> najveći broj studenata sa područja Općine polazi studije u Zagrebu.</w:t>
      </w:r>
    </w:p>
    <w:p w:rsidR="00D76118" w:rsidRDefault="002248BE" w:rsidP="002248B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Od ostalih obrazovnih modela i programa potrebno je navesti programe obrazovanja odraslih, </w:t>
      </w:r>
      <w:r w:rsidRPr="002248BE">
        <w:rPr>
          <w:rFonts w:ascii="Times New Roman" w:hAnsi="Times New Roman" w:cs="Times New Roman"/>
          <w:sz w:val="24"/>
          <w:szCs w:val="24"/>
        </w:rPr>
        <w:t>dokva</w:t>
      </w:r>
      <w:r>
        <w:rPr>
          <w:rFonts w:ascii="Times New Roman" w:hAnsi="Times New Roman" w:cs="Times New Roman"/>
          <w:sz w:val="24"/>
          <w:szCs w:val="24"/>
        </w:rPr>
        <w:t>lifikacije, prekvalifikacije, tečajeva i stručnog</w:t>
      </w:r>
      <w:r w:rsidRPr="002248BE">
        <w:rPr>
          <w:rFonts w:ascii="Times New Roman" w:hAnsi="Times New Roman" w:cs="Times New Roman"/>
          <w:sz w:val="24"/>
          <w:szCs w:val="24"/>
        </w:rPr>
        <w:t xml:space="preserve"> usavršavanja</w:t>
      </w:r>
      <w:r>
        <w:rPr>
          <w:rFonts w:ascii="Times New Roman" w:hAnsi="Times New Roman" w:cs="Times New Roman"/>
          <w:sz w:val="24"/>
          <w:szCs w:val="24"/>
        </w:rPr>
        <w:t>.</w:t>
      </w:r>
      <w:r w:rsidRPr="002248BE">
        <w:rPr>
          <w:rFonts w:ascii="Times New Roman" w:hAnsi="Times New Roman" w:cs="Times New Roman"/>
          <w:sz w:val="24"/>
          <w:szCs w:val="24"/>
        </w:rPr>
        <w:t xml:space="preserve"> </w:t>
      </w:r>
      <w:r w:rsidR="002C231F">
        <w:rPr>
          <w:rFonts w:ascii="Times New Roman" w:hAnsi="Times New Roman" w:cs="Times New Roman"/>
          <w:sz w:val="24"/>
          <w:szCs w:val="24"/>
        </w:rPr>
        <w:t>P</w:t>
      </w:r>
      <w:r>
        <w:rPr>
          <w:rFonts w:ascii="Times New Roman" w:hAnsi="Times New Roman" w:cs="Times New Roman"/>
          <w:sz w:val="24"/>
          <w:szCs w:val="24"/>
        </w:rPr>
        <w:t xml:space="preserve">rograme </w:t>
      </w:r>
      <w:r w:rsidR="002C231F">
        <w:rPr>
          <w:rFonts w:ascii="Times New Roman" w:hAnsi="Times New Roman" w:cs="Times New Roman"/>
          <w:sz w:val="24"/>
          <w:szCs w:val="24"/>
        </w:rPr>
        <w:t>obrazov</w:t>
      </w:r>
      <w:r>
        <w:rPr>
          <w:rFonts w:ascii="Times New Roman" w:hAnsi="Times New Roman" w:cs="Times New Roman"/>
          <w:sz w:val="24"/>
          <w:szCs w:val="24"/>
        </w:rPr>
        <w:t xml:space="preserve">anja i </w:t>
      </w:r>
      <w:r>
        <w:rPr>
          <w:rFonts w:ascii="Times New Roman" w:hAnsi="Times New Roman" w:cs="Times New Roman"/>
          <w:sz w:val="24"/>
          <w:szCs w:val="24"/>
        </w:rPr>
        <w:lastRenderedPageBreak/>
        <w:t xml:space="preserve">stručnog usavršavanja provode srednje škole </w:t>
      </w:r>
      <w:r w:rsidRPr="002248BE">
        <w:rPr>
          <w:rFonts w:ascii="Times New Roman" w:hAnsi="Times New Roman" w:cs="Times New Roman"/>
          <w:sz w:val="24"/>
          <w:szCs w:val="24"/>
        </w:rPr>
        <w:t>i Pučka otvorena učilišta u Donjoj Stubic</w:t>
      </w:r>
      <w:r>
        <w:rPr>
          <w:rFonts w:ascii="Times New Roman" w:hAnsi="Times New Roman" w:cs="Times New Roman"/>
          <w:sz w:val="24"/>
          <w:szCs w:val="24"/>
        </w:rPr>
        <w:t>i, Oroslav</w:t>
      </w:r>
      <w:r w:rsidR="00BD715B">
        <w:rPr>
          <w:rFonts w:ascii="Times New Roman" w:hAnsi="Times New Roman" w:cs="Times New Roman"/>
          <w:sz w:val="24"/>
          <w:szCs w:val="24"/>
        </w:rPr>
        <w:t>l</w:t>
      </w:r>
      <w:r>
        <w:rPr>
          <w:rFonts w:ascii="Times New Roman" w:hAnsi="Times New Roman" w:cs="Times New Roman"/>
          <w:sz w:val="24"/>
          <w:szCs w:val="24"/>
        </w:rPr>
        <w:t>ju, Krapini i Zaboku</w:t>
      </w:r>
      <w:r w:rsidR="000662F9">
        <w:rPr>
          <w:rFonts w:ascii="Times New Roman" w:hAnsi="Times New Roman" w:cs="Times New Roman"/>
          <w:sz w:val="24"/>
          <w:szCs w:val="24"/>
        </w:rPr>
        <w:t>,</w:t>
      </w:r>
      <w:r>
        <w:rPr>
          <w:rFonts w:ascii="Times New Roman" w:hAnsi="Times New Roman" w:cs="Times New Roman"/>
          <w:sz w:val="24"/>
          <w:szCs w:val="24"/>
        </w:rPr>
        <w:t xml:space="preserve"> kao i </w:t>
      </w:r>
      <w:r w:rsidRPr="002248BE">
        <w:rPr>
          <w:rFonts w:ascii="Times New Roman" w:hAnsi="Times New Roman" w:cs="Times New Roman"/>
          <w:sz w:val="24"/>
          <w:szCs w:val="24"/>
        </w:rPr>
        <w:t>dva privatna učilišta stranih jezika.</w:t>
      </w:r>
      <w:r w:rsidR="00231635">
        <w:rPr>
          <w:rFonts w:ascii="Times New Roman" w:hAnsi="Times New Roman" w:cs="Times New Roman"/>
          <w:sz w:val="24"/>
          <w:szCs w:val="24"/>
        </w:rPr>
        <w:t xml:space="preserve"> </w:t>
      </w:r>
      <w:r w:rsidRPr="002248BE">
        <w:rPr>
          <w:rFonts w:ascii="Times New Roman" w:hAnsi="Times New Roman" w:cs="Times New Roman"/>
          <w:sz w:val="24"/>
          <w:szCs w:val="24"/>
        </w:rPr>
        <w:t xml:space="preserve"> </w:t>
      </w:r>
    </w:p>
    <w:p w:rsidR="00DF3B17" w:rsidRDefault="00DF3B17" w:rsidP="002248BE">
      <w:pPr>
        <w:spacing w:line="360" w:lineRule="auto"/>
        <w:jc w:val="both"/>
        <w:rPr>
          <w:rFonts w:ascii="Times New Roman" w:hAnsi="Times New Roman" w:cs="Times New Roman"/>
          <w:sz w:val="24"/>
          <w:szCs w:val="24"/>
        </w:rPr>
      </w:pPr>
    </w:p>
    <w:p w:rsidR="00DF3B17" w:rsidRPr="00DF3B17" w:rsidRDefault="00011519" w:rsidP="00692F9B">
      <w:pPr>
        <w:pStyle w:val="Naslov2"/>
      </w:pPr>
      <w:bookmarkStart w:id="61" w:name="_Toc444172336"/>
      <w:r>
        <w:t>6.2. KULTURA I Š</w:t>
      </w:r>
      <w:r w:rsidR="00DF3B17" w:rsidRPr="00DF3B17">
        <w:t>PORT</w:t>
      </w:r>
      <w:bookmarkEnd w:id="61"/>
    </w:p>
    <w:p w:rsidR="00DF3B17" w:rsidRPr="00DF3B17" w:rsidRDefault="00DF3B17" w:rsidP="00DF3B17">
      <w:pPr>
        <w:spacing w:line="360" w:lineRule="auto"/>
        <w:jc w:val="both"/>
        <w:rPr>
          <w:rFonts w:ascii="Times New Roman" w:hAnsi="Times New Roman" w:cs="Times New Roman"/>
          <w:sz w:val="24"/>
          <w:szCs w:val="24"/>
        </w:rPr>
      </w:pPr>
    </w:p>
    <w:p w:rsidR="00D76118" w:rsidRDefault="00DF3B17" w:rsidP="00DF3B17">
      <w:pPr>
        <w:spacing w:line="360" w:lineRule="auto"/>
        <w:jc w:val="both"/>
        <w:rPr>
          <w:rFonts w:ascii="Times New Roman" w:hAnsi="Times New Roman" w:cs="Times New Roman"/>
          <w:sz w:val="24"/>
          <w:szCs w:val="24"/>
        </w:rPr>
      </w:pPr>
      <w:r w:rsidRPr="00DF3B17">
        <w:rPr>
          <w:rFonts w:ascii="Times New Roman" w:hAnsi="Times New Roman" w:cs="Times New Roman"/>
          <w:sz w:val="24"/>
          <w:szCs w:val="24"/>
        </w:rPr>
        <w:t xml:space="preserve">Današnja kultura </w:t>
      </w:r>
      <w:r w:rsidR="00281FCD">
        <w:rPr>
          <w:rFonts w:ascii="Times New Roman" w:hAnsi="Times New Roman" w:cs="Times New Roman"/>
          <w:sz w:val="24"/>
          <w:szCs w:val="24"/>
        </w:rPr>
        <w:t>općine Marija Bistrica</w:t>
      </w:r>
      <w:r w:rsidRPr="00DF3B17">
        <w:rPr>
          <w:rFonts w:ascii="Times New Roman" w:hAnsi="Times New Roman" w:cs="Times New Roman"/>
          <w:sz w:val="24"/>
          <w:szCs w:val="24"/>
        </w:rPr>
        <w:t xml:space="preserve"> predstavlja spoj bogat</w:t>
      </w:r>
      <w:r w:rsidR="00281FCD">
        <w:rPr>
          <w:rFonts w:ascii="Times New Roman" w:hAnsi="Times New Roman" w:cs="Times New Roman"/>
          <w:sz w:val="24"/>
          <w:szCs w:val="24"/>
        </w:rPr>
        <w:t>og kulturno povijesnog nasljeđa te</w:t>
      </w:r>
      <w:r w:rsidRPr="00DF3B17">
        <w:rPr>
          <w:rFonts w:ascii="Times New Roman" w:hAnsi="Times New Roman" w:cs="Times New Roman"/>
          <w:sz w:val="24"/>
          <w:szCs w:val="24"/>
        </w:rPr>
        <w:t xml:space="preserve"> očuvane </w:t>
      </w:r>
      <w:r w:rsidR="00281FCD">
        <w:rPr>
          <w:rFonts w:ascii="Times New Roman" w:hAnsi="Times New Roman" w:cs="Times New Roman"/>
          <w:sz w:val="24"/>
          <w:szCs w:val="24"/>
        </w:rPr>
        <w:t xml:space="preserve">materijalne i nematerijalne kulturne </w:t>
      </w:r>
      <w:r w:rsidRPr="00DF3B17">
        <w:rPr>
          <w:rFonts w:ascii="Times New Roman" w:hAnsi="Times New Roman" w:cs="Times New Roman"/>
          <w:sz w:val="24"/>
          <w:szCs w:val="24"/>
        </w:rPr>
        <w:t>baštine</w:t>
      </w:r>
      <w:r w:rsidR="00281FCD">
        <w:rPr>
          <w:rFonts w:ascii="Times New Roman" w:hAnsi="Times New Roman" w:cs="Times New Roman"/>
          <w:sz w:val="24"/>
          <w:szCs w:val="24"/>
        </w:rPr>
        <w:t>.</w:t>
      </w:r>
      <w:r w:rsidRPr="00DF3B17">
        <w:rPr>
          <w:rFonts w:ascii="Times New Roman" w:hAnsi="Times New Roman" w:cs="Times New Roman"/>
          <w:sz w:val="24"/>
          <w:szCs w:val="24"/>
        </w:rPr>
        <w:t xml:space="preserve"> </w:t>
      </w:r>
      <w:r w:rsidR="00281FCD">
        <w:rPr>
          <w:rFonts w:ascii="Times New Roman" w:hAnsi="Times New Roman" w:cs="Times New Roman"/>
          <w:sz w:val="24"/>
          <w:szCs w:val="24"/>
        </w:rPr>
        <w:t>Općina Marija Bistrica</w:t>
      </w:r>
      <w:r w:rsidR="00281FCD" w:rsidRPr="00281FCD">
        <w:rPr>
          <w:rFonts w:ascii="Times New Roman" w:hAnsi="Times New Roman" w:cs="Times New Roman"/>
          <w:sz w:val="24"/>
          <w:szCs w:val="24"/>
        </w:rPr>
        <w:t xml:space="preserve"> ulaže značajna financijska sredstva (u odnosu na raspoloživa proračunska sredstva)  u očuvanje, obnovu i revitalizaciju k</w:t>
      </w:r>
      <w:r w:rsidR="00281FCD">
        <w:rPr>
          <w:rFonts w:ascii="Times New Roman" w:hAnsi="Times New Roman" w:cs="Times New Roman"/>
          <w:sz w:val="24"/>
          <w:szCs w:val="24"/>
        </w:rPr>
        <w:t xml:space="preserve">ulturne baštine te rad </w:t>
      </w:r>
      <w:r w:rsidR="00281FCD" w:rsidRPr="00281FCD">
        <w:rPr>
          <w:rFonts w:ascii="Times New Roman" w:hAnsi="Times New Roman" w:cs="Times New Roman"/>
          <w:sz w:val="24"/>
          <w:szCs w:val="24"/>
        </w:rPr>
        <w:t>udruga.</w:t>
      </w:r>
      <w:r w:rsidR="00B224A7">
        <w:rPr>
          <w:rFonts w:ascii="Times New Roman" w:hAnsi="Times New Roman" w:cs="Times New Roman"/>
          <w:sz w:val="24"/>
          <w:szCs w:val="24"/>
        </w:rPr>
        <w:t xml:space="preserve"> Na području Općine djeluju s</w:t>
      </w:r>
      <w:r w:rsidR="005D720F">
        <w:rPr>
          <w:rFonts w:ascii="Times New Roman" w:hAnsi="Times New Roman" w:cs="Times New Roman"/>
          <w:sz w:val="24"/>
          <w:szCs w:val="24"/>
        </w:rPr>
        <w:t>ljedeće kulturne, društvene i</w:t>
      </w:r>
      <w:r w:rsidR="00281FCD">
        <w:rPr>
          <w:rFonts w:ascii="Times New Roman" w:hAnsi="Times New Roman" w:cs="Times New Roman"/>
          <w:sz w:val="24"/>
          <w:szCs w:val="24"/>
        </w:rPr>
        <w:t xml:space="preserve"> športske udruge</w:t>
      </w:r>
      <w:r w:rsidR="005D720F">
        <w:rPr>
          <w:rFonts w:ascii="Times New Roman" w:hAnsi="Times New Roman" w:cs="Times New Roman"/>
          <w:sz w:val="24"/>
          <w:szCs w:val="24"/>
        </w:rPr>
        <w:t>:</w:t>
      </w:r>
    </w:p>
    <w:p w:rsidR="005D720F" w:rsidRDefault="005D720F" w:rsidP="00FC0DB5">
      <w:pPr>
        <w:pStyle w:val="Odlomakpopisa"/>
        <w:numPr>
          <w:ilvl w:val="0"/>
          <w:numId w:val="59"/>
        </w:numPr>
        <w:spacing w:line="360" w:lineRule="auto"/>
        <w:jc w:val="both"/>
        <w:rPr>
          <w:rFonts w:ascii="Times New Roman" w:hAnsi="Times New Roman" w:cs="Times New Roman"/>
          <w:sz w:val="24"/>
          <w:szCs w:val="24"/>
        </w:rPr>
      </w:pPr>
      <w:r w:rsidRPr="005D720F">
        <w:rPr>
          <w:rFonts w:ascii="Times New Roman" w:hAnsi="Times New Roman" w:cs="Times New Roman"/>
          <w:sz w:val="24"/>
          <w:szCs w:val="24"/>
        </w:rPr>
        <w:t>Ogranak Matice hrvatske u  Mariji Bistrici - osnovan je  u Mariji Bistrici 21. prosinca 2013. godine kao neprofitna udruga i član je Matice hrvatske koja je utemeljena u Zagrebu 1842. godine. Njegovi su ciljevi očuvanje i promicanje zavičajne duhovne i materijalne baštine i njegovanje povijesnog, kulturnog i duhovnog identiteta Marije Bistrice i bistričkoga kraja kao prepoznatljivog dijela hrvatskoga kulturnoga identiteta. Ogranak okuplja 49 članova, a njegov rad organiziran je u četiri sekcije: Sekciju za jezik i književnost, Umjetničku sekciju, Društvenu sekciju i Sekciju za prirodoslovlje, matematiku i medicinu.</w:t>
      </w:r>
    </w:p>
    <w:p w:rsidR="00E40595" w:rsidRDefault="00E40595" w:rsidP="00115520">
      <w:pPr>
        <w:pStyle w:val="Odlomakpopisa"/>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Općinska knjižnica - </w:t>
      </w:r>
      <w:r w:rsidRPr="00E40595">
        <w:rPr>
          <w:rFonts w:ascii="Times New Roman" w:hAnsi="Times New Roman" w:cs="Times New Roman"/>
          <w:sz w:val="24"/>
          <w:szCs w:val="24"/>
        </w:rPr>
        <w:t>U vrijeme svojega učiteljevanja u Mariji Bistrici (1873.-1891.) poznati bistrički učitelj Josip Kirin osniva učeničku i učiteljsku knjižnicu. Hrvatska čitaonica za građane Marije Bistrice osnovana je 1900. godine uz pomoć tadašnjeg dobrotvora baruna Dioniza Hellenbacha. Dana 10. 11. 2001. godine knjižnica je uselila u Dom kulture u prostor od 107 m²  u kojem je smješten sav knjižni fond, dječji odjel, odjel za odrasle, čitaonica, a formirana je i zavičajna zbirka. U novom prostoru knjižnica je opremljena novom opremom i dobila je funkciju pokretača i organizatora kultu</w:t>
      </w:r>
      <w:r>
        <w:rPr>
          <w:rFonts w:ascii="Times New Roman" w:hAnsi="Times New Roman" w:cs="Times New Roman"/>
          <w:sz w:val="24"/>
          <w:szCs w:val="24"/>
        </w:rPr>
        <w:t>rnih događanja</w:t>
      </w:r>
      <w:r w:rsidRPr="00E40595">
        <w:rPr>
          <w:rFonts w:ascii="Times New Roman" w:hAnsi="Times New Roman" w:cs="Times New Roman"/>
          <w:sz w:val="24"/>
          <w:szCs w:val="24"/>
        </w:rPr>
        <w:t>. Sadašnj</w:t>
      </w:r>
      <w:r>
        <w:rPr>
          <w:rFonts w:ascii="Times New Roman" w:hAnsi="Times New Roman" w:cs="Times New Roman"/>
          <w:sz w:val="24"/>
          <w:szCs w:val="24"/>
        </w:rPr>
        <w:t>i knjižni fond sadrži malo manje od 11 000</w:t>
      </w:r>
      <w:r w:rsidRPr="00E40595">
        <w:rPr>
          <w:rFonts w:ascii="Times New Roman" w:hAnsi="Times New Roman" w:cs="Times New Roman"/>
          <w:sz w:val="24"/>
          <w:szCs w:val="24"/>
        </w:rPr>
        <w:t xml:space="preserve"> svezaka</w:t>
      </w:r>
      <w:r w:rsidR="00115520">
        <w:rPr>
          <w:rFonts w:ascii="Times New Roman" w:hAnsi="Times New Roman" w:cs="Times New Roman"/>
          <w:sz w:val="24"/>
          <w:szCs w:val="24"/>
        </w:rPr>
        <w:t>, a k</w:t>
      </w:r>
      <w:r w:rsidR="00115520" w:rsidRPr="00115520">
        <w:rPr>
          <w:rFonts w:ascii="Times New Roman" w:hAnsi="Times New Roman" w:cs="Times New Roman"/>
          <w:sz w:val="24"/>
          <w:szCs w:val="24"/>
        </w:rPr>
        <w:t>orisnici knjižnice svakodnevno mogu koristiti četiri računala s pristupom internetu, čitati dnevni i tjedni tisak, koristiti referentnu zbirku i posuditi neki od najnovijih bestselera</w:t>
      </w:r>
      <w:r w:rsidRPr="00E40595">
        <w:rPr>
          <w:rFonts w:ascii="Times New Roman" w:hAnsi="Times New Roman" w:cs="Times New Roman"/>
          <w:sz w:val="24"/>
          <w:szCs w:val="24"/>
        </w:rPr>
        <w:t>. U knjižnici se održavaju dječje radionice i radionice za odrasle (izrada jaslica od eko materijala, izrada božićnog nakita i čestitki, izrada uskrsnog nakita i čestitki, izrada figurica od slanog tijesta i dr.).</w:t>
      </w:r>
      <w:r w:rsidR="00115520">
        <w:rPr>
          <w:rFonts w:ascii="Times New Roman" w:hAnsi="Times New Roman" w:cs="Times New Roman"/>
          <w:sz w:val="24"/>
          <w:szCs w:val="24"/>
        </w:rPr>
        <w:t xml:space="preserve"> </w:t>
      </w:r>
      <w:r w:rsidR="00115520" w:rsidRPr="00115520">
        <w:rPr>
          <w:rFonts w:ascii="Times New Roman" w:hAnsi="Times New Roman" w:cs="Times New Roman"/>
          <w:sz w:val="24"/>
          <w:szCs w:val="24"/>
        </w:rPr>
        <w:t>Knjižnica je organizator Recitala ljubavne poezije "Željka Boc" i suorganizator Recitala "Josip Ozimec".</w:t>
      </w:r>
    </w:p>
    <w:p w:rsidR="001202A2" w:rsidRPr="001202A2" w:rsidRDefault="001202A2" w:rsidP="00FC0DB5">
      <w:pPr>
        <w:pStyle w:val="Odlomakpopisa"/>
        <w:numPr>
          <w:ilvl w:val="0"/>
          <w:numId w:val="59"/>
        </w:numPr>
        <w:spacing w:line="360" w:lineRule="auto"/>
        <w:jc w:val="both"/>
        <w:rPr>
          <w:rFonts w:ascii="Times New Roman" w:hAnsi="Times New Roman" w:cs="Times New Roman"/>
          <w:sz w:val="24"/>
          <w:szCs w:val="24"/>
        </w:rPr>
      </w:pPr>
      <w:r w:rsidRPr="001202A2">
        <w:rPr>
          <w:rFonts w:ascii="Times New Roman" w:hAnsi="Times New Roman" w:cs="Times New Roman"/>
          <w:sz w:val="24"/>
          <w:szCs w:val="24"/>
        </w:rPr>
        <w:lastRenderedPageBreak/>
        <w:t xml:space="preserve">KUD „Lovro Ježek“ – svojim radom i brojnim programima njeguje očuvanje kulture, jezika, tradicije i glazbe. </w:t>
      </w:r>
      <w:r w:rsidR="006F1AE0">
        <w:rPr>
          <w:rFonts w:ascii="Times New Roman" w:hAnsi="Times New Roman" w:cs="Times New Roman"/>
          <w:sz w:val="24"/>
          <w:szCs w:val="24"/>
        </w:rPr>
        <w:t>Osnovan je 1974. godine i objedinjuje sekcije: limene glazbe, tamburaške sekcije, folklorne sekcije i sekcije ženskog vokalnog sastava. Danas broji 192 člana.</w:t>
      </w:r>
    </w:p>
    <w:p w:rsidR="001202A2" w:rsidRPr="001202A2" w:rsidRDefault="001202A2" w:rsidP="00FC0DB5">
      <w:pPr>
        <w:pStyle w:val="Odlomakpopisa"/>
        <w:numPr>
          <w:ilvl w:val="0"/>
          <w:numId w:val="59"/>
        </w:numPr>
        <w:spacing w:line="360" w:lineRule="auto"/>
        <w:jc w:val="both"/>
        <w:rPr>
          <w:rFonts w:ascii="Times New Roman" w:hAnsi="Times New Roman" w:cs="Times New Roman"/>
          <w:sz w:val="24"/>
          <w:szCs w:val="24"/>
        </w:rPr>
      </w:pPr>
      <w:r w:rsidRPr="001202A2">
        <w:rPr>
          <w:rFonts w:ascii="Times New Roman" w:hAnsi="Times New Roman" w:cs="Times New Roman"/>
          <w:sz w:val="24"/>
          <w:szCs w:val="24"/>
        </w:rPr>
        <w:t>KUD „Laz'“ - svojim radom i brojnim programima njeguje očuvanje kulture, jezika, tradicije i glazbe. Danas broji 34 člana.</w:t>
      </w:r>
    </w:p>
    <w:p w:rsidR="005D720F" w:rsidRDefault="005D720F" w:rsidP="00FC0DB5">
      <w:pPr>
        <w:pStyle w:val="Odlomakpopisa"/>
        <w:numPr>
          <w:ilvl w:val="0"/>
          <w:numId w:val="59"/>
        </w:numPr>
        <w:spacing w:line="360" w:lineRule="auto"/>
        <w:jc w:val="both"/>
        <w:rPr>
          <w:rFonts w:ascii="Times New Roman" w:hAnsi="Times New Roman" w:cs="Times New Roman"/>
          <w:sz w:val="24"/>
          <w:szCs w:val="24"/>
        </w:rPr>
      </w:pPr>
      <w:r w:rsidRPr="005D720F">
        <w:rPr>
          <w:rFonts w:ascii="Times New Roman" w:hAnsi="Times New Roman" w:cs="Times New Roman"/>
          <w:sz w:val="24"/>
          <w:szCs w:val="24"/>
        </w:rPr>
        <w:t>Udruga ”Sintoment” - osnovana je u cilju promišljanja, stvaralaštva i razvoja multimedijalne umjetnosti te afirmacije kulture užeg zavičajnog područja (njegovih jezičnih, glazbenih te likovnih vrednota), cijele Hrvatske i poticanja multikulturalnih dijaloga s ostalim sličnim udrugama u Hrvatskoj i svijetu.</w:t>
      </w:r>
    </w:p>
    <w:p w:rsidR="005D720F" w:rsidRDefault="005D720F" w:rsidP="00FC0DB5">
      <w:pPr>
        <w:pStyle w:val="Odlomakpopisa"/>
        <w:numPr>
          <w:ilvl w:val="0"/>
          <w:numId w:val="59"/>
        </w:numPr>
        <w:spacing w:line="360" w:lineRule="auto"/>
        <w:jc w:val="both"/>
        <w:rPr>
          <w:rFonts w:ascii="Times New Roman" w:hAnsi="Times New Roman" w:cs="Times New Roman"/>
          <w:sz w:val="24"/>
          <w:szCs w:val="24"/>
        </w:rPr>
      </w:pPr>
      <w:r w:rsidRPr="005D720F">
        <w:rPr>
          <w:rFonts w:ascii="Times New Roman" w:hAnsi="Times New Roman" w:cs="Times New Roman"/>
          <w:sz w:val="24"/>
          <w:szCs w:val="24"/>
        </w:rPr>
        <w:t xml:space="preserve">Udruga kuburaša "Marija Bistrica"  </w:t>
      </w:r>
      <w:r>
        <w:rPr>
          <w:rFonts w:ascii="Times New Roman" w:hAnsi="Times New Roman" w:cs="Times New Roman"/>
          <w:sz w:val="24"/>
          <w:szCs w:val="24"/>
        </w:rPr>
        <w:t xml:space="preserve">- </w:t>
      </w:r>
      <w:r w:rsidRPr="005D720F">
        <w:rPr>
          <w:rFonts w:ascii="Times New Roman" w:hAnsi="Times New Roman" w:cs="Times New Roman"/>
          <w:sz w:val="24"/>
          <w:szCs w:val="24"/>
        </w:rPr>
        <w:t>Djelokrug rada udruge je zaštita izvornosti, razvijanje i čuvanje tradicije uskrsnog pucanja iz kubura, njegovanje i održavanje starih običaja, organiziranje pučkih smotri i promocija turizma.</w:t>
      </w:r>
      <w:r>
        <w:rPr>
          <w:rFonts w:ascii="Times New Roman" w:hAnsi="Times New Roman" w:cs="Times New Roman"/>
          <w:sz w:val="24"/>
          <w:szCs w:val="24"/>
        </w:rPr>
        <w:t xml:space="preserve"> Udruga broji 43 člana.</w:t>
      </w:r>
    </w:p>
    <w:p w:rsidR="005D720F" w:rsidRDefault="005D720F" w:rsidP="00FC0DB5">
      <w:pPr>
        <w:pStyle w:val="Odlomakpopisa"/>
        <w:numPr>
          <w:ilvl w:val="0"/>
          <w:numId w:val="59"/>
        </w:numPr>
        <w:spacing w:line="360" w:lineRule="auto"/>
        <w:jc w:val="both"/>
        <w:rPr>
          <w:rFonts w:ascii="Times New Roman" w:hAnsi="Times New Roman" w:cs="Times New Roman"/>
          <w:sz w:val="24"/>
          <w:szCs w:val="24"/>
        </w:rPr>
      </w:pPr>
      <w:r w:rsidRPr="005D720F">
        <w:rPr>
          <w:rFonts w:ascii="Times New Roman" w:hAnsi="Times New Roman" w:cs="Times New Roman"/>
          <w:sz w:val="24"/>
          <w:szCs w:val="24"/>
        </w:rPr>
        <w:t>Udruga "Hrvatska žena" Marija Bistrica - misija Udruge je poticati i razvijati duhovne vrijednosti, čovječnost, društvenost, a napose ljubav prema svojoj domovini, te promicati kulturni, zdravstveni, gospodarski i svekoliki probitak hrvatskog pučanstva, a posebice hrvatske žene. Udruga svoj cilj ostvaruje kroz sljedeće djelatnosti: humanitarno-karitativnu, prosvjetno-kulturnu, socijalno gospodarsku, brigu o mladeži i obitelji, njegu kulture i običaja, njegu moralnih etičkih načela katoličke vjere.</w:t>
      </w:r>
    </w:p>
    <w:p w:rsidR="00CD3772" w:rsidRDefault="00CD3772" w:rsidP="00F81A00">
      <w:pPr>
        <w:pStyle w:val="Odlomakpopisa"/>
        <w:numPr>
          <w:ilvl w:val="0"/>
          <w:numId w:val="59"/>
        </w:numPr>
        <w:spacing w:line="360" w:lineRule="auto"/>
        <w:jc w:val="both"/>
        <w:rPr>
          <w:rFonts w:ascii="Times New Roman" w:hAnsi="Times New Roman" w:cs="Times New Roman"/>
          <w:sz w:val="24"/>
          <w:szCs w:val="24"/>
        </w:rPr>
      </w:pPr>
      <w:r w:rsidRPr="00011519">
        <w:rPr>
          <w:rFonts w:ascii="Times New Roman" w:hAnsi="Times New Roman" w:cs="Times New Roman"/>
          <w:sz w:val="24"/>
          <w:szCs w:val="24"/>
        </w:rPr>
        <w:t>Udruga mladih „Marija Bistrica“ – okuplja mlade područja općine Marija Bistrica. Rad Udruge usmjeren je poboljšanju društvene ponude za mlade i organizaciji kulturnih, zabavnih i športskih događanja.</w:t>
      </w:r>
      <w:r w:rsidR="00F81A00">
        <w:rPr>
          <w:rFonts w:ascii="Times New Roman" w:hAnsi="Times New Roman" w:cs="Times New Roman"/>
          <w:sz w:val="24"/>
          <w:szCs w:val="24"/>
        </w:rPr>
        <w:t xml:space="preserve"> </w:t>
      </w:r>
      <w:r w:rsidR="00F81A00" w:rsidRPr="00F81A00">
        <w:rPr>
          <w:rFonts w:ascii="Times New Roman" w:hAnsi="Times New Roman" w:cs="Times New Roman"/>
          <w:sz w:val="24"/>
          <w:szCs w:val="24"/>
        </w:rPr>
        <w:t>Udruga mladih Marija Bistrica uz pomoć Općine Marija Bistrica, Odbora za zdravlje i socijalnu skrb Općine Marija Bistrica, Svetišta Majke Božje Bistričke i uz potporu Krapinsko-zagorske županije pokrenula je projekt osnutka lokalnog, a potom i međunarodnog volonterskog centra u Mariji Bistrici. Projekt temeljno počiva na ideji povećanja volonterskog angažmana Hrvatske u Europskoj Uniji i u svijetu</w:t>
      </w:r>
    </w:p>
    <w:p w:rsidR="00F81A00" w:rsidRPr="00011519" w:rsidRDefault="00F81A00" w:rsidP="00F81A00">
      <w:pPr>
        <w:pStyle w:val="Odlomakpopisa"/>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Udruga Svesvir - </w:t>
      </w:r>
      <w:r w:rsidRPr="00F81A00">
        <w:rPr>
          <w:rFonts w:ascii="Times New Roman" w:hAnsi="Times New Roman" w:cs="Times New Roman"/>
          <w:sz w:val="24"/>
          <w:szCs w:val="24"/>
        </w:rPr>
        <w:t>organizira međunarodno glazbeno natjecanje različitih instrumenata „Bistrički zvukolik“.</w:t>
      </w:r>
      <w:r>
        <w:rPr>
          <w:rFonts w:ascii="Times New Roman" w:hAnsi="Times New Roman" w:cs="Times New Roman"/>
          <w:sz w:val="24"/>
          <w:szCs w:val="24"/>
        </w:rPr>
        <w:t xml:space="preserve"> </w:t>
      </w:r>
      <w:r w:rsidRPr="00F81A00">
        <w:rPr>
          <w:rFonts w:ascii="Times New Roman" w:hAnsi="Times New Roman" w:cs="Times New Roman"/>
          <w:sz w:val="24"/>
          <w:szCs w:val="24"/>
        </w:rPr>
        <w:t>Također, pomaže mladim glazbenicima Marije Bistrice u njihovu napredovanju te potiče intelektualno okružje, promovira znanost te stjecanje znanja i vještina u humanim i prirodnim znanostima u okvirima međunarodnih i nacionalnih projekata, potiče razvoj volonterstva, organizira seminare, prezentacije, događanja, izložbe, radionice i skupove te surađuje s drugim udrugama u zemlji i inozemstvu te izdaje promotivna izdanja i knjige.</w:t>
      </w:r>
    </w:p>
    <w:p w:rsidR="005D720F" w:rsidRDefault="005D720F" w:rsidP="00FC0DB5">
      <w:pPr>
        <w:pStyle w:val="Odlomakpopisa"/>
        <w:numPr>
          <w:ilvl w:val="0"/>
          <w:numId w:val="59"/>
        </w:numPr>
        <w:spacing w:line="360" w:lineRule="auto"/>
        <w:jc w:val="both"/>
        <w:rPr>
          <w:rFonts w:ascii="Times New Roman" w:hAnsi="Times New Roman" w:cs="Times New Roman"/>
          <w:sz w:val="24"/>
          <w:szCs w:val="24"/>
        </w:rPr>
      </w:pPr>
      <w:r w:rsidRPr="00CD3772">
        <w:rPr>
          <w:rFonts w:ascii="Times New Roman" w:hAnsi="Times New Roman" w:cs="Times New Roman"/>
          <w:sz w:val="24"/>
          <w:szCs w:val="24"/>
        </w:rPr>
        <w:lastRenderedPageBreak/>
        <w:t xml:space="preserve">Udruga umirovljenika Marija Bistrica – okuplja umirovljenike s područja općine. Udruga </w:t>
      </w:r>
      <w:r w:rsidR="00CD3772" w:rsidRPr="00CD3772">
        <w:rPr>
          <w:rFonts w:ascii="Times New Roman" w:hAnsi="Times New Roman" w:cs="Times New Roman"/>
          <w:sz w:val="24"/>
          <w:szCs w:val="24"/>
        </w:rPr>
        <w:t xml:space="preserve">radi na poboljšanju svih sastavnica kvalitete života umirovljeničke populacije, organizira i provodi kulturno-umjetničke programe, promiče suradnju svih udruga umirovljenika na području županije. </w:t>
      </w:r>
    </w:p>
    <w:p w:rsidR="00CD3772" w:rsidRDefault="00CD3772" w:rsidP="00FC0DB5">
      <w:pPr>
        <w:pStyle w:val="Odlomakpopisa"/>
        <w:numPr>
          <w:ilvl w:val="0"/>
          <w:numId w:val="59"/>
        </w:numPr>
        <w:spacing w:line="360" w:lineRule="auto"/>
        <w:jc w:val="both"/>
        <w:rPr>
          <w:rFonts w:ascii="Times New Roman" w:hAnsi="Times New Roman" w:cs="Times New Roman"/>
          <w:sz w:val="24"/>
          <w:szCs w:val="24"/>
        </w:rPr>
      </w:pPr>
      <w:r w:rsidRPr="00CD3772">
        <w:rPr>
          <w:rFonts w:ascii="Times New Roman" w:hAnsi="Times New Roman" w:cs="Times New Roman"/>
          <w:sz w:val="24"/>
          <w:szCs w:val="24"/>
        </w:rPr>
        <w:t xml:space="preserve">Klaster tradicijskih obrta Marije Bistrice </w:t>
      </w:r>
      <w:r>
        <w:rPr>
          <w:rFonts w:ascii="Times New Roman" w:hAnsi="Times New Roman" w:cs="Times New Roman"/>
          <w:sz w:val="24"/>
          <w:szCs w:val="24"/>
        </w:rPr>
        <w:t xml:space="preserve">– okuplja tradicijske obrte, a </w:t>
      </w:r>
      <w:r w:rsidRPr="00CD3772">
        <w:rPr>
          <w:rFonts w:ascii="Times New Roman" w:hAnsi="Times New Roman" w:cs="Times New Roman"/>
          <w:sz w:val="24"/>
          <w:szCs w:val="24"/>
        </w:rPr>
        <w:t xml:space="preserve">nastao je </w:t>
      </w:r>
      <w:r>
        <w:rPr>
          <w:rFonts w:ascii="Times New Roman" w:hAnsi="Times New Roman" w:cs="Times New Roman"/>
          <w:sz w:val="24"/>
          <w:szCs w:val="24"/>
        </w:rPr>
        <w:t xml:space="preserve">na temeljima </w:t>
      </w:r>
      <w:r w:rsidRPr="00CD3772">
        <w:rPr>
          <w:rFonts w:ascii="Times New Roman" w:hAnsi="Times New Roman" w:cs="Times New Roman"/>
          <w:sz w:val="24"/>
          <w:szCs w:val="24"/>
        </w:rPr>
        <w:t>višestoljetne tradicije starih obrta kao glavne pratnje hodočašćima i jedan od glavnih oslonaca razvoju turizma. Stari zanati najrazvijeniji su upravo u Mariji Bistrici i nikako nisu na pragu izumiranja upravo zahvaljujući upornosti majstora starih zanata</w:t>
      </w:r>
      <w:r>
        <w:rPr>
          <w:rFonts w:ascii="Times New Roman" w:hAnsi="Times New Roman" w:cs="Times New Roman"/>
          <w:sz w:val="24"/>
          <w:szCs w:val="24"/>
        </w:rPr>
        <w:t xml:space="preserve">.. </w:t>
      </w:r>
      <w:r w:rsidRPr="00CD3772">
        <w:rPr>
          <w:rFonts w:ascii="Times New Roman" w:hAnsi="Times New Roman" w:cs="Times New Roman"/>
          <w:sz w:val="24"/>
          <w:szCs w:val="24"/>
        </w:rPr>
        <w:t>Glavni zadatak „Klastera“ je promicanje, razvoj i unapređenje tradicijske proizvodnje u Mariji Bistrici ali i osvještavanje kupaca i mijenjanje njihovih potrošačkih navika.</w:t>
      </w:r>
    </w:p>
    <w:p w:rsidR="00245B93" w:rsidRDefault="00245B93" w:rsidP="00DB0B19">
      <w:pPr>
        <w:pStyle w:val="Odlomakpopisa"/>
        <w:numPr>
          <w:ilvl w:val="0"/>
          <w:numId w:val="59"/>
        </w:numPr>
        <w:spacing w:line="360" w:lineRule="auto"/>
        <w:jc w:val="both"/>
        <w:rPr>
          <w:rFonts w:ascii="Times New Roman" w:hAnsi="Times New Roman" w:cs="Times New Roman"/>
          <w:sz w:val="24"/>
          <w:szCs w:val="24"/>
        </w:rPr>
      </w:pPr>
      <w:r w:rsidRPr="00245B93">
        <w:rPr>
          <w:rFonts w:ascii="Times New Roman" w:hAnsi="Times New Roman" w:cs="Times New Roman"/>
          <w:sz w:val="24"/>
          <w:szCs w:val="24"/>
        </w:rPr>
        <w:t xml:space="preserve">Nanbudo klub Marija Bistrica- osnovan 1991. godine, jedan je od najtrofejnijih hrvatskih nanbudo klubova. Njihovi članovi redovito postižu izvrsne sportske rezultate. </w:t>
      </w:r>
      <w:r w:rsidR="00DB0B19" w:rsidRPr="00DB0B19">
        <w:rPr>
          <w:rFonts w:ascii="Times New Roman" w:hAnsi="Times New Roman" w:cs="Times New Roman"/>
          <w:sz w:val="24"/>
          <w:szCs w:val="24"/>
        </w:rPr>
        <w:t>Klub broji više od pedesetak stalnih i povremenih rekreativnih i aktivnih sportaša-članova predškolskog, školskog i visokoškolskog uzrasta</w:t>
      </w:r>
      <w:r w:rsidR="00DB0B19">
        <w:rPr>
          <w:rFonts w:ascii="Times New Roman" w:hAnsi="Times New Roman" w:cs="Times New Roman"/>
          <w:sz w:val="24"/>
          <w:szCs w:val="24"/>
        </w:rPr>
        <w:t>,</w:t>
      </w:r>
      <w:r w:rsidR="00DB0B19" w:rsidRPr="00DB0B19">
        <w:rPr>
          <w:rFonts w:ascii="Times New Roman" w:hAnsi="Times New Roman" w:cs="Times New Roman"/>
          <w:sz w:val="24"/>
          <w:szCs w:val="24"/>
        </w:rPr>
        <w:t xml:space="preserve"> </w:t>
      </w:r>
      <w:r w:rsidR="00DB0B19">
        <w:rPr>
          <w:rFonts w:ascii="Times New Roman" w:hAnsi="Times New Roman" w:cs="Times New Roman"/>
          <w:sz w:val="24"/>
          <w:szCs w:val="24"/>
        </w:rPr>
        <w:t>č</w:t>
      </w:r>
      <w:r w:rsidR="00DB0B19" w:rsidRPr="00DB0B19">
        <w:rPr>
          <w:rFonts w:ascii="Times New Roman" w:hAnsi="Times New Roman" w:cs="Times New Roman"/>
          <w:sz w:val="24"/>
          <w:szCs w:val="24"/>
        </w:rPr>
        <w:t>lan je Svjetske nanbudo federacije (WNF), a u svim je kategorijama kroz godine sudjelovanja na državnim i međunarodnim natjecanjima pojedinačno i ekipno u katama i ju randoriju osvojio više od 200 odličja</w:t>
      </w:r>
      <w:r w:rsidR="00DB0B19">
        <w:rPr>
          <w:rFonts w:ascii="Times New Roman" w:hAnsi="Times New Roman" w:cs="Times New Roman"/>
          <w:sz w:val="24"/>
          <w:szCs w:val="24"/>
        </w:rPr>
        <w:t xml:space="preserve">,a osam godina je kontinuirano bio proglašavan najboljim hrvatskim klubom. </w:t>
      </w:r>
      <w:r w:rsidR="00DB0B19" w:rsidRPr="00DB0B19">
        <w:rPr>
          <w:rFonts w:ascii="Times New Roman" w:hAnsi="Times New Roman" w:cs="Times New Roman"/>
          <w:sz w:val="24"/>
          <w:szCs w:val="24"/>
        </w:rPr>
        <w:t>Klub sudjeluje u Bonsai ligi, koja je zamišljena kao kontinuirano natjecanje kroz cijelu sezonu, u kojem se izmjenjuju KATA i JYU (DANTAI) RANDORI ciklusi, a koje završava "Međunarodnim memorijalnim turnirom ZDRAVKO MIKUŠ" u Mariji Bistrici</w:t>
      </w:r>
      <w:r w:rsidR="00DB0B19">
        <w:rPr>
          <w:rFonts w:ascii="Times New Roman" w:hAnsi="Times New Roman" w:cs="Times New Roman"/>
          <w:sz w:val="24"/>
          <w:szCs w:val="24"/>
        </w:rPr>
        <w:t xml:space="preserve"> u spomen na prerano preminulog predsjednika i trenera kluba. </w:t>
      </w:r>
      <w:r w:rsidR="00757401">
        <w:rPr>
          <w:rFonts w:ascii="Times New Roman" w:hAnsi="Times New Roman" w:cs="Times New Roman"/>
          <w:sz w:val="24"/>
          <w:szCs w:val="24"/>
        </w:rPr>
        <w:t>Bivša t</w:t>
      </w:r>
      <w:r w:rsidRPr="00245B93">
        <w:rPr>
          <w:rFonts w:ascii="Times New Roman" w:hAnsi="Times New Roman" w:cs="Times New Roman"/>
          <w:sz w:val="24"/>
          <w:szCs w:val="24"/>
        </w:rPr>
        <w:t>renerica i voditeljica</w:t>
      </w:r>
      <w:r w:rsidR="00757401">
        <w:rPr>
          <w:rFonts w:ascii="Times New Roman" w:hAnsi="Times New Roman" w:cs="Times New Roman"/>
          <w:sz w:val="24"/>
          <w:szCs w:val="24"/>
        </w:rPr>
        <w:t>, članica</w:t>
      </w:r>
      <w:r w:rsidRPr="00245B93">
        <w:rPr>
          <w:rFonts w:ascii="Times New Roman" w:hAnsi="Times New Roman" w:cs="Times New Roman"/>
          <w:sz w:val="24"/>
          <w:szCs w:val="24"/>
        </w:rPr>
        <w:t xml:space="preserve"> Nanbudo kluba Marija Bistrica</w:t>
      </w:r>
      <w:r>
        <w:rPr>
          <w:rFonts w:ascii="Times New Roman" w:hAnsi="Times New Roman" w:cs="Times New Roman"/>
          <w:sz w:val="24"/>
          <w:szCs w:val="24"/>
        </w:rPr>
        <w:t xml:space="preserve"> </w:t>
      </w:r>
      <w:r w:rsidRPr="00245B93">
        <w:rPr>
          <w:rFonts w:ascii="Times New Roman" w:hAnsi="Times New Roman" w:cs="Times New Roman"/>
          <w:sz w:val="24"/>
          <w:szCs w:val="24"/>
        </w:rPr>
        <w:t>Edija Redžić, aktualna je svjetska i europska prvakinja u nanbudou, nositeljica je „crnog pojasa 6. dan“ čime je postala i najmlađa nositeljica tog stupnja na svijetu.</w:t>
      </w:r>
    </w:p>
    <w:p w:rsidR="00011519" w:rsidRPr="00011519" w:rsidRDefault="00011519" w:rsidP="00FC0DB5">
      <w:pPr>
        <w:pStyle w:val="Odlomakpopisa"/>
        <w:numPr>
          <w:ilvl w:val="0"/>
          <w:numId w:val="59"/>
        </w:numPr>
        <w:spacing w:line="360" w:lineRule="auto"/>
        <w:jc w:val="both"/>
        <w:rPr>
          <w:rFonts w:ascii="Times New Roman" w:hAnsi="Times New Roman" w:cs="Times New Roman"/>
          <w:sz w:val="24"/>
          <w:szCs w:val="24"/>
        </w:rPr>
      </w:pPr>
      <w:r w:rsidRPr="00011519">
        <w:rPr>
          <w:rFonts w:ascii="Times New Roman" w:hAnsi="Times New Roman" w:cs="Times New Roman"/>
          <w:sz w:val="24"/>
          <w:szCs w:val="24"/>
        </w:rPr>
        <w:t>Vatrogasna zajednica Marija Bistrica - koordinira rad četiri dobrovoljna vatrogasna društva, koja djeluju na području Općine Marija Bistrica.</w:t>
      </w:r>
    </w:p>
    <w:p w:rsidR="00CD3772" w:rsidRDefault="00CD3772" w:rsidP="00FC0DB5">
      <w:pPr>
        <w:pStyle w:val="Odlomakpopisa"/>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Streljački klub „Marija Bistrica“</w:t>
      </w:r>
    </w:p>
    <w:p w:rsidR="00CD3772" w:rsidRDefault="00011519" w:rsidP="00BB307A">
      <w:pPr>
        <w:pStyle w:val="Odlomakpopisa"/>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Teniski klub „Marija Bistrica“</w:t>
      </w:r>
      <w:r w:rsidR="00BB307A">
        <w:rPr>
          <w:rFonts w:ascii="Times New Roman" w:hAnsi="Times New Roman" w:cs="Times New Roman"/>
          <w:sz w:val="24"/>
          <w:szCs w:val="24"/>
        </w:rPr>
        <w:t>- između ostalog, organizira natjecanje z</w:t>
      </w:r>
      <w:r w:rsidR="00757401">
        <w:rPr>
          <w:rFonts w:ascii="Times New Roman" w:hAnsi="Times New Roman" w:cs="Times New Roman"/>
          <w:sz w:val="24"/>
          <w:szCs w:val="24"/>
        </w:rPr>
        <w:t>a male sanjkaš</w:t>
      </w:r>
      <w:r w:rsidR="00BB307A">
        <w:rPr>
          <w:rFonts w:ascii="Times New Roman" w:hAnsi="Times New Roman" w:cs="Times New Roman"/>
          <w:sz w:val="24"/>
          <w:szCs w:val="24"/>
        </w:rPr>
        <w:t>e</w:t>
      </w:r>
      <w:r w:rsidR="00BB307A" w:rsidRPr="00BB307A">
        <w:rPr>
          <w:rFonts w:ascii="Times New Roman" w:hAnsi="Times New Roman" w:cs="Times New Roman"/>
          <w:sz w:val="24"/>
          <w:szCs w:val="24"/>
        </w:rPr>
        <w:t xml:space="preserve"> ''Bijeli ježek''</w:t>
      </w:r>
      <w:r w:rsidR="00BB307A">
        <w:rPr>
          <w:rFonts w:ascii="Times New Roman" w:hAnsi="Times New Roman" w:cs="Times New Roman"/>
          <w:sz w:val="24"/>
          <w:szCs w:val="24"/>
        </w:rPr>
        <w:t xml:space="preserve"> te školu tenisa za djecu i odrasle</w:t>
      </w:r>
    </w:p>
    <w:p w:rsidR="00011519" w:rsidRDefault="00011519" w:rsidP="00FC0DB5">
      <w:pPr>
        <w:pStyle w:val="Odlomakpopisa"/>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Nogometni klub „Ml</w:t>
      </w:r>
      <w:r w:rsidR="00757401">
        <w:rPr>
          <w:rFonts w:ascii="Times New Roman" w:hAnsi="Times New Roman" w:cs="Times New Roman"/>
          <w:sz w:val="24"/>
          <w:szCs w:val="24"/>
        </w:rPr>
        <w:t>a</w:t>
      </w:r>
      <w:r>
        <w:rPr>
          <w:rFonts w:ascii="Times New Roman" w:hAnsi="Times New Roman" w:cs="Times New Roman"/>
          <w:sz w:val="24"/>
          <w:szCs w:val="24"/>
        </w:rPr>
        <w:t>dost“</w:t>
      </w:r>
    </w:p>
    <w:p w:rsidR="00011519" w:rsidRDefault="00011519" w:rsidP="00FC0DB5">
      <w:pPr>
        <w:pStyle w:val="Odlomakpopisa"/>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Planinarsko društvo „Grohot“</w:t>
      </w:r>
    </w:p>
    <w:p w:rsidR="00011519" w:rsidRDefault="00011519" w:rsidP="00FC0DB5">
      <w:pPr>
        <w:pStyle w:val="Odlomakpopisa"/>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ŠRD „Šaran“</w:t>
      </w:r>
    </w:p>
    <w:p w:rsidR="00011519" w:rsidRDefault="00011519" w:rsidP="00FC0DB5">
      <w:pPr>
        <w:pStyle w:val="Odlomakpopisa"/>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Lovačko društvo „Fazan“</w:t>
      </w:r>
    </w:p>
    <w:p w:rsidR="00011519" w:rsidRDefault="00011519" w:rsidP="00170F8C">
      <w:pPr>
        <w:spacing w:line="360" w:lineRule="auto"/>
        <w:jc w:val="both"/>
        <w:rPr>
          <w:rFonts w:ascii="Times New Roman" w:hAnsi="Times New Roman" w:cs="Times New Roman"/>
          <w:sz w:val="24"/>
          <w:szCs w:val="24"/>
        </w:rPr>
      </w:pPr>
    </w:p>
    <w:p w:rsidR="00011519" w:rsidRPr="005722B2" w:rsidRDefault="00011519" w:rsidP="00692F9B">
      <w:pPr>
        <w:pStyle w:val="Naslov2"/>
      </w:pPr>
      <w:bookmarkStart w:id="62" w:name="_Toc444172337"/>
      <w:r>
        <w:t xml:space="preserve">6.3. </w:t>
      </w:r>
      <w:r w:rsidRPr="005722B2">
        <w:t>ZDRAVSTVO I SOCIJALNA SKRB</w:t>
      </w:r>
      <w:bookmarkEnd w:id="62"/>
    </w:p>
    <w:p w:rsidR="00011519" w:rsidRPr="005722B2" w:rsidRDefault="00011519" w:rsidP="00011519">
      <w:pPr>
        <w:spacing w:line="360" w:lineRule="auto"/>
        <w:jc w:val="both"/>
        <w:rPr>
          <w:rFonts w:ascii="Times New Roman" w:hAnsi="Times New Roman" w:cs="Times New Roman"/>
          <w:sz w:val="24"/>
          <w:szCs w:val="24"/>
        </w:rPr>
      </w:pPr>
    </w:p>
    <w:p w:rsidR="00C345F8" w:rsidRDefault="00C345F8" w:rsidP="0001151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 Mariji Bistrici djeluje Ambulanta „Marija Bistrica“ koja je u sustavu Doma zdravlja Krapinsko-zagorske županije kao ambulanta Ispostave Donja Stubica. U Ambulanti djeluju 3 ordinacije obiteljske medicine, dvije stomatološke ordinacije, medicinsko-biokemijski laboratorij, specijalističke ordinacije </w:t>
      </w:r>
      <w:r w:rsidR="00760144">
        <w:rPr>
          <w:rFonts w:ascii="Times New Roman" w:hAnsi="Times New Roman" w:cs="Times New Roman"/>
          <w:sz w:val="24"/>
          <w:szCs w:val="24"/>
        </w:rPr>
        <w:t>oftalmologa</w:t>
      </w:r>
      <w:r>
        <w:rPr>
          <w:rFonts w:ascii="Times New Roman" w:hAnsi="Times New Roman" w:cs="Times New Roman"/>
          <w:sz w:val="24"/>
          <w:szCs w:val="24"/>
        </w:rPr>
        <w:t xml:space="preserve"> i logopeda, dentalni laboratorij i patronaža</w:t>
      </w:r>
      <w:r w:rsidR="00F81A00">
        <w:rPr>
          <w:rFonts w:ascii="Times New Roman" w:hAnsi="Times New Roman" w:cs="Times New Roman"/>
          <w:sz w:val="24"/>
          <w:szCs w:val="24"/>
        </w:rPr>
        <w:t>. Također, unatrag nekoliko godina, u ambulanti djeluje Klub liječenih alkoholičara koji pruža podršku i psihološku pomoć korisnicima.</w:t>
      </w:r>
    </w:p>
    <w:p w:rsidR="00011519" w:rsidRPr="005722B2" w:rsidRDefault="00011519" w:rsidP="00011519">
      <w:pPr>
        <w:spacing w:line="360" w:lineRule="auto"/>
        <w:jc w:val="both"/>
        <w:rPr>
          <w:rFonts w:ascii="Times New Roman" w:hAnsi="Times New Roman" w:cs="Times New Roman"/>
          <w:sz w:val="24"/>
          <w:szCs w:val="24"/>
        </w:rPr>
      </w:pPr>
      <w:r w:rsidRPr="005722B2">
        <w:rPr>
          <w:rFonts w:ascii="Times New Roman" w:hAnsi="Times New Roman" w:cs="Times New Roman"/>
          <w:sz w:val="24"/>
          <w:szCs w:val="24"/>
        </w:rPr>
        <w:t>Jedinice lokalne samouprave dužne su brinuti o socijalno najugroženijim slojevima stanovništva. Promjene u društveno ekonomskom okruženju dovele su do povećanih razlika u socioekonomskom statusu građana, osiromašivanja određenih društvenih kategorija i smanjenja sustava organizirane društvene brige za djecu i mladež</w:t>
      </w:r>
      <w:r>
        <w:rPr>
          <w:rFonts w:ascii="Times New Roman" w:hAnsi="Times New Roman" w:cs="Times New Roman"/>
          <w:sz w:val="24"/>
          <w:szCs w:val="24"/>
        </w:rPr>
        <w:t>,</w:t>
      </w:r>
      <w:r w:rsidRPr="005722B2">
        <w:rPr>
          <w:rFonts w:ascii="Times New Roman" w:hAnsi="Times New Roman" w:cs="Times New Roman"/>
          <w:sz w:val="24"/>
          <w:szCs w:val="24"/>
        </w:rPr>
        <w:t xml:space="preserve"> što je istaknulo potrebu za uspostavom odgovarajućeg sustava socijalne skrbi.</w:t>
      </w:r>
    </w:p>
    <w:p w:rsidR="00E44703" w:rsidRDefault="00011519" w:rsidP="00011519">
      <w:pPr>
        <w:spacing w:line="360" w:lineRule="auto"/>
        <w:jc w:val="both"/>
        <w:rPr>
          <w:rFonts w:ascii="Times New Roman" w:hAnsi="Times New Roman" w:cs="Times New Roman"/>
          <w:sz w:val="24"/>
          <w:szCs w:val="24"/>
        </w:rPr>
      </w:pPr>
      <w:r w:rsidRPr="005722B2">
        <w:rPr>
          <w:rFonts w:ascii="Times New Roman" w:hAnsi="Times New Roman" w:cs="Times New Roman"/>
          <w:sz w:val="24"/>
          <w:szCs w:val="24"/>
        </w:rPr>
        <w:t>Sustavom socijalne skrbi osigurava se i ostvaruje pomoć za zadovoljenje osnovnih životnih potreba socijalno ugroženih osoba</w:t>
      </w:r>
      <w:r>
        <w:rPr>
          <w:rFonts w:ascii="Times New Roman" w:hAnsi="Times New Roman" w:cs="Times New Roman"/>
          <w:sz w:val="24"/>
          <w:szCs w:val="24"/>
        </w:rPr>
        <w:t>,</w:t>
      </w:r>
      <w:r w:rsidRPr="005722B2">
        <w:rPr>
          <w:rFonts w:ascii="Times New Roman" w:hAnsi="Times New Roman" w:cs="Times New Roman"/>
          <w:sz w:val="24"/>
          <w:szCs w:val="24"/>
        </w:rPr>
        <w:t xml:space="preserve"> te nemoćnih i drugih osoba kojima je ta pomoć potrebna, a nisu u mogućnosti ostvariti dostatna sredstva svojim radom ili prihodom od imovine i drugih izvora. </w:t>
      </w:r>
      <w:r w:rsidR="00E44703">
        <w:rPr>
          <w:rFonts w:ascii="Times New Roman" w:hAnsi="Times New Roman" w:cs="Times New Roman"/>
          <w:sz w:val="24"/>
          <w:szCs w:val="24"/>
        </w:rPr>
        <w:t>Općina Marija Bistrica redovito donosi programe socijalne skrbi. Socijalnim programom definirani su uvjeti korištenja mjera i njeni korisnici.</w:t>
      </w:r>
      <w:r w:rsidRPr="005722B2">
        <w:rPr>
          <w:rFonts w:ascii="Times New Roman" w:hAnsi="Times New Roman" w:cs="Times New Roman"/>
          <w:sz w:val="24"/>
          <w:szCs w:val="24"/>
        </w:rPr>
        <w:t xml:space="preserve"> </w:t>
      </w:r>
      <w:r w:rsidR="00E44703">
        <w:rPr>
          <w:rFonts w:ascii="Times New Roman" w:hAnsi="Times New Roman" w:cs="Times New Roman"/>
          <w:sz w:val="24"/>
          <w:szCs w:val="24"/>
        </w:rPr>
        <w:t>Prema važećem Programu predviđene su sljedeće mjere socijalne skrbi:</w:t>
      </w:r>
    </w:p>
    <w:p w:rsidR="00E44703" w:rsidRPr="00E44703" w:rsidRDefault="00E44703" w:rsidP="00FC0DB5">
      <w:pPr>
        <w:pStyle w:val="Odlomakpopisa"/>
        <w:numPr>
          <w:ilvl w:val="0"/>
          <w:numId w:val="60"/>
        </w:numPr>
        <w:spacing w:line="360" w:lineRule="auto"/>
        <w:jc w:val="both"/>
        <w:rPr>
          <w:rFonts w:ascii="Times New Roman" w:hAnsi="Times New Roman" w:cs="Times New Roman"/>
          <w:sz w:val="24"/>
          <w:szCs w:val="24"/>
        </w:rPr>
      </w:pPr>
      <w:r w:rsidRPr="00E44703">
        <w:rPr>
          <w:rFonts w:ascii="Times New Roman" w:hAnsi="Times New Roman" w:cs="Times New Roman"/>
          <w:sz w:val="24"/>
          <w:szCs w:val="24"/>
        </w:rPr>
        <w:t>novčana pomoć za troškove školovanja učenicima srednjih škola i redovnim studentima slabijeg imovnog stanja s područja Općine Marije Bistrice;</w:t>
      </w:r>
    </w:p>
    <w:p w:rsidR="00E44703" w:rsidRPr="00E44703" w:rsidRDefault="00E44703" w:rsidP="00FC0DB5">
      <w:pPr>
        <w:pStyle w:val="Odlomakpopisa"/>
        <w:numPr>
          <w:ilvl w:val="0"/>
          <w:numId w:val="60"/>
        </w:numPr>
        <w:spacing w:line="360" w:lineRule="auto"/>
        <w:jc w:val="both"/>
        <w:rPr>
          <w:rFonts w:ascii="Times New Roman" w:hAnsi="Times New Roman" w:cs="Times New Roman"/>
          <w:sz w:val="24"/>
          <w:szCs w:val="24"/>
        </w:rPr>
      </w:pPr>
      <w:r w:rsidRPr="00E44703">
        <w:rPr>
          <w:rFonts w:ascii="Times New Roman" w:hAnsi="Times New Roman" w:cs="Times New Roman"/>
          <w:sz w:val="24"/>
          <w:szCs w:val="24"/>
        </w:rPr>
        <w:t>sufinanciranje troškova prijevoza učenicima srednjih škola i redovitim studentima;</w:t>
      </w:r>
    </w:p>
    <w:p w:rsidR="00E44703" w:rsidRPr="00E44703" w:rsidRDefault="00E44703" w:rsidP="00FC0DB5">
      <w:pPr>
        <w:pStyle w:val="Odlomakpopisa"/>
        <w:numPr>
          <w:ilvl w:val="0"/>
          <w:numId w:val="60"/>
        </w:numPr>
        <w:spacing w:line="360" w:lineRule="auto"/>
        <w:jc w:val="both"/>
        <w:rPr>
          <w:rFonts w:ascii="Times New Roman" w:hAnsi="Times New Roman" w:cs="Times New Roman"/>
          <w:sz w:val="24"/>
          <w:szCs w:val="24"/>
        </w:rPr>
      </w:pPr>
      <w:r w:rsidRPr="00E44703">
        <w:rPr>
          <w:rFonts w:ascii="Times New Roman" w:hAnsi="Times New Roman" w:cs="Times New Roman"/>
          <w:sz w:val="24"/>
          <w:szCs w:val="24"/>
        </w:rPr>
        <w:t>sufinanciranje školske kuhinje učenicima slabijeg imovnog stanja polaznicima osnovne škole;</w:t>
      </w:r>
    </w:p>
    <w:p w:rsidR="00E44703" w:rsidRPr="00E44703" w:rsidRDefault="00E44703" w:rsidP="00FC0DB5">
      <w:pPr>
        <w:pStyle w:val="Odlomakpopisa"/>
        <w:numPr>
          <w:ilvl w:val="0"/>
          <w:numId w:val="60"/>
        </w:numPr>
        <w:spacing w:line="360" w:lineRule="auto"/>
        <w:jc w:val="both"/>
        <w:rPr>
          <w:rFonts w:ascii="Times New Roman" w:hAnsi="Times New Roman" w:cs="Times New Roman"/>
          <w:sz w:val="24"/>
          <w:szCs w:val="24"/>
        </w:rPr>
      </w:pPr>
      <w:r w:rsidRPr="00E44703">
        <w:rPr>
          <w:rFonts w:ascii="Times New Roman" w:hAnsi="Times New Roman" w:cs="Times New Roman"/>
          <w:sz w:val="24"/>
          <w:szCs w:val="24"/>
        </w:rPr>
        <w:t>jednokratna novčana pomoć za novorođeno dijete u obitelji;</w:t>
      </w:r>
    </w:p>
    <w:p w:rsidR="00E44703" w:rsidRPr="00E44703" w:rsidRDefault="00E44703" w:rsidP="00FC0DB5">
      <w:pPr>
        <w:pStyle w:val="Odlomakpopisa"/>
        <w:numPr>
          <w:ilvl w:val="0"/>
          <w:numId w:val="60"/>
        </w:numPr>
        <w:spacing w:line="360" w:lineRule="auto"/>
        <w:jc w:val="both"/>
        <w:rPr>
          <w:rFonts w:ascii="Times New Roman" w:hAnsi="Times New Roman" w:cs="Times New Roman"/>
          <w:sz w:val="24"/>
          <w:szCs w:val="24"/>
        </w:rPr>
      </w:pPr>
      <w:r w:rsidRPr="00E44703">
        <w:rPr>
          <w:rFonts w:ascii="Times New Roman" w:hAnsi="Times New Roman" w:cs="Times New Roman"/>
          <w:sz w:val="24"/>
          <w:szCs w:val="24"/>
        </w:rPr>
        <w:t>podmirenje troškova stanovanja socijalno ugroženim obiteljima;</w:t>
      </w:r>
    </w:p>
    <w:p w:rsidR="00E44703" w:rsidRPr="00E44703" w:rsidRDefault="00E44703" w:rsidP="00FC0DB5">
      <w:pPr>
        <w:pStyle w:val="Odlomakpopisa"/>
        <w:numPr>
          <w:ilvl w:val="0"/>
          <w:numId w:val="60"/>
        </w:numPr>
        <w:spacing w:line="360" w:lineRule="auto"/>
        <w:jc w:val="both"/>
        <w:rPr>
          <w:rFonts w:ascii="Times New Roman" w:hAnsi="Times New Roman" w:cs="Times New Roman"/>
          <w:sz w:val="24"/>
          <w:szCs w:val="24"/>
        </w:rPr>
      </w:pPr>
      <w:r w:rsidRPr="00E44703">
        <w:rPr>
          <w:rFonts w:ascii="Times New Roman" w:hAnsi="Times New Roman" w:cs="Times New Roman"/>
          <w:sz w:val="24"/>
          <w:szCs w:val="24"/>
        </w:rPr>
        <w:t>jednokratne novčane pomoći socijalno ugroženima;</w:t>
      </w:r>
    </w:p>
    <w:p w:rsidR="00E44703" w:rsidRPr="00E44703" w:rsidRDefault="00E44703" w:rsidP="00FC0DB5">
      <w:pPr>
        <w:pStyle w:val="Odlomakpopisa"/>
        <w:numPr>
          <w:ilvl w:val="0"/>
          <w:numId w:val="60"/>
        </w:numPr>
        <w:spacing w:line="360" w:lineRule="auto"/>
        <w:jc w:val="both"/>
        <w:rPr>
          <w:rFonts w:ascii="Times New Roman" w:hAnsi="Times New Roman" w:cs="Times New Roman"/>
          <w:sz w:val="24"/>
          <w:szCs w:val="24"/>
        </w:rPr>
      </w:pPr>
      <w:r w:rsidRPr="00E44703">
        <w:rPr>
          <w:rFonts w:ascii="Times New Roman" w:hAnsi="Times New Roman" w:cs="Times New Roman"/>
          <w:sz w:val="24"/>
          <w:szCs w:val="24"/>
        </w:rPr>
        <w:t>pomoć socijalno ugroženima u suradnji s humanitarnom organizacijom Crvenog križa Donja Stubica;</w:t>
      </w:r>
    </w:p>
    <w:p w:rsidR="00E44703" w:rsidRDefault="00E44703" w:rsidP="00FC0DB5">
      <w:pPr>
        <w:pStyle w:val="Odlomakpopisa"/>
        <w:numPr>
          <w:ilvl w:val="0"/>
          <w:numId w:val="60"/>
        </w:numPr>
        <w:spacing w:line="360" w:lineRule="auto"/>
        <w:jc w:val="both"/>
        <w:rPr>
          <w:rFonts w:ascii="Times New Roman" w:hAnsi="Times New Roman" w:cs="Times New Roman"/>
          <w:sz w:val="24"/>
          <w:szCs w:val="24"/>
        </w:rPr>
      </w:pPr>
      <w:r w:rsidRPr="00E44703">
        <w:rPr>
          <w:rFonts w:ascii="Times New Roman" w:hAnsi="Times New Roman" w:cs="Times New Roman"/>
          <w:sz w:val="24"/>
          <w:szCs w:val="24"/>
        </w:rPr>
        <w:lastRenderedPageBreak/>
        <w:t>zbrinjavanje socijalno ugroženih osoba</w:t>
      </w:r>
      <w:r>
        <w:rPr>
          <w:rFonts w:ascii="Times New Roman" w:hAnsi="Times New Roman" w:cs="Times New Roman"/>
          <w:sz w:val="24"/>
          <w:szCs w:val="24"/>
        </w:rPr>
        <w:t>.</w:t>
      </w:r>
      <w:r w:rsidRPr="00E44703">
        <w:rPr>
          <w:rFonts w:ascii="Times New Roman" w:hAnsi="Times New Roman" w:cs="Times New Roman"/>
          <w:sz w:val="24"/>
          <w:szCs w:val="24"/>
        </w:rPr>
        <w:cr/>
      </w:r>
    </w:p>
    <w:p w:rsidR="00011519" w:rsidRPr="00E44703" w:rsidRDefault="00C97F7B" w:rsidP="00E44703">
      <w:pPr>
        <w:spacing w:line="360" w:lineRule="auto"/>
        <w:jc w:val="both"/>
        <w:rPr>
          <w:rFonts w:ascii="Times New Roman" w:hAnsi="Times New Roman" w:cs="Times New Roman"/>
          <w:sz w:val="24"/>
          <w:szCs w:val="24"/>
        </w:rPr>
      </w:pPr>
      <w:r>
        <w:rPr>
          <w:rFonts w:ascii="Times New Roman" w:hAnsi="Times New Roman" w:cs="Times New Roman"/>
          <w:sz w:val="24"/>
          <w:szCs w:val="24"/>
        </w:rPr>
        <w:t>Općina Marija Bistrica</w:t>
      </w:r>
      <w:r w:rsidR="00011519" w:rsidRPr="00E44703">
        <w:rPr>
          <w:rFonts w:ascii="Times New Roman" w:hAnsi="Times New Roman" w:cs="Times New Roman"/>
          <w:sz w:val="24"/>
          <w:szCs w:val="24"/>
        </w:rPr>
        <w:t>, uz navedena neposredna financiranja socijalno potrebitih, sudjeluje u financiranju rada udruga koje se bave pomoći socijalno ugroženih</w:t>
      </w:r>
      <w:r w:rsidR="00E44703" w:rsidRPr="00E44703">
        <w:rPr>
          <w:rFonts w:ascii="Times New Roman" w:hAnsi="Times New Roman" w:cs="Times New Roman"/>
          <w:sz w:val="24"/>
          <w:szCs w:val="24"/>
        </w:rPr>
        <w:t xml:space="preserve"> građana</w:t>
      </w:r>
      <w:r w:rsidR="00011519" w:rsidRPr="00E44703">
        <w:rPr>
          <w:rFonts w:ascii="Times New Roman" w:hAnsi="Times New Roman" w:cs="Times New Roman"/>
          <w:sz w:val="24"/>
          <w:szCs w:val="24"/>
        </w:rPr>
        <w:t xml:space="preserve"> i ostalim marginaliziranim društvenim skupinama. </w:t>
      </w:r>
    </w:p>
    <w:p w:rsidR="00011519" w:rsidRDefault="008D5AE6" w:rsidP="00011519">
      <w:pPr>
        <w:spacing w:line="360" w:lineRule="auto"/>
        <w:jc w:val="both"/>
        <w:rPr>
          <w:rFonts w:ascii="Times New Roman" w:hAnsi="Times New Roman" w:cs="Times New Roman"/>
          <w:sz w:val="24"/>
          <w:szCs w:val="24"/>
        </w:rPr>
      </w:pPr>
      <w:r w:rsidRPr="008D5AE6">
        <w:rPr>
          <w:rFonts w:ascii="Times New Roman" w:hAnsi="Times New Roman" w:cs="Times New Roman"/>
          <w:sz w:val="24"/>
          <w:szCs w:val="24"/>
        </w:rPr>
        <w:t>Svjetska inicijativa dviju organizacija, Dana Alliance for Brain Initiative i European Dana Alliance for Brain - EDAB s ciljem promocije istraživanja i znanja o mozgu provodi se od 2014. u ožujku u Mariji Bistrici u organizaciji Odbora za zdravlje i socijalnu skrb. Kroz obilježavanje Tjedna mozga u Mariji Bistrici održano je niz javnih predavanja i radionica koja su također imala za cilj informiranje javnosti o novim spoznajama u neuroznanosti. Proveden je niz javno-zdravstveno aktivnosti (informiranje o prevenciji moždanog udara, poticanje djece na kretanje, poticanje kreativnosti u djece te razvija motorike, spretnosti i koordinacije, informiranje o nužnosti sprečavanja i liječenja poremećaja govora i komunikacije u djece, poticanje inkluzivnosti invalidnih osoba i te informiranje o drugim zdravstvenim i javno-zdravstvenim prioritetima).</w:t>
      </w:r>
    </w:p>
    <w:p w:rsidR="000E1883" w:rsidRPr="005722B2" w:rsidRDefault="000E1883" w:rsidP="00011519">
      <w:pPr>
        <w:spacing w:line="360" w:lineRule="auto"/>
        <w:jc w:val="both"/>
        <w:rPr>
          <w:rFonts w:ascii="Times New Roman" w:hAnsi="Times New Roman" w:cs="Times New Roman"/>
          <w:sz w:val="24"/>
          <w:szCs w:val="24"/>
        </w:rPr>
      </w:pPr>
      <w:r>
        <w:rPr>
          <w:rFonts w:ascii="Times New Roman" w:hAnsi="Times New Roman" w:cs="Times New Roman"/>
          <w:sz w:val="24"/>
          <w:szCs w:val="24"/>
        </w:rPr>
        <w:t>Odbor za zdravlje i socijalnu skrb Općine Marije Bistrice aktivno sudjeluje u Programu palijativne skrbi Doma zdravlja Krapinsko- zagorske županije. U listopadu 2010. godine kao dio tog programa ustanovljena je Grupa za potporu za oboljele od malignih bolesti i njihovih obitelji.</w:t>
      </w:r>
    </w:p>
    <w:p w:rsidR="00011519" w:rsidRDefault="00011519" w:rsidP="00692F9B">
      <w:pPr>
        <w:pStyle w:val="Naslov2"/>
      </w:pPr>
      <w:bookmarkStart w:id="63" w:name="_Toc444172338"/>
      <w:r>
        <w:t xml:space="preserve">6.4. </w:t>
      </w:r>
      <w:r w:rsidRPr="005722B2">
        <w:t>OSTALE DRUŠTVENE DJELATNOSTI</w:t>
      </w:r>
      <w:bookmarkEnd w:id="63"/>
    </w:p>
    <w:p w:rsidR="00011519" w:rsidRPr="005722B2" w:rsidRDefault="00011519" w:rsidP="00011519">
      <w:pPr>
        <w:spacing w:line="360" w:lineRule="auto"/>
        <w:jc w:val="both"/>
        <w:rPr>
          <w:rFonts w:ascii="Times New Roman" w:hAnsi="Times New Roman" w:cs="Times New Roman"/>
          <w:sz w:val="24"/>
          <w:szCs w:val="24"/>
        </w:rPr>
      </w:pPr>
    </w:p>
    <w:p w:rsidR="00011519" w:rsidRPr="005722B2" w:rsidRDefault="00011519" w:rsidP="00011519">
      <w:pPr>
        <w:spacing w:line="360" w:lineRule="auto"/>
        <w:jc w:val="both"/>
        <w:rPr>
          <w:rFonts w:ascii="Times New Roman" w:hAnsi="Times New Roman" w:cs="Times New Roman"/>
          <w:sz w:val="24"/>
          <w:szCs w:val="24"/>
        </w:rPr>
      </w:pPr>
      <w:r w:rsidRPr="005722B2">
        <w:rPr>
          <w:rFonts w:ascii="Times New Roman" w:hAnsi="Times New Roman" w:cs="Times New Roman"/>
          <w:sz w:val="24"/>
          <w:szCs w:val="24"/>
        </w:rPr>
        <w:t xml:space="preserve">Uz službe lokalne samouprave u </w:t>
      </w:r>
      <w:r w:rsidR="00E44703">
        <w:rPr>
          <w:rFonts w:ascii="Times New Roman" w:hAnsi="Times New Roman" w:cs="Times New Roman"/>
          <w:sz w:val="24"/>
          <w:szCs w:val="24"/>
        </w:rPr>
        <w:t>općini Mariji Bistrici</w:t>
      </w:r>
      <w:r>
        <w:rPr>
          <w:rFonts w:ascii="Times New Roman" w:hAnsi="Times New Roman" w:cs="Times New Roman"/>
          <w:sz w:val="24"/>
          <w:szCs w:val="24"/>
        </w:rPr>
        <w:t>,</w:t>
      </w:r>
      <w:r w:rsidRPr="005722B2">
        <w:rPr>
          <w:rFonts w:ascii="Times New Roman" w:hAnsi="Times New Roman" w:cs="Times New Roman"/>
          <w:sz w:val="24"/>
          <w:szCs w:val="24"/>
        </w:rPr>
        <w:t xml:space="preserve"> djeluje i matični ured kao dio državne uprave. </w:t>
      </w:r>
    </w:p>
    <w:p w:rsidR="004C7A52" w:rsidRDefault="00011519" w:rsidP="00C97F7B">
      <w:pPr>
        <w:spacing w:line="360" w:lineRule="auto"/>
        <w:jc w:val="both"/>
        <w:rPr>
          <w:rFonts w:ascii="Times New Roman" w:hAnsi="Times New Roman" w:cs="Times New Roman"/>
          <w:sz w:val="24"/>
          <w:szCs w:val="24"/>
        </w:rPr>
      </w:pPr>
      <w:r>
        <w:rPr>
          <w:rFonts w:ascii="Times New Roman" w:hAnsi="Times New Roman" w:cs="Times New Roman"/>
          <w:sz w:val="24"/>
          <w:szCs w:val="24"/>
        </w:rPr>
        <w:t>Osim javnih službi</w:t>
      </w:r>
      <w:r w:rsidRPr="005722B2">
        <w:rPr>
          <w:rFonts w:ascii="Times New Roman" w:hAnsi="Times New Roman" w:cs="Times New Roman"/>
          <w:sz w:val="24"/>
          <w:szCs w:val="24"/>
        </w:rPr>
        <w:t xml:space="preserve"> na području </w:t>
      </w:r>
      <w:r w:rsidR="00E44703">
        <w:rPr>
          <w:rFonts w:ascii="Times New Roman" w:hAnsi="Times New Roman" w:cs="Times New Roman"/>
          <w:sz w:val="24"/>
          <w:szCs w:val="24"/>
        </w:rPr>
        <w:t>općine</w:t>
      </w:r>
      <w:r w:rsidRPr="005722B2">
        <w:rPr>
          <w:rFonts w:ascii="Times New Roman" w:hAnsi="Times New Roman" w:cs="Times New Roman"/>
          <w:sz w:val="24"/>
          <w:szCs w:val="24"/>
        </w:rPr>
        <w:t xml:space="preserve"> postoje i različite udruge nastale kao rezultat udruživanja ljudi radi ostvarivanja zajedničkih interesa i ciljeva. Tako</w:t>
      </w:r>
      <w:r>
        <w:rPr>
          <w:rFonts w:ascii="Times New Roman" w:hAnsi="Times New Roman" w:cs="Times New Roman"/>
          <w:sz w:val="24"/>
          <w:szCs w:val="24"/>
        </w:rPr>
        <w:t>,</w:t>
      </w:r>
      <w:r w:rsidRPr="005722B2">
        <w:rPr>
          <w:rFonts w:ascii="Times New Roman" w:hAnsi="Times New Roman" w:cs="Times New Roman"/>
          <w:sz w:val="24"/>
          <w:szCs w:val="24"/>
        </w:rPr>
        <w:t xml:space="preserve"> na području </w:t>
      </w:r>
      <w:r w:rsidR="00E44703">
        <w:rPr>
          <w:rFonts w:ascii="Times New Roman" w:hAnsi="Times New Roman" w:cs="Times New Roman"/>
          <w:sz w:val="24"/>
          <w:szCs w:val="24"/>
        </w:rPr>
        <w:t>općine</w:t>
      </w:r>
      <w:r w:rsidR="00C97F7B">
        <w:rPr>
          <w:rFonts w:ascii="Times New Roman" w:hAnsi="Times New Roman" w:cs="Times New Roman"/>
          <w:sz w:val="24"/>
          <w:szCs w:val="24"/>
        </w:rPr>
        <w:t xml:space="preserve"> djeluju četiri dobrovoljna vatrogasna društva (DVD Marija Bistrica, DVD Selnica, DVD Laz, </w:t>
      </w:r>
      <w:r w:rsidR="00C97F7B" w:rsidRPr="00C97F7B">
        <w:rPr>
          <w:rFonts w:ascii="Times New Roman" w:hAnsi="Times New Roman" w:cs="Times New Roman"/>
          <w:sz w:val="24"/>
          <w:szCs w:val="24"/>
        </w:rPr>
        <w:t>DVD Tugonica – Podgrađe</w:t>
      </w:r>
      <w:r w:rsidR="00C97F7B">
        <w:rPr>
          <w:rFonts w:ascii="Times New Roman" w:hAnsi="Times New Roman" w:cs="Times New Roman"/>
          <w:sz w:val="24"/>
          <w:szCs w:val="24"/>
        </w:rPr>
        <w:t>) udružena u Vatrogasnu zajednicu općine Marija Bistrica.</w:t>
      </w:r>
      <w:r w:rsidRPr="005722B2">
        <w:rPr>
          <w:rFonts w:ascii="Times New Roman" w:hAnsi="Times New Roman" w:cs="Times New Roman"/>
          <w:sz w:val="24"/>
          <w:szCs w:val="24"/>
        </w:rPr>
        <w:t xml:space="preserve"> </w:t>
      </w:r>
      <w:r w:rsidR="004C7A52" w:rsidRPr="004C7A52">
        <w:rPr>
          <w:rFonts w:ascii="Times New Roman" w:hAnsi="Times New Roman" w:cs="Times New Roman"/>
          <w:sz w:val="24"/>
          <w:szCs w:val="24"/>
        </w:rPr>
        <w:t xml:space="preserve">DVD Marija Bistrica </w:t>
      </w:r>
      <w:r w:rsidR="004C7A52">
        <w:rPr>
          <w:rFonts w:ascii="Times New Roman" w:hAnsi="Times New Roman" w:cs="Times New Roman"/>
          <w:sz w:val="24"/>
          <w:szCs w:val="24"/>
        </w:rPr>
        <w:t xml:space="preserve">osnovano je krajem 1889. godine, a </w:t>
      </w:r>
      <w:r w:rsidR="004C7A52" w:rsidRPr="004C7A52">
        <w:rPr>
          <w:rFonts w:ascii="Times New Roman" w:hAnsi="Times New Roman" w:cs="Times New Roman"/>
          <w:sz w:val="24"/>
          <w:szCs w:val="24"/>
        </w:rPr>
        <w:t>1937. godine izgrađen je i Vatrogasni dom, koji je kasnije proširen i pr</w:t>
      </w:r>
      <w:r w:rsidR="004C7A52">
        <w:rPr>
          <w:rFonts w:ascii="Times New Roman" w:hAnsi="Times New Roman" w:cs="Times New Roman"/>
          <w:sz w:val="24"/>
          <w:szCs w:val="24"/>
        </w:rPr>
        <w:t xml:space="preserve">euređen i danas spada u najljepše vatrogasne domove u Zagorju. </w:t>
      </w:r>
      <w:r w:rsidR="004C7A52" w:rsidRPr="004C7A52">
        <w:rPr>
          <w:rFonts w:ascii="Times New Roman" w:hAnsi="Times New Roman" w:cs="Times New Roman"/>
          <w:sz w:val="24"/>
          <w:szCs w:val="24"/>
        </w:rPr>
        <w:t xml:space="preserve">U proteklih 125 godina kroz DVD Marija Bistrica prošlo je preko 550 čla­nova društva od kojih su mnogi imali i preko 50 </w:t>
      </w:r>
      <w:r w:rsidR="004C7A52">
        <w:rPr>
          <w:rFonts w:ascii="Times New Roman" w:hAnsi="Times New Roman" w:cs="Times New Roman"/>
          <w:sz w:val="24"/>
          <w:szCs w:val="24"/>
        </w:rPr>
        <w:t xml:space="preserve">godina aktivnog rada u društvu. </w:t>
      </w:r>
      <w:r w:rsidR="004C7A52" w:rsidRPr="004C7A52">
        <w:rPr>
          <w:rFonts w:ascii="Times New Roman" w:hAnsi="Times New Roman" w:cs="Times New Roman"/>
          <w:sz w:val="24"/>
          <w:szCs w:val="24"/>
        </w:rPr>
        <w:t xml:space="preserve">Danas u svojim </w:t>
      </w:r>
      <w:r w:rsidR="004C7A52" w:rsidRPr="004C7A52">
        <w:rPr>
          <w:rFonts w:ascii="Times New Roman" w:hAnsi="Times New Roman" w:cs="Times New Roman"/>
          <w:sz w:val="24"/>
          <w:szCs w:val="24"/>
        </w:rPr>
        <w:lastRenderedPageBreak/>
        <w:t>redovima DVD Marija</w:t>
      </w:r>
      <w:r w:rsidR="004C7A52">
        <w:rPr>
          <w:rFonts w:ascii="Times New Roman" w:hAnsi="Times New Roman" w:cs="Times New Roman"/>
          <w:sz w:val="24"/>
          <w:szCs w:val="24"/>
        </w:rPr>
        <w:t xml:space="preserve"> Bistrica ima 78 članova (aktiv</w:t>
      </w:r>
      <w:r w:rsidR="004C7A52" w:rsidRPr="004C7A52">
        <w:rPr>
          <w:rFonts w:ascii="Times New Roman" w:hAnsi="Times New Roman" w:cs="Times New Roman"/>
          <w:sz w:val="24"/>
          <w:szCs w:val="24"/>
        </w:rPr>
        <w:t xml:space="preserve">nog </w:t>
      </w:r>
      <w:r w:rsidR="004C7A52">
        <w:rPr>
          <w:rFonts w:ascii="Times New Roman" w:hAnsi="Times New Roman" w:cs="Times New Roman"/>
          <w:sz w:val="24"/>
          <w:szCs w:val="24"/>
        </w:rPr>
        <w:t>i pričuvnog sastava). Pored ope</w:t>
      </w:r>
      <w:r w:rsidR="004C7A52" w:rsidRPr="004C7A52">
        <w:rPr>
          <w:rFonts w:ascii="Times New Roman" w:hAnsi="Times New Roman" w:cs="Times New Roman"/>
          <w:sz w:val="24"/>
          <w:szCs w:val="24"/>
        </w:rPr>
        <w:t>rativne jedinice, postoje i razne sekcije, a najpoznatija je glazbena sekcija koja sudjeluje na brojnim društvenim događanjima u općini.</w:t>
      </w:r>
      <w:r w:rsidR="004C7A52">
        <w:rPr>
          <w:rStyle w:val="Referencafusnote"/>
          <w:rFonts w:ascii="Times New Roman" w:hAnsi="Times New Roman" w:cs="Times New Roman"/>
          <w:sz w:val="24"/>
          <w:szCs w:val="24"/>
        </w:rPr>
        <w:footnoteReference w:id="22"/>
      </w:r>
    </w:p>
    <w:p w:rsidR="00011519" w:rsidRPr="005722B2" w:rsidRDefault="00C97F7B" w:rsidP="00C97F7B">
      <w:pPr>
        <w:spacing w:line="360" w:lineRule="auto"/>
        <w:jc w:val="both"/>
        <w:rPr>
          <w:rFonts w:ascii="Times New Roman" w:hAnsi="Times New Roman" w:cs="Times New Roman"/>
          <w:sz w:val="24"/>
          <w:szCs w:val="24"/>
        </w:rPr>
      </w:pPr>
      <w:r w:rsidRPr="00C97F7B">
        <w:rPr>
          <w:rFonts w:ascii="Times New Roman" w:hAnsi="Times New Roman" w:cs="Times New Roman"/>
          <w:sz w:val="24"/>
          <w:szCs w:val="24"/>
        </w:rPr>
        <w:t>U Vatrogasnom domu DVD-a Marija Bistrica od studenoga 2007. godine djeluje i ispostava Zagorske javne vatrogasne postrojbe</w:t>
      </w:r>
      <w:r>
        <w:rPr>
          <w:rFonts w:ascii="Times New Roman" w:hAnsi="Times New Roman" w:cs="Times New Roman"/>
          <w:sz w:val="24"/>
          <w:szCs w:val="24"/>
        </w:rPr>
        <w:t xml:space="preserve">. </w:t>
      </w:r>
      <w:r w:rsidR="00011519">
        <w:rPr>
          <w:rFonts w:ascii="Times New Roman" w:hAnsi="Times New Roman" w:cs="Times New Roman"/>
          <w:sz w:val="24"/>
          <w:szCs w:val="24"/>
        </w:rPr>
        <w:t xml:space="preserve">Izražena je potreba za adekvatnim prostorom </w:t>
      </w:r>
      <w:r>
        <w:rPr>
          <w:rFonts w:ascii="Times New Roman" w:hAnsi="Times New Roman" w:cs="Times New Roman"/>
          <w:sz w:val="24"/>
          <w:szCs w:val="24"/>
        </w:rPr>
        <w:t xml:space="preserve">DVD-a Laz </w:t>
      </w:r>
      <w:r w:rsidR="00011519">
        <w:rPr>
          <w:rFonts w:ascii="Times New Roman" w:hAnsi="Times New Roman" w:cs="Times New Roman"/>
          <w:sz w:val="24"/>
          <w:szCs w:val="24"/>
        </w:rPr>
        <w:t xml:space="preserve">što se namjerava riješiti izgradnjom novog vatrogasnog doma u </w:t>
      </w:r>
      <w:r>
        <w:rPr>
          <w:rFonts w:ascii="Times New Roman" w:hAnsi="Times New Roman" w:cs="Times New Roman"/>
          <w:sz w:val="24"/>
          <w:szCs w:val="24"/>
        </w:rPr>
        <w:t>Lazu</w:t>
      </w:r>
      <w:r w:rsidR="00011519">
        <w:rPr>
          <w:rFonts w:ascii="Times New Roman" w:hAnsi="Times New Roman" w:cs="Times New Roman"/>
          <w:sz w:val="24"/>
          <w:szCs w:val="24"/>
        </w:rPr>
        <w:t xml:space="preserve">. </w:t>
      </w:r>
    </w:p>
    <w:p w:rsidR="00011519" w:rsidRDefault="00011519" w:rsidP="00011519">
      <w:pPr>
        <w:spacing w:line="360" w:lineRule="auto"/>
        <w:jc w:val="both"/>
        <w:rPr>
          <w:rFonts w:ascii="Times New Roman" w:hAnsi="Times New Roman" w:cs="Times New Roman"/>
          <w:sz w:val="24"/>
          <w:szCs w:val="24"/>
        </w:rPr>
      </w:pPr>
      <w:r w:rsidRPr="005722B2">
        <w:rPr>
          <w:rFonts w:ascii="Times New Roman" w:hAnsi="Times New Roman" w:cs="Times New Roman"/>
          <w:sz w:val="24"/>
          <w:szCs w:val="24"/>
        </w:rPr>
        <w:t>Od ostalih javnih sadržaja i objekata koji služe za zadovoljenje potreba stanovništva</w:t>
      </w:r>
      <w:r>
        <w:rPr>
          <w:rFonts w:ascii="Times New Roman" w:hAnsi="Times New Roman" w:cs="Times New Roman"/>
          <w:sz w:val="24"/>
          <w:szCs w:val="24"/>
        </w:rPr>
        <w:t>,</w:t>
      </w:r>
      <w:r w:rsidRPr="005722B2">
        <w:rPr>
          <w:rFonts w:ascii="Times New Roman" w:hAnsi="Times New Roman" w:cs="Times New Roman"/>
          <w:sz w:val="24"/>
          <w:szCs w:val="24"/>
        </w:rPr>
        <w:t xml:space="preserve"> valja istaknuti postojanje uređene tržnice</w:t>
      </w:r>
      <w:r w:rsidR="00C97F7B">
        <w:rPr>
          <w:rFonts w:ascii="Times New Roman" w:hAnsi="Times New Roman" w:cs="Times New Roman"/>
          <w:sz w:val="24"/>
          <w:szCs w:val="24"/>
        </w:rPr>
        <w:t>, ljekarne, poštanskog</w:t>
      </w:r>
      <w:r w:rsidRPr="005722B2">
        <w:rPr>
          <w:rFonts w:ascii="Times New Roman" w:hAnsi="Times New Roman" w:cs="Times New Roman"/>
          <w:sz w:val="24"/>
          <w:szCs w:val="24"/>
        </w:rPr>
        <w:t xml:space="preserve"> ureda, poslovnica banka i ostalih financijskih institucija, trgovina</w:t>
      </w:r>
      <w:r w:rsidR="00C97F7B">
        <w:rPr>
          <w:rFonts w:ascii="Times New Roman" w:hAnsi="Times New Roman" w:cs="Times New Roman"/>
          <w:sz w:val="24"/>
          <w:szCs w:val="24"/>
        </w:rPr>
        <w:t>, ugostiteljskih objekata, pekarnica</w:t>
      </w:r>
      <w:r w:rsidRPr="005722B2">
        <w:rPr>
          <w:rFonts w:ascii="Times New Roman" w:hAnsi="Times New Roman" w:cs="Times New Roman"/>
          <w:sz w:val="24"/>
          <w:szCs w:val="24"/>
        </w:rPr>
        <w:t xml:space="preserve"> i ostalih sadržaja </w:t>
      </w:r>
      <w:r w:rsidR="00C97F7B">
        <w:rPr>
          <w:rFonts w:ascii="Times New Roman" w:hAnsi="Times New Roman" w:cs="Times New Roman"/>
          <w:sz w:val="24"/>
          <w:szCs w:val="24"/>
        </w:rPr>
        <w:t>čija prisutnost doprinosi povećanju kvalitete na području općine.</w:t>
      </w:r>
    </w:p>
    <w:p w:rsidR="00E757A1" w:rsidRDefault="00E757A1" w:rsidP="00C97F7B">
      <w:pPr>
        <w:spacing w:line="360" w:lineRule="auto"/>
        <w:jc w:val="both"/>
        <w:rPr>
          <w:rFonts w:ascii="Times New Roman" w:hAnsi="Times New Roman" w:cs="Times New Roman"/>
          <w:sz w:val="24"/>
          <w:szCs w:val="24"/>
        </w:rPr>
      </w:pPr>
    </w:p>
    <w:p w:rsidR="00C97F7B" w:rsidRPr="006D51D1" w:rsidRDefault="00C97F7B" w:rsidP="00C97F7B">
      <w:pPr>
        <w:spacing w:line="360" w:lineRule="auto"/>
        <w:jc w:val="both"/>
        <w:rPr>
          <w:rFonts w:ascii="Times New Roman" w:hAnsi="Times New Roman" w:cs="Times New Roman"/>
          <w:color w:val="FF0000"/>
          <w:sz w:val="24"/>
          <w:szCs w:val="24"/>
        </w:rPr>
      </w:pPr>
      <w:r w:rsidRPr="006D51D1">
        <w:rPr>
          <w:rFonts w:ascii="Times New Roman" w:hAnsi="Times New Roman" w:cs="Times New Roman"/>
          <w:color w:val="FF0000"/>
          <w:sz w:val="24"/>
          <w:szCs w:val="24"/>
        </w:rPr>
        <w:t>SWOT ANALIZA</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920"/>
      </w:tblGrid>
      <w:tr w:rsidR="006D51D1" w:rsidRPr="006D51D1" w:rsidTr="001A23DC">
        <w:trPr>
          <w:trHeight w:val="5833"/>
        </w:trPr>
        <w:tc>
          <w:tcPr>
            <w:tcW w:w="4920" w:type="dxa"/>
            <w:shd w:val="clear" w:color="auto" w:fill="auto"/>
          </w:tcPr>
          <w:p w:rsidR="00C97F7B" w:rsidRPr="006D51D1" w:rsidRDefault="00C97F7B" w:rsidP="00C97F7B">
            <w:pPr>
              <w:rPr>
                <w:rFonts w:ascii="Times New Roman" w:hAnsi="Times New Roman"/>
                <w:color w:val="FF0000"/>
                <w:lang w:val="en-US"/>
              </w:rPr>
            </w:pPr>
            <w:r w:rsidRPr="006D51D1">
              <w:rPr>
                <w:rFonts w:ascii="Times New Roman" w:hAnsi="Times New Roman"/>
                <w:color w:val="FF0000"/>
                <w:sz w:val="144"/>
                <w:szCs w:val="144"/>
                <w:lang w:val="en-US"/>
              </w:rPr>
              <w:t>S</w:t>
            </w:r>
            <w:r w:rsidRPr="006D51D1">
              <w:rPr>
                <w:rFonts w:ascii="Times New Roman" w:hAnsi="Times New Roman"/>
                <w:color w:val="FF0000"/>
                <w:sz w:val="24"/>
                <w:szCs w:val="72"/>
                <w:lang w:val="en-US"/>
              </w:rPr>
              <w:t xml:space="preserve">trengths </w:t>
            </w:r>
            <w:r w:rsidRPr="006D51D1">
              <w:rPr>
                <w:rFonts w:ascii="Times New Roman" w:hAnsi="Times New Roman"/>
                <w:color w:val="FF0000"/>
                <w:sz w:val="36"/>
                <w:szCs w:val="72"/>
                <w:lang w:val="en-US"/>
              </w:rPr>
              <w:t>(SNAGE)</w:t>
            </w:r>
          </w:p>
          <w:p w:rsidR="00DB1F61" w:rsidRPr="006D51D1" w:rsidRDefault="00DB1F61" w:rsidP="00FC0DB5">
            <w:pPr>
              <w:numPr>
                <w:ilvl w:val="0"/>
                <w:numId w:val="28"/>
              </w:numPr>
              <w:spacing w:after="0" w:line="240" w:lineRule="auto"/>
              <w:contextualSpacing/>
              <w:jc w:val="both"/>
              <w:rPr>
                <w:rFonts w:ascii="Times New Roman" w:hAnsi="Times New Roman"/>
                <w:color w:val="FF0000"/>
                <w:sz w:val="20"/>
                <w:szCs w:val="20"/>
                <w:lang w:val="it-IT"/>
              </w:rPr>
            </w:pPr>
            <w:r w:rsidRPr="006D51D1">
              <w:rPr>
                <w:rFonts w:ascii="Times New Roman" w:hAnsi="Times New Roman"/>
                <w:color w:val="FF0000"/>
                <w:sz w:val="20"/>
                <w:szCs w:val="20"/>
                <w:lang w:val="it-IT"/>
              </w:rPr>
              <w:t xml:space="preserve">Dostupnost predškolskih i osnovnoškolskih </w:t>
            </w:r>
            <w:r w:rsidR="00290DB9" w:rsidRPr="006D51D1">
              <w:rPr>
                <w:rFonts w:ascii="Times New Roman" w:hAnsi="Times New Roman"/>
                <w:color w:val="FF0000"/>
                <w:sz w:val="20"/>
                <w:szCs w:val="20"/>
                <w:lang w:val="it-IT"/>
              </w:rPr>
              <w:t>odgojno obrazovnih programa</w:t>
            </w:r>
          </w:p>
          <w:p w:rsidR="00290DB9" w:rsidRPr="006D51D1" w:rsidRDefault="00290DB9" w:rsidP="00FC0DB5">
            <w:pPr>
              <w:numPr>
                <w:ilvl w:val="0"/>
                <w:numId w:val="28"/>
              </w:numPr>
              <w:spacing w:after="0" w:line="240" w:lineRule="auto"/>
              <w:contextualSpacing/>
              <w:jc w:val="both"/>
              <w:rPr>
                <w:rFonts w:ascii="Times New Roman" w:hAnsi="Times New Roman"/>
                <w:color w:val="FF0000"/>
                <w:sz w:val="20"/>
                <w:szCs w:val="20"/>
                <w:lang w:val="it-IT"/>
              </w:rPr>
            </w:pPr>
            <w:r w:rsidRPr="006D51D1">
              <w:rPr>
                <w:rFonts w:ascii="Times New Roman" w:hAnsi="Times New Roman"/>
                <w:color w:val="FF0000"/>
                <w:sz w:val="20"/>
                <w:szCs w:val="20"/>
                <w:lang w:val="it-IT"/>
              </w:rPr>
              <w:t>Dobra suradnja odgojno obrazovnih ustanova s Općinom</w:t>
            </w:r>
          </w:p>
          <w:p w:rsidR="00290DB9" w:rsidRPr="006D51D1" w:rsidRDefault="00290DB9" w:rsidP="00FC0DB5">
            <w:pPr>
              <w:numPr>
                <w:ilvl w:val="0"/>
                <w:numId w:val="28"/>
              </w:numPr>
              <w:spacing w:after="0" w:line="240" w:lineRule="auto"/>
              <w:contextualSpacing/>
              <w:jc w:val="both"/>
              <w:rPr>
                <w:rFonts w:ascii="Times New Roman" w:hAnsi="Times New Roman"/>
                <w:color w:val="FF0000"/>
                <w:sz w:val="20"/>
                <w:szCs w:val="20"/>
                <w:lang w:val="it-IT"/>
              </w:rPr>
            </w:pPr>
            <w:r w:rsidRPr="006D51D1">
              <w:rPr>
                <w:rFonts w:ascii="Times New Roman" w:hAnsi="Times New Roman"/>
                <w:color w:val="FF0000"/>
                <w:sz w:val="20"/>
                <w:szCs w:val="20"/>
                <w:lang w:val="it-IT"/>
              </w:rPr>
              <w:t>Postojan program sufinanciranja potreba predškolaca, učenika i studenata</w:t>
            </w:r>
          </w:p>
          <w:p w:rsidR="00290DB9" w:rsidRPr="006D51D1" w:rsidRDefault="00290DB9" w:rsidP="00FC0DB5">
            <w:pPr>
              <w:numPr>
                <w:ilvl w:val="0"/>
                <w:numId w:val="28"/>
              </w:numPr>
              <w:spacing w:after="0" w:line="240" w:lineRule="auto"/>
              <w:contextualSpacing/>
              <w:jc w:val="both"/>
              <w:rPr>
                <w:rFonts w:ascii="Times New Roman" w:hAnsi="Times New Roman"/>
                <w:color w:val="FF0000"/>
                <w:sz w:val="20"/>
                <w:szCs w:val="20"/>
                <w:lang w:val="it-IT"/>
              </w:rPr>
            </w:pPr>
            <w:r w:rsidRPr="006D51D1">
              <w:rPr>
                <w:rFonts w:ascii="Times New Roman" w:hAnsi="Times New Roman"/>
                <w:color w:val="FF0000"/>
                <w:sz w:val="20"/>
                <w:szCs w:val="20"/>
                <w:lang w:val="it-IT"/>
              </w:rPr>
              <w:t>Dostupna primarna zdravstvena zaštita</w:t>
            </w:r>
          </w:p>
          <w:p w:rsidR="00C97F7B" w:rsidRPr="006D51D1" w:rsidRDefault="00C97F7B" w:rsidP="00FC0DB5">
            <w:pPr>
              <w:numPr>
                <w:ilvl w:val="0"/>
                <w:numId w:val="28"/>
              </w:numPr>
              <w:spacing w:after="0" w:line="240" w:lineRule="auto"/>
              <w:contextualSpacing/>
              <w:jc w:val="both"/>
              <w:rPr>
                <w:rFonts w:ascii="Times New Roman" w:hAnsi="Times New Roman"/>
                <w:color w:val="FF0000"/>
                <w:sz w:val="20"/>
                <w:szCs w:val="20"/>
                <w:lang w:val="it-IT"/>
              </w:rPr>
            </w:pPr>
            <w:r w:rsidRPr="006D51D1">
              <w:rPr>
                <w:rFonts w:ascii="Times New Roman" w:hAnsi="Times New Roman"/>
                <w:color w:val="FF0000"/>
                <w:sz w:val="20"/>
                <w:szCs w:val="20"/>
                <w:lang w:val="it-IT"/>
              </w:rPr>
              <w:t>Osigurana socijalna skrb za ugrožene socijalne skupine</w:t>
            </w:r>
          </w:p>
          <w:p w:rsidR="00290DB9" w:rsidRPr="006D51D1" w:rsidRDefault="00290DB9" w:rsidP="00FC0DB5">
            <w:pPr>
              <w:pStyle w:val="Odlomakpopisa"/>
              <w:numPr>
                <w:ilvl w:val="0"/>
                <w:numId w:val="28"/>
              </w:numPr>
              <w:rPr>
                <w:rFonts w:ascii="Times New Roman" w:hAnsi="Times New Roman"/>
                <w:color w:val="FF0000"/>
                <w:sz w:val="20"/>
                <w:szCs w:val="20"/>
                <w:lang w:val="it-IT"/>
              </w:rPr>
            </w:pPr>
            <w:r w:rsidRPr="006D51D1">
              <w:rPr>
                <w:rFonts w:ascii="Times New Roman" w:hAnsi="Times New Roman"/>
                <w:color w:val="FF0000"/>
                <w:sz w:val="20"/>
                <w:szCs w:val="20"/>
                <w:lang w:val="it-IT"/>
              </w:rPr>
              <w:t>Prisutnost kvalitetnih udruga i društava koji brinu o očuvanju kulture, jezika, običaja i tradicije</w:t>
            </w:r>
          </w:p>
          <w:p w:rsidR="00290DB9" w:rsidRPr="006D51D1" w:rsidRDefault="00290DB9" w:rsidP="00FC0DB5">
            <w:pPr>
              <w:pStyle w:val="Odlomakpopisa"/>
              <w:numPr>
                <w:ilvl w:val="0"/>
                <w:numId w:val="28"/>
              </w:numPr>
              <w:rPr>
                <w:rFonts w:ascii="Times New Roman" w:hAnsi="Times New Roman"/>
                <w:color w:val="FF0000"/>
                <w:sz w:val="20"/>
                <w:szCs w:val="20"/>
                <w:lang w:val="it-IT"/>
              </w:rPr>
            </w:pPr>
            <w:r w:rsidRPr="006D51D1">
              <w:rPr>
                <w:rFonts w:ascii="Times New Roman" w:hAnsi="Times New Roman"/>
                <w:color w:val="FF0000"/>
                <w:sz w:val="20"/>
                <w:szCs w:val="20"/>
                <w:lang w:val="it-IT"/>
              </w:rPr>
              <w:t>Dobra suradnja Općine s udrugama koje provode socijalne i humanitarne programe</w:t>
            </w:r>
          </w:p>
          <w:p w:rsidR="00290DB9" w:rsidRPr="006D51D1" w:rsidRDefault="00290DB9" w:rsidP="00FC0DB5">
            <w:pPr>
              <w:pStyle w:val="Odlomakpopisa"/>
              <w:numPr>
                <w:ilvl w:val="0"/>
                <w:numId w:val="28"/>
              </w:numPr>
              <w:rPr>
                <w:rFonts w:ascii="Times New Roman" w:hAnsi="Times New Roman"/>
                <w:color w:val="FF0000"/>
                <w:sz w:val="20"/>
                <w:szCs w:val="20"/>
                <w:lang w:val="it-IT"/>
              </w:rPr>
            </w:pPr>
            <w:r w:rsidRPr="006D51D1">
              <w:rPr>
                <w:rFonts w:ascii="Times New Roman" w:hAnsi="Times New Roman"/>
                <w:color w:val="FF0000"/>
                <w:sz w:val="20"/>
                <w:szCs w:val="20"/>
                <w:lang w:val="it-IT"/>
              </w:rPr>
              <w:t>Razvijen sustav zaštite i spašavanja kroz četiri DVD-a</w:t>
            </w:r>
          </w:p>
          <w:p w:rsidR="00290DB9" w:rsidRPr="006D51D1" w:rsidRDefault="00290DB9" w:rsidP="00FC0DB5">
            <w:pPr>
              <w:pStyle w:val="Odlomakpopisa"/>
              <w:numPr>
                <w:ilvl w:val="0"/>
                <w:numId w:val="28"/>
              </w:numPr>
              <w:rPr>
                <w:rFonts w:ascii="Times New Roman" w:hAnsi="Times New Roman"/>
                <w:color w:val="FF0000"/>
                <w:sz w:val="20"/>
                <w:szCs w:val="20"/>
                <w:lang w:val="it-IT"/>
              </w:rPr>
            </w:pPr>
            <w:r w:rsidRPr="006D51D1">
              <w:rPr>
                <w:rFonts w:ascii="Times New Roman" w:hAnsi="Times New Roman"/>
                <w:color w:val="FF0000"/>
                <w:sz w:val="20"/>
                <w:szCs w:val="20"/>
                <w:lang w:val="it-IT"/>
              </w:rPr>
              <w:t xml:space="preserve">Prisutnost različitih športskih udruga koje potiču </w:t>
            </w:r>
            <w:r w:rsidR="00820030" w:rsidRPr="006D51D1">
              <w:rPr>
                <w:rFonts w:ascii="Times New Roman" w:hAnsi="Times New Roman"/>
                <w:color w:val="FF0000"/>
                <w:sz w:val="20"/>
                <w:szCs w:val="20"/>
                <w:lang w:val="it-IT"/>
              </w:rPr>
              <w:t>zdrav i aktivan način života</w:t>
            </w:r>
          </w:p>
          <w:p w:rsidR="00290DB9" w:rsidRPr="006D51D1" w:rsidRDefault="00290DB9" w:rsidP="00290DB9">
            <w:pPr>
              <w:spacing w:after="0" w:line="240" w:lineRule="auto"/>
              <w:ind w:left="360"/>
              <w:contextualSpacing/>
              <w:jc w:val="both"/>
              <w:rPr>
                <w:rFonts w:ascii="Times New Roman" w:hAnsi="Times New Roman"/>
                <w:color w:val="FF0000"/>
                <w:sz w:val="20"/>
                <w:szCs w:val="20"/>
                <w:lang w:val="it-IT"/>
              </w:rPr>
            </w:pPr>
          </w:p>
          <w:p w:rsidR="00C97F7B" w:rsidRPr="006D51D1" w:rsidRDefault="00C97F7B" w:rsidP="00C97F7B">
            <w:pPr>
              <w:spacing w:after="0" w:line="240" w:lineRule="auto"/>
              <w:ind w:left="720"/>
              <w:contextualSpacing/>
              <w:jc w:val="both"/>
              <w:rPr>
                <w:rFonts w:ascii="Times New Roman" w:hAnsi="Times New Roman"/>
                <w:color w:val="FF0000"/>
                <w:sz w:val="20"/>
                <w:szCs w:val="20"/>
                <w:lang w:val="it-IT"/>
              </w:rPr>
            </w:pPr>
          </w:p>
        </w:tc>
        <w:tc>
          <w:tcPr>
            <w:tcW w:w="4920" w:type="dxa"/>
            <w:shd w:val="clear" w:color="auto" w:fill="auto"/>
          </w:tcPr>
          <w:p w:rsidR="00C97F7B" w:rsidRPr="006D51D1" w:rsidRDefault="00C97F7B" w:rsidP="00C97F7B">
            <w:pPr>
              <w:rPr>
                <w:rFonts w:ascii="Times New Roman" w:hAnsi="Times New Roman"/>
                <w:color w:val="FF0000"/>
                <w:lang w:val="en-US"/>
              </w:rPr>
            </w:pPr>
            <w:r w:rsidRPr="006D51D1">
              <w:rPr>
                <w:rFonts w:ascii="Times New Roman" w:hAnsi="Times New Roman"/>
                <w:color w:val="FF0000"/>
                <w:sz w:val="144"/>
                <w:szCs w:val="144"/>
                <w:lang w:val="en-US"/>
              </w:rPr>
              <w:t>W</w:t>
            </w:r>
            <w:r w:rsidRPr="006D51D1">
              <w:rPr>
                <w:rFonts w:ascii="Times New Roman" w:hAnsi="Times New Roman"/>
                <w:color w:val="FF0000"/>
                <w:sz w:val="24"/>
                <w:szCs w:val="72"/>
                <w:lang w:val="en-US"/>
              </w:rPr>
              <w:t xml:space="preserve">eaknesses </w:t>
            </w:r>
            <w:r w:rsidRPr="006D51D1">
              <w:rPr>
                <w:rFonts w:ascii="Times New Roman" w:hAnsi="Times New Roman"/>
                <w:color w:val="FF0000"/>
                <w:sz w:val="36"/>
                <w:szCs w:val="72"/>
                <w:lang w:val="en-US"/>
              </w:rPr>
              <w:t>(SLABOSTI)</w:t>
            </w:r>
          </w:p>
          <w:p w:rsidR="00C97F7B" w:rsidRPr="006D51D1" w:rsidRDefault="00C97F7B" w:rsidP="00FC0DB5">
            <w:pPr>
              <w:numPr>
                <w:ilvl w:val="0"/>
                <w:numId w:val="29"/>
              </w:numPr>
              <w:spacing w:after="0" w:line="240" w:lineRule="auto"/>
              <w:contextualSpacing/>
              <w:jc w:val="both"/>
              <w:rPr>
                <w:rFonts w:ascii="Times New Roman" w:hAnsi="Times New Roman"/>
                <w:color w:val="FF0000"/>
                <w:sz w:val="20"/>
                <w:szCs w:val="20"/>
                <w:lang w:val="en-US"/>
              </w:rPr>
            </w:pPr>
            <w:r w:rsidRPr="006D51D1">
              <w:rPr>
                <w:rFonts w:ascii="Times New Roman" w:hAnsi="Times New Roman"/>
                <w:color w:val="FF0000"/>
                <w:sz w:val="20"/>
                <w:szCs w:val="20"/>
                <w:lang w:val="en-US"/>
              </w:rPr>
              <w:t>Zbog gospodarskih kretanja povećane socio-ekonomske razlike lokalnog stanovništva</w:t>
            </w:r>
          </w:p>
          <w:p w:rsidR="00B75689" w:rsidRPr="006D51D1" w:rsidRDefault="00B75689" w:rsidP="00FC0DB5">
            <w:pPr>
              <w:numPr>
                <w:ilvl w:val="0"/>
                <w:numId w:val="29"/>
              </w:numPr>
              <w:spacing w:after="0" w:line="240" w:lineRule="auto"/>
              <w:contextualSpacing/>
              <w:jc w:val="both"/>
              <w:rPr>
                <w:rFonts w:ascii="Times New Roman" w:hAnsi="Times New Roman"/>
                <w:color w:val="FF0000"/>
                <w:sz w:val="20"/>
                <w:szCs w:val="20"/>
                <w:lang w:val="en-US"/>
              </w:rPr>
            </w:pPr>
            <w:r w:rsidRPr="006D51D1">
              <w:rPr>
                <w:rFonts w:ascii="Times New Roman" w:hAnsi="Times New Roman"/>
                <w:color w:val="FF0000"/>
                <w:sz w:val="20"/>
                <w:szCs w:val="20"/>
                <w:lang w:val="en-US"/>
              </w:rPr>
              <w:t>Ograničeni proračunski kapaciteti Općine, a  socijalne i društvene potrebe su sve veće</w:t>
            </w:r>
          </w:p>
          <w:p w:rsidR="00820030" w:rsidRPr="006D51D1" w:rsidRDefault="00820030" w:rsidP="00FC0DB5">
            <w:pPr>
              <w:numPr>
                <w:ilvl w:val="0"/>
                <w:numId w:val="29"/>
              </w:numPr>
              <w:spacing w:after="0" w:line="240" w:lineRule="auto"/>
              <w:contextualSpacing/>
              <w:jc w:val="both"/>
              <w:rPr>
                <w:rFonts w:ascii="Times New Roman" w:hAnsi="Times New Roman"/>
                <w:color w:val="FF0000"/>
                <w:sz w:val="20"/>
                <w:szCs w:val="20"/>
                <w:lang w:val="en-US"/>
              </w:rPr>
            </w:pPr>
            <w:r w:rsidRPr="006D51D1">
              <w:rPr>
                <w:rFonts w:ascii="Times New Roman" w:hAnsi="Times New Roman"/>
                <w:color w:val="FF0000"/>
                <w:sz w:val="20"/>
                <w:szCs w:val="20"/>
                <w:lang w:val="en-US"/>
              </w:rPr>
              <w:t xml:space="preserve">Dotrajalost većeg dijela predškolske i osnovno-školske odgojno-obrazovne infrastrukture </w:t>
            </w:r>
          </w:p>
          <w:p w:rsidR="00C97F7B" w:rsidRPr="006D51D1" w:rsidRDefault="00820030" w:rsidP="00FC0DB5">
            <w:pPr>
              <w:numPr>
                <w:ilvl w:val="0"/>
                <w:numId w:val="29"/>
              </w:numPr>
              <w:spacing w:after="0" w:line="240" w:lineRule="auto"/>
              <w:contextualSpacing/>
              <w:jc w:val="both"/>
              <w:rPr>
                <w:rFonts w:ascii="Times New Roman" w:hAnsi="Times New Roman"/>
                <w:color w:val="FF0000"/>
                <w:sz w:val="20"/>
                <w:szCs w:val="20"/>
                <w:lang w:val="en-US"/>
              </w:rPr>
            </w:pPr>
            <w:r w:rsidRPr="006D51D1">
              <w:rPr>
                <w:rFonts w:ascii="Times New Roman" w:hAnsi="Times New Roman"/>
                <w:color w:val="FF0000"/>
                <w:sz w:val="20"/>
                <w:szCs w:val="20"/>
                <w:lang w:val="en-US"/>
              </w:rPr>
              <w:t>Udaljenost srednjih škola</w:t>
            </w:r>
          </w:p>
          <w:p w:rsidR="00C97F7B" w:rsidRPr="006D51D1" w:rsidRDefault="00820030" w:rsidP="00FC0DB5">
            <w:pPr>
              <w:numPr>
                <w:ilvl w:val="0"/>
                <w:numId w:val="29"/>
              </w:numPr>
              <w:spacing w:after="0" w:line="240" w:lineRule="auto"/>
              <w:contextualSpacing/>
              <w:jc w:val="both"/>
              <w:rPr>
                <w:rFonts w:ascii="Times New Roman" w:hAnsi="Times New Roman"/>
                <w:color w:val="FF0000"/>
                <w:sz w:val="20"/>
                <w:szCs w:val="20"/>
                <w:lang w:val="en-US"/>
              </w:rPr>
            </w:pPr>
            <w:r w:rsidRPr="006D51D1">
              <w:rPr>
                <w:rFonts w:ascii="Times New Roman" w:hAnsi="Times New Roman"/>
                <w:color w:val="FF0000"/>
                <w:sz w:val="20"/>
                <w:szCs w:val="20"/>
                <w:lang w:val="en-US"/>
              </w:rPr>
              <w:t>Loša prometna povezanost naselja za vrijeme trajanja školskih praznika</w:t>
            </w:r>
          </w:p>
          <w:p w:rsidR="00820030" w:rsidRPr="006D51D1" w:rsidRDefault="00820030" w:rsidP="00FC0DB5">
            <w:pPr>
              <w:numPr>
                <w:ilvl w:val="0"/>
                <w:numId w:val="29"/>
              </w:numPr>
              <w:spacing w:after="0" w:line="240" w:lineRule="auto"/>
              <w:contextualSpacing/>
              <w:jc w:val="both"/>
              <w:rPr>
                <w:rFonts w:ascii="Times New Roman" w:hAnsi="Times New Roman"/>
                <w:color w:val="FF0000"/>
                <w:sz w:val="20"/>
                <w:szCs w:val="20"/>
                <w:lang w:val="en-US"/>
              </w:rPr>
            </w:pPr>
            <w:r w:rsidRPr="006D51D1">
              <w:rPr>
                <w:rFonts w:ascii="Times New Roman" w:hAnsi="Times New Roman"/>
                <w:color w:val="FF0000"/>
                <w:sz w:val="20"/>
                <w:szCs w:val="20"/>
                <w:lang w:val="en-US"/>
              </w:rPr>
              <w:t>Dotrajalost i slaba opremljenost Ambulante</w:t>
            </w:r>
          </w:p>
          <w:p w:rsidR="00820030" w:rsidRPr="006D51D1" w:rsidRDefault="00820030" w:rsidP="00FC0DB5">
            <w:pPr>
              <w:numPr>
                <w:ilvl w:val="0"/>
                <w:numId w:val="29"/>
              </w:numPr>
              <w:spacing w:after="0" w:line="240" w:lineRule="auto"/>
              <w:contextualSpacing/>
              <w:jc w:val="both"/>
              <w:rPr>
                <w:rFonts w:ascii="Times New Roman" w:hAnsi="Times New Roman"/>
                <w:color w:val="FF0000"/>
                <w:sz w:val="20"/>
                <w:szCs w:val="20"/>
                <w:lang w:val="en-US"/>
              </w:rPr>
            </w:pPr>
            <w:r w:rsidRPr="006D51D1">
              <w:rPr>
                <w:rFonts w:ascii="Times New Roman" w:hAnsi="Times New Roman"/>
                <w:color w:val="FF0000"/>
                <w:sz w:val="20"/>
                <w:szCs w:val="20"/>
                <w:lang w:val="en-US"/>
              </w:rPr>
              <w:t>Nedostatak specijalističkih ordinacija</w:t>
            </w:r>
          </w:p>
          <w:p w:rsidR="00820030" w:rsidRPr="006D51D1" w:rsidRDefault="00820030" w:rsidP="00FC0DB5">
            <w:pPr>
              <w:numPr>
                <w:ilvl w:val="0"/>
                <w:numId w:val="29"/>
              </w:numPr>
              <w:spacing w:after="0" w:line="240" w:lineRule="auto"/>
              <w:contextualSpacing/>
              <w:jc w:val="both"/>
              <w:rPr>
                <w:rFonts w:ascii="Times New Roman" w:hAnsi="Times New Roman"/>
                <w:color w:val="FF0000"/>
                <w:sz w:val="20"/>
                <w:szCs w:val="20"/>
                <w:lang w:val="en-US"/>
              </w:rPr>
            </w:pPr>
            <w:r w:rsidRPr="006D51D1">
              <w:rPr>
                <w:rFonts w:ascii="Times New Roman" w:hAnsi="Times New Roman"/>
                <w:color w:val="FF0000"/>
                <w:sz w:val="20"/>
                <w:szCs w:val="20"/>
                <w:lang w:val="en-US"/>
              </w:rPr>
              <w:t>Veliki broj samačkih kućanstava u kojima žive stari i nemoćni</w:t>
            </w:r>
          </w:p>
          <w:p w:rsidR="00820030" w:rsidRPr="006D51D1" w:rsidRDefault="00820030" w:rsidP="00FC0DB5">
            <w:pPr>
              <w:numPr>
                <w:ilvl w:val="0"/>
                <w:numId w:val="29"/>
              </w:numPr>
              <w:spacing w:after="0" w:line="240" w:lineRule="auto"/>
              <w:contextualSpacing/>
              <w:jc w:val="both"/>
              <w:rPr>
                <w:rFonts w:ascii="Times New Roman" w:hAnsi="Times New Roman"/>
                <w:color w:val="FF0000"/>
                <w:sz w:val="20"/>
                <w:szCs w:val="20"/>
                <w:lang w:val="en-US"/>
              </w:rPr>
            </w:pPr>
            <w:r w:rsidRPr="006D51D1">
              <w:rPr>
                <w:rFonts w:ascii="Times New Roman" w:hAnsi="Times New Roman"/>
                <w:color w:val="FF0000"/>
                <w:sz w:val="20"/>
                <w:szCs w:val="20"/>
                <w:lang w:val="en-US"/>
              </w:rPr>
              <w:t>Nedovoljan broj aktivnih udruga koje provode socijalne programe</w:t>
            </w:r>
          </w:p>
          <w:p w:rsidR="00167593" w:rsidRPr="006D51D1" w:rsidRDefault="00167593" w:rsidP="00FC0DB5">
            <w:pPr>
              <w:numPr>
                <w:ilvl w:val="0"/>
                <w:numId w:val="29"/>
              </w:numPr>
              <w:spacing w:after="0" w:line="240" w:lineRule="auto"/>
              <w:contextualSpacing/>
              <w:jc w:val="both"/>
              <w:rPr>
                <w:rFonts w:ascii="Times New Roman" w:hAnsi="Times New Roman"/>
                <w:color w:val="FF0000"/>
                <w:sz w:val="20"/>
                <w:szCs w:val="20"/>
                <w:lang w:val="en-US"/>
              </w:rPr>
            </w:pPr>
            <w:r w:rsidRPr="006D51D1">
              <w:rPr>
                <w:rFonts w:ascii="Times New Roman" w:hAnsi="Times New Roman"/>
                <w:color w:val="FF0000"/>
                <w:sz w:val="20"/>
                <w:szCs w:val="20"/>
                <w:lang w:val="en-US"/>
              </w:rPr>
              <w:t>Nedovoljno razvijeno volonterstvo</w:t>
            </w:r>
          </w:p>
          <w:p w:rsidR="00820030" w:rsidRPr="006D51D1" w:rsidRDefault="00820030" w:rsidP="00FC0DB5">
            <w:pPr>
              <w:numPr>
                <w:ilvl w:val="0"/>
                <w:numId w:val="29"/>
              </w:numPr>
              <w:spacing w:after="0" w:line="240" w:lineRule="auto"/>
              <w:contextualSpacing/>
              <w:jc w:val="both"/>
              <w:rPr>
                <w:rFonts w:ascii="Times New Roman" w:hAnsi="Times New Roman"/>
                <w:color w:val="FF0000"/>
                <w:sz w:val="20"/>
                <w:szCs w:val="20"/>
                <w:lang w:val="en-US"/>
              </w:rPr>
            </w:pPr>
            <w:r w:rsidRPr="006D51D1">
              <w:rPr>
                <w:rFonts w:ascii="Times New Roman" w:hAnsi="Times New Roman"/>
                <w:color w:val="FF0000"/>
                <w:sz w:val="20"/>
                <w:szCs w:val="20"/>
                <w:lang w:val="en-US"/>
              </w:rPr>
              <w:t xml:space="preserve">Mladi su nedovoljno zainteresirani za društvene i razvojne projekte </w:t>
            </w:r>
          </w:p>
          <w:p w:rsidR="00B75689" w:rsidRPr="006D51D1" w:rsidRDefault="00B75689" w:rsidP="00FC0DB5">
            <w:pPr>
              <w:pStyle w:val="Odlomakpopisa"/>
              <w:numPr>
                <w:ilvl w:val="0"/>
                <w:numId w:val="29"/>
              </w:numPr>
              <w:rPr>
                <w:rFonts w:ascii="Times New Roman" w:hAnsi="Times New Roman"/>
                <w:color w:val="FF0000"/>
                <w:sz w:val="20"/>
                <w:szCs w:val="20"/>
                <w:lang w:val="en-US"/>
              </w:rPr>
            </w:pPr>
            <w:r w:rsidRPr="006D51D1">
              <w:rPr>
                <w:rFonts w:ascii="Times New Roman" w:hAnsi="Times New Roman"/>
                <w:color w:val="FF0000"/>
                <w:sz w:val="20"/>
                <w:szCs w:val="20"/>
                <w:lang w:val="en-US"/>
              </w:rPr>
              <w:t>Nedostatak komunikacije i zajedničkog djelovanja građana kod rješavanja ključnih društvenih problema</w:t>
            </w:r>
          </w:p>
          <w:p w:rsidR="00B75689" w:rsidRPr="006D51D1" w:rsidRDefault="00167593" w:rsidP="00FC0DB5">
            <w:pPr>
              <w:pStyle w:val="Odlomakpopisa"/>
              <w:numPr>
                <w:ilvl w:val="0"/>
                <w:numId w:val="29"/>
              </w:numPr>
              <w:rPr>
                <w:rFonts w:ascii="Times New Roman" w:hAnsi="Times New Roman"/>
                <w:color w:val="FF0000"/>
                <w:sz w:val="20"/>
                <w:szCs w:val="20"/>
                <w:lang w:val="en-US"/>
              </w:rPr>
            </w:pPr>
            <w:r w:rsidRPr="006D51D1">
              <w:rPr>
                <w:rFonts w:ascii="Times New Roman" w:hAnsi="Times New Roman"/>
                <w:color w:val="FF0000"/>
                <w:sz w:val="20"/>
                <w:szCs w:val="20"/>
                <w:lang w:val="en-US"/>
              </w:rPr>
              <w:lastRenderedPageBreak/>
              <w:t>Nedostatak sadržaja za mlade</w:t>
            </w:r>
          </w:p>
          <w:p w:rsidR="00167593" w:rsidRPr="006D51D1" w:rsidRDefault="00167593" w:rsidP="00FC0DB5">
            <w:pPr>
              <w:pStyle w:val="Odlomakpopisa"/>
              <w:numPr>
                <w:ilvl w:val="0"/>
                <w:numId w:val="29"/>
              </w:numPr>
              <w:rPr>
                <w:rFonts w:ascii="Times New Roman" w:hAnsi="Times New Roman"/>
                <w:color w:val="FF0000"/>
                <w:sz w:val="20"/>
                <w:szCs w:val="20"/>
                <w:lang w:val="en-US"/>
              </w:rPr>
            </w:pPr>
            <w:r w:rsidRPr="006D51D1">
              <w:rPr>
                <w:rFonts w:ascii="Times New Roman" w:hAnsi="Times New Roman"/>
                <w:color w:val="FF0000"/>
                <w:sz w:val="20"/>
                <w:szCs w:val="20"/>
                <w:lang w:val="en-US"/>
              </w:rPr>
              <w:t>Nedostatak sportsko rekreacijskih sadržaja</w:t>
            </w:r>
          </w:p>
          <w:p w:rsidR="00BE3855" w:rsidRPr="006D51D1" w:rsidRDefault="00BE3855" w:rsidP="00FC0DB5">
            <w:pPr>
              <w:pStyle w:val="Odlomakpopisa"/>
              <w:numPr>
                <w:ilvl w:val="0"/>
                <w:numId w:val="29"/>
              </w:numPr>
              <w:rPr>
                <w:rFonts w:ascii="Times New Roman" w:hAnsi="Times New Roman"/>
                <w:color w:val="FF0000"/>
                <w:sz w:val="20"/>
                <w:szCs w:val="20"/>
                <w:lang w:val="en-US"/>
              </w:rPr>
            </w:pPr>
            <w:r w:rsidRPr="006D51D1">
              <w:rPr>
                <w:rFonts w:ascii="Times New Roman" w:hAnsi="Times New Roman"/>
                <w:color w:val="FF0000"/>
                <w:sz w:val="20"/>
                <w:szCs w:val="20"/>
                <w:lang w:val="en-US"/>
              </w:rPr>
              <w:t>Nedovoljna povezanost i umreženost lokalnih udruga i njihova nedovoljna povezanost i umreženost s udrugama izvan Marije Bistrice</w:t>
            </w:r>
          </w:p>
          <w:p w:rsidR="00167593" w:rsidRPr="006D51D1" w:rsidRDefault="00167593" w:rsidP="00167593">
            <w:pPr>
              <w:spacing w:after="0" w:line="240" w:lineRule="auto"/>
              <w:contextualSpacing/>
              <w:jc w:val="both"/>
              <w:rPr>
                <w:rFonts w:ascii="Times New Roman" w:hAnsi="Times New Roman"/>
                <w:color w:val="FF0000"/>
                <w:sz w:val="20"/>
                <w:szCs w:val="20"/>
                <w:lang w:val="en-US"/>
              </w:rPr>
            </w:pPr>
          </w:p>
          <w:p w:rsidR="00167593" w:rsidRPr="006D51D1" w:rsidRDefault="00167593" w:rsidP="00167593">
            <w:pPr>
              <w:spacing w:after="0" w:line="240" w:lineRule="auto"/>
              <w:ind w:left="720"/>
              <w:contextualSpacing/>
              <w:jc w:val="both"/>
              <w:rPr>
                <w:rFonts w:ascii="Times New Roman" w:hAnsi="Times New Roman"/>
                <w:color w:val="FF0000"/>
                <w:sz w:val="20"/>
                <w:szCs w:val="20"/>
                <w:lang w:val="en-US"/>
              </w:rPr>
            </w:pPr>
          </w:p>
        </w:tc>
      </w:tr>
      <w:tr w:rsidR="006D51D1" w:rsidRPr="006D51D1" w:rsidTr="001A23DC">
        <w:trPr>
          <w:trHeight w:val="566"/>
        </w:trPr>
        <w:tc>
          <w:tcPr>
            <w:tcW w:w="4920" w:type="dxa"/>
            <w:shd w:val="clear" w:color="auto" w:fill="auto"/>
          </w:tcPr>
          <w:p w:rsidR="007B55BB" w:rsidRPr="006D51D1" w:rsidRDefault="00C97F7B" w:rsidP="007B55BB">
            <w:pPr>
              <w:rPr>
                <w:rFonts w:ascii="Times New Roman" w:hAnsi="Times New Roman"/>
                <w:color w:val="FF0000"/>
                <w:lang w:val="en-US"/>
              </w:rPr>
            </w:pPr>
            <w:r w:rsidRPr="006D51D1">
              <w:rPr>
                <w:rFonts w:ascii="Times New Roman" w:hAnsi="Times New Roman"/>
                <w:color w:val="FF0000"/>
                <w:sz w:val="144"/>
                <w:szCs w:val="144"/>
                <w:lang w:val="en-US"/>
              </w:rPr>
              <w:lastRenderedPageBreak/>
              <w:t>O</w:t>
            </w:r>
            <w:r w:rsidRPr="006D51D1">
              <w:rPr>
                <w:rFonts w:ascii="Times New Roman" w:hAnsi="Times New Roman"/>
                <w:color w:val="FF0000"/>
                <w:sz w:val="24"/>
                <w:szCs w:val="72"/>
                <w:lang w:val="en-US"/>
              </w:rPr>
              <w:t xml:space="preserve">pportunities </w:t>
            </w:r>
            <w:r w:rsidRPr="006D51D1">
              <w:rPr>
                <w:rFonts w:ascii="Times New Roman" w:hAnsi="Times New Roman"/>
                <w:color w:val="FF0000"/>
                <w:sz w:val="36"/>
                <w:szCs w:val="72"/>
                <w:lang w:val="en-US"/>
              </w:rPr>
              <w:t>(PRILIKE)</w:t>
            </w:r>
          </w:p>
          <w:p w:rsidR="00C97F7B" w:rsidRPr="006D51D1" w:rsidRDefault="00C97F7B" w:rsidP="00FC0DB5">
            <w:pPr>
              <w:numPr>
                <w:ilvl w:val="0"/>
                <w:numId w:val="30"/>
              </w:numPr>
              <w:spacing w:after="0" w:line="240" w:lineRule="auto"/>
              <w:contextualSpacing/>
              <w:jc w:val="both"/>
              <w:rPr>
                <w:rFonts w:ascii="Times New Roman" w:hAnsi="Times New Roman"/>
                <w:color w:val="FF0000"/>
                <w:lang w:val="it-IT"/>
              </w:rPr>
            </w:pPr>
            <w:r w:rsidRPr="006D51D1">
              <w:rPr>
                <w:rFonts w:ascii="Times New Roman" w:hAnsi="Times New Roman"/>
                <w:color w:val="FF0000"/>
                <w:sz w:val="20"/>
                <w:szCs w:val="20"/>
                <w:lang w:val="it-IT"/>
              </w:rPr>
              <w:t xml:space="preserve">Mogućnost korištenja </w:t>
            </w:r>
            <w:r w:rsidR="007B55BB" w:rsidRPr="006D51D1">
              <w:rPr>
                <w:rFonts w:ascii="Times New Roman" w:hAnsi="Times New Roman"/>
                <w:color w:val="FF0000"/>
                <w:sz w:val="20"/>
                <w:szCs w:val="20"/>
                <w:lang w:val="it-IT"/>
              </w:rPr>
              <w:t>EU fondova</w:t>
            </w:r>
            <w:r w:rsidRPr="006D51D1">
              <w:rPr>
                <w:rFonts w:ascii="Times New Roman" w:hAnsi="Times New Roman"/>
                <w:color w:val="FF0000"/>
                <w:sz w:val="20"/>
                <w:szCs w:val="20"/>
                <w:lang w:val="it-IT"/>
              </w:rPr>
              <w:t xml:space="preserve"> za </w:t>
            </w:r>
            <w:r w:rsidR="007B55BB" w:rsidRPr="006D51D1">
              <w:rPr>
                <w:rFonts w:ascii="Times New Roman" w:hAnsi="Times New Roman"/>
                <w:color w:val="FF0000"/>
                <w:sz w:val="20"/>
                <w:szCs w:val="20"/>
                <w:lang w:val="it-IT"/>
              </w:rPr>
              <w:t>poboljšanje odgojno obrazovne i društvene infrastrukture</w:t>
            </w:r>
          </w:p>
          <w:p w:rsidR="007B55BB" w:rsidRPr="006D51D1" w:rsidRDefault="007B55BB" w:rsidP="00FC0DB5">
            <w:pPr>
              <w:numPr>
                <w:ilvl w:val="0"/>
                <w:numId w:val="30"/>
              </w:numPr>
              <w:spacing w:after="0" w:line="240" w:lineRule="auto"/>
              <w:contextualSpacing/>
              <w:jc w:val="both"/>
              <w:rPr>
                <w:rFonts w:ascii="Times New Roman" w:hAnsi="Times New Roman"/>
                <w:color w:val="FF0000"/>
                <w:lang w:val="it-IT"/>
              </w:rPr>
            </w:pPr>
            <w:r w:rsidRPr="006D51D1">
              <w:rPr>
                <w:rFonts w:ascii="Times New Roman" w:hAnsi="Times New Roman"/>
                <w:color w:val="FF0000"/>
                <w:sz w:val="20"/>
                <w:szCs w:val="20"/>
                <w:lang w:val="it-IT"/>
              </w:rPr>
              <w:t>Mogućnost korištenja EU fondova za financiranje postojećih, i novih programa unaprjeđenja socijalnih i zdravstvenih usluga</w:t>
            </w:r>
          </w:p>
          <w:p w:rsidR="007B55BB" w:rsidRPr="006D51D1" w:rsidRDefault="007B55BB" w:rsidP="00FC0DB5">
            <w:pPr>
              <w:numPr>
                <w:ilvl w:val="0"/>
                <w:numId w:val="30"/>
              </w:numPr>
              <w:spacing w:after="0" w:line="240" w:lineRule="auto"/>
              <w:contextualSpacing/>
              <w:jc w:val="both"/>
              <w:rPr>
                <w:rFonts w:ascii="Times New Roman" w:hAnsi="Times New Roman"/>
                <w:color w:val="FF0000"/>
                <w:lang w:val="it-IT"/>
              </w:rPr>
            </w:pPr>
            <w:r w:rsidRPr="006D51D1">
              <w:rPr>
                <w:rFonts w:ascii="Times New Roman" w:hAnsi="Times New Roman"/>
                <w:color w:val="FF0000"/>
                <w:sz w:val="20"/>
                <w:szCs w:val="20"/>
                <w:lang w:val="it-IT"/>
              </w:rPr>
              <w:t>Mogućnost korištenja EU fond</w:t>
            </w:r>
            <w:r w:rsidR="00760144" w:rsidRPr="006D51D1">
              <w:rPr>
                <w:rFonts w:ascii="Times New Roman" w:hAnsi="Times New Roman"/>
                <w:color w:val="FF0000"/>
                <w:sz w:val="20"/>
                <w:szCs w:val="20"/>
                <w:lang w:val="it-IT"/>
              </w:rPr>
              <w:t>o</w:t>
            </w:r>
            <w:r w:rsidRPr="006D51D1">
              <w:rPr>
                <w:rFonts w:ascii="Times New Roman" w:hAnsi="Times New Roman"/>
                <w:color w:val="FF0000"/>
                <w:sz w:val="20"/>
                <w:szCs w:val="20"/>
                <w:lang w:val="it-IT"/>
              </w:rPr>
              <w:t>va za financiranje projekata udruga civilnog društva</w:t>
            </w:r>
          </w:p>
          <w:p w:rsidR="007B55BB" w:rsidRPr="006D51D1" w:rsidRDefault="007B55BB" w:rsidP="00FC0DB5">
            <w:pPr>
              <w:numPr>
                <w:ilvl w:val="0"/>
                <w:numId w:val="30"/>
              </w:numPr>
              <w:spacing w:after="0" w:line="240" w:lineRule="auto"/>
              <w:contextualSpacing/>
              <w:jc w:val="both"/>
              <w:rPr>
                <w:rFonts w:ascii="Times New Roman" w:hAnsi="Times New Roman"/>
                <w:color w:val="FF0000"/>
                <w:lang w:val="it-IT"/>
              </w:rPr>
            </w:pPr>
            <w:r w:rsidRPr="006D51D1">
              <w:rPr>
                <w:rFonts w:ascii="Times New Roman" w:hAnsi="Times New Roman"/>
                <w:color w:val="FF0000"/>
                <w:sz w:val="20"/>
                <w:szCs w:val="20"/>
                <w:lang w:val="it-IT"/>
              </w:rPr>
              <w:t>Europski programi poticanja cjeloživotnog učenja</w:t>
            </w:r>
          </w:p>
          <w:p w:rsidR="00C97F7B" w:rsidRPr="006D51D1" w:rsidRDefault="00C97F7B" w:rsidP="00FC0DB5">
            <w:pPr>
              <w:numPr>
                <w:ilvl w:val="0"/>
                <w:numId w:val="30"/>
              </w:numPr>
              <w:spacing w:after="0" w:line="240" w:lineRule="auto"/>
              <w:contextualSpacing/>
              <w:jc w:val="both"/>
              <w:rPr>
                <w:rFonts w:ascii="Times New Roman" w:hAnsi="Times New Roman"/>
                <w:color w:val="FF0000"/>
                <w:lang w:val="it-IT"/>
              </w:rPr>
            </w:pPr>
            <w:r w:rsidRPr="006D51D1">
              <w:rPr>
                <w:rFonts w:ascii="Times New Roman" w:hAnsi="Times New Roman"/>
                <w:color w:val="FF0000"/>
                <w:sz w:val="20"/>
                <w:szCs w:val="20"/>
                <w:lang w:val="it-IT"/>
              </w:rPr>
              <w:t>Trend modernizacije obrazovnog sustava na državnoj razini po europskim standardima</w:t>
            </w:r>
          </w:p>
          <w:p w:rsidR="007B55BB" w:rsidRPr="006D51D1" w:rsidRDefault="007B55BB" w:rsidP="00FC0DB5">
            <w:pPr>
              <w:numPr>
                <w:ilvl w:val="0"/>
                <w:numId w:val="30"/>
              </w:numPr>
              <w:spacing w:after="0" w:line="240" w:lineRule="auto"/>
              <w:contextualSpacing/>
              <w:jc w:val="both"/>
              <w:rPr>
                <w:rFonts w:ascii="Times New Roman" w:hAnsi="Times New Roman"/>
                <w:color w:val="FF0000"/>
                <w:lang w:val="it-IT"/>
              </w:rPr>
            </w:pPr>
            <w:r w:rsidRPr="006D51D1">
              <w:rPr>
                <w:rFonts w:ascii="Times New Roman" w:hAnsi="Times New Roman"/>
                <w:color w:val="FF0000"/>
                <w:sz w:val="20"/>
                <w:szCs w:val="20"/>
                <w:lang w:val="it-IT"/>
              </w:rPr>
              <w:t>Očekivani gospodarski oporavak RH koji će pozitivno utjecati i na lokalno gospodarstvo</w:t>
            </w:r>
          </w:p>
          <w:p w:rsidR="007B55BB" w:rsidRPr="006D51D1" w:rsidRDefault="007B55BB" w:rsidP="00FC0DB5">
            <w:pPr>
              <w:numPr>
                <w:ilvl w:val="0"/>
                <w:numId w:val="30"/>
              </w:numPr>
              <w:spacing w:after="0" w:line="240" w:lineRule="auto"/>
              <w:contextualSpacing/>
              <w:jc w:val="both"/>
              <w:rPr>
                <w:rFonts w:ascii="Times New Roman" w:hAnsi="Times New Roman"/>
                <w:color w:val="FF0000"/>
                <w:lang w:val="it-IT"/>
              </w:rPr>
            </w:pPr>
            <w:r w:rsidRPr="006D51D1">
              <w:rPr>
                <w:rFonts w:ascii="Times New Roman" w:hAnsi="Times New Roman"/>
                <w:color w:val="FF0000"/>
                <w:sz w:val="20"/>
                <w:szCs w:val="20"/>
                <w:lang w:val="it-IT"/>
              </w:rPr>
              <w:t>Nacionalni programi razvoja udruga, volonterstva i lokalne demokracije</w:t>
            </w:r>
          </w:p>
          <w:p w:rsidR="00C97F7B" w:rsidRPr="006D51D1" w:rsidRDefault="00C97F7B" w:rsidP="007B55BB">
            <w:pPr>
              <w:spacing w:after="0" w:line="240" w:lineRule="auto"/>
              <w:ind w:left="720"/>
              <w:contextualSpacing/>
              <w:jc w:val="both"/>
              <w:rPr>
                <w:rFonts w:ascii="Times New Roman" w:hAnsi="Times New Roman"/>
                <w:color w:val="FF0000"/>
                <w:lang w:val="it-IT"/>
              </w:rPr>
            </w:pPr>
          </w:p>
        </w:tc>
        <w:tc>
          <w:tcPr>
            <w:tcW w:w="4920" w:type="dxa"/>
            <w:shd w:val="clear" w:color="auto" w:fill="auto"/>
          </w:tcPr>
          <w:p w:rsidR="00C97F7B" w:rsidRPr="006D51D1" w:rsidRDefault="00C97F7B" w:rsidP="00C97F7B">
            <w:pPr>
              <w:rPr>
                <w:rFonts w:ascii="Times New Roman" w:hAnsi="Times New Roman"/>
                <w:color w:val="FF0000"/>
                <w:lang w:val="en-US"/>
              </w:rPr>
            </w:pPr>
            <w:r w:rsidRPr="006D51D1">
              <w:rPr>
                <w:rFonts w:ascii="Times New Roman" w:hAnsi="Times New Roman"/>
                <w:color w:val="FF0000"/>
                <w:sz w:val="144"/>
                <w:szCs w:val="144"/>
                <w:lang w:val="en-US"/>
              </w:rPr>
              <w:t>T</w:t>
            </w:r>
            <w:r w:rsidRPr="006D51D1">
              <w:rPr>
                <w:rFonts w:ascii="Times New Roman" w:hAnsi="Times New Roman"/>
                <w:color w:val="FF0000"/>
                <w:sz w:val="24"/>
                <w:szCs w:val="72"/>
                <w:lang w:val="en-US"/>
              </w:rPr>
              <w:t xml:space="preserve">hreats </w:t>
            </w:r>
            <w:r w:rsidRPr="006D51D1">
              <w:rPr>
                <w:rFonts w:ascii="Times New Roman" w:hAnsi="Times New Roman"/>
                <w:color w:val="FF0000"/>
                <w:sz w:val="36"/>
                <w:szCs w:val="72"/>
                <w:lang w:val="en-US"/>
              </w:rPr>
              <w:t>(PRIJETNJE)</w:t>
            </w:r>
          </w:p>
          <w:p w:rsidR="00B75689" w:rsidRPr="006D51D1" w:rsidRDefault="00B75689" w:rsidP="00FC0DB5">
            <w:pPr>
              <w:numPr>
                <w:ilvl w:val="0"/>
                <w:numId w:val="31"/>
              </w:numPr>
              <w:spacing w:after="0" w:line="240" w:lineRule="auto"/>
              <w:contextualSpacing/>
              <w:jc w:val="both"/>
              <w:rPr>
                <w:rFonts w:ascii="Times New Roman" w:hAnsi="Times New Roman"/>
                <w:color w:val="FF0000"/>
                <w:sz w:val="20"/>
                <w:szCs w:val="20"/>
                <w:lang w:val="en-US"/>
              </w:rPr>
            </w:pPr>
            <w:r w:rsidRPr="006D51D1">
              <w:rPr>
                <w:rFonts w:ascii="Times New Roman" w:hAnsi="Times New Roman"/>
                <w:color w:val="FF0000"/>
                <w:sz w:val="20"/>
                <w:szCs w:val="20"/>
                <w:lang w:val="en-US"/>
              </w:rPr>
              <w:t xml:space="preserve">Previše centralizirana država </w:t>
            </w:r>
          </w:p>
          <w:p w:rsidR="00C97F7B" w:rsidRPr="006D51D1" w:rsidRDefault="00C97F7B" w:rsidP="00FC0DB5">
            <w:pPr>
              <w:numPr>
                <w:ilvl w:val="0"/>
                <w:numId w:val="31"/>
              </w:numPr>
              <w:spacing w:after="0" w:line="240" w:lineRule="auto"/>
              <w:contextualSpacing/>
              <w:jc w:val="both"/>
              <w:rPr>
                <w:rFonts w:ascii="Times New Roman" w:hAnsi="Times New Roman"/>
                <w:color w:val="FF0000"/>
                <w:sz w:val="20"/>
                <w:szCs w:val="20"/>
                <w:lang w:val="en-US"/>
              </w:rPr>
            </w:pPr>
            <w:r w:rsidRPr="006D51D1">
              <w:rPr>
                <w:rFonts w:ascii="Times New Roman" w:hAnsi="Times New Roman"/>
                <w:color w:val="FF0000"/>
                <w:sz w:val="20"/>
                <w:szCs w:val="20"/>
                <w:lang w:val="en-US"/>
              </w:rPr>
              <w:t>Dugogodišnja gospodarska kriza ugrožava financiranje društvenih djelatnosti</w:t>
            </w:r>
          </w:p>
          <w:p w:rsidR="00C97F7B" w:rsidRPr="006D51D1" w:rsidRDefault="00C97F7B" w:rsidP="00FC0DB5">
            <w:pPr>
              <w:numPr>
                <w:ilvl w:val="0"/>
                <w:numId w:val="31"/>
              </w:numPr>
              <w:spacing w:after="0" w:line="240" w:lineRule="auto"/>
              <w:contextualSpacing/>
              <w:jc w:val="both"/>
              <w:rPr>
                <w:rFonts w:ascii="Times New Roman" w:hAnsi="Times New Roman"/>
                <w:color w:val="FF0000"/>
                <w:sz w:val="20"/>
                <w:szCs w:val="20"/>
                <w:lang w:val="en-US"/>
              </w:rPr>
            </w:pPr>
            <w:r w:rsidRPr="006D51D1">
              <w:rPr>
                <w:rFonts w:ascii="Times New Roman" w:hAnsi="Times New Roman"/>
                <w:color w:val="FF0000"/>
                <w:sz w:val="20"/>
                <w:szCs w:val="20"/>
                <w:lang w:val="en-US"/>
              </w:rPr>
              <w:t>Permanentno povećanje duga i deficita na državnoj razini</w:t>
            </w:r>
          </w:p>
          <w:p w:rsidR="00B75689" w:rsidRPr="006D51D1" w:rsidRDefault="00B75689" w:rsidP="00FC0DB5">
            <w:pPr>
              <w:numPr>
                <w:ilvl w:val="0"/>
                <w:numId w:val="31"/>
              </w:numPr>
              <w:spacing w:after="0" w:line="240" w:lineRule="auto"/>
              <w:contextualSpacing/>
              <w:jc w:val="both"/>
              <w:rPr>
                <w:rFonts w:ascii="Times New Roman" w:hAnsi="Times New Roman"/>
                <w:color w:val="FF0000"/>
                <w:sz w:val="20"/>
                <w:szCs w:val="20"/>
                <w:lang w:val="en-US"/>
              </w:rPr>
            </w:pPr>
            <w:r w:rsidRPr="006D51D1">
              <w:rPr>
                <w:rFonts w:ascii="Times New Roman" w:hAnsi="Times New Roman"/>
                <w:color w:val="FF0000"/>
                <w:sz w:val="20"/>
                <w:szCs w:val="20"/>
                <w:lang w:val="en-US"/>
              </w:rPr>
              <w:t>Županijska politika koja ne potiče ravnomjeran razvoj svih jedinica lokalne samouprave</w:t>
            </w:r>
          </w:p>
          <w:p w:rsidR="00B75689" w:rsidRPr="006D51D1" w:rsidRDefault="00B75689" w:rsidP="00FC0DB5">
            <w:pPr>
              <w:numPr>
                <w:ilvl w:val="0"/>
                <w:numId w:val="31"/>
              </w:numPr>
              <w:spacing w:after="0" w:line="240" w:lineRule="auto"/>
              <w:contextualSpacing/>
              <w:jc w:val="both"/>
              <w:rPr>
                <w:rFonts w:ascii="Times New Roman" w:hAnsi="Times New Roman"/>
                <w:color w:val="FF0000"/>
                <w:sz w:val="20"/>
                <w:szCs w:val="20"/>
                <w:lang w:val="en-US"/>
              </w:rPr>
            </w:pPr>
            <w:r w:rsidRPr="006D51D1">
              <w:rPr>
                <w:rFonts w:ascii="Times New Roman" w:hAnsi="Times New Roman"/>
                <w:color w:val="FF0000"/>
                <w:sz w:val="20"/>
                <w:szCs w:val="20"/>
                <w:lang w:val="en-US"/>
              </w:rPr>
              <w:t>Ograničeni proračunski kapaciteti Općine</w:t>
            </w:r>
          </w:p>
          <w:p w:rsidR="007B55BB" w:rsidRPr="006D51D1" w:rsidRDefault="007B55BB" w:rsidP="00FC0DB5">
            <w:pPr>
              <w:numPr>
                <w:ilvl w:val="0"/>
                <w:numId w:val="31"/>
              </w:numPr>
              <w:spacing w:after="0" w:line="240" w:lineRule="auto"/>
              <w:contextualSpacing/>
              <w:jc w:val="both"/>
              <w:rPr>
                <w:rFonts w:ascii="Times New Roman" w:hAnsi="Times New Roman"/>
                <w:color w:val="FF0000"/>
                <w:sz w:val="20"/>
                <w:szCs w:val="20"/>
                <w:lang w:val="en-US"/>
              </w:rPr>
            </w:pPr>
            <w:r w:rsidRPr="006D51D1">
              <w:rPr>
                <w:rFonts w:ascii="Times New Roman" w:hAnsi="Times New Roman"/>
                <w:color w:val="FF0000"/>
                <w:sz w:val="20"/>
                <w:szCs w:val="20"/>
                <w:lang w:val="en-US"/>
              </w:rPr>
              <w:t>Neodgovarajući propisi na razini središnje države za učinkovito i pravodobno rješavanje socijalnih problema</w:t>
            </w:r>
          </w:p>
          <w:p w:rsidR="00C97F7B" w:rsidRPr="006D51D1" w:rsidRDefault="00C97F7B" w:rsidP="00FC0DB5">
            <w:pPr>
              <w:numPr>
                <w:ilvl w:val="0"/>
                <w:numId w:val="31"/>
              </w:numPr>
              <w:spacing w:after="0" w:line="240" w:lineRule="auto"/>
              <w:contextualSpacing/>
              <w:jc w:val="both"/>
              <w:rPr>
                <w:rFonts w:ascii="Times New Roman" w:hAnsi="Times New Roman"/>
                <w:color w:val="FF0000"/>
                <w:sz w:val="20"/>
                <w:szCs w:val="20"/>
                <w:lang w:val="en-US"/>
              </w:rPr>
            </w:pPr>
            <w:r w:rsidRPr="006D51D1">
              <w:rPr>
                <w:rFonts w:ascii="Times New Roman" w:hAnsi="Times New Roman"/>
                <w:color w:val="FF0000"/>
                <w:sz w:val="20"/>
                <w:szCs w:val="20"/>
                <w:lang w:val="en-US"/>
              </w:rPr>
              <w:t>Nedovoljna razina ulaganja u sustav odgoja i obrazovanja</w:t>
            </w:r>
          </w:p>
          <w:p w:rsidR="00C97F7B" w:rsidRPr="006D51D1" w:rsidRDefault="00C97F7B" w:rsidP="00FC0DB5">
            <w:pPr>
              <w:numPr>
                <w:ilvl w:val="0"/>
                <w:numId w:val="31"/>
              </w:numPr>
              <w:spacing w:after="0" w:line="240" w:lineRule="auto"/>
              <w:contextualSpacing/>
              <w:jc w:val="both"/>
              <w:rPr>
                <w:rFonts w:ascii="Times New Roman" w:hAnsi="Times New Roman"/>
                <w:color w:val="FF0000"/>
                <w:sz w:val="20"/>
                <w:szCs w:val="20"/>
                <w:lang w:val="it-IT"/>
              </w:rPr>
            </w:pPr>
            <w:r w:rsidRPr="006D51D1">
              <w:rPr>
                <w:rFonts w:ascii="Times New Roman" w:hAnsi="Times New Roman"/>
                <w:color w:val="FF0000"/>
                <w:sz w:val="20"/>
                <w:szCs w:val="20"/>
                <w:lang w:val="it-IT"/>
              </w:rPr>
              <w:t>Nizak udio visokoobrazovanih na državnoj, županijskoj i lokalnoj razini</w:t>
            </w:r>
          </w:p>
          <w:p w:rsidR="00C97F7B" w:rsidRPr="006D51D1" w:rsidRDefault="00C97F7B" w:rsidP="00FC0DB5">
            <w:pPr>
              <w:numPr>
                <w:ilvl w:val="0"/>
                <w:numId w:val="31"/>
              </w:numPr>
              <w:spacing w:after="0" w:line="240" w:lineRule="auto"/>
              <w:contextualSpacing/>
              <w:jc w:val="both"/>
              <w:rPr>
                <w:rFonts w:ascii="Times New Roman" w:hAnsi="Times New Roman"/>
                <w:color w:val="FF0000"/>
                <w:sz w:val="20"/>
                <w:szCs w:val="20"/>
                <w:lang w:val="it-IT"/>
              </w:rPr>
            </w:pPr>
            <w:r w:rsidRPr="006D51D1">
              <w:rPr>
                <w:rFonts w:ascii="Times New Roman" w:hAnsi="Times New Roman"/>
                <w:color w:val="FF0000"/>
                <w:sz w:val="20"/>
                <w:szCs w:val="20"/>
                <w:lang w:val="it-IT"/>
              </w:rPr>
              <w:t>Nizak udio djece u predškolskom</w:t>
            </w:r>
            <w:r w:rsidR="00B75689" w:rsidRPr="006D51D1">
              <w:rPr>
                <w:rFonts w:ascii="Times New Roman" w:hAnsi="Times New Roman"/>
                <w:color w:val="FF0000"/>
                <w:sz w:val="20"/>
                <w:szCs w:val="20"/>
                <w:lang w:val="it-IT"/>
              </w:rPr>
              <w:t xml:space="preserve"> odgoju i</w:t>
            </w:r>
            <w:r w:rsidRPr="006D51D1">
              <w:rPr>
                <w:rFonts w:ascii="Times New Roman" w:hAnsi="Times New Roman"/>
                <w:color w:val="FF0000"/>
                <w:sz w:val="20"/>
                <w:szCs w:val="20"/>
                <w:lang w:val="it-IT"/>
              </w:rPr>
              <w:t xml:space="preserve"> obrazovanju na državnoj, županijskoj i lokalnoj razini</w:t>
            </w:r>
          </w:p>
          <w:p w:rsidR="00B75689" w:rsidRPr="006D51D1" w:rsidRDefault="00B75689" w:rsidP="00B75689">
            <w:pPr>
              <w:spacing w:after="0" w:line="240" w:lineRule="auto"/>
              <w:ind w:left="360"/>
              <w:contextualSpacing/>
              <w:jc w:val="both"/>
              <w:rPr>
                <w:rFonts w:ascii="Times New Roman" w:hAnsi="Times New Roman"/>
                <w:color w:val="FF0000"/>
                <w:sz w:val="20"/>
                <w:szCs w:val="20"/>
                <w:lang w:val="it-IT"/>
              </w:rPr>
            </w:pPr>
          </w:p>
        </w:tc>
      </w:tr>
    </w:tbl>
    <w:p w:rsidR="00C97F7B" w:rsidRDefault="00C97F7B" w:rsidP="00170F8C">
      <w:pPr>
        <w:spacing w:line="360" w:lineRule="auto"/>
        <w:jc w:val="both"/>
        <w:rPr>
          <w:rFonts w:ascii="Times New Roman" w:hAnsi="Times New Roman" w:cs="Times New Roman"/>
          <w:sz w:val="24"/>
          <w:szCs w:val="24"/>
        </w:rPr>
      </w:pPr>
    </w:p>
    <w:p w:rsidR="00692F9B" w:rsidRDefault="00692F9B">
      <w:pPr>
        <w:rPr>
          <w:rFonts w:asciiTheme="majorHAnsi" w:eastAsiaTheme="majorEastAsia" w:hAnsiTheme="majorHAnsi" w:cstheme="majorBidi"/>
          <w:b/>
          <w:bCs/>
          <w:color w:val="365F91" w:themeColor="accent1" w:themeShade="BF"/>
          <w:sz w:val="28"/>
          <w:szCs w:val="28"/>
        </w:rPr>
      </w:pPr>
      <w:r>
        <w:br w:type="page"/>
      </w:r>
    </w:p>
    <w:p w:rsidR="00055AFF" w:rsidRDefault="00055AFF" w:rsidP="00692F9B">
      <w:pPr>
        <w:pStyle w:val="Naslov1"/>
      </w:pPr>
      <w:bookmarkStart w:id="64" w:name="_Toc444172339"/>
      <w:r>
        <w:lastRenderedPageBreak/>
        <w:t xml:space="preserve">7. </w:t>
      </w:r>
      <w:r w:rsidRPr="005722B2">
        <w:t xml:space="preserve">FINANCIRANJE JAVNIH POTREBA I ANALIZA PRORAČUNA </w:t>
      </w:r>
      <w:r w:rsidR="00432EFE">
        <w:t>OPĆINE MARIJA BISTRICA</w:t>
      </w:r>
      <w:bookmarkEnd w:id="64"/>
    </w:p>
    <w:p w:rsidR="00055AFF" w:rsidRPr="005722B2" w:rsidRDefault="00055AFF" w:rsidP="00055AFF">
      <w:pPr>
        <w:spacing w:line="360" w:lineRule="auto"/>
        <w:jc w:val="both"/>
        <w:rPr>
          <w:rFonts w:ascii="Times New Roman" w:hAnsi="Times New Roman" w:cs="Times New Roman"/>
          <w:sz w:val="24"/>
          <w:szCs w:val="24"/>
        </w:rPr>
      </w:pPr>
    </w:p>
    <w:p w:rsidR="00FA70D2" w:rsidRDefault="00FA70D2" w:rsidP="00FA70D2">
      <w:pPr>
        <w:spacing w:line="360" w:lineRule="auto"/>
        <w:jc w:val="both"/>
        <w:rPr>
          <w:rFonts w:ascii="Times New Roman" w:hAnsi="Times New Roman" w:cs="Times New Roman"/>
          <w:sz w:val="24"/>
          <w:szCs w:val="24"/>
        </w:rPr>
      </w:pPr>
      <w:r w:rsidRPr="005722B2">
        <w:rPr>
          <w:rFonts w:ascii="Times New Roman" w:hAnsi="Times New Roman" w:cs="Times New Roman"/>
          <w:sz w:val="24"/>
          <w:szCs w:val="24"/>
        </w:rPr>
        <w:t xml:space="preserve">U Republici Hrvatskoj sustav javnog financiranja čine tri segmenta: državni proračun, proračuni izvanproračunskih fondova te proračuni jedinica lokalne uprave i samouprave. Državni proračun te izvanproračunski fondovi tvore </w:t>
      </w:r>
      <w:r w:rsidR="00FD40DF" w:rsidRPr="005722B2">
        <w:rPr>
          <w:rFonts w:ascii="Times New Roman" w:hAnsi="Times New Roman" w:cs="Times New Roman"/>
          <w:sz w:val="24"/>
          <w:szCs w:val="24"/>
        </w:rPr>
        <w:t>konsolidiranu</w:t>
      </w:r>
      <w:r w:rsidRPr="005722B2">
        <w:rPr>
          <w:rFonts w:ascii="Times New Roman" w:hAnsi="Times New Roman" w:cs="Times New Roman"/>
          <w:sz w:val="24"/>
          <w:szCs w:val="24"/>
        </w:rPr>
        <w:t xml:space="preserve"> bilancu središnje države, a konsolidirana bilanca središnje države zajedno s proračunima jedinica lokalne uprave i samouprave konsolidiranu bilancu opće države. U ovom poglavlju prikazat će se prihodi i rashodi </w:t>
      </w:r>
      <w:r>
        <w:rPr>
          <w:rFonts w:ascii="Times New Roman" w:hAnsi="Times New Roman" w:cs="Times New Roman"/>
          <w:sz w:val="24"/>
          <w:szCs w:val="24"/>
        </w:rPr>
        <w:t>Općine Marija Bistrica</w:t>
      </w:r>
      <w:r w:rsidRPr="005722B2">
        <w:rPr>
          <w:rFonts w:ascii="Times New Roman" w:hAnsi="Times New Roman" w:cs="Times New Roman"/>
          <w:sz w:val="24"/>
          <w:szCs w:val="24"/>
        </w:rPr>
        <w:t>. Prema Zakonu o proračunu, jedinica lokalne i područne (regionalne) samouprave jest općina, grad i županija čija tijela obavljaju funkcije, izvršavaju zadaće i donose programe propisane zakonom i odlukama donesenim na temelju zakona, za što se sredstva osiguravaju u</w:t>
      </w:r>
      <w:r>
        <w:rPr>
          <w:rFonts w:ascii="Times New Roman" w:hAnsi="Times New Roman" w:cs="Times New Roman"/>
          <w:sz w:val="24"/>
          <w:szCs w:val="24"/>
        </w:rPr>
        <w:t xml:space="preserve"> njihovu proračunu (NN 87/8 , </w:t>
      </w:r>
      <w:r w:rsidRPr="005722B2">
        <w:rPr>
          <w:rFonts w:ascii="Times New Roman" w:hAnsi="Times New Roman" w:cs="Times New Roman"/>
          <w:sz w:val="24"/>
          <w:szCs w:val="24"/>
        </w:rPr>
        <w:t>136/12</w:t>
      </w:r>
      <w:r>
        <w:rPr>
          <w:rFonts w:ascii="Times New Roman" w:hAnsi="Times New Roman" w:cs="Times New Roman"/>
          <w:sz w:val="24"/>
          <w:szCs w:val="24"/>
        </w:rPr>
        <w:t>, 15/15).</w:t>
      </w:r>
      <w:r w:rsidRPr="005722B2">
        <w:rPr>
          <w:rFonts w:ascii="Times New Roman" w:hAnsi="Times New Roman" w:cs="Times New Roman"/>
          <w:sz w:val="24"/>
          <w:szCs w:val="24"/>
        </w:rPr>
        <w:t xml:space="preserve"> </w:t>
      </w:r>
      <w:r w:rsidRPr="00FA70D2">
        <w:rPr>
          <w:rFonts w:ascii="Times New Roman" w:hAnsi="Times New Roman" w:cs="Times New Roman"/>
          <w:sz w:val="24"/>
          <w:szCs w:val="24"/>
        </w:rPr>
        <w:t>Jedinice lokalne samouprave stje</w:t>
      </w:r>
      <w:r>
        <w:rPr>
          <w:rFonts w:ascii="Times New Roman" w:hAnsi="Times New Roman" w:cs="Times New Roman"/>
          <w:sz w:val="24"/>
          <w:szCs w:val="24"/>
        </w:rPr>
        <w:t xml:space="preserve">ču prihode iz vlastitih izvora, zajedničkih poreza i dotacija </w:t>
      </w:r>
      <w:r w:rsidRPr="00FA70D2">
        <w:rPr>
          <w:rFonts w:ascii="Times New Roman" w:hAnsi="Times New Roman" w:cs="Times New Roman"/>
          <w:sz w:val="24"/>
          <w:szCs w:val="24"/>
        </w:rPr>
        <w:t>državnog i županijskog proračuna, a sve sukladno Zakonu o financiranju jedinica lokalne uprave i područne (regionalne) samouprave te kasnijim izmjenama i dopunama istog zakona (NN 117/93, 69/97, 33/00, 73/00, 127/00, 59/01, 107/01, 117/01, 150/02, 147/03, 132/06, 26/07, 73/08, 25/12, 147/14)</w:t>
      </w:r>
      <w:r>
        <w:rPr>
          <w:rFonts w:ascii="Times New Roman" w:hAnsi="Times New Roman" w:cs="Times New Roman"/>
          <w:sz w:val="24"/>
          <w:szCs w:val="24"/>
        </w:rPr>
        <w:t xml:space="preserve"> </w:t>
      </w:r>
      <w:r w:rsidRPr="00FA70D2">
        <w:rPr>
          <w:rFonts w:ascii="Times New Roman" w:hAnsi="Times New Roman" w:cs="Times New Roman"/>
          <w:sz w:val="24"/>
          <w:szCs w:val="24"/>
        </w:rPr>
        <w:t>.</w:t>
      </w:r>
    </w:p>
    <w:p w:rsidR="001A24F8" w:rsidRPr="001A24F8" w:rsidRDefault="00FA70D2" w:rsidP="001A24F8">
      <w:pPr>
        <w:spacing w:line="360" w:lineRule="auto"/>
        <w:jc w:val="both"/>
        <w:rPr>
          <w:rFonts w:ascii="Times New Roman" w:hAnsi="Times New Roman" w:cs="Times New Roman"/>
          <w:sz w:val="24"/>
          <w:szCs w:val="24"/>
        </w:rPr>
      </w:pPr>
      <w:r w:rsidRPr="005722B2">
        <w:rPr>
          <w:rFonts w:ascii="Times New Roman" w:hAnsi="Times New Roman" w:cs="Times New Roman"/>
          <w:sz w:val="24"/>
          <w:szCs w:val="24"/>
        </w:rPr>
        <w:t xml:space="preserve">Vlastiti porezi gradova i općina </w:t>
      </w:r>
      <w:r>
        <w:rPr>
          <w:rFonts w:ascii="Times New Roman" w:hAnsi="Times New Roman" w:cs="Times New Roman"/>
          <w:sz w:val="24"/>
          <w:szCs w:val="24"/>
        </w:rPr>
        <w:t>je</w:t>
      </w:r>
      <w:r w:rsidRPr="005722B2">
        <w:rPr>
          <w:rFonts w:ascii="Times New Roman" w:hAnsi="Times New Roman" w:cs="Times New Roman"/>
          <w:sz w:val="24"/>
          <w:szCs w:val="24"/>
        </w:rPr>
        <w:t xml:space="preserve">su: </w:t>
      </w:r>
    </w:p>
    <w:p w:rsidR="001A24F8" w:rsidRPr="00F01D58" w:rsidRDefault="001A24F8" w:rsidP="00FC0DB5">
      <w:pPr>
        <w:pStyle w:val="Odlomakpopisa"/>
        <w:numPr>
          <w:ilvl w:val="0"/>
          <w:numId w:val="55"/>
        </w:numPr>
        <w:spacing w:line="360" w:lineRule="auto"/>
        <w:jc w:val="both"/>
        <w:rPr>
          <w:rFonts w:ascii="Times New Roman" w:hAnsi="Times New Roman" w:cs="Times New Roman"/>
          <w:sz w:val="24"/>
          <w:szCs w:val="24"/>
        </w:rPr>
      </w:pPr>
      <w:r w:rsidRPr="00F01D58">
        <w:rPr>
          <w:rFonts w:ascii="Times New Roman" w:hAnsi="Times New Roman" w:cs="Times New Roman"/>
          <w:sz w:val="24"/>
          <w:szCs w:val="24"/>
        </w:rPr>
        <w:t>prihodi od vlastite imovine, u smislu članka 68. stavka 3. točke 1., 2., 3. i 4. Zakona o lokalnoj samoupravi i upravi,</w:t>
      </w:r>
    </w:p>
    <w:p w:rsidR="001A24F8" w:rsidRPr="00F01D58" w:rsidRDefault="001A24F8" w:rsidP="00FC0DB5">
      <w:pPr>
        <w:pStyle w:val="Odlomakpopisa"/>
        <w:numPr>
          <w:ilvl w:val="0"/>
          <w:numId w:val="55"/>
        </w:numPr>
        <w:spacing w:line="360" w:lineRule="auto"/>
        <w:jc w:val="both"/>
        <w:rPr>
          <w:rFonts w:ascii="Times New Roman" w:hAnsi="Times New Roman" w:cs="Times New Roman"/>
          <w:sz w:val="24"/>
          <w:szCs w:val="24"/>
        </w:rPr>
      </w:pPr>
      <w:r w:rsidRPr="00F01D58">
        <w:rPr>
          <w:rFonts w:ascii="Times New Roman" w:hAnsi="Times New Roman" w:cs="Times New Roman"/>
          <w:sz w:val="24"/>
          <w:szCs w:val="24"/>
        </w:rPr>
        <w:t>općinski odnosno gradski porezi u skladu s ovim Zakonom,</w:t>
      </w:r>
    </w:p>
    <w:p w:rsidR="001A24F8" w:rsidRPr="00F01D58" w:rsidRDefault="001A24F8" w:rsidP="00FC0DB5">
      <w:pPr>
        <w:pStyle w:val="Odlomakpopisa"/>
        <w:numPr>
          <w:ilvl w:val="0"/>
          <w:numId w:val="55"/>
        </w:numPr>
        <w:spacing w:line="360" w:lineRule="auto"/>
        <w:jc w:val="both"/>
        <w:rPr>
          <w:rFonts w:ascii="Times New Roman" w:hAnsi="Times New Roman" w:cs="Times New Roman"/>
          <w:sz w:val="24"/>
          <w:szCs w:val="24"/>
        </w:rPr>
      </w:pPr>
      <w:r w:rsidRPr="00F01D58">
        <w:rPr>
          <w:rFonts w:ascii="Times New Roman" w:hAnsi="Times New Roman" w:cs="Times New Roman"/>
          <w:sz w:val="24"/>
          <w:szCs w:val="24"/>
        </w:rPr>
        <w:t>novčane kazne i oduzeta imovinska korist za prekršaje koje sami propišu,</w:t>
      </w:r>
    </w:p>
    <w:p w:rsidR="001A24F8" w:rsidRPr="00F01D58" w:rsidRDefault="001A24F8" w:rsidP="00FC0DB5">
      <w:pPr>
        <w:pStyle w:val="Odlomakpopisa"/>
        <w:numPr>
          <w:ilvl w:val="0"/>
          <w:numId w:val="55"/>
        </w:numPr>
        <w:spacing w:line="360" w:lineRule="auto"/>
        <w:jc w:val="both"/>
        <w:rPr>
          <w:rFonts w:ascii="Times New Roman" w:hAnsi="Times New Roman" w:cs="Times New Roman"/>
          <w:sz w:val="24"/>
          <w:szCs w:val="24"/>
        </w:rPr>
      </w:pPr>
      <w:r w:rsidRPr="00F01D58">
        <w:rPr>
          <w:rFonts w:ascii="Times New Roman" w:hAnsi="Times New Roman" w:cs="Times New Roman"/>
          <w:sz w:val="24"/>
          <w:szCs w:val="24"/>
        </w:rPr>
        <w:t>upravne pristojbe u skladu s posebnim zakonom,</w:t>
      </w:r>
    </w:p>
    <w:p w:rsidR="001A24F8" w:rsidRPr="00F01D58" w:rsidRDefault="001A24F8" w:rsidP="00FC0DB5">
      <w:pPr>
        <w:pStyle w:val="Odlomakpopisa"/>
        <w:numPr>
          <w:ilvl w:val="0"/>
          <w:numId w:val="55"/>
        </w:numPr>
        <w:spacing w:line="360" w:lineRule="auto"/>
        <w:jc w:val="both"/>
        <w:rPr>
          <w:rFonts w:ascii="Times New Roman" w:hAnsi="Times New Roman" w:cs="Times New Roman"/>
          <w:sz w:val="24"/>
          <w:szCs w:val="24"/>
        </w:rPr>
      </w:pPr>
      <w:r w:rsidRPr="00F01D58">
        <w:rPr>
          <w:rFonts w:ascii="Times New Roman" w:hAnsi="Times New Roman" w:cs="Times New Roman"/>
          <w:sz w:val="24"/>
          <w:szCs w:val="24"/>
        </w:rPr>
        <w:t>boravišne pristojbe, u skladu s posebnim zakonom,</w:t>
      </w:r>
    </w:p>
    <w:p w:rsidR="001A24F8" w:rsidRPr="00F01D58" w:rsidRDefault="001A24F8" w:rsidP="00FC0DB5">
      <w:pPr>
        <w:pStyle w:val="Odlomakpopisa"/>
        <w:numPr>
          <w:ilvl w:val="0"/>
          <w:numId w:val="55"/>
        </w:numPr>
        <w:spacing w:line="360" w:lineRule="auto"/>
        <w:jc w:val="both"/>
        <w:rPr>
          <w:rFonts w:ascii="Times New Roman" w:hAnsi="Times New Roman" w:cs="Times New Roman"/>
          <w:sz w:val="24"/>
          <w:szCs w:val="24"/>
        </w:rPr>
      </w:pPr>
      <w:r w:rsidRPr="00F01D58">
        <w:rPr>
          <w:rFonts w:ascii="Times New Roman" w:hAnsi="Times New Roman" w:cs="Times New Roman"/>
          <w:sz w:val="24"/>
          <w:szCs w:val="24"/>
        </w:rPr>
        <w:t>komunalne naknade doprinosi i druge naknade utvrđene posebnim zakonom,</w:t>
      </w:r>
    </w:p>
    <w:p w:rsidR="001A24F8" w:rsidRPr="00F01D58" w:rsidRDefault="001A24F8" w:rsidP="00FC0DB5">
      <w:pPr>
        <w:pStyle w:val="Odlomakpopisa"/>
        <w:numPr>
          <w:ilvl w:val="0"/>
          <w:numId w:val="55"/>
        </w:numPr>
        <w:spacing w:line="360" w:lineRule="auto"/>
        <w:jc w:val="both"/>
        <w:rPr>
          <w:rFonts w:ascii="Times New Roman" w:hAnsi="Times New Roman" w:cs="Times New Roman"/>
          <w:sz w:val="24"/>
          <w:szCs w:val="24"/>
        </w:rPr>
      </w:pPr>
      <w:r w:rsidRPr="00F01D58">
        <w:rPr>
          <w:rFonts w:ascii="Times New Roman" w:hAnsi="Times New Roman" w:cs="Times New Roman"/>
          <w:sz w:val="24"/>
          <w:szCs w:val="24"/>
        </w:rPr>
        <w:t>naknade za uporabu javnih općinskih ili gradskih površina,</w:t>
      </w:r>
    </w:p>
    <w:p w:rsidR="001A24F8" w:rsidRPr="00F01D58" w:rsidRDefault="001A24F8" w:rsidP="00FC0DB5">
      <w:pPr>
        <w:pStyle w:val="Odlomakpopisa"/>
        <w:numPr>
          <w:ilvl w:val="0"/>
          <w:numId w:val="55"/>
        </w:numPr>
        <w:spacing w:line="360" w:lineRule="auto"/>
        <w:jc w:val="both"/>
        <w:rPr>
          <w:rFonts w:ascii="Times New Roman" w:hAnsi="Times New Roman" w:cs="Times New Roman"/>
          <w:sz w:val="24"/>
          <w:szCs w:val="24"/>
        </w:rPr>
      </w:pPr>
      <w:r w:rsidRPr="00F01D58">
        <w:rPr>
          <w:rFonts w:ascii="Times New Roman" w:hAnsi="Times New Roman" w:cs="Times New Roman"/>
          <w:sz w:val="24"/>
          <w:szCs w:val="24"/>
        </w:rPr>
        <w:t>drugi prihodi utvrđenim posebnim zakonom.</w:t>
      </w:r>
    </w:p>
    <w:p w:rsidR="001A24F8" w:rsidRPr="005722B2" w:rsidRDefault="001A24F8" w:rsidP="001A24F8">
      <w:pPr>
        <w:spacing w:line="360" w:lineRule="auto"/>
        <w:jc w:val="both"/>
        <w:rPr>
          <w:rFonts w:ascii="Times New Roman" w:hAnsi="Times New Roman" w:cs="Times New Roman"/>
          <w:sz w:val="24"/>
          <w:szCs w:val="24"/>
        </w:rPr>
      </w:pPr>
      <w:r w:rsidRPr="005722B2">
        <w:rPr>
          <w:rFonts w:ascii="Times New Roman" w:hAnsi="Times New Roman" w:cs="Times New Roman"/>
          <w:sz w:val="24"/>
          <w:szCs w:val="24"/>
        </w:rPr>
        <w:t xml:space="preserve">Općine ili </w:t>
      </w:r>
      <w:r w:rsidR="00432EFE">
        <w:rPr>
          <w:rFonts w:ascii="Times New Roman" w:hAnsi="Times New Roman" w:cs="Times New Roman"/>
          <w:sz w:val="24"/>
          <w:szCs w:val="24"/>
        </w:rPr>
        <w:t>gradovi mogu uvesti sljedeće</w:t>
      </w:r>
      <w:r>
        <w:rPr>
          <w:rFonts w:ascii="Times New Roman" w:hAnsi="Times New Roman" w:cs="Times New Roman"/>
          <w:sz w:val="24"/>
          <w:szCs w:val="24"/>
        </w:rPr>
        <w:t xml:space="preserve"> poreze:</w:t>
      </w:r>
    </w:p>
    <w:p w:rsidR="001A24F8" w:rsidRPr="00F01D58" w:rsidRDefault="001A24F8" w:rsidP="00FC0DB5">
      <w:pPr>
        <w:pStyle w:val="Odlomakpopisa"/>
        <w:numPr>
          <w:ilvl w:val="0"/>
          <w:numId w:val="54"/>
        </w:numPr>
        <w:spacing w:line="360" w:lineRule="auto"/>
        <w:jc w:val="both"/>
        <w:rPr>
          <w:rFonts w:ascii="Times New Roman" w:hAnsi="Times New Roman" w:cs="Times New Roman"/>
          <w:sz w:val="24"/>
          <w:szCs w:val="24"/>
        </w:rPr>
      </w:pPr>
      <w:r w:rsidRPr="00F01D58">
        <w:rPr>
          <w:rFonts w:ascii="Times New Roman" w:hAnsi="Times New Roman" w:cs="Times New Roman"/>
          <w:sz w:val="24"/>
          <w:szCs w:val="24"/>
        </w:rPr>
        <w:t>prirez porezu na dohodak,</w:t>
      </w:r>
    </w:p>
    <w:p w:rsidR="001A24F8" w:rsidRPr="00F01D58" w:rsidRDefault="001A24F8" w:rsidP="00FC0DB5">
      <w:pPr>
        <w:pStyle w:val="Odlomakpopisa"/>
        <w:numPr>
          <w:ilvl w:val="0"/>
          <w:numId w:val="54"/>
        </w:numPr>
        <w:spacing w:line="360" w:lineRule="auto"/>
        <w:jc w:val="both"/>
        <w:rPr>
          <w:rFonts w:ascii="Times New Roman" w:hAnsi="Times New Roman" w:cs="Times New Roman"/>
          <w:sz w:val="24"/>
          <w:szCs w:val="24"/>
        </w:rPr>
      </w:pPr>
      <w:r w:rsidRPr="00F01D58">
        <w:rPr>
          <w:rFonts w:ascii="Times New Roman" w:hAnsi="Times New Roman" w:cs="Times New Roman"/>
          <w:sz w:val="24"/>
          <w:szCs w:val="24"/>
        </w:rPr>
        <w:t>porez na potrošnju,</w:t>
      </w:r>
    </w:p>
    <w:p w:rsidR="001A24F8" w:rsidRPr="00F01D58" w:rsidRDefault="001A24F8" w:rsidP="00FC0DB5">
      <w:pPr>
        <w:pStyle w:val="Odlomakpopisa"/>
        <w:numPr>
          <w:ilvl w:val="0"/>
          <w:numId w:val="54"/>
        </w:numPr>
        <w:spacing w:line="360" w:lineRule="auto"/>
        <w:jc w:val="both"/>
        <w:rPr>
          <w:rFonts w:ascii="Times New Roman" w:hAnsi="Times New Roman" w:cs="Times New Roman"/>
          <w:sz w:val="24"/>
          <w:szCs w:val="24"/>
        </w:rPr>
      </w:pPr>
      <w:r w:rsidRPr="00F01D58">
        <w:rPr>
          <w:rFonts w:ascii="Times New Roman" w:hAnsi="Times New Roman" w:cs="Times New Roman"/>
          <w:sz w:val="24"/>
          <w:szCs w:val="24"/>
        </w:rPr>
        <w:t>porez na kuće za odmor,</w:t>
      </w:r>
    </w:p>
    <w:p w:rsidR="001A24F8" w:rsidRPr="00F01D58" w:rsidRDefault="001A24F8" w:rsidP="00FC0DB5">
      <w:pPr>
        <w:pStyle w:val="Odlomakpopisa"/>
        <w:numPr>
          <w:ilvl w:val="0"/>
          <w:numId w:val="54"/>
        </w:numPr>
        <w:spacing w:line="360" w:lineRule="auto"/>
        <w:jc w:val="both"/>
        <w:rPr>
          <w:rFonts w:ascii="Times New Roman" w:hAnsi="Times New Roman" w:cs="Times New Roman"/>
          <w:sz w:val="24"/>
          <w:szCs w:val="24"/>
        </w:rPr>
      </w:pPr>
      <w:r w:rsidRPr="00F01D58">
        <w:rPr>
          <w:rFonts w:ascii="Times New Roman" w:hAnsi="Times New Roman" w:cs="Times New Roman"/>
          <w:sz w:val="24"/>
          <w:szCs w:val="24"/>
        </w:rPr>
        <w:lastRenderedPageBreak/>
        <w:t>porez na neobrađeno obradivo poljoprivredno zemljište,</w:t>
      </w:r>
    </w:p>
    <w:p w:rsidR="001A24F8" w:rsidRPr="00F01D58" w:rsidRDefault="001A24F8" w:rsidP="00FC0DB5">
      <w:pPr>
        <w:pStyle w:val="Odlomakpopisa"/>
        <w:numPr>
          <w:ilvl w:val="0"/>
          <w:numId w:val="54"/>
        </w:numPr>
        <w:spacing w:line="360" w:lineRule="auto"/>
        <w:jc w:val="both"/>
        <w:rPr>
          <w:rFonts w:ascii="Times New Roman" w:hAnsi="Times New Roman" w:cs="Times New Roman"/>
          <w:sz w:val="24"/>
          <w:szCs w:val="24"/>
        </w:rPr>
      </w:pPr>
      <w:r w:rsidRPr="00F01D58">
        <w:rPr>
          <w:rFonts w:ascii="Times New Roman" w:hAnsi="Times New Roman" w:cs="Times New Roman"/>
          <w:sz w:val="24"/>
          <w:szCs w:val="24"/>
        </w:rPr>
        <w:t>porez na nekorištene poduzetničke nekretnine,</w:t>
      </w:r>
    </w:p>
    <w:p w:rsidR="001A24F8" w:rsidRPr="00F01D58" w:rsidRDefault="001A24F8" w:rsidP="00FC0DB5">
      <w:pPr>
        <w:pStyle w:val="Odlomakpopisa"/>
        <w:numPr>
          <w:ilvl w:val="0"/>
          <w:numId w:val="54"/>
        </w:numPr>
        <w:spacing w:line="360" w:lineRule="auto"/>
        <w:jc w:val="both"/>
        <w:rPr>
          <w:rFonts w:ascii="Times New Roman" w:hAnsi="Times New Roman" w:cs="Times New Roman"/>
          <w:sz w:val="24"/>
          <w:szCs w:val="24"/>
        </w:rPr>
      </w:pPr>
      <w:r w:rsidRPr="00F01D58">
        <w:rPr>
          <w:rFonts w:ascii="Times New Roman" w:hAnsi="Times New Roman" w:cs="Times New Roman"/>
          <w:sz w:val="24"/>
          <w:szCs w:val="24"/>
        </w:rPr>
        <w:t>porez na tvrtku ili naziv,</w:t>
      </w:r>
    </w:p>
    <w:p w:rsidR="001A24F8" w:rsidRPr="00F01D58" w:rsidRDefault="001A24F8" w:rsidP="00FC0DB5">
      <w:pPr>
        <w:pStyle w:val="Odlomakpopisa"/>
        <w:numPr>
          <w:ilvl w:val="0"/>
          <w:numId w:val="54"/>
        </w:numPr>
        <w:spacing w:line="360" w:lineRule="auto"/>
        <w:jc w:val="both"/>
        <w:rPr>
          <w:rFonts w:ascii="Times New Roman" w:hAnsi="Times New Roman" w:cs="Times New Roman"/>
          <w:sz w:val="24"/>
          <w:szCs w:val="24"/>
        </w:rPr>
      </w:pPr>
      <w:r w:rsidRPr="00F01D58">
        <w:rPr>
          <w:rFonts w:ascii="Times New Roman" w:hAnsi="Times New Roman" w:cs="Times New Roman"/>
          <w:sz w:val="24"/>
          <w:szCs w:val="24"/>
        </w:rPr>
        <w:t>porez na korištenje javnih površina.</w:t>
      </w:r>
    </w:p>
    <w:p w:rsidR="001A24F8" w:rsidRPr="005722B2" w:rsidRDefault="001A24F8" w:rsidP="001A24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Prirez porezu na dohodak plaćaju porezni obveznici prema mjestu prebivališta i za općine može iznositi najviše 10%. </w:t>
      </w:r>
    </w:p>
    <w:p w:rsidR="001A24F8" w:rsidRDefault="001A24F8" w:rsidP="001A24F8">
      <w:pPr>
        <w:spacing w:line="360" w:lineRule="auto"/>
        <w:jc w:val="both"/>
        <w:rPr>
          <w:rFonts w:ascii="Times New Roman" w:hAnsi="Times New Roman" w:cs="Times New Roman"/>
          <w:sz w:val="24"/>
          <w:szCs w:val="24"/>
        </w:rPr>
      </w:pPr>
      <w:r w:rsidRPr="005722B2">
        <w:rPr>
          <w:rFonts w:ascii="Times New Roman" w:hAnsi="Times New Roman" w:cs="Times New Roman"/>
          <w:sz w:val="24"/>
          <w:szCs w:val="24"/>
        </w:rPr>
        <w:t>Zajednički prihodi su porez na dohodak i porez na promet nekretnina</w:t>
      </w:r>
      <w:r>
        <w:rPr>
          <w:rFonts w:ascii="Times New Roman" w:hAnsi="Times New Roman" w:cs="Times New Roman"/>
          <w:sz w:val="24"/>
          <w:szCs w:val="24"/>
        </w:rPr>
        <w:t>. Prihod od poreza na dohodak</w:t>
      </w:r>
      <w:r w:rsidRPr="005722B2">
        <w:rPr>
          <w:rFonts w:ascii="Times New Roman" w:hAnsi="Times New Roman" w:cs="Times New Roman"/>
          <w:sz w:val="24"/>
          <w:szCs w:val="24"/>
        </w:rPr>
        <w:t xml:space="preserve"> dijeli se između dr</w:t>
      </w:r>
      <w:r>
        <w:rPr>
          <w:rFonts w:ascii="Times New Roman" w:hAnsi="Times New Roman" w:cs="Times New Roman"/>
          <w:sz w:val="24"/>
          <w:szCs w:val="24"/>
        </w:rPr>
        <w:t>žave, općine, grada i županije po sljedećoj zakonski definiranoj raspodijeli:</w:t>
      </w:r>
    </w:p>
    <w:p w:rsidR="001A24F8" w:rsidRPr="00D756A5" w:rsidRDefault="001A24F8" w:rsidP="00FC0DB5">
      <w:pPr>
        <w:pStyle w:val="Odlomakpopisa"/>
        <w:numPr>
          <w:ilvl w:val="0"/>
          <w:numId w:val="47"/>
        </w:numPr>
        <w:spacing w:line="360" w:lineRule="auto"/>
        <w:jc w:val="both"/>
        <w:rPr>
          <w:rFonts w:ascii="Times New Roman" w:hAnsi="Times New Roman" w:cs="Times New Roman"/>
          <w:sz w:val="24"/>
          <w:szCs w:val="24"/>
        </w:rPr>
      </w:pPr>
      <w:r w:rsidRPr="00D756A5">
        <w:rPr>
          <w:rFonts w:ascii="Times New Roman" w:hAnsi="Times New Roman" w:cs="Times New Roman"/>
          <w:sz w:val="24"/>
          <w:szCs w:val="24"/>
        </w:rPr>
        <w:t>udio općine/grada – 60%,</w:t>
      </w:r>
    </w:p>
    <w:p w:rsidR="001A24F8" w:rsidRPr="00D756A5" w:rsidRDefault="001A24F8" w:rsidP="00FC0DB5">
      <w:pPr>
        <w:pStyle w:val="Odlomakpopisa"/>
        <w:numPr>
          <w:ilvl w:val="0"/>
          <w:numId w:val="47"/>
        </w:numPr>
        <w:spacing w:line="360" w:lineRule="auto"/>
        <w:jc w:val="both"/>
        <w:rPr>
          <w:rFonts w:ascii="Times New Roman" w:hAnsi="Times New Roman" w:cs="Times New Roman"/>
          <w:sz w:val="24"/>
          <w:szCs w:val="24"/>
        </w:rPr>
      </w:pPr>
      <w:r w:rsidRPr="00D756A5">
        <w:rPr>
          <w:rFonts w:ascii="Times New Roman" w:hAnsi="Times New Roman" w:cs="Times New Roman"/>
          <w:sz w:val="24"/>
          <w:szCs w:val="24"/>
        </w:rPr>
        <w:t>udio županije – 16,5%,</w:t>
      </w:r>
    </w:p>
    <w:p w:rsidR="001A24F8" w:rsidRPr="00D756A5" w:rsidRDefault="001A24F8" w:rsidP="00FC0DB5">
      <w:pPr>
        <w:pStyle w:val="Odlomakpopisa"/>
        <w:numPr>
          <w:ilvl w:val="0"/>
          <w:numId w:val="47"/>
        </w:numPr>
        <w:spacing w:line="360" w:lineRule="auto"/>
        <w:jc w:val="both"/>
        <w:rPr>
          <w:rFonts w:ascii="Times New Roman" w:hAnsi="Times New Roman" w:cs="Times New Roman"/>
          <w:sz w:val="24"/>
          <w:szCs w:val="24"/>
        </w:rPr>
      </w:pPr>
      <w:r w:rsidRPr="00D756A5">
        <w:rPr>
          <w:rFonts w:ascii="Times New Roman" w:hAnsi="Times New Roman" w:cs="Times New Roman"/>
          <w:sz w:val="24"/>
          <w:szCs w:val="24"/>
        </w:rPr>
        <w:t>udio za decentralizirane funkcije – 6%,</w:t>
      </w:r>
    </w:p>
    <w:p w:rsidR="001A24F8" w:rsidRPr="00D756A5" w:rsidRDefault="001A24F8" w:rsidP="00FC0DB5">
      <w:pPr>
        <w:pStyle w:val="Odlomakpopisa"/>
        <w:numPr>
          <w:ilvl w:val="0"/>
          <w:numId w:val="47"/>
        </w:numPr>
        <w:spacing w:line="360" w:lineRule="auto"/>
        <w:jc w:val="both"/>
        <w:rPr>
          <w:rFonts w:ascii="Times New Roman" w:hAnsi="Times New Roman" w:cs="Times New Roman"/>
          <w:sz w:val="24"/>
          <w:szCs w:val="24"/>
        </w:rPr>
      </w:pPr>
      <w:r w:rsidRPr="00D756A5">
        <w:rPr>
          <w:rFonts w:ascii="Times New Roman" w:hAnsi="Times New Roman" w:cs="Times New Roman"/>
          <w:sz w:val="24"/>
          <w:szCs w:val="24"/>
        </w:rPr>
        <w:t>udio za pomoći izravnavanja za decentralizirane funkcije 16%,</w:t>
      </w:r>
    </w:p>
    <w:p w:rsidR="001A24F8" w:rsidRPr="00D756A5" w:rsidRDefault="001A24F8" w:rsidP="00FC0DB5">
      <w:pPr>
        <w:pStyle w:val="Odlomakpopisa"/>
        <w:numPr>
          <w:ilvl w:val="0"/>
          <w:numId w:val="47"/>
        </w:numPr>
        <w:spacing w:line="360" w:lineRule="auto"/>
        <w:jc w:val="both"/>
        <w:rPr>
          <w:rFonts w:ascii="Times New Roman" w:hAnsi="Times New Roman" w:cs="Times New Roman"/>
          <w:sz w:val="24"/>
          <w:szCs w:val="24"/>
        </w:rPr>
      </w:pPr>
      <w:r w:rsidRPr="00D756A5">
        <w:rPr>
          <w:rFonts w:ascii="Times New Roman" w:hAnsi="Times New Roman" w:cs="Times New Roman"/>
          <w:sz w:val="24"/>
          <w:szCs w:val="24"/>
        </w:rPr>
        <w:t>udio za pomoći za projekte sufinancirane sredstvima ESI fondova čiji su nositelji JL(R)S ili pravne osobe u njihovom vlasništvu/suvlasništvu, te ustanove čiji su nositelji – 1,5%.</w:t>
      </w:r>
    </w:p>
    <w:p w:rsidR="001A24F8" w:rsidRPr="005722B2" w:rsidRDefault="001A24F8" w:rsidP="001A24F8">
      <w:pPr>
        <w:spacing w:line="360" w:lineRule="auto"/>
        <w:jc w:val="both"/>
        <w:rPr>
          <w:rFonts w:ascii="Times New Roman" w:hAnsi="Times New Roman" w:cs="Times New Roman"/>
          <w:sz w:val="24"/>
          <w:szCs w:val="24"/>
        </w:rPr>
      </w:pPr>
      <w:r w:rsidRPr="005722B2">
        <w:rPr>
          <w:rFonts w:ascii="Times New Roman" w:hAnsi="Times New Roman" w:cs="Times New Roman"/>
          <w:sz w:val="24"/>
          <w:szCs w:val="24"/>
        </w:rPr>
        <w:t>Zajednički prihodi, države, općine i grada su i prihodi od ugovorenih godišnjih naknada za koncesije, prema Zakonu o koncesijama (»Narodne novine«, br. 89/92.), i to:</w:t>
      </w:r>
    </w:p>
    <w:p w:rsidR="001A24F8" w:rsidRPr="00F01D58" w:rsidRDefault="001A24F8" w:rsidP="00FC0DB5">
      <w:pPr>
        <w:pStyle w:val="Odlomakpopisa"/>
        <w:numPr>
          <w:ilvl w:val="0"/>
          <w:numId w:val="56"/>
        </w:numPr>
        <w:spacing w:line="360" w:lineRule="auto"/>
        <w:jc w:val="both"/>
        <w:rPr>
          <w:rFonts w:ascii="Times New Roman" w:hAnsi="Times New Roman" w:cs="Times New Roman"/>
          <w:sz w:val="24"/>
          <w:szCs w:val="24"/>
        </w:rPr>
      </w:pPr>
      <w:r w:rsidRPr="00F01D58">
        <w:rPr>
          <w:rFonts w:ascii="Times New Roman" w:hAnsi="Times New Roman" w:cs="Times New Roman"/>
          <w:sz w:val="24"/>
          <w:szCs w:val="24"/>
        </w:rPr>
        <w:t>za crpljenje mineralnih i termalnih voda – 50% općine/gradovi, 50% država,</w:t>
      </w:r>
    </w:p>
    <w:p w:rsidR="001A24F8" w:rsidRPr="00F01D58" w:rsidRDefault="001A24F8" w:rsidP="00FC0DB5">
      <w:pPr>
        <w:pStyle w:val="Odlomakpopisa"/>
        <w:numPr>
          <w:ilvl w:val="0"/>
          <w:numId w:val="56"/>
        </w:numPr>
        <w:spacing w:line="360" w:lineRule="auto"/>
        <w:jc w:val="both"/>
        <w:rPr>
          <w:rFonts w:ascii="Times New Roman" w:hAnsi="Times New Roman" w:cs="Times New Roman"/>
          <w:sz w:val="24"/>
          <w:szCs w:val="24"/>
        </w:rPr>
      </w:pPr>
      <w:r w:rsidRPr="00F01D58">
        <w:rPr>
          <w:rFonts w:ascii="Times New Roman" w:hAnsi="Times New Roman" w:cs="Times New Roman"/>
          <w:sz w:val="24"/>
          <w:szCs w:val="24"/>
        </w:rPr>
        <w:t>za zahvaćanje voda za javnu vodoopskrbu – 30% općine/gradovi, 70% država.</w:t>
      </w:r>
    </w:p>
    <w:p w:rsidR="00FA70D2" w:rsidRPr="005722B2" w:rsidRDefault="00FA70D2" w:rsidP="00FA70D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 Republici Hrvatskoj česte su zakonodavne izmjene poreznih propisa pa je 01.01.2015. godine na snagu stupio </w:t>
      </w:r>
      <w:r w:rsidRPr="00FA70D2">
        <w:rPr>
          <w:rFonts w:ascii="Times New Roman" w:hAnsi="Times New Roman" w:cs="Times New Roman"/>
          <w:sz w:val="24"/>
          <w:szCs w:val="24"/>
        </w:rPr>
        <w:t>Zakon o izmjenama i dopunama Zakona o financiranju jedinica lokalne i područne (regionalne) samouprave, koji je Hrvatski sabor donio na sjednici 2. prosinca 2014. godine.</w:t>
      </w:r>
      <w:r>
        <w:rPr>
          <w:rFonts w:ascii="Times New Roman" w:hAnsi="Times New Roman" w:cs="Times New Roman"/>
          <w:sz w:val="24"/>
          <w:szCs w:val="24"/>
        </w:rPr>
        <w:t xml:space="preserve"> Navedenim zakonskim aktom promijenjena je raspodjela prihoda od poreza na dohodak pa danas</w:t>
      </w:r>
      <w:r w:rsidRPr="00FA70D2">
        <w:rPr>
          <w:rFonts w:ascii="Times New Roman" w:hAnsi="Times New Roman" w:cs="Times New Roman"/>
          <w:sz w:val="24"/>
          <w:szCs w:val="24"/>
        </w:rPr>
        <w:t xml:space="preserve"> </w:t>
      </w:r>
      <w:r>
        <w:rPr>
          <w:rFonts w:ascii="Times New Roman" w:hAnsi="Times New Roman" w:cs="Times New Roman"/>
          <w:sz w:val="24"/>
          <w:szCs w:val="24"/>
        </w:rPr>
        <w:t>gradovima i općinama pripada 60%</w:t>
      </w:r>
      <w:r w:rsidRPr="005722B2">
        <w:rPr>
          <w:rFonts w:ascii="Times New Roman" w:hAnsi="Times New Roman" w:cs="Times New Roman"/>
          <w:sz w:val="24"/>
          <w:szCs w:val="24"/>
        </w:rPr>
        <w:t xml:space="preserve"> ovog izvora prihoda koji se može uveć</w:t>
      </w:r>
      <w:r>
        <w:rPr>
          <w:rFonts w:ascii="Times New Roman" w:hAnsi="Times New Roman" w:cs="Times New Roman"/>
          <w:sz w:val="24"/>
          <w:szCs w:val="24"/>
        </w:rPr>
        <w:t>ati za maksimalno 6</w:t>
      </w:r>
      <w:r w:rsidRPr="005722B2">
        <w:rPr>
          <w:rFonts w:ascii="Times New Roman" w:hAnsi="Times New Roman" w:cs="Times New Roman"/>
          <w:sz w:val="24"/>
          <w:szCs w:val="24"/>
        </w:rPr>
        <w:t>%, a što ovisi o broju preuzet</w:t>
      </w:r>
      <w:r>
        <w:rPr>
          <w:rFonts w:ascii="Times New Roman" w:hAnsi="Times New Roman" w:cs="Times New Roman"/>
          <w:sz w:val="24"/>
          <w:szCs w:val="24"/>
        </w:rPr>
        <w:t>ih decentraliziranih funkcija.</w:t>
      </w:r>
    </w:p>
    <w:p w:rsidR="00FA70D2" w:rsidRPr="005722B2" w:rsidRDefault="00FA70D2" w:rsidP="00FA70D2">
      <w:pPr>
        <w:spacing w:line="360" w:lineRule="auto"/>
        <w:jc w:val="both"/>
        <w:rPr>
          <w:rFonts w:ascii="Times New Roman" w:hAnsi="Times New Roman" w:cs="Times New Roman"/>
          <w:sz w:val="24"/>
          <w:szCs w:val="24"/>
        </w:rPr>
      </w:pPr>
      <w:r w:rsidRPr="005722B2">
        <w:rPr>
          <w:rFonts w:ascii="Times New Roman" w:hAnsi="Times New Roman" w:cs="Times New Roman"/>
          <w:sz w:val="24"/>
          <w:szCs w:val="24"/>
        </w:rPr>
        <w:t xml:space="preserve">Svaka preuzeta funkcija ima svoju postotnu vrijednost, a one iznose: </w:t>
      </w:r>
    </w:p>
    <w:p w:rsidR="00FA70D2" w:rsidRPr="00013FB3" w:rsidRDefault="00FA70D2" w:rsidP="00FC0DB5">
      <w:pPr>
        <w:pStyle w:val="Odlomakpopisa"/>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osnovno školstvo – 1,9</w:t>
      </w:r>
      <w:r w:rsidRPr="00013FB3">
        <w:rPr>
          <w:rFonts w:ascii="Times New Roman" w:hAnsi="Times New Roman" w:cs="Times New Roman"/>
          <w:sz w:val="24"/>
          <w:szCs w:val="24"/>
        </w:rPr>
        <w:t>%,</w:t>
      </w:r>
    </w:p>
    <w:p w:rsidR="00FA70D2" w:rsidRPr="00013FB3" w:rsidRDefault="00FA70D2" w:rsidP="00FC0DB5">
      <w:pPr>
        <w:pStyle w:val="Odlomakpopisa"/>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srednje školstvo – 1,3</w:t>
      </w:r>
      <w:r w:rsidRPr="00013FB3">
        <w:rPr>
          <w:rFonts w:ascii="Times New Roman" w:hAnsi="Times New Roman" w:cs="Times New Roman"/>
          <w:sz w:val="24"/>
          <w:szCs w:val="24"/>
        </w:rPr>
        <w:t>%,</w:t>
      </w:r>
    </w:p>
    <w:p w:rsidR="00FA70D2" w:rsidRPr="00013FB3" w:rsidRDefault="00FA70D2" w:rsidP="00FC0DB5">
      <w:pPr>
        <w:pStyle w:val="Odlomakpopisa"/>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socijalna skrb – 0,8</w:t>
      </w:r>
      <w:r w:rsidRPr="00013FB3">
        <w:rPr>
          <w:rFonts w:ascii="Times New Roman" w:hAnsi="Times New Roman" w:cs="Times New Roman"/>
          <w:sz w:val="24"/>
          <w:szCs w:val="24"/>
        </w:rPr>
        <w:t>%,</w:t>
      </w:r>
    </w:p>
    <w:p w:rsidR="00FA70D2" w:rsidRPr="00013FB3" w:rsidRDefault="00FA70D2" w:rsidP="00FC0DB5">
      <w:pPr>
        <w:pStyle w:val="Odlomakpopisa"/>
        <w:numPr>
          <w:ilvl w:val="0"/>
          <w:numId w:val="57"/>
        </w:numPr>
        <w:spacing w:line="360" w:lineRule="auto"/>
        <w:jc w:val="both"/>
        <w:rPr>
          <w:rFonts w:ascii="Times New Roman" w:hAnsi="Times New Roman" w:cs="Times New Roman"/>
          <w:sz w:val="24"/>
          <w:szCs w:val="24"/>
        </w:rPr>
      </w:pPr>
      <w:r w:rsidRPr="00013FB3">
        <w:rPr>
          <w:rFonts w:ascii="Times New Roman" w:hAnsi="Times New Roman" w:cs="Times New Roman"/>
          <w:sz w:val="24"/>
          <w:szCs w:val="24"/>
        </w:rPr>
        <w:lastRenderedPageBreak/>
        <w:t xml:space="preserve">primarna zdravstvena zaštita – </w:t>
      </w:r>
      <w:r>
        <w:rPr>
          <w:rFonts w:ascii="Times New Roman" w:hAnsi="Times New Roman" w:cs="Times New Roman"/>
          <w:sz w:val="24"/>
          <w:szCs w:val="24"/>
        </w:rPr>
        <w:t>1,0</w:t>
      </w:r>
      <w:r w:rsidRPr="00013FB3">
        <w:rPr>
          <w:rFonts w:ascii="Times New Roman" w:hAnsi="Times New Roman" w:cs="Times New Roman"/>
          <w:sz w:val="24"/>
          <w:szCs w:val="24"/>
        </w:rPr>
        <w:t>%,</w:t>
      </w:r>
    </w:p>
    <w:p w:rsidR="00FA70D2" w:rsidRPr="00013FB3" w:rsidRDefault="00FA70D2" w:rsidP="00FC0DB5">
      <w:pPr>
        <w:pStyle w:val="Odlomakpopisa"/>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vatrogastvo 1,0</w:t>
      </w:r>
      <w:r w:rsidRPr="00013FB3">
        <w:rPr>
          <w:rFonts w:ascii="Times New Roman" w:hAnsi="Times New Roman" w:cs="Times New Roman"/>
          <w:sz w:val="24"/>
          <w:szCs w:val="24"/>
        </w:rPr>
        <w:t>%.</w:t>
      </w:r>
    </w:p>
    <w:p w:rsidR="00055AFF" w:rsidRPr="005722B2" w:rsidRDefault="00FA70D2" w:rsidP="00055AFF">
      <w:pPr>
        <w:spacing w:line="360" w:lineRule="auto"/>
        <w:jc w:val="both"/>
        <w:rPr>
          <w:rFonts w:ascii="Times New Roman" w:hAnsi="Times New Roman" w:cs="Times New Roman"/>
          <w:sz w:val="24"/>
          <w:szCs w:val="24"/>
        </w:rPr>
      </w:pPr>
      <w:r w:rsidRPr="005722B2">
        <w:rPr>
          <w:rFonts w:ascii="Times New Roman" w:hAnsi="Times New Roman" w:cs="Times New Roman"/>
          <w:sz w:val="24"/>
          <w:szCs w:val="24"/>
        </w:rPr>
        <w:t xml:space="preserve">Drugi po izdašnosti izvor prihoda jedinica lokalne samouprave su neporezni prihodi u koje se ubrajaju brojne pristojbe i naknade. Najizdašniji izvor prihoda ove skupine prihoda su </w:t>
      </w:r>
      <w:r w:rsidR="001A24F8">
        <w:rPr>
          <w:rFonts w:ascii="Times New Roman" w:hAnsi="Times New Roman" w:cs="Times New Roman"/>
          <w:sz w:val="24"/>
          <w:szCs w:val="24"/>
        </w:rPr>
        <w:t xml:space="preserve">komunalne naknade i doprinosi. </w:t>
      </w:r>
    </w:p>
    <w:p w:rsidR="00055AFF" w:rsidRPr="005722B2" w:rsidRDefault="00055AFF" w:rsidP="00055AFF">
      <w:pPr>
        <w:spacing w:line="360" w:lineRule="auto"/>
        <w:jc w:val="both"/>
        <w:rPr>
          <w:rFonts w:ascii="Times New Roman" w:hAnsi="Times New Roman" w:cs="Times New Roman"/>
          <w:sz w:val="24"/>
          <w:szCs w:val="24"/>
        </w:rPr>
      </w:pPr>
    </w:p>
    <w:p w:rsidR="00055AFF" w:rsidRPr="005722B2" w:rsidRDefault="004E3DAD" w:rsidP="00692F9B">
      <w:pPr>
        <w:pStyle w:val="Naslov2"/>
      </w:pPr>
      <w:bookmarkStart w:id="65" w:name="_Toc444172340"/>
      <w:r>
        <w:t>7.1. USTROJ OPĆINE MARIJA BISTRICA</w:t>
      </w:r>
      <w:bookmarkEnd w:id="65"/>
    </w:p>
    <w:p w:rsidR="00055AFF" w:rsidRPr="005722B2" w:rsidRDefault="00055AFF" w:rsidP="00055AFF">
      <w:pPr>
        <w:spacing w:line="360" w:lineRule="auto"/>
        <w:jc w:val="both"/>
        <w:rPr>
          <w:rFonts w:ascii="Times New Roman" w:hAnsi="Times New Roman" w:cs="Times New Roman"/>
          <w:sz w:val="24"/>
          <w:szCs w:val="24"/>
        </w:rPr>
      </w:pPr>
    </w:p>
    <w:p w:rsidR="00055AFF" w:rsidRPr="005722B2" w:rsidRDefault="00055AFF" w:rsidP="00055AFF">
      <w:pPr>
        <w:spacing w:line="360" w:lineRule="auto"/>
        <w:jc w:val="both"/>
        <w:rPr>
          <w:rFonts w:ascii="Times New Roman" w:hAnsi="Times New Roman" w:cs="Times New Roman"/>
          <w:sz w:val="24"/>
          <w:szCs w:val="24"/>
        </w:rPr>
      </w:pPr>
      <w:r w:rsidRPr="005722B2">
        <w:rPr>
          <w:rFonts w:ascii="Times New Roman" w:hAnsi="Times New Roman" w:cs="Times New Roman"/>
          <w:sz w:val="24"/>
          <w:szCs w:val="24"/>
        </w:rPr>
        <w:t xml:space="preserve">Ustroj </w:t>
      </w:r>
      <w:r w:rsidR="000A33B7">
        <w:rPr>
          <w:rFonts w:ascii="Times New Roman" w:hAnsi="Times New Roman" w:cs="Times New Roman"/>
          <w:sz w:val="24"/>
          <w:szCs w:val="24"/>
        </w:rPr>
        <w:t>Općine Marija Bistrica</w:t>
      </w:r>
      <w:r>
        <w:rPr>
          <w:rFonts w:ascii="Times New Roman" w:hAnsi="Times New Roman" w:cs="Times New Roman"/>
          <w:sz w:val="24"/>
          <w:szCs w:val="24"/>
        </w:rPr>
        <w:t xml:space="preserve"> organiziran je </w:t>
      </w:r>
      <w:r w:rsidRPr="005722B2">
        <w:rPr>
          <w:rFonts w:ascii="Times New Roman" w:hAnsi="Times New Roman" w:cs="Times New Roman"/>
          <w:sz w:val="24"/>
          <w:szCs w:val="24"/>
        </w:rPr>
        <w:t xml:space="preserve">po funkcijskom modelu. </w:t>
      </w:r>
      <w:r w:rsidR="000A33B7">
        <w:rPr>
          <w:rFonts w:ascii="Times New Roman" w:hAnsi="Times New Roman" w:cs="Times New Roman"/>
          <w:sz w:val="24"/>
          <w:szCs w:val="24"/>
        </w:rPr>
        <w:t>Općinsku</w:t>
      </w:r>
      <w:r w:rsidRPr="005722B2">
        <w:rPr>
          <w:rFonts w:ascii="Times New Roman" w:hAnsi="Times New Roman" w:cs="Times New Roman"/>
          <w:sz w:val="24"/>
          <w:szCs w:val="24"/>
        </w:rPr>
        <w:t xml:space="preserve"> upravu čine:</w:t>
      </w:r>
    </w:p>
    <w:p w:rsidR="00055AFF" w:rsidRPr="005722B2" w:rsidRDefault="00123DB1" w:rsidP="00055AFF">
      <w:pPr>
        <w:spacing w:line="360" w:lineRule="auto"/>
        <w:jc w:val="both"/>
        <w:rPr>
          <w:rFonts w:ascii="Times New Roman" w:hAnsi="Times New Roman" w:cs="Times New Roman"/>
          <w:sz w:val="24"/>
          <w:szCs w:val="24"/>
        </w:rPr>
      </w:pPr>
      <w:r>
        <w:rPr>
          <w:rFonts w:ascii="Times New Roman" w:hAnsi="Times New Roman" w:cs="Times New Roman"/>
          <w:sz w:val="24"/>
          <w:szCs w:val="24"/>
        </w:rPr>
        <w:t>Općinski načelnik</w:t>
      </w:r>
      <w:r w:rsidR="00055AFF" w:rsidRPr="005722B2">
        <w:rPr>
          <w:rFonts w:ascii="Times New Roman" w:hAnsi="Times New Roman" w:cs="Times New Roman"/>
          <w:sz w:val="24"/>
          <w:szCs w:val="24"/>
        </w:rPr>
        <w:t xml:space="preserve">: </w:t>
      </w:r>
    </w:p>
    <w:p w:rsidR="00123DB1" w:rsidRPr="0096126A" w:rsidRDefault="00123DB1" w:rsidP="00FC0DB5">
      <w:pPr>
        <w:pStyle w:val="Odlomakpopisa"/>
        <w:numPr>
          <w:ilvl w:val="0"/>
          <w:numId w:val="45"/>
        </w:numPr>
        <w:spacing w:line="360" w:lineRule="auto"/>
        <w:jc w:val="both"/>
        <w:rPr>
          <w:rFonts w:ascii="Times New Roman" w:hAnsi="Times New Roman" w:cs="Times New Roman"/>
          <w:sz w:val="24"/>
          <w:szCs w:val="24"/>
        </w:rPr>
      </w:pPr>
      <w:r w:rsidRPr="0096126A">
        <w:rPr>
          <w:rFonts w:ascii="Times New Roman" w:hAnsi="Times New Roman" w:cs="Times New Roman"/>
          <w:sz w:val="24"/>
          <w:szCs w:val="24"/>
        </w:rPr>
        <w:t>Načelnik je nositelj izvršne vlasti u Općini Marija Bistrica. Jedinstveni upravni odjel: Odgovoran je načelniku Općine za zakonito i pravodobno obavljanje poslova iz svog djelokruga. U obavljanju poslova iz svoje nadležnosti Upravni odjel je samostalan u granicama utvrđenim zakonom. Radom Upravnog odjela upravlja pročelnica, a upravne, stručne i druge poslove i zadaće obavljaju službenici i namještenici. Pročelnica organizira, koordinira i kontrolira rad u Upravnom odjelu, obavlja upravno-pravne i druge poslove iz samoupravnog djelokruga Općine, kao i prenijete poslove državne uprave, stručne i administrativne poslove te vodi postupke javne nabave i javnih natječaja.</w:t>
      </w:r>
    </w:p>
    <w:p w:rsidR="00123DB1" w:rsidRPr="00123DB1" w:rsidRDefault="00123DB1" w:rsidP="00123DB1">
      <w:pPr>
        <w:spacing w:line="360" w:lineRule="auto"/>
        <w:jc w:val="both"/>
        <w:rPr>
          <w:rFonts w:ascii="Times New Roman" w:hAnsi="Times New Roman" w:cs="Times New Roman"/>
          <w:sz w:val="24"/>
          <w:szCs w:val="24"/>
        </w:rPr>
      </w:pPr>
      <w:r w:rsidRPr="00123DB1">
        <w:rPr>
          <w:rFonts w:ascii="Times New Roman" w:hAnsi="Times New Roman" w:cs="Times New Roman"/>
          <w:sz w:val="24"/>
          <w:szCs w:val="24"/>
        </w:rPr>
        <w:t>Za obavljanje poslova Upravnog odjela ustrojena su tri odsjeka:</w:t>
      </w:r>
    </w:p>
    <w:p w:rsidR="00123DB1" w:rsidRPr="00F01D58" w:rsidRDefault="0096126A" w:rsidP="00FC0DB5">
      <w:pPr>
        <w:pStyle w:val="Odlomakpopisa"/>
        <w:numPr>
          <w:ilvl w:val="0"/>
          <w:numId w:val="58"/>
        </w:numPr>
        <w:spacing w:line="360" w:lineRule="auto"/>
        <w:jc w:val="both"/>
        <w:rPr>
          <w:rFonts w:ascii="Times New Roman" w:hAnsi="Times New Roman" w:cs="Times New Roman"/>
          <w:sz w:val="24"/>
          <w:szCs w:val="24"/>
        </w:rPr>
      </w:pPr>
      <w:r w:rsidRPr="00F01D58">
        <w:rPr>
          <w:rFonts w:ascii="Times New Roman" w:hAnsi="Times New Roman" w:cs="Times New Roman"/>
          <w:sz w:val="24"/>
          <w:szCs w:val="24"/>
        </w:rPr>
        <w:t>Odsjek za</w:t>
      </w:r>
      <w:r w:rsidR="00123DB1" w:rsidRPr="00F01D58">
        <w:rPr>
          <w:rFonts w:ascii="Times New Roman" w:hAnsi="Times New Roman" w:cs="Times New Roman"/>
          <w:sz w:val="24"/>
          <w:szCs w:val="24"/>
        </w:rPr>
        <w:t xml:space="preserve"> društve</w:t>
      </w:r>
      <w:r w:rsidR="00F01D58" w:rsidRPr="00F01D58">
        <w:rPr>
          <w:rFonts w:ascii="Times New Roman" w:hAnsi="Times New Roman" w:cs="Times New Roman"/>
          <w:sz w:val="24"/>
          <w:szCs w:val="24"/>
        </w:rPr>
        <w:t xml:space="preserve">ne djelatnosti i opće poslove </w:t>
      </w:r>
    </w:p>
    <w:p w:rsidR="00123DB1" w:rsidRPr="00F01D58" w:rsidRDefault="00123DB1" w:rsidP="00FC0DB5">
      <w:pPr>
        <w:pStyle w:val="Odlomakpopisa"/>
        <w:numPr>
          <w:ilvl w:val="0"/>
          <w:numId w:val="58"/>
        </w:numPr>
        <w:spacing w:line="360" w:lineRule="auto"/>
        <w:jc w:val="both"/>
        <w:rPr>
          <w:rFonts w:ascii="Times New Roman" w:hAnsi="Times New Roman" w:cs="Times New Roman"/>
          <w:sz w:val="24"/>
          <w:szCs w:val="24"/>
        </w:rPr>
      </w:pPr>
      <w:r w:rsidRPr="00F01D58">
        <w:rPr>
          <w:rFonts w:ascii="Times New Roman" w:hAnsi="Times New Roman" w:cs="Times New Roman"/>
          <w:sz w:val="24"/>
          <w:szCs w:val="24"/>
        </w:rPr>
        <w:t>Odsjek za financije i proračun</w:t>
      </w:r>
      <w:r w:rsidR="00F01D58" w:rsidRPr="00F01D58">
        <w:rPr>
          <w:rFonts w:ascii="Times New Roman" w:hAnsi="Times New Roman" w:cs="Times New Roman"/>
          <w:sz w:val="24"/>
          <w:szCs w:val="24"/>
        </w:rPr>
        <w:t xml:space="preserve"> </w:t>
      </w:r>
    </w:p>
    <w:p w:rsidR="00055AFF" w:rsidRPr="00F01D58" w:rsidRDefault="00123DB1" w:rsidP="00FC0DB5">
      <w:pPr>
        <w:pStyle w:val="Odlomakpopisa"/>
        <w:numPr>
          <w:ilvl w:val="0"/>
          <w:numId w:val="58"/>
        </w:numPr>
        <w:spacing w:line="360" w:lineRule="auto"/>
        <w:jc w:val="both"/>
        <w:rPr>
          <w:rFonts w:ascii="Times New Roman" w:hAnsi="Times New Roman" w:cs="Times New Roman"/>
          <w:sz w:val="24"/>
          <w:szCs w:val="24"/>
        </w:rPr>
      </w:pPr>
      <w:r w:rsidRPr="00F01D58">
        <w:rPr>
          <w:rFonts w:ascii="Times New Roman" w:hAnsi="Times New Roman" w:cs="Times New Roman"/>
          <w:sz w:val="24"/>
          <w:szCs w:val="24"/>
        </w:rPr>
        <w:t>Odsjek za komunalne poslove</w:t>
      </w:r>
      <w:r w:rsidR="00F01D58" w:rsidRPr="00F01D58">
        <w:rPr>
          <w:rFonts w:ascii="Times New Roman" w:hAnsi="Times New Roman" w:cs="Times New Roman"/>
          <w:sz w:val="24"/>
          <w:szCs w:val="24"/>
        </w:rPr>
        <w:t xml:space="preserve"> </w:t>
      </w:r>
    </w:p>
    <w:p w:rsidR="00055AFF" w:rsidRDefault="00055AFF" w:rsidP="00055AFF">
      <w:pPr>
        <w:spacing w:line="360" w:lineRule="auto"/>
        <w:jc w:val="both"/>
        <w:rPr>
          <w:rFonts w:ascii="Times New Roman" w:hAnsi="Times New Roman" w:cs="Times New Roman"/>
          <w:sz w:val="24"/>
          <w:szCs w:val="24"/>
        </w:rPr>
      </w:pPr>
    </w:p>
    <w:p w:rsidR="00323720" w:rsidRPr="00F70591" w:rsidRDefault="00323720" w:rsidP="00F70591">
      <w:pPr>
        <w:pStyle w:val="Opisslike"/>
        <w:keepNext/>
        <w:spacing w:after="240"/>
        <w:jc w:val="center"/>
        <w:rPr>
          <w:b w:val="0"/>
          <w:i/>
        </w:rPr>
      </w:pPr>
      <w:bookmarkStart w:id="66" w:name="_Toc438106966"/>
      <w:r w:rsidRPr="00F70591">
        <w:rPr>
          <w:b w:val="0"/>
          <w:i/>
        </w:rPr>
        <w:lastRenderedPageBreak/>
        <w:t xml:space="preserve">Slika </w:t>
      </w:r>
      <w:r w:rsidRPr="00F70591">
        <w:rPr>
          <w:b w:val="0"/>
          <w:i/>
        </w:rPr>
        <w:fldChar w:fldCharType="begin"/>
      </w:r>
      <w:r w:rsidRPr="00F70591">
        <w:rPr>
          <w:b w:val="0"/>
          <w:i/>
        </w:rPr>
        <w:instrText xml:space="preserve"> SEQ Slika \* ARABIC </w:instrText>
      </w:r>
      <w:r w:rsidRPr="00F70591">
        <w:rPr>
          <w:b w:val="0"/>
          <w:i/>
        </w:rPr>
        <w:fldChar w:fldCharType="separate"/>
      </w:r>
      <w:r w:rsidRPr="00F70591">
        <w:rPr>
          <w:b w:val="0"/>
          <w:i/>
          <w:noProof/>
        </w:rPr>
        <w:t>5</w:t>
      </w:r>
      <w:r w:rsidRPr="00F70591">
        <w:rPr>
          <w:b w:val="0"/>
          <w:i/>
        </w:rPr>
        <w:fldChar w:fldCharType="end"/>
      </w:r>
      <w:r w:rsidRPr="00F70591">
        <w:rPr>
          <w:b w:val="0"/>
          <w:i/>
        </w:rPr>
        <w:t xml:space="preserve"> Organigram Općine Marija Bistrica</w:t>
      </w:r>
      <w:bookmarkEnd w:id="66"/>
    </w:p>
    <w:p w:rsidR="00055AFF" w:rsidRDefault="0096126A" w:rsidP="00F70591">
      <w:pPr>
        <w:jc w:val="center"/>
      </w:pPr>
      <w:r>
        <w:rPr>
          <w:noProof/>
          <w:lang w:eastAsia="hr-HR"/>
        </w:rPr>
        <w:drawing>
          <wp:inline distT="0" distB="0" distL="0" distR="0" wp14:anchorId="3892DBA5" wp14:editId="75012BD8">
            <wp:extent cx="5486400" cy="3200400"/>
            <wp:effectExtent l="76200" t="0" r="95250" b="95250"/>
            <wp:docPr id="39" name="Dij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055AFF" w:rsidRPr="005722B2" w:rsidRDefault="00055AFF" w:rsidP="00055AFF">
      <w:pPr>
        <w:spacing w:line="360" w:lineRule="auto"/>
        <w:jc w:val="both"/>
        <w:rPr>
          <w:rFonts w:ascii="Times New Roman" w:hAnsi="Times New Roman" w:cs="Times New Roman"/>
          <w:sz w:val="24"/>
          <w:szCs w:val="24"/>
        </w:rPr>
      </w:pPr>
    </w:p>
    <w:p w:rsidR="00055AFF" w:rsidRPr="003650BE" w:rsidRDefault="00055AFF" w:rsidP="00692F9B">
      <w:pPr>
        <w:pStyle w:val="Naslov2"/>
        <w:rPr>
          <w:sz w:val="20"/>
          <w:szCs w:val="20"/>
        </w:rPr>
      </w:pPr>
      <w:bookmarkStart w:id="67" w:name="_Toc444172341"/>
      <w:r w:rsidRPr="005722B2">
        <w:t xml:space="preserve">7.2. ANALIZA PRORAČUNA </w:t>
      </w:r>
      <w:r w:rsidR="000A33B7">
        <w:t>OPĆINE MARIJA BISTRICA</w:t>
      </w:r>
      <w:bookmarkEnd w:id="67"/>
    </w:p>
    <w:p w:rsidR="00055AFF" w:rsidRPr="005722B2" w:rsidRDefault="00055AFF" w:rsidP="00055AFF">
      <w:pPr>
        <w:spacing w:line="360" w:lineRule="auto"/>
        <w:jc w:val="both"/>
        <w:rPr>
          <w:rFonts w:ascii="Times New Roman" w:hAnsi="Times New Roman" w:cs="Times New Roman"/>
          <w:sz w:val="24"/>
          <w:szCs w:val="24"/>
        </w:rPr>
      </w:pPr>
    </w:p>
    <w:p w:rsidR="00055AFF" w:rsidRPr="005722B2" w:rsidRDefault="00055AFF" w:rsidP="00055AFF">
      <w:pPr>
        <w:spacing w:line="360" w:lineRule="auto"/>
        <w:jc w:val="both"/>
        <w:rPr>
          <w:rFonts w:ascii="Times New Roman" w:hAnsi="Times New Roman" w:cs="Times New Roman"/>
          <w:sz w:val="24"/>
          <w:szCs w:val="24"/>
        </w:rPr>
      </w:pPr>
      <w:r w:rsidRPr="005722B2">
        <w:rPr>
          <w:rFonts w:ascii="Times New Roman" w:hAnsi="Times New Roman" w:cs="Times New Roman"/>
          <w:sz w:val="24"/>
          <w:szCs w:val="24"/>
        </w:rPr>
        <w:t>Tijek</w:t>
      </w:r>
      <w:r w:rsidR="000A33B7">
        <w:rPr>
          <w:rFonts w:ascii="Times New Roman" w:hAnsi="Times New Roman" w:cs="Times New Roman"/>
          <w:sz w:val="24"/>
          <w:szCs w:val="24"/>
        </w:rPr>
        <w:t>om promatranog razdoblja od 2010. godine do 2014</w:t>
      </w:r>
      <w:r w:rsidRPr="005722B2">
        <w:rPr>
          <w:rFonts w:ascii="Times New Roman" w:hAnsi="Times New Roman" w:cs="Times New Roman"/>
          <w:sz w:val="24"/>
          <w:szCs w:val="24"/>
        </w:rPr>
        <w:t xml:space="preserve">. godine proračunski prihodi i primici </w:t>
      </w:r>
      <w:r w:rsidR="000A33B7">
        <w:rPr>
          <w:rFonts w:ascii="Times New Roman" w:hAnsi="Times New Roman" w:cs="Times New Roman"/>
          <w:sz w:val="24"/>
          <w:szCs w:val="24"/>
        </w:rPr>
        <w:t>Općine Marija Bistrica</w:t>
      </w:r>
      <w:r w:rsidRPr="005722B2">
        <w:rPr>
          <w:rFonts w:ascii="Times New Roman" w:hAnsi="Times New Roman" w:cs="Times New Roman"/>
          <w:sz w:val="24"/>
          <w:szCs w:val="24"/>
        </w:rPr>
        <w:t xml:space="preserve"> iznosili su prosječno </w:t>
      </w:r>
      <w:r w:rsidR="006975AB" w:rsidRPr="006975AB">
        <w:rPr>
          <w:rFonts w:ascii="Times New Roman" w:hAnsi="Times New Roman" w:cs="Times New Roman"/>
          <w:sz w:val="24"/>
          <w:szCs w:val="24"/>
        </w:rPr>
        <w:t>12</w:t>
      </w:r>
      <w:r w:rsidR="006975AB">
        <w:rPr>
          <w:rFonts w:ascii="Times New Roman" w:hAnsi="Times New Roman" w:cs="Times New Roman"/>
          <w:sz w:val="24"/>
          <w:szCs w:val="24"/>
        </w:rPr>
        <w:t>.</w:t>
      </w:r>
      <w:r w:rsidR="006975AB" w:rsidRPr="006975AB">
        <w:rPr>
          <w:rFonts w:ascii="Times New Roman" w:hAnsi="Times New Roman" w:cs="Times New Roman"/>
          <w:sz w:val="24"/>
          <w:szCs w:val="24"/>
        </w:rPr>
        <w:t>205</w:t>
      </w:r>
      <w:r w:rsidR="006975AB">
        <w:rPr>
          <w:rFonts w:ascii="Times New Roman" w:hAnsi="Times New Roman" w:cs="Times New Roman"/>
          <w:sz w:val="24"/>
          <w:szCs w:val="24"/>
        </w:rPr>
        <w:t>.</w:t>
      </w:r>
      <w:r w:rsidR="006975AB" w:rsidRPr="006975AB">
        <w:rPr>
          <w:rFonts w:ascii="Times New Roman" w:hAnsi="Times New Roman" w:cs="Times New Roman"/>
          <w:sz w:val="24"/>
          <w:szCs w:val="24"/>
        </w:rPr>
        <w:t>032,4</w:t>
      </w:r>
      <w:r w:rsidR="006975AB">
        <w:rPr>
          <w:rFonts w:ascii="Times New Roman" w:hAnsi="Times New Roman" w:cs="Times New Roman"/>
          <w:sz w:val="24"/>
          <w:szCs w:val="24"/>
        </w:rPr>
        <w:t xml:space="preserve"> </w:t>
      </w:r>
      <w:r w:rsidRPr="005722B2">
        <w:rPr>
          <w:rFonts w:ascii="Times New Roman" w:hAnsi="Times New Roman" w:cs="Times New Roman"/>
          <w:sz w:val="24"/>
          <w:szCs w:val="24"/>
        </w:rPr>
        <w:t>milijuna kn</w:t>
      </w:r>
      <w:r w:rsidR="006975AB">
        <w:rPr>
          <w:rFonts w:ascii="Times New Roman" w:hAnsi="Times New Roman" w:cs="Times New Roman"/>
          <w:sz w:val="24"/>
          <w:szCs w:val="24"/>
        </w:rPr>
        <w:t xml:space="preserve"> godišnje</w:t>
      </w:r>
      <w:r w:rsidRPr="005722B2">
        <w:rPr>
          <w:rFonts w:ascii="Times New Roman" w:hAnsi="Times New Roman" w:cs="Times New Roman"/>
          <w:sz w:val="24"/>
          <w:szCs w:val="24"/>
        </w:rPr>
        <w:t xml:space="preserve">. </w:t>
      </w:r>
      <w:r w:rsidR="006975AB">
        <w:rPr>
          <w:rFonts w:ascii="Times New Roman" w:hAnsi="Times New Roman" w:cs="Times New Roman"/>
          <w:sz w:val="24"/>
          <w:szCs w:val="24"/>
        </w:rPr>
        <w:t>U prvoj godini promatranog razdoblja odnosno 2010. godini ukupni proračunski prihodi i primici iznosili su 11,8</w:t>
      </w:r>
      <w:r w:rsidR="00E43E2D">
        <w:rPr>
          <w:rFonts w:ascii="Times New Roman" w:hAnsi="Times New Roman" w:cs="Times New Roman"/>
          <w:sz w:val="24"/>
          <w:szCs w:val="24"/>
        </w:rPr>
        <w:t>8</w:t>
      </w:r>
      <w:r w:rsidR="006975AB">
        <w:rPr>
          <w:rFonts w:ascii="Times New Roman" w:hAnsi="Times New Roman" w:cs="Times New Roman"/>
          <w:sz w:val="24"/>
          <w:szCs w:val="24"/>
        </w:rPr>
        <w:t xml:space="preserve"> milijuna kn. </w:t>
      </w:r>
      <w:r w:rsidR="00E43E2D">
        <w:rPr>
          <w:rFonts w:ascii="Times New Roman" w:hAnsi="Times New Roman" w:cs="Times New Roman"/>
          <w:sz w:val="24"/>
          <w:szCs w:val="24"/>
        </w:rPr>
        <w:t>Naredne, 2011. godine ukupni prihodi i primici povećavaju se za 2,7% i iznose 12,2 milijuna kn, a 2012. godine dolazi do dodatnog povećanja za 2,65% pa ukupni prihodi i primici unutar promatranog razdoblja iznose 12,53 milijuna kn. Sljedeće, 2013. godine došlo je do pad</w:t>
      </w:r>
      <w:r w:rsidR="00A126F3">
        <w:rPr>
          <w:rFonts w:ascii="Times New Roman" w:hAnsi="Times New Roman" w:cs="Times New Roman"/>
          <w:sz w:val="24"/>
          <w:szCs w:val="24"/>
        </w:rPr>
        <w:t>a</w:t>
      </w:r>
      <w:r w:rsidR="00E43E2D">
        <w:rPr>
          <w:rFonts w:ascii="Times New Roman" w:hAnsi="Times New Roman" w:cs="Times New Roman"/>
          <w:sz w:val="24"/>
          <w:szCs w:val="24"/>
        </w:rPr>
        <w:t xml:space="preserve"> prihoda i primitaka u odnosu na prethodnu godinu te su iznosili 12,38 milijuna kn</w:t>
      </w:r>
      <w:r w:rsidR="00A126F3">
        <w:rPr>
          <w:rFonts w:ascii="Times New Roman" w:hAnsi="Times New Roman" w:cs="Times New Roman"/>
          <w:sz w:val="24"/>
          <w:szCs w:val="24"/>
        </w:rPr>
        <w:t xml:space="preserve">, a i naredne 2014. godine zabilježen je dodatni pad prihoda i primitaka od 3,05%. </w:t>
      </w:r>
      <w:r w:rsidRPr="005722B2">
        <w:rPr>
          <w:rFonts w:ascii="Times New Roman" w:hAnsi="Times New Roman" w:cs="Times New Roman"/>
          <w:sz w:val="24"/>
          <w:szCs w:val="24"/>
        </w:rPr>
        <w:t xml:space="preserve">Kretanje ukupnih prihoda i primitaka u razmatranom razdoblju prikazano je </w:t>
      </w:r>
      <w:r w:rsidR="00323720">
        <w:rPr>
          <w:rFonts w:ascii="Times New Roman" w:hAnsi="Times New Roman" w:cs="Times New Roman"/>
          <w:sz w:val="24"/>
          <w:szCs w:val="24"/>
        </w:rPr>
        <w:t>na</w:t>
      </w:r>
      <w:r w:rsidRPr="005722B2">
        <w:rPr>
          <w:rFonts w:ascii="Times New Roman" w:hAnsi="Times New Roman" w:cs="Times New Roman"/>
          <w:sz w:val="24"/>
          <w:szCs w:val="24"/>
        </w:rPr>
        <w:t xml:space="preserve"> </w:t>
      </w:r>
      <w:r w:rsidR="00323720">
        <w:rPr>
          <w:rFonts w:ascii="Times New Roman" w:hAnsi="Times New Roman" w:cs="Times New Roman"/>
          <w:sz w:val="24"/>
          <w:szCs w:val="24"/>
        </w:rPr>
        <w:t>G</w:t>
      </w:r>
      <w:r w:rsidRPr="005722B2">
        <w:rPr>
          <w:rFonts w:ascii="Times New Roman" w:hAnsi="Times New Roman" w:cs="Times New Roman"/>
          <w:sz w:val="24"/>
          <w:szCs w:val="24"/>
        </w:rPr>
        <w:t xml:space="preserve">rafikonu </w:t>
      </w:r>
      <w:r w:rsidR="00323720">
        <w:rPr>
          <w:rFonts w:ascii="Times New Roman" w:hAnsi="Times New Roman" w:cs="Times New Roman"/>
          <w:sz w:val="24"/>
          <w:szCs w:val="24"/>
        </w:rPr>
        <w:t>6</w:t>
      </w:r>
      <w:r w:rsidRPr="005722B2">
        <w:rPr>
          <w:rFonts w:ascii="Times New Roman" w:hAnsi="Times New Roman" w:cs="Times New Roman"/>
          <w:sz w:val="24"/>
          <w:szCs w:val="24"/>
        </w:rPr>
        <w:t>.</w:t>
      </w:r>
    </w:p>
    <w:p w:rsidR="00323720" w:rsidRPr="00F70591" w:rsidRDefault="00323720" w:rsidP="00F70591">
      <w:pPr>
        <w:pStyle w:val="Opisslike"/>
        <w:keepNext/>
        <w:jc w:val="center"/>
        <w:rPr>
          <w:b w:val="0"/>
          <w:i/>
        </w:rPr>
      </w:pPr>
      <w:bookmarkStart w:id="68" w:name="_Toc438107447"/>
      <w:r w:rsidRPr="00F70591">
        <w:rPr>
          <w:b w:val="0"/>
          <w:i/>
        </w:rPr>
        <w:lastRenderedPageBreak/>
        <w:t xml:space="preserve">Grafikon </w:t>
      </w:r>
      <w:r w:rsidRPr="00F70591">
        <w:rPr>
          <w:b w:val="0"/>
          <w:i/>
        </w:rPr>
        <w:fldChar w:fldCharType="begin"/>
      </w:r>
      <w:r w:rsidRPr="00F70591">
        <w:rPr>
          <w:b w:val="0"/>
          <w:i/>
        </w:rPr>
        <w:instrText xml:space="preserve"> SEQ Grafikon \* ARABIC </w:instrText>
      </w:r>
      <w:r w:rsidRPr="00F70591">
        <w:rPr>
          <w:b w:val="0"/>
          <w:i/>
        </w:rPr>
        <w:fldChar w:fldCharType="separate"/>
      </w:r>
      <w:r w:rsidR="00D27928">
        <w:rPr>
          <w:b w:val="0"/>
          <w:i/>
          <w:noProof/>
        </w:rPr>
        <w:t>6</w:t>
      </w:r>
      <w:r w:rsidRPr="00F70591">
        <w:rPr>
          <w:b w:val="0"/>
          <w:i/>
        </w:rPr>
        <w:fldChar w:fldCharType="end"/>
      </w:r>
      <w:r w:rsidRPr="00F70591">
        <w:rPr>
          <w:b w:val="0"/>
          <w:i/>
        </w:rPr>
        <w:t xml:space="preserve"> Prihodi i primici Općine Marija Bistrica</w:t>
      </w:r>
      <w:bookmarkEnd w:id="68"/>
    </w:p>
    <w:p w:rsidR="00055AFF" w:rsidRPr="005722B2" w:rsidRDefault="0072470C" w:rsidP="00055AF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48FBF4AE" wp14:editId="04E690C1">
            <wp:extent cx="5023556" cy="3023888"/>
            <wp:effectExtent l="0" t="0" r="5715" b="508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6129" cy="3025437"/>
                    </a:xfrm>
                    <a:prstGeom prst="rect">
                      <a:avLst/>
                    </a:prstGeom>
                    <a:noFill/>
                  </pic:spPr>
                </pic:pic>
              </a:graphicData>
            </a:graphic>
          </wp:inline>
        </w:drawing>
      </w:r>
    </w:p>
    <w:p w:rsidR="00A126F3" w:rsidRDefault="00055AFF" w:rsidP="00055AFF">
      <w:pPr>
        <w:spacing w:line="360" w:lineRule="auto"/>
        <w:jc w:val="both"/>
        <w:rPr>
          <w:rFonts w:ascii="Times New Roman" w:hAnsi="Times New Roman" w:cs="Times New Roman"/>
          <w:sz w:val="24"/>
          <w:szCs w:val="24"/>
        </w:rPr>
      </w:pPr>
      <w:r w:rsidRPr="005722B2">
        <w:rPr>
          <w:rFonts w:ascii="Times New Roman" w:hAnsi="Times New Roman" w:cs="Times New Roman"/>
          <w:sz w:val="24"/>
          <w:szCs w:val="24"/>
        </w:rPr>
        <w:t xml:space="preserve">U strukturi ukupnih prihoda i primitaka </w:t>
      </w:r>
      <w:r w:rsidR="00A126F3">
        <w:rPr>
          <w:rFonts w:ascii="Times New Roman" w:hAnsi="Times New Roman" w:cs="Times New Roman"/>
          <w:sz w:val="24"/>
          <w:szCs w:val="24"/>
        </w:rPr>
        <w:t>Općine</w:t>
      </w:r>
      <w:r w:rsidRPr="005722B2">
        <w:rPr>
          <w:rFonts w:ascii="Times New Roman" w:hAnsi="Times New Roman" w:cs="Times New Roman"/>
          <w:sz w:val="24"/>
          <w:szCs w:val="24"/>
        </w:rPr>
        <w:t xml:space="preserve"> najveći udio imaju prihodi od poslovanja. Iz </w:t>
      </w:r>
      <w:r w:rsidR="00323720">
        <w:rPr>
          <w:rFonts w:ascii="Times New Roman" w:hAnsi="Times New Roman" w:cs="Times New Roman"/>
          <w:sz w:val="24"/>
          <w:szCs w:val="24"/>
        </w:rPr>
        <w:t>G</w:t>
      </w:r>
      <w:r w:rsidRPr="005722B2">
        <w:rPr>
          <w:rFonts w:ascii="Times New Roman" w:hAnsi="Times New Roman" w:cs="Times New Roman"/>
          <w:sz w:val="24"/>
          <w:szCs w:val="24"/>
        </w:rPr>
        <w:t xml:space="preserve">rafikona </w:t>
      </w:r>
      <w:r w:rsidR="00323720">
        <w:rPr>
          <w:rFonts w:ascii="Times New Roman" w:hAnsi="Times New Roman" w:cs="Times New Roman"/>
          <w:sz w:val="24"/>
          <w:szCs w:val="24"/>
        </w:rPr>
        <w:t>6</w:t>
      </w:r>
      <w:r w:rsidRPr="005722B2">
        <w:rPr>
          <w:rFonts w:ascii="Times New Roman" w:hAnsi="Times New Roman" w:cs="Times New Roman"/>
          <w:sz w:val="24"/>
          <w:szCs w:val="24"/>
        </w:rPr>
        <w:t xml:space="preserve"> je vidljivo da ovi prihodi čine </w:t>
      </w:r>
      <w:r w:rsidR="001959A1">
        <w:rPr>
          <w:rFonts w:ascii="Times New Roman" w:hAnsi="Times New Roman" w:cs="Times New Roman"/>
          <w:sz w:val="24"/>
          <w:szCs w:val="24"/>
        </w:rPr>
        <w:t xml:space="preserve">prosječno više od 99% ukupnih prihoda i primitaka. Iz </w:t>
      </w:r>
      <w:r w:rsidR="00323720">
        <w:rPr>
          <w:rFonts w:ascii="Times New Roman" w:hAnsi="Times New Roman" w:cs="Times New Roman"/>
          <w:sz w:val="24"/>
          <w:szCs w:val="24"/>
        </w:rPr>
        <w:t>G</w:t>
      </w:r>
      <w:r w:rsidR="001959A1">
        <w:rPr>
          <w:rFonts w:ascii="Times New Roman" w:hAnsi="Times New Roman" w:cs="Times New Roman"/>
          <w:sz w:val="24"/>
          <w:szCs w:val="24"/>
        </w:rPr>
        <w:t xml:space="preserve">rafikona je vidljivo da Općina u promatranom razdoblju nije ostvarila primitke od financijske imovine i zaduživanja. </w:t>
      </w:r>
      <w:r w:rsidR="00323720">
        <w:rPr>
          <w:rFonts w:ascii="Times New Roman" w:hAnsi="Times New Roman" w:cs="Times New Roman"/>
          <w:sz w:val="24"/>
          <w:szCs w:val="24"/>
        </w:rPr>
        <w:t>Na</w:t>
      </w:r>
      <w:r w:rsidR="001959A1">
        <w:rPr>
          <w:rFonts w:ascii="Times New Roman" w:hAnsi="Times New Roman" w:cs="Times New Roman"/>
          <w:sz w:val="24"/>
          <w:szCs w:val="24"/>
        </w:rPr>
        <w:t xml:space="preserve"> </w:t>
      </w:r>
      <w:r w:rsidR="00323720">
        <w:rPr>
          <w:rFonts w:ascii="Times New Roman" w:hAnsi="Times New Roman" w:cs="Times New Roman"/>
          <w:sz w:val="24"/>
          <w:szCs w:val="24"/>
        </w:rPr>
        <w:t>G</w:t>
      </w:r>
      <w:r w:rsidR="001959A1">
        <w:rPr>
          <w:rFonts w:ascii="Times New Roman" w:hAnsi="Times New Roman" w:cs="Times New Roman"/>
          <w:sz w:val="24"/>
          <w:szCs w:val="24"/>
        </w:rPr>
        <w:t xml:space="preserve">rafikonu </w:t>
      </w:r>
      <w:r w:rsidR="00B773CB">
        <w:rPr>
          <w:rFonts w:ascii="Times New Roman" w:hAnsi="Times New Roman" w:cs="Times New Roman"/>
          <w:sz w:val="24"/>
          <w:szCs w:val="24"/>
        </w:rPr>
        <w:t>7</w:t>
      </w:r>
      <w:r w:rsidR="001959A1">
        <w:rPr>
          <w:rFonts w:ascii="Times New Roman" w:hAnsi="Times New Roman" w:cs="Times New Roman"/>
          <w:sz w:val="24"/>
          <w:szCs w:val="24"/>
        </w:rPr>
        <w:t xml:space="preserve"> prikazano je kretanje</w:t>
      </w:r>
      <w:r w:rsidRPr="005722B2">
        <w:rPr>
          <w:rFonts w:ascii="Times New Roman" w:hAnsi="Times New Roman" w:cs="Times New Roman"/>
          <w:sz w:val="24"/>
          <w:szCs w:val="24"/>
        </w:rPr>
        <w:t xml:space="preserve"> priho</w:t>
      </w:r>
      <w:r w:rsidR="00B773CB">
        <w:rPr>
          <w:rFonts w:ascii="Times New Roman" w:hAnsi="Times New Roman" w:cs="Times New Roman"/>
          <w:sz w:val="24"/>
          <w:szCs w:val="24"/>
        </w:rPr>
        <w:t>da tijekom svih</w:t>
      </w:r>
      <w:r w:rsidR="00A126F3">
        <w:rPr>
          <w:rFonts w:ascii="Times New Roman" w:hAnsi="Times New Roman" w:cs="Times New Roman"/>
          <w:sz w:val="24"/>
          <w:szCs w:val="24"/>
        </w:rPr>
        <w:t xml:space="preserve"> godin</w:t>
      </w:r>
      <w:r w:rsidR="00B773CB">
        <w:rPr>
          <w:rFonts w:ascii="Times New Roman" w:hAnsi="Times New Roman" w:cs="Times New Roman"/>
          <w:sz w:val="24"/>
          <w:szCs w:val="24"/>
        </w:rPr>
        <w:t>a</w:t>
      </w:r>
      <w:r w:rsidR="00A126F3">
        <w:rPr>
          <w:rFonts w:ascii="Times New Roman" w:hAnsi="Times New Roman" w:cs="Times New Roman"/>
          <w:sz w:val="24"/>
          <w:szCs w:val="24"/>
        </w:rPr>
        <w:t xml:space="preserve"> promatranog razdoblja.</w:t>
      </w:r>
    </w:p>
    <w:p w:rsidR="00323720" w:rsidRPr="00F70591" w:rsidRDefault="00323720" w:rsidP="00F70591">
      <w:pPr>
        <w:pStyle w:val="Opisslike"/>
        <w:keepNext/>
        <w:jc w:val="center"/>
        <w:rPr>
          <w:b w:val="0"/>
          <w:i/>
        </w:rPr>
      </w:pPr>
      <w:bookmarkStart w:id="69" w:name="_Toc438107448"/>
      <w:r w:rsidRPr="00F70591">
        <w:rPr>
          <w:b w:val="0"/>
          <w:i/>
        </w:rPr>
        <w:t xml:space="preserve">Grafikon </w:t>
      </w:r>
      <w:r w:rsidRPr="00F70591">
        <w:rPr>
          <w:b w:val="0"/>
          <w:i/>
        </w:rPr>
        <w:fldChar w:fldCharType="begin"/>
      </w:r>
      <w:r w:rsidRPr="00F70591">
        <w:rPr>
          <w:b w:val="0"/>
          <w:i/>
        </w:rPr>
        <w:instrText xml:space="preserve"> SEQ Grafikon \* ARABIC </w:instrText>
      </w:r>
      <w:r w:rsidRPr="00F70591">
        <w:rPr>
          <w:b w:val="0"/>
          <w:i/>
        </w:rPr>
        <w:fldChar w:fldCharType="separate"/>
      </w:r>
      <w:r w:rsidR="00D27928">
        <w:rPr>
          <w:b w:val="0"/>
          <w:i/>
          <w:noProof/>
        </w:rPr>
        <w:t>7</w:t>
      </w:r>
      <w:r w:rsidRPr="00F70591">
        <w:rPr>
          <w:b w:val="0"/>
          <w:i/>
        </w:rPr>
        <w:fldChar w:fldCharType="end"/>
      </w:r>
      <w:r w:rsidRPr="00F70591">
        <w:rPr>
          <w:b w:val="0"/>
          <w:i/>
        </w:rPr>
        <w:t xml:space="preserve"> Udio proračunskih prihoda i primitaka Općine Marija Bistrica od 2010. do 2014. godine</w:t>
      </w:r>
      <w:bookmarkEnd w:id="69"/>
    </w:p>
    <w:p w:rsidR="00055AFF" w:rsidRPr="005722B2" w:rsidRDefault="00FB7221" w:rsidP="00055AF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1C4BF1EA" wp14:editId="288C6185">
            <wp:extent cx="5192889" cy="3035883"/>
            <wp:effectExtent l="0" t="0" r="8255"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96899" cy="3038228"/>
                    </a:xfrm>
                    <a:prstGeom prst="rect">
                      <a:avLst/>
                    </a:prstGeom>
                    <a:noFill/>
                  </pic:spPr>
                </pic:pic>
              </a:graphicData>
            </a:graphic>
          </wp:inline>
        </w:drawing>
      </w:r>
    </w:p>
    <w:p w:rsidR="00055AFF" w:rsidRPr="005722B2" w:rsidRDefault="00055AFF" w:rsidP="00055AFF">
      <w:pPr>
        <w:spacing w:line="360" w:lineRule="auto"/>
        <w:jc w:val="both"/>
        <w:rPr>
          <w:rFonts w:ascii="Times New Roman" w:hAnsi="Times New Roman" w:cs="Times New Roman"/>
          <w:sz w:val="24"/>
          <w:szCs w:val="24"/>
        </w:rPr>
      </w:pPr>
      <w:r w:rsidRPr="005722B2">
        <w:rPr>
          <w:rFonts w:ascii="Times New Roman" w:hAnsi="Times New Roman" w:cs="Times New Roman"/>
          <w:sz w:val="24"/>
          <w:szCs w:val="24"/>
        </w:rPr>
        <w:lastRenderedPageBreak/>
        <w:t xml:space="preserve">Najizdašniji izvor poreznih prihoda </w:t>
      </w:r>
      <w:r w:rsidR="001959A1">
        <w:rPr>
          <w:rFonts w:ascii="Times New Roman" w:hAnsi="Times New Roman" w:cs="Times New Roman"/>
          <w:sz w:val="24"/>
          <w:szCs w:val="24"/>
        </w:rPr>
        <w:t>Općine Marija Bistrica</w:t>
      </w:r>
      <w:r w:rsidRPr="005722B2">
        <w:rPr>
          <w:rFonts w:ascii="Times New Roman" w:hAnsi="Times New Roman" w:cs="Times New Roman"/>
          <w:sz w:val="24"/>
          <w:szCs w:val="24"/>
        </w:rPr>
        <w:t xml:space="preserve"> je porez na dohodak. U skladu sa Zakonom o financiranju jedinica lokalne samouprave i uprave </w:t>
      </w:r>
      <w:r w:rsidR="001959A1">
        <w:rPr>
          <w:rFonts w:ascii="Times New Roman" w:hAnsi="Times New Roman" w:cs="Times New Roman"/>
          <w:sz w:val="24"/>
          <w:szCs w:val="24"/>
        </w:rPr>
        <w:t xml:space="preserve">Općina Marija Bistrica </w:t>
      </w:r>
      <w:r w:rsidRPr="005722B2">
        <w:rPr>
          <w:rFonts w:ascii="Times New Roman" w:hAnsi="Times New Roman" w:cs="Times New Roman"/>
          <w:sz w:val="24"/>
          <w:szCs w:val="24"/>
        </w:rPr>
        <w:t>uve</w:t>
      </w:r>
      <w:r w:rsidR="001959A1">
        <w:rPr>
          <w:rFonts w:ascii="Times New Roman" w:hAnsi="Times New Roman" w:cs="Times New Roman"/>
          <w:sz w:val="24"/>
          <w:szCs w:val="24"/>
        </w:rPr>
        <w:t>la</w:t>
      </w:r>
      <w:r w:rsidRPr="005722B2">
        <w:rPr>
          <w:rFonts w:ascii="Times New Roman" w:hAnsi="Times New Roman" w:cs="Times New Roman"/>
          <w:sz w:val="24"/>
          <w:szCs w:val="24"/>
        </w:rPr>
        <w:t xml:space="preserve"> </w:t>
      </w:r>
      <w:r w:rsidR="001959A1">
        <w:rPr>
          <w:rFonts w:ascii="Times New Roman" w:hAnsi="Times New Roman" w:cs="Times New Roman"/>
          <w:sz w:val="24"/>
          <w:szCs w:val="24"/>
        </w:rPr>
        <w:t xml:space="preserve">je nultu </w:t>
      </w:r>
      <w:r w:rsidRPr="005722B2">
        <w:rPr>
          <w:rFonts w:ascii="Times New Roman" w:hAnsi="Times New Roman" w:cs="Times New Roman"/>
          <w:sz w:val="24"/>
          <w:szCs w:val="24"/>
        </w:rPr>
        <w:t xml:space="preserve">stopu </w:t>
      </w:r>
      <w:r w:rsidR="001959A1">
        <w:rPr>
          <w:rFonts w:ascii="Times New Roman" w:hAnsi="Times New Roman" w:cs="Times New Roman"/>
          <w:sz w:val="24"/>
          <w:szCs w:val="24"/>
        </w:rPr>
        <w:t>prireza poreza na dohodak.</w:t>
      </w:r>
      <w:r w:rsidRPr="005722B2">
        <w:rPr>
          <w:rFonts w:ascii="Times New Roman" w:hAnsi="Times New Roman" w:cs="Times New Roman"/>
          <w:sz w:val="24"/>
          <w:szCs w:val="24"/>
        </w:rPr>
        <w:t xml:space="preserve"> Postotni udio </w:t>
      </w:r>
      <w:r w:rsidR="001959A1">
        <w:rPr>
          <w:rFonts w:ascii="Times New Roman" w:hAnsi="Times New Roman" w:cs="Times New Roman"/>
          <w:sz w:val="24"/>
          <w:szCs w:val="24"/>
        </w:rPr>
        <w:t>poreznog</w:t>
      </w:r>
      <w:r w:rsidRPr="005722B2">
        <w:rPr>
          <w:rFonts w:ascii="Times New Roman" w:hAnsi="Times New Roman" w:cs="Times New Roman"/>
          <w:sz w:val="24"/>
          <w:szCs w:val="24"/>
        </w:rPr>
        <w:t xml:space="preserve"> prihoda </w:t>
      </w:r>
      <w:r w:rsidR="001959A1">
        <w:rPr>
          <w:rFonts w:ascii="Times New Roman" w:hAnsi="Times New Roman" w:cs="Times New Roman"/>
          <w:sz w:val="24"/>
          <w:szCs w:val="24"/>
        </w:rPr>
        <w:t xml:space="preserve">od poreza na dohodak </w:t>
      </w:r>
      <w:r w:rsidRPr="005722B2">
        <w:rPr>
          <w:rFonts w:ascii="Times New Roman" w:hAnsi="Times New Roman" w:cs="Times New Roman"/>
          <w:sz w:val="24"/>
          <w:szCs w:val="24"/>
        </w:rPr>
        <w:t xml:space="preserve">u razmatranom razdoblju </w:t>
      </w:r>
      <w:r w:rsidR="00D04E1E">
        <w:rPr>
          <w:rFonts w:ascii="Times New Roman" w:hAnsi="Times New Roman" w:cs="Times New Roman"/>
          <w:sz w:val="24"/>
          <w:szCs w:val="24"/>
        </w:rPr>
        <w:t>prosječno je iznosio 93%</w:t>
      </w:r>
      <w:r w:rsidR="002C177E">
        <w:rPr>
          <w:rFonts w:ascii="Times New Roman" w:hAnsi="Times New Roman" w:cs="Times New Roman"/>
          <w:sz w:val="24"/>
          <w:szCs w:val="24"/>
        </w:rPr>
        <w:t xml:space="preserve"> ukupnih poreznih prihoda Općine</w:t>
      </w:r>
      <w:r w:rsidRPr="005722B2">
        <w:rPr>
          <w:rFonts w:ascii="Times New Roman" w:hAnsi="Times New Roman" w:cs="Times New Roman"/>
          <w:sz w:val="24"/>
          <w:szCs w:val="24"/>
        </w:rPr>
        <w:t xml:space="preserve">. Najznačajniji vrijednosni udio u ostalim porezima ima prihodi od oporezivanja imovine. </w:t>
      </w:r>
      <w:r w:rsidR="00B773CB">
        <w:rPr>
          <w:rFonts w:ascii="Times New Roman" w:hAnsi="Times New Roman" w:cs="Times New Roman"/>
          <w:sz w:val="24"/>
          <w:szCs w:val="24"/>
        </w:rPr>
        <w:t>Na</w:t>
      </w:r>
      <w:r w:rsidRPr="005722B2">
        <w:rPr>
          <w:rFonts w:ascii="Times New Roman" w:hAnsi="Times New Roman" w:cs="Times New Roman"/>
          <w:sz w:val="24"/>
          <w:szCs w:val="24"/>
        </w:rPr>
        <w:t xml:space="preserve"> </w:t>
      </w:r>
      <w:r w:rsidR="00B773CB">
        <w:rPr>
          <w:rFonts w:ascii="Times New Roman" w:hAnsi="Times New Roman" w:cs="Times New Roman"/>
          <w:sz w:val="24"/>
          <w:szCs w:val="24"/>
        </w:rPr>
        <w:t>G</w:t>
      </w:r>
      <w:r w:rsidRPr="005722B2">
        <w:rPr>
          <w:rFonts w:ascii="Times New Roman" w:hAnsi="Times New Roman" w:cs="Times New Roman"/>
          <w:sz w:val="24"/>
          <w:szCs w:val="24"/>
        </w:rPr>
        <w:t xml:space="preserve">rafikonu </w:t>
      </w:r>
      <w:r w:rsidR="00B773CB">
        <w:rPr>
          <w:rFonts w:ascii="Times New Roman" w:hAnsi="Times New Roman" w:cs="Times New Roman"/>
          <w:sz w:val="24"/>
          <w:szCs w:val="24"/>
        </w:rPr>
        <w:t>8</w:t>
      </w:r>
      <w:r w:rsidRPr="005722B2">
        <w:rPr>
          <w:rFonts w:ascii="Times New Roman" w:hAnsi="Times New Roman" w:cs="Times New Roman"/>
          <w:sz w:val="24"/>
          <w:szCs w:val="24"/>
        </w:rPr>
        <w:t xml:space="preserve"> prikazani su vrijednosni i postotni udjeli poreza na dohodak i ostalih poreza u promatranom razdoblju. </w:t>
      </w:r>
    </w:p>
    <w:p w:rsidR="00B773CB" w:rsidRPr="00F70591" w:rsidRDefault="00B773CB" w:rsidP="00F70591">
      <w:pPr>
        <w:pStyle w:val="Opisslike"/>
        <w:keepNext/>
        <w:jc w:val="center"/>
        <w:rPr>
          <w:b w:val="0"/>
          <w:i/>
        </w:rPr>
      </w:pPr>
      <w:bookmarkStart w:id="70" w:name="_Toc438107449"/>
      <w:r w:rsidRPr="00F70591">
        <w:rPr>
          <w:b w:val="0"/>
          <w:i/>
        </w:rPr>
        <w:t xml:space="preserve">Grafikon </w:t>
      </w:r>
      <w:r w:rsidRPr="00F70591">
        <w:rPr>
          <w:b w:val="0"/>
          <w:i/>
        </w:rPr>
        <w:fldChar w:fldCharType="begin"/>
      </w:r>
      <w:r w:rsidRPr="00F70591">
        <w:rPr>
          <w:b w:val="0"/>
          <w:i/>
        </w:rPr>
        <w:instrText xml:space="preserve"> SEQ Grafikon \* ARABIC </w:instrText>
      </w:r>
      <w:r w:rsidRPr="00F70591">
        <w:rPr>
          <w:b w:val="0"/>
          <w:i/>
        </w:rPr>
        <w:fldChar w:fldCharType="separate"/>
      </w:r>
      <w:r w:rsidR="00D27928">
        <w:rPr>
          <w:b w:val="0"/>
          <w:i/>
          <w:noProof/>
        </w:rPr>
        <w:t>8</w:t>
      </w:r>
      <w:r w:rsidRPr="00F70591">
        <w:rPr>
          <w:b w:val="0"/>
          <w:i/>
        </w:rPr>
        <w:fldChar w:fldCharType="end"/>
      </w:r>
      <w:r w:rsidRPr="00F70591">
        <w:rPr>
          <w:b w:val="0"/>
          <w:i/>
        </w:rPr>
        <w:t xml:space="preserve"> Porezni prihodi Općine Marija Bistrica za razdoblje od 2010. do 2014. godine</w:t>
      </w:r>
      <w:bookmarkEnd w:id="70"/>
    </w:p>
    <w:p w:rsidR="00055AFF" w:rsidRPr="005722B2" w:rsidRDefault="00FB7221" w:rsidP="00F70591">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2C85F80B" wp14:editId="2A8997D6">
            <wp:extent cx="5147733" cy="2983196"/>
            <wp:effectExtent l="0" t="0" r="0" b="825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50867" cy="2985012"/>
                    </a:xfrm>
                    <a:prstGeom prst="rect">
                      <a:avLst/>
                    </a:prstGeom>
                    <a:noFill/>
                  </pic:spPr>
                </pic:pic>
              </a:graphicData>
            </a:graphic>
          </wp:inline>
        </w:drawing>
      </w:r>
    </w:p>
    <w:p w:rsidR="00055AFF" w:rsidRPr="005722B2" w:rsidRDefault="00F82C26" w:rsidP="00055AFF">
      <w:pPr>
        <w:spacing w:line="360" w:lineRule="auto"/>
        <w:jc w:val="both"/>
        <w:rPr>
          <w:rFonts w:ascii="Times New Roman" w:hAnsi="Times New Roman" w:cs="Times New Roman"/>
          <w:sz w:val="24"/>
          <w:szCs w:val="24"/>
        </w:rPr>
      </w:pPr>
      <w:r>
        <w:rPr>
          <w:rFonts w:ascii="Times New Roman" w:hAnsi="Times New Roman" w:cs="Times New Roman"/>
          <w:sz w:val="24"/>
          <w:szCs w:val="24"/>
        </w:rPr>
        <w:t>Na</w:t>
      </w:r>
      <w:r w:rsidR="00055AFF" w:rsidRPr="005722B2">
        <w:rPr>
          <w:rFonts w:ascii="Times New Roman" w:hAnsi="Times New Roman" w:cs="Times New Roman"/>
          <w:sz w:val="24"/>
          <w:szCs w:val="24"/>
        </w:rPr>
        <w:t xml:space="preserve"> </w:t>
      </w:r>
      <w:r>
        <w:rPr>
          <w:rFonts w:ascii="Times New Roman" w:hAnsi="Times New Roman" w:cs="Times New Roman"/>
          <w:sz w:val="24"/>
          <w:szCs w:val="24"/>
        </w:rPr>
        <w:t>G</w:t>
      </w:r>
      <w:r w:rsidR="00055AFF" w:rsidRPr="005722B2">
        <w:rPr>
          <w:rFonts w:ascii="Times New Roman" w:hAnsi="Times New Roman" w:cs="Times New Roman"/>
          <w:sz w:val="24"/>
          <w:szCs w:val="24"/>
        </w:rPr>
        <w:t xml:space="preserve">rafikonu </w:t>
      </w:r>
      <w:r>
        <w:rPr>
          <w:rFonts w:ascii="Times New Roman" w:hAnsi="Times New Roman" w:cs="Times New Roman"/>
          <w:sz w:val="24"/>
          <w:szCs w:val="24"/>
        </w:rPr>
        <w:t>9</w:t>
      </w:r>
      <w:r w:rsidR="00055AFF" w:rsidRPr="005722B2">
        <w:rPr>
          <w:rFonts w:ascii="Times New Roman" w:hAnsi="Times New Roman" w:cs="Times New Roman"/>
          <w:sz w:val="24"/>
          <w:szCs w:val="24"/>
        </w:rPr>
        <w:t xml:space="preserve">. prikazani su prihodi od imovine </w:t>
      </w:r>
      <w:r w:rsidR="00D04E1E">
        <w:rPr>
          <w:rFonts w:ascii="Times New Roman" w:hAnsi="Times New Roman" w:cs="Times New Roman"/>
          <w:sz w:val="24"/>
          <w:szCs w:val="24"/>
        </w:rPr>
        <w:t>Općine Marija Bistrica za promatrano razdoblje od 2010. do 2014</w:t>
      </w:r>
      <w:r w:rsidR="00055AFF" w:rsidRPr="005722B2">
        <w:rPr>
          <w:rFonts w:ascii="Times New Roman" w:hAnsi="Times New Roman" w:cs="Times New Roman"/>
          <w:sz w:val="24"/>
          <w:szCs w:val="24"/>
        </w:rPr>
        <w:t xml:space="preserve">. godine. U promatranom razdoblju </w:t>
      </w:r>
      <w:r w:rsidR="002C177E">
        <w:rPr>
          <w:rFonts w:ascii="Times New Roman" w:hAnsi="Times New Roman" w:cs="Times New Roman"/>
          <w:sz w:val="24"/>
          <w:szCs w:val="24"/>
        </w:rPr>
        <w:t>Općina Marija Bistrica</w:t>
      </w:r>
      <w:r w:rsidR="00055AFF" w:rsidRPr="005722B2">
        <w:rPr>
          <w:rFonts w:ascii="Times New Roman" w:hAnsi="Times New Roman" w:cs="Times New Roman"/>
          <w:sz w:val="24"/>
          <w:szCs w:val="24"/>
        </w:rPr>
        <w:t xml:space="preserve"> je iz ove skupine pri</w:t>
      </w:r>
      <w:r w:rsidR="002C177E">
        <w:rPr>
          <w:rFonts w:ascii="Times New Roman" w:hAnsi="Times New Roman" w:cs="Times New Roman"/>
          <w:sz w:val="24"/>
          <w:szCs w:val="24"/>
        </w:rPr>
        <w:t>hoda uprihodovala</w:t>
      </w:r>
      <w:r w:rsidR="00D04E1E">
        <w:rPr>
          <w:rFonts w:ascii="Times New Roman" w:hAnsi="Times New Roman" w:cs="Times New Roman"/>
          <w:sz w:val="24"/>
          <w:szCs w:val="24"/>
        </w:rPr>
        <w:t xml:space="preserve"> prosječno 17,32%</w:t>
      </w:r>
      <w:r w:rsidR="00055AFF" w:rsidRPr="005722B2">
        <w:rPr>
          <w:rFonts w:ascii="Times New Roman" w:hAnsi="Times New Roman" w:cs="Times New Roman"/>
          <w:sz w:val="24"/>
          <w:szCs w:val="24"/>
        </w:rPr>
        <w:t xml:space="preserve"> ukupnih prihoda</w:t>
      </w:r>
      <w:r w:rsidR="00D04E1E">
        <w:rPr>
          <w:rFonts w:ascii="Times New Roman" w:hAnsi="Times New Roman" w:cs="Times New Roman"/>
          <w:sz w:val="24"/>
          <w:szCs w:val="24"/>
        </w:rPr>
        <w:t xml:space="preserve"> i primitaka</w:t>
      </w:r>
      <w:r w:rsidR="00055AFF" w:rsidRPr="005722B2">
        <w:rPr>
          <w:rFonts w:ascii="Times New Roman" w:hAnsi="Times New Roman" w:cs="Times New Roman"/>
          <w:sz w:val="24"/>
          <w:szCs w:val="24"/>
        </w:rPr>
        <w:t xml:space="preserve"> godišnjeg proračuna, a najv</w:t>
      </w:r>
      <w:r w:rsidR="00055AFF">
        <w:rPr>
          <w:rFonts w:ascii="Times New Roman" w:hAnsi="Times New Roman" w:cs="Times New Roman"/>
          <w:sz w:val="24"/>
          <w:szCs w:val="24"/>
        </w:rPr>
        <w:t xml:space="preserve">iše </w:t>
      </w:r>
      <w:r w:rsidR="00D04E1E">
        <w:rPr>
          <w:rFonts w:ascii="Times New Roman" w:hAnsi="Times New Roman" w:cs="Times New Roman"/>
          <w:sz w:val="24"/>
          <w:szCs w:val="24"/>
        </w:rPr>
        <w:t>prihoda je ostvareno 2013</w:t>
      </w:r>
      <w:r w:rsidR="00055AFF">
        <w:rPr>
          <w:rFonts w:ascii="Times New Roman" w:hAnsi="Times New Roman" w:cs="Times New Roman"/>
          <w:sz w:val="24"/>
          <w:szCs w:val="24"/>
        </w:rPr>
        <w:t>. g</w:t>
      </w:r>
      <w:r w:rsidR="00D04E1E">
        <w:rPr>
          <w:rFonts w:ascii="Times New Roman" w:hAnsi="Times New Roman" w:cs="Times New Roman"/>
          <w:sz w:val="24"/>
          <w:szCs w:val="24"/>
        </w:rPr>
        <w:t>odine; 2</w:t>
      </w:r>
      <w:r w:rsidR="00055AFF" w:rsidRPr="005722B2">
        <w:rPr>
          <w:rFonts w:ascii="Times New Roman" w:hAnsi="Times New Roman" w:cs="Times New Roman"/>
          <w:sz w:val="24"/>
          <w:szCs w:val="24"/>
        </w:rPr>
        <w:t>,3</w:t>
      </w:r>
      <w:r w:rsidR="00D04E1E">
        <w:rPr>
          <w:rFonts w:ascii="Times New Roman" w:hAnsi="Times New Roman" w:cs="Times New Roman"/>
          <w:sz w:val="24"/>
          <w:szCs w:val="24"/>
        </w:rPr>
        <w:t>2</w:t>
      </w:r>
      <w:r w:rsidR="00055AFF" w:rsidRPr="005722B2">
        <w:rPr>
          <w:rFonts w:ascii="Times New Roman" w:hAnsi="Times New Roman" w:cs="Times New Roman"/>
          <w:sz w:val="24"/>
          <w:szCs w:val="24"/>
        </w:rPr>
        <w:t xml:space="preserve"> milijuna kn. Najveći dio ovih prihoda ostvaruje se temeljem prihoda od zakupa i iznajmljivanja imovine</w:t>
      </w:r>
      <w:r w:rsidR="00521426">
        <w:rPr>
          <w:rFonts w:ascii="Times New Roman" w:hAnsi="Times New Roman" w:cs="Times New Roman"/>
          <w:sz w:val="24"/>
          <w:szCs w:val="24"/>
        </w:rPr>
        <w:t>, ekološke rente, naplate parkinga i postupka legalizacije nekretnina</w:t>
      </w:r>
      <w:r w:rsidR="00055AFF" w:rsidRPr="005722B2">
        <w:rPr>
          <w:rFonts w:ascii="Times New Roman" w:hAnsi="Times New Roman" w:cs="Times New Roman"/>
          <w:sz w:val="24"/>
          <w:szCs w:val="24"/>
        </w:rPr>
        <w:t xml:space="preserve">. Pregled kretanja prihoda od imovine tijekom </w:t>
      </w:r>
      <w:r w:rsidR="00FD40DF" w:rsidRPr="005722B2">
        <w:rPr>
          <w:rFonts w:ascii="Times New Roman" w:hAnsi="Times New Roman" w:cs="Times New Roman"/>
          <w:sz w:val="24"/>
          <w:szCs w:val="24"/>
        </w:rPr>
        <w:t>promatranog</w:t>
      </w:r>
      <w:r w:rsidR="00055AFF" w:rsidRPr="005722B2">
        <w:rPr>
          <w:rFonts w:ascii="Times New Roman" w:hAnsi="Times New Roman" w:cs="Times New Roman"/>
          <w:sz w:val="24"/>
          <w:szCs w:val="24"/>
        </w:rPr>
        <w:t xml:space="preserve"> razdo</w:t>
      </w:r>
      <w:r w:rsidR="00D04E1E">
        <w:rPr>
          <w:rFonts w:ascii="Times New Roman" w:hAnsi="Times New Roman" w:cs="Times New Roman"/>
          <w:sz w:val="24"/>
          <w:szCs w:val="24"/>
        </w:rPr>
        <w:t xml:space="preserve">blja prikazan je </w:t>
      </w:r>
      <w:r w:rsidR="00506A66">
        <w:rPr>
          <w:rFonts w:ascii="Times New Roman" w:hAnsi="Times New Roman" w:cs="Times New Roman"/>
          <w:sz w:val="24"/>
          <w:szCs w:val="24"/>
        </w:rPr>
        <w:t>na</w:t>
      </w:r>
      <w:r w:rsidR="00D04E1E">
        <w:rPr>
          <w:rFonts w:ascii="Times New Roman" w:hAnsi="Times New Roman" w:cs="Times New Roman"/>
          <w:sz w:val="24"/>
          <w:szCs w:val="24"/>
        </w:rPr>
        <w:t xml:space="preserve"> </w:t>
      </w:r>
      <w:r w:rsidR="00506A66">
        <w:rPr>
          <w:rFonts w:ascii="Times New Roman" w:hAnsi="Times New Roman" w:cs="Times New Roman"/>
          <w:sz w:val="24"/>
          <w:szCs w:val="24"/>
        </w:rPr>
        <w:t>G</w:t>
      </w:r>
      <w:r w:rsidR="00D04E1E">
        <w:rPr>
          <w:rFonts w:ascii="Times New Roman" w:hAnsi="Times New Roman" w:cs="Times New Roman"/>
          <w:sz w:val="24"/>
          <w:szCs w:val="24"/>
        </w:rPr>
        <w:t xml:space="preserve">rafikonu </w:t>
      </w:r>
      <w:r w:rsidR="00506A66">
        <w:rPr>
          <w:rFonts w:ascii="Times New Roman" w:hAnsi="Times New Roman" w:cs="Times New Roman"/>
          <w:sz w:val="24"/>
          <w:szCs w:val="24"/>
        </w:rPr>
        <w:t>9</w:t>
      </w:r>
      <w:r w:rsidR="00D04E1E">
        <w:rPr>
          <w:rFonts w:ascii="Times New Roman" w:hAnsi="Times New Roman" w:cs="Times New Roman"/>
          <w:sz w:val="24"/>
          <w:szCs w:val="24"/>
        </w:rPr>
        <w:t>.</w:t>
      </w:r>
    </w:p>
    <w:p w:rsidR="00506A66" w:rsidRPr="00F70591" w:rsidRDefault="00506A66" w:rsidP="00F70591">
      <w:pPr>
        <w:pStyle w:val="Opisslike"/>
        <w:keepNext/>
        <w:jc w:val="center"/>
        <w:rPr>
          <w:b w:val="0"/>
          <w:i/>
        </w:rPr>
      </w:pPr>
      <w:bookmarkStart w:id="71" w:name="_Toc438107450"/>
      <w:r w:rsidRPr="00F70591">
        <w:rPr>
          <w:b w:val="0"/>
          <w:i/>
        </w:rPr>
        <w:lastRenderedPageBreak/>
        <w:t xml:space="preserve">Grafikon </w:t>
      </w:r>
      <w:r w:rsidRPr="00F70591">
        <w:rPr>
          <w:b w:val="0"/>
          <w:i/>
        </w:rPr>
        <w:fldChar w:fldCharType="begin"/>
      </w:r>
      <w:r w:rsidRPr="00F70591">
        <w:rPr>
          <w:b w:val="0"/>
          <w:i/>
        </w:rPr>
        <w:instrText xml:space="preserve"> SEQ Grafikon \* ARABIC </w:instrText>
      </w:r>
      <w:r w:rsidRPr="00F70591">
        <w:rPr>
          <w:b w:val="0"/>
          <w:i/>
        </w:rPr>
        <w:fldChar w:fldCharType="separate"/>
      </w:r>
      <w:r w:rsidR="00D27928">
        <w:rPr>
          <w:b w:val="0"/>
          <w:i/>
          <w:noProof/>
        </w:rPr>
        <w:t>9</w:t>
      </w:r>
      <w:r w:rsidRPr="00F70591">
        <w:rPr>
          <w:b w:val="0"/>
          <w:i/>
        </w:rPr>
        <w:fldChar w:fldCharType="end"/>
      </w:r>
      <w:r w:rsidRPr="00F70591">
        <w:rPr>
          <w:b w:val="0"/>
          <w:i/>
        </w:rPr>
        <w:t xml:space="preserve"> Prihod od imovine Općine Marija Bistrica za razdoblje od 2010. do 2014. godine</w:t>
      </w:r>
      <w:bookmarkEnd w:id="71"/>
    </w:p>
    <w:p w:rsidR="00055AFF" w:rsidRPr="005722B2" w:rsidRDefault="00D04E1E" w:rsidP="00F70591">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7B92BE69" wp14:editId="479FC1E6">
            <wp:extent cx="4921956" cy="2958627"/>
            <wp:effectExtent l="0" t="0" r="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24477" cy="2960143"/>
                    </a:xfrm>
                    <a:prstGeom prst="rect">
                      <a:avLst/>
                    </a:prstGeom>
                    <a:noFill/>
                  </pic:spPr>
                </pic:pic>
              </a:graphicData>
            </a:graphic>
          </wp:inline>
        </w:drawing>
      </w:r>
    </w:p>
    <w:p w:rsidR="00055AFF" w:rsidRPr="005722B2" w:rsidRDefault="00055AFF" w:rsidP="00055AFF">
      <w:pPr>
        <w:spacing w:line="360" w:lineRule="auto"/>
        <w:jc w:val="both"/>
        <w:rPr>
          <w:rFonts w:ascii="Times New Roman" w:hAnsi="Times New Roman" w:cs="Times New Roman"/>
          <w:sz w:val="24"/>
          <w:szCs w:val="24"/>
        </w:rPr>
      </w:pPr>
    </w:p>
    <w:p w:rsidR="00055AFF" w:rsidRPr="005722B2" w:rsidRDefault="00055AFF" w:rsidP="00055AFF">
      <w:pPr>
        <w:spacing w:line="360" w:lineRule="auto"/>
        <w:jc w:val="both"/>
        <w:rPr>
          <w:rFonts w:ascii="Times New Roman" w:hAnsi="Times New Roman" w:cs="Times New Roman"/>
          <w:sz w:val="24"/>
          <w:szCs w:val="24"/>
        </w:rPr>
      </w:pPr>
      <w:r w:rsidRPr="005722B2">
        <w:rPr>
          <w:rFonts w:ascii="Times New Roman" w:hAnsi="Times New Roman" w:cs="Times New Roman"/>
          <w:sz w:val="24"/>
          <w:szCs w:val="24"/>
        </w:rPr>
        <w:t xml:space="preserve">Osim iz poreznih izvora, </w:t>
      </w:r>
      <w:r w:rsidR="00B17C1A">
        <w:rPr>
          <w:rFonts w:ascii="Times New Roman" w:hAnsi="Times New Roman" w:cs="Times New Roman"/>
          <w:sz w:val="24"/>
          <w:szCs w:val="24"/>
        </w:rPr>
        <w:t>Općina Marija Bistrica</w:t>
      </w:r>
      <w:r w:rsidRPr="005722B2">
        <w:rPr>
          <w:rFonts w:ascii="Times New Roman" w:hAnsi="Times New Roman" w:cs="Times New Roman"/>
          <w:sz w:val="24"/>
          <w:szCs w:val="24"/>
        </w:rPr>
        <w:t xml:space="preserve"> dio prihoda </w:t>
      </w:r>
      <w:r w:rsidR="00B17C1A">
        <w:rPr>
          <w:rFonts w:ascii="Times New Roman" w:hAnsi="Times New Roman" w:cs="Times New Roman"/>
          <w:sz w:val="24"/>
          <w:szCs w:val="24"/>
        </w:rPr>
        <w:t>ostvaruje</w:t>
      </w:r>
      <w:r w:rsidRPr="005722B2">
        <w:rPr>
          <w:rFonts w:ascii="Times New Roman" w:hAnsi="Times New Roman" w:cs="Times New Roman"/>
          <w:sz w:val="24"/>
          <w:szCs w:val="24"/>
        </w:rPr>
        <w:t xml:space="preserve"> iz neporeznih izvora, a to su  prihodi od administrativnih pristojbi i po posebnim propisima od kojih su najznačajniji:  komunalne naknade i komunalni doprinosi, državni biljezi, boravišne i ostale upravne pristojbe. </w:t>
      </w:r>
      <w:r w:rsidR="00B17C1A">
        <w:rPr>
          <w:rFonts w:ascii="Times New Roman" w:hAnsi="Times New Roman" w:cs="Times New Roman"/>
          <w:sz w:val="24"/>
          <w:szCs w:val="24"/>
        </w:rPr>
        <w:t>Općina Marija Bistrica donijela je</w:t>
      </w:r>
      <w:r w:rsidRPr="005722B2">
        <w:rPr>
          <w:rFonts w:ascii="Times New Roman" w:hAnsi="Times New Roman" w:cs="Times New Roman"/>
          <w:sz w:val="24"/>
          <w:szCs w:val="24"/>
        </w:rPr>
        <w:t xml:space="preserve"> Odluke o komunalnom doprin</w:t>
      </w:r>
      <w:r>
        <w:rPr>
          <w:rFonts w:ascii="Times New Roman" w:hAnsi="Times New Roman" w:cs="Times New Roman"/>
          <w:sz w:val="24"/>
          <w:szCs w:val="24"/>
        </w:rPr>
        <w:t>osu i komunalnoj naknadi 2010. g</w:t>
      </w:r>
      <w:r w:rsidRPr="005722B2">
        <w:rPr>
          <w:rFonts w:ascii="Times New Roman" w:hAnsi="Times New Roman" w:cs="Times New Roman"/>
          <w:sz w:val="24"/>
          <w:szCs w:val="24"/>
        </w:rPr>
        <w:t xml:space="preserve">odine. </w:t>
      </w:r>
    </w:p>
    <w:p w:rsidR="00481B7E" w:rsidRDefault="00481B7E" w:rsidP="00055AFF">
      <w:pPr>
        <w:spacing w:line="360" w:lineRule="auto"/>
        <w:jc w:val="both"/>
        <w:rPr>
          <w:rFonts w:ascii="Times New Roman" w:hAnsi="Times New Roman" w:cs="Times New Roman"/>
          <w:sz w:val="24"/>
          <w:szCs w:val="24"/>
        </w:rPr>
      </w:pPr>
      <w:r w:rsidRPr="00481B7E">
        <w:rPr>
          <w:rFonts w:ascii="Times New Roman" w:hAnsi="Times New Roman" w:cs="Times New Roman"/>
          <w:sz w:val="24"/>
          <w:szCs w:val="24"/>
        </w:rPr>
        <w:t>Na temelju odredbe članka 31. stavak 7. Zakona o komunalnom gospodarstv</w:t>
      </w:r>
      <w:r>
        <w:rPr>
          <w:rFonts w:ascii="Times New Roman" w:hAnsi="Times New Roman" w:cs="Times New Roman"/>
          <w:sz w:val="24"/>
          <w:szCs w:val="24"/>
        </w:rPr>
        <w:t xml:space="preserve">u (Narodne novine 36/95, 109/95 </w:t>
      </w:r>
      <w:r w:rsidRPr="00481B7E">
        <w:rPr>
          <w:rFonts w:ascii="Times New Roman" w:hAnsi="Times New Roman" w:cs="Times New Roman"/>
          <w:sz w:val="24"/>
          <w:szCs w:val="24"/>
        </w:rPr>
        <w:t xml:space="preserve">- uredba, 70/97, 128/99, 57/00, 129/00, 59/01,26/03 - pročišćeni tekst, 82/04, 110/04 </w:t>
      </w:r>
      <w:r>
        <w:rPr>
          <w:rFonts w:ascii="Times New Roman" w:hAnsi="Times New Roman" w:cs="Times New Roman"/>
          <w:sz w:val="24"/>
          <w:szCs w:val="24"/>
        </w:rPr>
        <w:t xml:space="preserve">- uredba, 178/04, 38/09, 79/09, </w:t>
      </w:r>
      <w:r w:rsidRPr="00481B7E">
        <w:rPr>
          <w:rFonts w:ascii="Times New Roman" w:hAnsi="Times New Roman" w:cs="Times New Roman"/>
          <w:sz w:val="24"/>
          <w:szCs w:val="24"/>
        </w:rPr>
        <w:t xml:space="preserve">153/09, 49/11, 84/11, 90/11 i 144/12), i članka 32. Statuta Općine Marija Bistrica </w:t>
      </w:r>
      <w:r>
        <w:rPr>
          <w:rFonts w:ascii="Times New Roman" w:hAnsi="Times New Roman" w:cs="Times New Roman"/>
          <w:sz w:val="24"/>
          <w:szCs w:val="24"/>
        </w:rPr>
        <w:t xml:space="preserve">(Službeni glasnik Općine Marija </w:t>
      </w:r>
      <w:r w:rsidRPr="00481B7E">
        <w:rPr>
          <w:rFonts w:ascii="Times New Roman" w:hAnsi="Times New Roman" w:cs="Times New Roman"/>
          <w:sz w:val="24"/>
          <w:szCs w:val="24"/>
        </w:rPr>
        <w:t>Bistrica 3/09), Općinsko vijeće Općine Marija Bistrica na 23. s</w:t>
      </w:r>
      <w:r>
        <w:rPr>
          <w:rFonts w:ascii="Times New Roman" w:hAnsi="Times New Roman" w:cs="Times New Roman"/>
          <w:sz w:val="24"/>
          <w:szCs w:val="24"/>
        </w:rPr>
        <w:t xml:space="preserve">jednici održanoj dana 26.03.2013. godine donijelo je Odluku </w:t>
      </w:r>
      <w:r w:rsidRPr="00481B7E">
        <w:rPr>
          <w:rFonts w:ascii="Times New Roman" w:hAnsi="Times New Roman" w:cs="Times New Roman"/>
          <w:sz w:val="24"/>
          <w:szCs w:val="24"/>
        </w:rPr>
        <w:t>o izmjeni i dopuni Odluke o komunalnom doprinosu</w:t>
      </w:r>
      <w:r w:rsidR="00055AFF" w:rsidRPr="005722B2">
        <w:rPr>
          <w:rFonts w:ascii="Times New Roman" w:hAnsi="Times New Roman" w:cs="Times New Roman"/>
          <w:sz w:val="24"/>
          <w:szCs w:val="24"/>
        </w:rPr>
        <w:t>, donijelo je Odluku o komunalnom doprinosu k</w:t>
      </w:r>
      <w:r>
        <w:rPr>
          <w:rFonts w:ascii="Times New Roman" w:hAnsi="Times New Roman" w:cs="Times New Roman"/>
          <w:sz w:val="24"/>
          <w:szCs w:val="24"/>
        </w:rPr>
        <w:t>ojom su utvrđena područja zone na području Općine</w:t>
      </w:r>
      <w:r w:rsidR="00055AFF" w:rsidRPr="005722B2">
        <w:rPr>
          <w:rFonts w:ascii="Times New Roman" w:hAnsi="Times New Roman" w:cs="Times New Roman"/>
          <w:sz w:val="24"/>
          <w:szCs w:val="24"/>
        </w:rPr>
        <w:t>, jedinične vrijednosti komunalnog doprinosa, načini i rokovi plaćanja, uvjeti i razlozi mogućeg oslobađanja plaćanja doprinosa i izvor</w:t>
      </w:r>
      <w:r>
        <w:rPr>
          <w:rFonts w:ascii="Times New Roman" w:hAnsi="Times New Roman" w:cs="Times New Roman"/>
          <w:sz w:val="24"/>
          <w:szCs w:val="24"/>
        </w:rPr>
        <w:t>i sredstva namirenja olakšica.</w:t>
      </w:r>
      <w:r>
        <w:rPr>
          <w:rStyle w:val="Referencafusnote"/>
          <w:rFonts w:ascii="Times New Roman" w:hAnsi="Times New Roman" w:cs="Times New Roman"/>
          <w:sz w:val="24"/>
          <w:szCs w:val="24"/>
        </w:rPr>
        <w:footnoteReference w:id="23"/>
      </w:r>
      <w:r>
        <w:rPr>
          <w:rFonts w:ascii="Times New Roman" w:hAnsi="Times New Roman" w:cs="Times New Roman"/>
          <w:sz w:val="24"/>
          <w:szCs w:val="24"/>
        </w:rPr>
        <w:t xml:space="preserve"> </w:t>
      </w:r>
      <w:r w:rsidR="00055AFF" w:rsidRPr="005722B2">
        <w:rPr>
          <w:rFonts w:ascii="Times New Roman" w:hAnsi="Times New Roman" w:cs="Times New Roman"/>
          <w:sz w:val="24"/>
          <w:szCs w:val="24"/>
        </w:rPr>
        <w:t xml:space="preserve">Nadalje, </w:t>
      </w:r>
      <w:r>
        <w:rPr>
          <w:rFonts w:ascii="Times New Roman" w:hAnsi="Times New Roman" w:cs="Times New Roman"/>
          <w:sz w:val="24"/>
          <w:szCs w:val="24"/>
        </w:rPr>
        <w:t>n</w:t>
      </w:r>
      <w:r w:rsidRPr="00481B7E">
        <w:rPr>
          <w:rFonts w:ascii="Times New Roman" w:hAnsi="Times New Roman" w:cs="Times New Roman"/>
          <w:sz w:val="24"/>
          <w:szCs w:val="24"/>
        </w:rPr>
        <w:t xml:space="preserve">a temelju članka 23. Zakona o komunalnom gospodarstvu (“Narodne novine” broj 36/95., 70/97., 128/99., 57/00., 129/00.,  59/01., 26/03-pročišćeni tekst, 82/04., 110/04-Uredba, 178/04., </w:t>
      </w:r>
      <w:r w:rsidRPr="00481B7E">
        <w:rPr>
          <w:rFonts w:ascii="Times New Roman" w:hAnsi="Times New Roman" w:cs="Times New Roman"/>
          <w:sz w:val="24"/>
          <w:szCs w:val="24"/>
        </w:rPr>
        <w:lastRenderedPageBreak/>
        <w:t>38/09.,79/09., 153/09., 49/11., 84/11., 90/11., 144/12., 94/13., 153/13 i 174/14) članka 31. Statuta Općine Marija Bistrica (Službeni glasnik Općine Marija Bistrica 3/09) Općinsko vijeće Marije Bistrice na svojoj 22. sj</w:t>
      </w:r>
      <w:r>
        <w:rPr>
          <w:rFonts w:ascii="Times New Roman" w:hAnsi="Times New Roman" w:cs="Times New Roman"/>
          <w:sz w:val="24"/>
          <w:szCs w:val="24"/>
        </w:rPr>
        <w:t>ednici održanoj dana 25.05.</w:t>
      </w:r>
      <w:r w:rsidRPr="00481B7E">
        <w:rPr>
          <w:rFonts w:ascii="Times New Roman" w:hAnsi="Times New Roman" w:cs="Times New Roman"/>
          <w:sz w:val="24"/>
          <w:szCs w:val="24"/>
        </w:rPr>
        <w:t xml:space="preserve">2015. godine, donijelo </w:t>
      </w:r>
      <w:r w:rsidR="00055AFF" w:rsidRPr="005722B2">
        <w:rPr>
          <w:rFonts w:ascii="Times New Roman" w:hAnsi="Times New Roman" w:cs="Times New Roman"/>
          <w:sz w:val="24"/>
          <w:szCs w:val="24"/>
        </w:rPr>
        <w:t>je Odluku o komunalnoj</w:t>
      </w:r>
      <w:r>
        <w:rPr>
          <w:rFonts w:ascii="Times New Roman" w:hAnsi="Times New Roman" w:cs="Times New Roman"/>
          <w:sz w:val="24"/>
          <w:szCs w:val="24"/>
        </w:rPr>
        <w:t xml:space="preserve"> naknadi kojom su definirana </w:t>
      </w:r>
      <w:r w:rsidR="00055AFF" w:rsidRPr="005722B2">
        <w:rPr>
          <w:rFonts w:ascii="Times New Roman" w:hAnsi="Times New Roman" w:cs="Times New Roman"/>
          <w:sz w:val="24"/>
          <w:szCs w:val="24"/>
        </w:rPr>
        <w:t xml:space="preserve">naselja </w:t>
      </w:r>
      <w:r>
        <w:rPr>
          <w:rFonts w:ascii="Times New Roman" w:hAnsi="Times New Roman" w:cs="Times New Roman"/>
          <w:sz w:val="24"/>
          <w:szCs w:val="24"/>
        </w:rPr>
        <w:t xml:space="preserve">odnosno zone </w:t>
      </w:r>
      <w:r w:rsidR="00055AFF" w:rsidRPr="005722B2">
        <w:rPr>
          <w:rFonts w:ascii="Times New Roman" w:hAnsi="Times New Roman" w:cs="Times New Roman"/>
          <w:sz w:val="24"/>
          <w:szCs w:val="24"/>
        </w:rPr>
        <w:t xml:space="preserve">u kojima se naplaćuje, koeficijenti zona, koeficijenti namjene, rokovi plaćanja te ostali uvjeti. </w:t>
      </w:r>
    </w:p>
    <w:p w:rsidR="00100808" w:rsidRDefault="00055AFF" w:rsidP="00055AFF">
      <w:pPr>
        <w:spacing w:line="360" w:lineRule="auto"/>
        <w:jc w:val="both"/>
        <w:rPr>
          <w:rFonts w:ascii="Times New Roman" w:hAnsi="Times New Roman" w:cs="Times New Roman"/>
          <w:sz w:val="24"/>
          <w:szCs w:val="24"/>
        </w:rPr>
      </w:pPr>
      <w:r w:rsidRPr="005722B2">
        <w:rPr>
          <w:rFonts w:ascii="Times New Roman" w:hAnsi="Times New Roman" w:cs="Times New Roman"/>
          <w:sz w:val="24"/>
          <w:szCs w:val="24"/>
        </w:rPr>
        <w:t>Analizom prihoda u promatranom razdoblju utvrđeno je da ovi prihodi sudjeluju u ukupnim proračunskim prih</w:t>
      </w:r>
      <w:r w:rsidR="00100808">
        <w:rPr>
          <w:rFonts w:ascii="Times New Roman" w:hAnsi="Times New Roman" w:cs="Times New Roman"/>
          <w:sz w:val="24"/>
          <w:szCs w:val="24"/>
        </w:rPr>
        <w:t>odima sa udjelom od prosječno 7,5</w:t>
      </w:r>
      <w:r w:rsidRPr="005722B2">
        <w:rPr>
          <w:rFonts w:ascii="Times New Roman" w:hAnsi="Times New Roman" w:cs="Times New Roman"/>
          <w:sz w:val="24"/>
          <w:szCs w:val="24"/>
        </w:rPr>
        <w:t xml:space="preserve">%. </w:t>
      </w:r>
      <w:r w:rsidR="00506A66">
        <w:rPr>
          <w:rFonts w:ascii="Times New Roman" w:hAnsi="Times New Roman" w:cs="Times New Roman"/>
          <w:sz w:val="24"/>
          <w:szCs w:val="24"/>
        </w:rPr>
        <w:t>Na</w:t>
      </w:r>
      <w:r w:rsidRPr="005722B2">
        <w:rPr>
          <w:rFonts w:ascii="Times New Roman" w:hAnsi="Times New Roman" w:cs="Times New Roman"/>
          <w:sz w:val="24"/>
          <w:szCs w:val="24"/>
        </w:rPr>
        <w:t xml:space="preserve"> </w:t>
      </w:r>
      <w:r w:rsidR="00506A66">
        <w:rPr>
          <w:rFonts w:ascii="Times New Roman" w:hAnsi="Times New Roman" w:cs="Times New Roman"/>
          <w:sz w:val="24"/>
          <w:szCs w:val="24"/>
        </w:rPr>
        <w:t>G</w:t>
      </w:r>
      <w:r w:rsidRPr="005722B2">
        <w:rPr>
          <w:rFonts w:ascii="Times New Roman" w:hAnsi="Times New Roman" w:cs="Times New Roman"/>
          <w:sz w:val="24"/>
          <w:szCs w:val="24"/>
        </w:rPr>
        <w:t xml:space="preserve">rafikonu </w:t>
      </w:r>
      <w:r w:rsidR="00506A66">
        <w:rPr>
          <w:rFonts w:ascii="Times New Roman" w:hAnsi="Times New Roman" w:cs="Times New Roman"/>
          <w:sz w:val="24"/>
          <w:szCs w:val="24"/>
        </w:rPr>
        <w:t>10</w:t>
      </w:r>
      <w:r w:rsidRPr="005722B2">
        <w:rPr>
          <w:rFonts w:ascii="Times New Roman" w:hAnsi="Times New Roman" w:cs="Times New Roman"/>
          <w:sz w:val="24"/>
          <w:szCs w:val="24"/>
        </w:rPr>
        <w:t xml:space="preserve"> prikazano je kretanje ovih neporeznih prihoda u </w:t>
      </w:r>
      <w:r w:rsidR="00100808">
        <w:rPr>
          <w:rFonts w:ascii="Times New Roman" w:hAnsi="Times New Roman" w:cs="Times New Roman"/>
          <w:sz w:val="24"/>
          <w:szCs w:val="24"/>
        </w:rPr>
        <w:t>promatranom razdoblju od 2010. do 2014</w:t>
      </w:r>
      <w:r>
        <w:rPr>
          <w:rFonts w:ascii="Times New Roman" w:hAnsi="Times New Roman" w:cs="Times New Roman"/>
          <w:sz w:val="24"/>
          <w:szCs w:val="24"/>
        </w:rPr>
        <w:t>. g</w:t>
      </w:r>
      <w:r w:rsidRPr="005722B2">
        <w:rPr>
          <w:rFonts w:ascii="Times New Roman" w:hAnsi="Times New Roman" w:cs="Times New Roman"/>
          <w:sz w:val="24"/>
          <w:szCs w:val="24"/>
        </w:rPr>
        <w:t xml:space="preserve">odine. </w:t>
      </w:r>
    </w:p>
    <w:p w:rsidR="00506A66" w:rsidRPr="00F70591" w:rsidRDefault="00506A66" w:rsidP="00F70591">
      <w:pPr>
        <w:pStyle w:val="Opisslike"/>
        <w:keepNext/>
        <w:jc w:val="center"/>
        <w:rPr>
          <w:b w:val="0"/>
          <w:i/>
        </w:rPr>
      </w:pPr>
      <w:bookmarkStart w:id="72" w:name="_Toc438107451"/>
      <w:r w:rsidRPr="00F70591">
        <w:rPr>
          <w:b w:val="0"/>
          <w:i/>
        </w:rPr>
        <w:t xml:space="preserve">Grafikon </w:t>
      </w:r>
      <w:r w:rsidRPr="00F70591">
        <w:rPr>
          <w:b w:val="0"/>
          <w:i/>
        </w:rPr>
        <w:fldChar w:fldCharType="begin"/>
      </w:r>
      <w:r w:rsidRPr="00F70591">
        <w:rPr>
          <w:b w:val="0"/>
          <w:i/>
        </w:rPr>
        <w:instrText xml:space="preserve"> SEQ Grafikon \* ARABIC </w:instrText>
      </w:r>
      <w:r w:rsidRPr="00F70591">
        <w:rPr>
          <w:b w:val="0"/>
          <w:i/>
        </w:rPr>
        <w:fldChar w:fldCharType="separate"/>
      </w:r>
      <w:r w:rsidR="00D27928">
        <w:rPr>
          <w:b w:val="0"/>
          <w:i/>
          <w:noProof/>
        </w:rPr>
        <w:t>10</w:t>
      </w:r>
      <w:r w:rsidRPr="00F70591">
        <w:rPr>
          <w:b w:val="0"/>
          <w:i/>
        </w:rPr>
        <w:fldChar w:fldCharType="end"/>
      </w:r>
      <w:r w:rsidRPr="00F70591">
        <w:rPr>
          <w:b w:val="0"/>
          <w:i/>
        </w:rPr>
        <w:t xml:space="preserve"> Kretanje prihoda od administrativnih pristojbi i po posebnim propisima za razdoblje od 2010. do 2014. godine</w:t>
      </w:r>
      <w:bookmarkEnd w:id="72"/>
    </w:p>
    <w:p w:rsidR="00100808" w:rsidRDefault="00100808" w:rsidP="00F70591">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56DE62DB" wp14:editId="2C833E48">
            <wp:extent cx="5339644" cy="3128714"/>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39513" cy="3128637"/>
                    </a:xfrm>
                    <a:prstGeom prst="rect">
                      <a:avLst/>
                    </a:prstGeom>
                    <a:noFill/>
                  </pic:spPr>
                </pic:pic>
              </a:graphicData>
            </a:graphic>
          </wp:inline>
        </w:drawing>
      </w:r>
    </w:p>
    <w:p w:rsidR="00055AFF" w:rsidRPr="005722B2" w:rsidRDefault="00F76875" w:rsidP="00055A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Najviše prihoda ostvareno je 2013. godine i iznosili su 925.302,00 kn. Najniža razina prihoda (806.691,00 kn) u promatranom razdoblju ostvarena je naredne 2014. godine.  </w:t>
      </w:r>
      <w:r w:rsidR="00055AFF" w:rsidRPr="005722B2">
        <w:rPr>
          <w:rFonts w:ascii="Times New Roman" w:hAnsi="Times New Roman" w:cs="Times New Roman"/>
          <w:sz w:val="24"/>
          <w:szCs w:val="24"/>
        </w:rPr>
        <w:t xml:space="preserve">U strukturi ovih ove vrste neporeznih prihoda </w:t>
      </w:r>
      <w:r w:rsidR="00FD40DF" w:rsidRPr="005722B2">
        <w:rPr>
          <w:rFonts w:ascii="Times New Roman" w:hAnsi="Times New Roman" w:cs="Times New Roman"/>
          <w:sz w:val="24"/>
          <w:szCs w:val="24"/>
        </w:rPr>
        <w:t>najznačajniji</w:t>
      </w:r>
      <w:r w:rsidR="00055AFF" w:rsidRPr="005722B2">
        <w:rPr>
          <w:rFonts w:ascii="Times New Roman" w:hAnsi="Times New Roman" w:cs="Times New Roman"/>
          <w:sz w:val="24"/>
          <w:szCs w:val="24"/>
        </w:rPr>
        <w:t xml:space="preserve"> su prihodi od komunalnog doprinosa i komunalne naknade sa prosječnim postotnim udjelom promatrano</w:t>
      </w:r>
      <w:r w:rsidR="00FD011D">
        <w:rPr>
          <w:rFonts w:ascii="Times New Roman" w:hAnsi="Times New Roman" w:cs="Times New Roman"/>
          <w:sz w:val="24"/>
          <w:szCs w:val="24"/>
        </w:rPr>
        <w:t>g razdoblja od 65,26</w:t>
      </w:r>
      <w:r w:rsidR="00EC4C27">
        <w:rPr>
          <w:rFonts w:ascii="Times New Roman" w:hAnsi="Times New Roman" w:cs="Times New Roman"/>
          <w:sz w:val="24"/>
          <w:szCs w:val="24"/>
        </w:rPr>
        <w:t>%.</w:t>
      </w:r>
    </w:p>
    <w:p w:rsidR="00EC4C27" w:rsidRDefault="00EC4C27" w:rsidP="00055AFF">
      <w:pPr>
        <w:spacing w:line="360" w:lineRule="auto"/>
        <w:jc w:val="both"/>
        <w:rPr>
          <w:rFonts w:ascii="Times New Roman" w:hAnsi="Times New Roman" w:cs="Times New Roman"/>
          <w:sz w:val="24"/>
          <w:szCs w:val="24"/>
        </w:rPr>
      </w:pPr>
    </w:p>
    <w:p w:rsidR="00055AFF" w:rsidRPr="005722B2" w:rsidRDefault="00EC4C27" w:rsidP="00055AFF">
      <w:pPr>
        <w:spacing w:line="360" w:lineRule="auto"/>
        <w:jc w:val="both"/>
        <w:rPr>
          <w:rFonts w:ascii="Times New Roman" w:hAnsi="Times New Roman" w:cs="Times New Roman"/>
          <w:sz w:val="24"/>
          <w:szCs w:val="24"/>
        </w:rPr>
      </w:pPr>
      <w:r>
        <w:rPr>
          <w:rFonts w:ascii="Times New Roman" w:hAnsi="Times New Roman" w:cs="Times New Roman"/>
          <w:sz w:val="24"/>
          <w:szCs w:val="24"/>
        </w:rPr>
        <w:t>RASHODI I IZDACI</w:t>
      </w:r>
    </w:p>
    <w:p w:rsidR="00D56BC6" w:rsidRDefault="00055AFF" w:rsidP="00055AFF">
      <w:pPr>
        <w:spacing w:line="360" w:lineRule="auto"/>
        <w:jc w:val="both"/>
        <w:rPr>
          <w:rFonts w:ascii="Times New Roman" w:hAnsi="Times New Roman" w:cs="Times New Roman"/>
          <w:sz w:val="24"/>
          <w:szCs w:val="24"/>
        </w:rPr>
      </w:pPr>
      <w:r w:rsidRPr="005722B2">
        <w:rPr>
          <w:rFonts w:ascii="Times New Roman" w:hAnsi="Times New Roman" w:cs="Times New Roman"/>
          <w:sz w:val="24"/>
          <w:szCs w:val="24"/>
        </w:rPr>
        <w:t xml:space="preserve">Rashodi i izdaci </w:t>
      </w:r>
      <w:r w:rsidR="00EC4C27">
        <w:rPr>
          <w:rFonts w:ascii="Times New Roman" w:hAnsi="Times New Roman" w:cs="Times New Roman"/>
          <w:sz w:val="24"/>
          <w:szCs w:val="24"/>
        </w:rPr>
        <w:t>Općine Marija Bistrica</w:t>
      </w:r>
      <w:r w:rsidRPr="005722B2">
        <w:rPr>
          <w:rFonts w:ascii="Times New Roman" w:hAnsi="Times New Roman" w:cs="Times New Roman"/>
          <w:sz w:val="24"/>
          <w:szCs w:val="24"/>
        </w:rPr>
        <w:t xml:space="preserve"> za promatrano razdoblj</w:t>
      </w:r>
      <w:r w:rsidR="00EC4C27">
        <w:rPr>
          <w:rFonts w:ascii="Times New Roman" w:hAnsi="Times New Roman" w:cs="Times New Roman"/>
          <w:sz w:val="24"/>
          <w:szCs w:val="24"/>
        </w:rPr>
        <w:t>e</w:t>
      </w:r>
      <w:r w:rsidR="004C5B1B">
        <w:rPr>
          <w:rFonts w:ascii="Times New Roman" w:hAnsi="Times New Roman" w:cs="Times New Roman"/>
          <w:sz w:val="24"/>
          <w:szCs w:val="24"/>
        </w:rPr>
        <w:t xml:space="preserve"> prosječno su iznosili </w:t>
      </w:r>
      <w:r w:rsidR="004C5B1B" w:rsidRPr="004C5B1B">
        <w:rPr>
          <w:rFonts w:ascii="Times New Roman" w:hAnsi="Times New Roman" w:cs="Times New Roman"/>
          <w:sz w:val="24"/>
          <w:szCs w:val="24"/>
        </w:rPr>
        <w:t>12</w:t>
      </w:r>
      <w:r w:rsidR="004C5B1B">
        <w:rPr>
          <w:rFonts w:ascii="Times New Roman" w:hAnsi="Times New Roman" w:cs="Times New Roman"/>
          <w:sz w:val="24"/>
          <w:szCs w:val="24"/>
        </w:rPr>
        <w:t>.</w:t>
      </w:r>
      <w:r w:rsidR="004C5B1B" w:rsidRPr="004C5B1B">
        <w:rPr>
          <w:rFonts w:ascii="Times New Roman" w:hAnsi="Times New Roman" w:cs="Times New Roman"/>
          <w:sz w:val="24"/>
          <w:szCs w:val="24"/>
        </w:rPr>
        <w:t>520</w:t>
      </w:r>
      <w:r w:rsidR="004C5B1B">
        <w:rPr>
          <w:rFonts w:ascii="Times New Roman" w:hAnsi="Times New Roman" w:cs="Times New Roman"/>
          <w:sz w:val="24"/>
          <w:szCs w:val="24"/>
        </w:rPr>
        <w:t>.364 kn, a</w:t>
      </w:r>
      <w:r w:rsidR="00EC4C27">
        <w:rPr>
          <w:rFonts w:ascii="Times New Roman" w:hAnsi="Times New Roman" w:cs="Times New Roman"/>
          <w:sz w:val="24"/>
          <w:szCs w:val="24"/>
        </w:rPr>
        <w:t xml:space="preserve"> </w:t>
      </w:r>
      <w:r w:rsidR="004C5B1B">
        <w:rPr>
          <w:rFonts w:ascii="Times New Roman" w:hAnsi="Times New Roman" w:cs="Times New Roman"/>
          <w:sz w:val="24"/>
          <w:szCs w:val="24"/>
        </w:rPr>
        <w:t xml:space="preserve">njihovo kretanje </w:t>
      </w:r>
      <w:r w:rsidR="00EC4C27">
        <w:rPr>
          <w:rFonts w:ascii="Times New Roman" w:hAnsi="Times New Roman" w:cs="Times New Roman"/>
          <w:sz w:val="24"/>
          <w:szCs w:val="24"/>
        </w:rPr>
        <w:t>pr</w:t>
      </w:r>
      <w:r w:rsidR="004C5B1B">
        <w:rPr>
          <w:rFonts w:ascii="Times New Roman" w:hAnsi="Times New Roman" w:cs="Times New Roman"/>
          <w:sz w:val="24"/>
          <w:szCs w:val="24"/>
        </w:rPr>
        <w:t>ikazano je</w:t>
      </w:r>
      <w:r w:rsidR="00EC4C27">
        <w:rPr>
          <w:rFonts w:ascii="Times New Roman" w:hAnsi="Times New Roman" w:cs="Times New Roman"/>
          <w:sz w:val="24"/>
          <w:szCs w:val="24"/>
        </w:rPr>
        <w:t xml:space="preserve"> </w:t>
      </w:r>
      <w:r w:rsidR="00F82C26">
        <w:rPr>
          <w:rFonts w:ascii="Times New Roman" w:hAnsi="Times New Roman" w:cs="Times New Roman"/>
          <w:sz w:val="24"/>
          <w:szCs w:val="24"/>
        </w:rPr>
        <w:t>na</w:t>
      </w:r>
      <w:r w:rsidR="00EC4C27">
        <w:rPr>
          <w:rFonts w:ascii="Times New Roman" w:hAnsi="Times New Roman" w:cs="Times New Roman"/>
          <w:sz w:val="24"/>
          <w:szCs w:val="24"/>
        </w:rPr>
        <w:t xml:space="preserve"> </w:t>
      </w:r>
      <w:r w:rsidR="00F82C26">
        <w:rPr>
          <w:rFonts w:ascii="Times New Roman" w:hAnsi="Times New Roman" w:cs="Times New Roman"/>
          <w:sz w:val="24"/>
          <w:szCs w:val="24"/>
        </w:rPr>
        <w:t>G</w:t>
      </w:r>
      <w:r w:rsidR="00EC4C27">
        <w:rPr>
          <w:rFonts w:ascii="Times New Roman" w:hAnsi="Times New Roman" w:cs="Times New Roman"/>
          <w:sz w:val="24"/>
          <w:szCs w:val="24"/>
        </w:rPr>
        <w:t xml:space="preserve">rafikonu </w:t>
      </w:r>
      <w:r w:rsidR="00F82C26">
        <w:rPr>
          <w:rFonts w:ascii="Times New Roman" w:hAnsi="Times New Roman" w:cs="Times New Roman"/>
          <w:sz w:val="24"/>
          <w:szCs w:val="24"/>
        </w:rPr>
        <w:t>11</w:t>
      </w:r>
      <w:r w:rsidR="00EC4C27">
        <w:rPr>
          <w:rFonts w:ascii="Times New Roman" w:hAnsi="Times New Roman" w:cs="Times New Roman"/>
          <w:sz w:val="24"/>
          <w:szCs w:val="24"/>
        </w:rPr>
        <w:t>. 2010. godine</w:t>
      </w:r>
      <w:r w:rsidRPr="005722B2">
        <w:rPr>
          <w:rFonts w:ascii="Times New Roman" w:hAnsi="Times New Roman" w:cs="Times New Roman"/>
          <w:sz w:val="24"/>
          <w:szCs w:val="24"/>
        </w:rPr>
        <w:t xml:space="preserve"> iznosili su </w:t>
      </w:r>
      <w:r w:rsidR="004C5B1B" w:rsidRPr="004C5B1B">
        <w:rPr>
          <w:rFonts w:ascii="Times New Roman" w:hAnsi="Times New Roman" w:cs="Times New Roman"/>
          <w:sz w:val="24"/>
          <w:szCs w:val="24"/>
        </w:rPr>
        <w:t>12</w:t>
      </w:r>
      <w:r w:rsidR="004C5B1B">
        <w:rPr>
          <w:rFonts w:ascii="Times New Roman" w:hAnsi="Times New Roman" w:cs="Times New Roman"/>
          <w:sz w:val="24"/>
          <w:szCs w:val="24"/>
        </w:rPr>
        <w:t>,</w:t>
      </w:r>
      <w:r w:rsidR="004C5B1B" w:rsidRPr="004C5B1B">
        <w:rPr>
          <w:rFonts w:ascii="Times New Roman" w:hAnsi="Times New Roman" w:cs="Times New Roman"/>
          <w:sz w:val="24"/>
          <w:szCs w:val="24"/>
        </w:rPr>
        <w:t>05</w:t>
      </w:r>
      <w:r w:rsidR="004C5B1B">
        <w:rPr>
          <w:rFonts w:ascii="Times New Roman" w:hAnsi="Times New Roman" w:cs="Times New Roman"/>
          <w:sz w:val="24"/>
          <w:szCs w:val="24"/>
        </w:rPr>
        <w:t xml:space="preserve"> milijuna kn, a 2011. godine </w:t>
      </w:r>
      <w:r w:rsidRPr="005722B2">
        <w:rPr>
          <w:rFonts w:ascii="Times New Roman" w:hAnsi="Times New Roman" w:cs="Times New Roman"/>
          <w:sz w:val="24"/>
          <w:szCs w:val="24"/>
        </w:rPr>
        <w:t xml:space="preserve">smanjeni </w:t>
      </w:r>
      <w:r w:rsidR="004C5B1B">
        <w:rPr>
          <w:rFonts w:ascii="Times New Roman" w:hAnsi="Times New Roman" w:cs="Times New Roman"/>
          <w:sz w:val="24"/>
          <w:szCs w:val="24"/>
        </w:rPr>
        <w:t xml:space="preserve">su </w:t>
      </w:r>
      <w:r w:rsidRPr="005722B2">
        <w:rPr>
          <w:rFonts w:ascii="Times New Roman" w:hAnsi="Times New Roman" w:cs="Times New Roman"/>
          <w:sz w:val="24"/>
          <w:szCs w:val="24"/>
        </w:rPr>
        <w:t xml:space="preserve">na </w:t>
      </w:r>
      <w:r w:rsidR="00AE5586">
        <w:rPr>
          <w:rFonts w:ascii="Times New Roman" w:hAnsi="Times New Roman" w:cs="Times New Roman"/>
          <w:sz w:val="24"/>
          <w:szCs w:val="24"/>
        </w:rPr>
        <w:t>11,</w:t>
      </w:r>
      <w:r w:rsidR="00ED51B2">
        <w:rPr>
          <w:rFonts w:ascii="Times New Roman" w:hAnsi="Times New Roman" w:cs="Times New Roman"/>
          <w:sz w:val="24"/>
          <w:szCs w:val="24"/>
        </w:rPr>
        <w:t>71 milijuna kn. Naredne, 2012</w:t>
      </w:r>
      <w:r w:rsidRPr="005722B2">
        <w:rPr>
          <w:rFonts w:ascii="Times New Roman" w:hAnsi="Times New Roman" w:cs="Times New Roman"/>
          <w:sz w:val="24"/>
          <w:szCs w:val="24"/>
        </w:rPr>
        <w:t xml:space="preserve">. godine </w:t>
      </w:r>
      <w:r w:rsidRPr="005722B2">
        <w:rPr>
          <w:rFonts w:ascii="Times New Roman" w:hAnsi="Times New Roman" w:cs="Times New Roman"/>
          <w:sz w:val="24"/>
          <w:szCs w:val="24"/>
        </w:rPr>
        <w:lastRenderedPageBreak/>
        <w:t xml:space="preserve">došlo je do </w:t>
      </w:r>
      <w:r w:rsidR="00ED51B2">
        <w:rPr>
          <w:rFonts w:ascii="Times New Roman" w:hAnsi="Times New Roman" w:cs="Times New Roman"/>
          <w:sz w:val="24"/>
          <w:szCs w:val="24"/>
        </w:rPr>
        <w:t xml:space="preserve">povećanja rashoda za 9,1% u odnosu na prethodnu 2011. godinu. 2013. godine proračunski rashodi smanjeni su za 6% u odnosu na 2012. godinu, a već naredne 2014. godine dolazi do značajnog povećanja proračunskih rashoda (16,8%) u odnosu na prethodnu 2013. godinu. Tako su u 2014. godini proračunski rashodi iznosili </w:t>
      </w:r>
      <w:r w:rsidR="00D56BC6">
        <w:rPr>
          <w:rFonts w:ascii="Times New Roman" w:hAnsi="Times New Roman" w:cs="Times New Roman"/>
          <w:sz w:val="24"/>
          <w:szCs w:val="24"/>
        </w:rPr>
        <w:t xml:space="preserve">14,04 milijuna kn. </w:t>
      </w:r>
    </w:p>
    <w:p w:rsidR="00F82C26" w:rsidRPr="00F70591" w:rsidRDefault="00F82C26" w:rsidP="00F70591">
      <w:pPr>
        <w:pStyle w:val="Opisslike"/>
        <w:keepNext/>
        <w:jc w:val="center"/>
        <w:rPr>
          <w:b w:val="0"/>
          <w:i/>
        </w:rPr>
      </w:pPr>
      <w:bookmarkStart w:id="73" w:name="_Toc438107452"/>
      <w:r w:rsidRPr="00F70591">
        <w:rPr>
          <w:b w:val="0"/>
          <w:i/>
        </w:rPr>
        <w:t xml:space="preserve">Grafikon </w:t>
      </w:r>
      <w:r w:rsidRPr="00F70591">
        <w:rPr>
          <w:b w:val="0"/>
          <w:i/>
        </w:rPr>
        <w:fldChar w:fldCharType="begin"/>
      </w:r>
      <w:r w:rsidRPr="00F70591">
        <w:rPr>
          <w:b w:val="0"/>
          <w:i/>
        </w:rPr>
        <w:instrText xml:space="preserve"> SEQ Grafikon \* ARABIC </w:instrText>
      </w:r>
      <w:r w:rsidRPr="00F70591">
        <w:rPr>
          <w:b w:val="0"/>
          <w:i/>
        </w:rPr>
        <w:fldChar w:fldCharType="separate"/>
      </w:r>
      <w:r w:rsidR="00D27928">
        <w:rPr>
          <w:b w:val="0"/>
          <w:i/>
          <w:noProof/>
        </w:rPr>
        <w:t>11</w:t>
      </w:r>
      <w:r w:rsidRPr="00F70591">
        <w:rPr>
          <w:b w:val="0"/>
          <w:i/>
        </w:rPr>
        <w:fldChar w:fldCharType="end"/>
      </w:r>
      <w:r w:rsidRPr="00F70591">
        <w:rPr>
          <w:b w:val="0"/>
          <w:i/>
        </w:rPr>
        <w:t xml:space="preserve"> Struktura rashoda i izdataka Općine Marija Bistrica za razdoblje od 2010. do 2014. godine</w:t>
      </w:r>
      <w:bookmarkEnd w:id="73"/>
    </w:p>
    <w:p w:rsidR="00055AFF" w:rsidRPr="005722B2" w:rsidRDefault="004C5B1B" w:rsidP="00F70591">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41F91803" wp14:editId="0C1B0C5A">
            <wp:extent cx="5492945" cy="2867378"/>
            <wp:effectExtent l="0" t="0" r="0" b="952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95759" cy="2868847"/>
                    </a:xfrm>
                    <a:prstGeom prst="rect">
                      <a:avLst/>
                    </a:prstGeom>
                    <a:noFill/>
                  </pic:spPr>
                </pic:pic>
              </a:graphicData>
            </a:graphic>
          </wp:inline>
        </w:drawing>
      </w:r>
    </w:p>
    <w:p w:rsidR="00D63F7A" w:rsidRDefault="00055AFF" w:rsidP="00055AFF">
      <w:pPr>
        <w:spacing w:line="360" w:lineRule="auto"/>
        <w:jc w:val="both"/>
        <w:rPr>
          <w:rFonts w:ascii="Times New Roman" w:hAnsi="Times New Roman" w:cs="Times New Roman"/>
          <w:sz w:val="24"/>
          <w:szCs w:val="24"/>
        </w:rPr>
      </w:pPr>
      <w:r w:rsidRPr="005722B2">
        <w:rPr>
          <w:rFonts w:ascii="Times New Roman" w:hAnsi="Times New Roman" w:cs="Times New Roman"/>
          <w:sz w:val="24"/>
          <w:szCs w:val="24"/>
        </w:rPr>
        <w:t xml:space="preserve">Prema prikazanoj strukturi rashoda i izdataka </w:t>
      </w:r>
      <w:r w:rsidR="00D56BC6">
        <w:rPr>
          <w:rFonts w:ascii="Times New Roman" w:hAnsi="Times New Roman" w:cs="Times New Roman"/>
          <w:sz w:val="24"/>
          <w:szCs w:val="24"/>
        </w:rPr>
        <w:t xml:space="preserve">Općine Marija Bistrica </w:t>
      </w:r>
      <w:r w:rsidR="00F82C26">
        <w:rPr>
          <w:rFonts w:ascii="Times New Roman" w:hAnsi="Times New Roman" w:cs="Times New Roman"/>
          <w:sz w:val="24"/>
          <w:szCs w:val="24"/>
        </w:rPr>
        <w:t>na</w:t>
      </w:r>
      <w:r w:rsidR="00D56BC6">
        <w:rPr>
          <w:rFonts w:ascii="Times New Roman" w:hAnsi="Times New Roman" w:cs="Times New Roman"/>
          <w:sz w:val="24"/>
          <w:szCs w:val="24"/>
        </w:rPr>
        <w:t xml:space="preserve"> </w:t>
      </w:r>
      <w:r w:rsidR="00F82C26">
        <w:rPr>
          <w:rFonts w:ascii="Times New Roman" w:hAnsi="Times New Roman" w:cs="Times New Roman"/>
          <w:sz w:val="24"/>
          <w:szCs w:val="24"/>
        </w:rPr>
        <w:t>G</w:t>
      </w:r>
      <w:r w:rsidR="00D56BC6">
        <w:rPr>
          <w:rFonts w:ascii="Times New Roman" w:hAnsi="Times New Roman" w:cs="Times New Roman"/>
          <w:sz w:val="24"/>
          <w:szCs w:val="24"/>
        </w:rPr>
        <w:t xml:space="preserve">rafikonu </w:t>
      </w:r>
      <w:r w:rsidR="00F82C26">
        <w:rPr>
          <w:rFonts w:ascii="Times New Roman" w:hAnsi="Times New Roman" w:cs="Times New Roman"/>
          <w:sz w:val="24"/>
          <w:szCs w:val="24"/>
        </w:rPr>
        <w:t>11</w:t>
      </w:r>
      <w:r w:rsidRPr="005722B2">
        <w:rPr>
          <w:rFonts w:ascii="Times New Roman" w:hAnsi="Times New Roman" w:cs="Times New Roman"/>
          <w:sz w:val="24"/>
          <w:szCs w:val="24"/>
        </w:rPr>
        <w:t xml:space="preserve"> vidljivo je da najveći udio imaju rashodi poslovanja. U promatranom razdoblju oscilira</w:t>
      </w:r>
      <w:r w:rsidR="00D56BC6">
        <w:rPr>
          <w:rFonts w:ascii="Times New Roman" w:hAnsi="Times New Roman" w:cs="Times New Roman"/>
          <w:sz w:val="24"/>
          <w:szCs w:val="24"/>
        </w:rPr>
        <w:t>ju te se kreću u rasponu od 8,35 milijuna kn (2010.) i 10,39</w:t>
      </w:r>
      <w:r w:rsidRPr="005722B2">
        <w:rPr>
          <w:rFonts w:ascii="Times New Roman" w:hAnsi="Times New Roman" w:cs="Times New Roman"/>
          <w:sz w:val="24"/>
          <w:szCs w:val="24"/>
        </w:rPr>
        <w:t xml:space="preserve"> milijuna kn</w:t>
      </w:r>
      <w:r w:rsidR="00D56BC6">
        <w:rPr>
          <w:rFonts w:ascii="Times New Roman" w:hAnsi="Times New Roman" w:cs="Times New Roman"/>
          <w:sz w:val="24"/>
          <w:szCs w:val="24"/>
        </w:rPr>
        <w:t xml:space="preserve"> (2013.)</w:t>
      </w:r>
      <w:r w:rsidRPr="005722B2">
        <w:rPr>
          <w:rFonts w:ascii="Times New Roman" w:hAnsi="Times New Roman" w:cs="Times New Roman"/>
          <w:sz w:val="24"/>
          <w:szCs w:val="24"/>
        </w:rPr>
        <w:t xml:space="preserve">, a u prosjeku iznose </w:t>
      </w:r>
      <w:r w:rsidR="00D56BC6">
        <w:rPr>
          <w:rFonts w:ascii="Times New Roman" w:hAnsi="Times New Roman" w:cs="Times New Roman"/>
          <w:sz w:val="24"/>
          <w:szCs w:val="24"/>
        </w:rPr>
        <w:t>74,4%</w:t>
      </w:r>
      <w:r w:rsidRPr="005722B2">
        <w:rPr>
          <w:rFonts w:ascii="Times New Roman" w:hAnsi="Times New Roman" w:cs="Times New Roman"/>
          <w:sz w:val="24"/>
          <w:szCs w:val="24"/>
        </w:rPr>
        <w:t xml:space="preserve"> </w:t>
      </w:r>
      <w:r w:rsidR="00D56BC6">
        <w:rPr>
          <w:rFonts w:ascii="Times New Roman" w:hAnsi="Times New Roman" w:cs="Times New Roman"/>
          <w:sz w:val="24"/>
          <w:szCs w:val="24"/>
        </w:rPr>
        <w:t>ukupnih proračunskih rashoda i izdataka</w:t>
      </w:r>
      <w:r w:rsidRPr="005722B2">
        <w:rPr>
          <w:rFonts w:ascii="Times New Roman" w:hAnsi="Times New Roman" w:cs="Times New Roman"/>
          <w:sz w:val="24"/>
          <w:szCs w:val="24"/>
        </w:rPr>
        <w:t xml:space="preserve">. </w:t>
      </w:r>
      <w:r w:rsidR="00D56BC6">
        <w:rPr>
          <w:rFonts w:ascii="Times New Roman" w:hAnsi="Times New Roman" w:cs="Times New Roman"/>
          <w:sz w:val="24"/>
          <w:szCs w:val="24"/>
        </w:rPr>
        <w:t>Najveći</w:t>
      </w:r>
      <w:r w:rsidRPr="005722B2">
        <w:rPr>
          <w:rFonts w:ascii="Times New Roman" w:hAnsi="Times New Roman" w:cs="Times New Roman"/>
          <w:sz w:val="24"/>
          <w:szCs w:val="24"/>
        </w:rPr>
        <w:t xml:space="preserve"> dio ovih rashoda je zadane veličine pošto su najznačajniji rashodi za zaposlene i materijalni rashodi. </w:t>
      </w:r>
    </w:p>
    <w:p w:rsidR="00055AFF" w:rsidRPr="005722B2" w:rsidRDefault="00F82C26" w:rsidP="00055AFF">
      <w:pPr>
        <w:spacing w:line="360" w:lineRule="auto"/>
        <w:jc w:val="both"/>
        <w:rPr>
          <w:rFonts w:ascii="Times New Roman" w:hAnsi="Times New Roman" w:cs="Times New Roman"/>
          <w:sz w:val="24"/>
          <w:szCs w:val="24"/>
        </w:rPr>
      </w:pPr>
      <w:r>
        <w:rPr>
          <w:rFonts w:ascii="Times New Roman" w:hAnsi="Times New Roman" w:cs="Times New Roman"/>
          <w:sz w:val="24"/>
          <w:szCs w:val="24"/>
        </w:rPr>
        <w:t>Na</w:t>
      </w:r>
      <w:r w:rsidR="00055AFF" w:rsidRPr="005722B2">
        <w:rPr>
          <w:rFonts w:ascii="Times New Roman" w:hAnsi="Times New Roman" w:cs="Times New Roman"/>
          <w:sz w:val="24"/>
          <w:szCs w:val="24"/>
        </w:rPr>
        <w:t xml:space="preserve"> </w:t>
      </w:r>
      <w:r>
        <w:rPr>
          <w:rFonts w:ascii="Times New Roman" w:hAnsi="Times New Roman" w:cs="Times New Roman"/>
          <w:sz w:val="24"/>
          <w:szCs w:val="24"/>
        </w:rPr>
        <w:t>G</w:t>
      </w:r>
      <w:r w:rsidR="00055AFF" w:rsidRPr="005722B2">
        <w:rPr>
          <w:rFonts w:ascii="Times New Roman" w:hAnsi="Times New Roman" w:cs="Times New Roman"/>
          <w:sz w:val="24"/>
          <w:szCs w:val="24"/>
        </w:rPr>
        <w:t xml:space="preserve">rafikonu </w:t>
      </w:r>
      <w:r>
        <w:rPr>
          <w:rFonts w:ascii="Times New Roman" w:hAnsi="Times New Roman" w:cs="Times New Roman"/>
          <w:sz w:val="24"/>
          <w:szCs w:val="24"/>
        </w:rPr>
        <w:t>12</w:t>
      </w:r>
      <w:r w:rsidR="00055AFF" w:rsidRPr="005722B2">
        <w:rPr>
          <w:rFonts w:ascii="Times New Roman" w:hAnsi="Times New Roman" w:cs="Times New Roman"/>
          <w:sz w:val="24"/>
          <w:szCs w:val="24"/>
        </w:rPr>
        <w:t xml:space="preserve"> prikazani su</w:t>
      </w:r>
      <w:r w:rsidR="00D63F7A">
        <w:rPr>
          <w:rFonts w:ascii="Times New Roman" w:hAnsi="Times New Roman" w:cs="Times New Roman"/>
          <w:sz w:val="24"/>
          <w:szCs w:val="24"/>
        </w:rPr>
        <w:t xml:space="preserve"> udjeli rashoda</w:t>
      </w:r>
      <w:r w:rsidR="00055AFF" w:rsidRPr="005722B2">
        <w:rPr>
          <w:rFonts w:ascii="Times New Roman" w:hAnsi="Times New Roman" w:cs="Times New Roman"/>
          <w:sz w:val="24"/>
          <w:szCs w:val="24"/>
        </w:rPr>
        <w:t xml:space="preserve"> za zaposlene </w:t>
      </w:r>
      <w:r w:rsidR="00D63F7A">
        <w:rPr>
          <w:rFonts w:ascii="Times New Roman" w:hAnsi="Times New Roman" w:cs="Times New Roman"/>
          <w:sz w:val="24"/>
          <w:szCs w:val="24"/>
        </w:rPr>
        <w:t>i materijalni rashodi Općine Marija Bistrica</w:t>
      </w:r>
      <w:r w:rsidR="00055AFF" w:rsidRPr="005722B2">
        <w:rPr>
          <w:rFonts w:ascii="Times New Roman" w:hAnsi="Times New Roman" w:cs="Times New Roman"/>
          <w:sz w:val="24"/>
          <w:szCs w:val="24"/>
        </w:rPr>
        <w:t xml:space="preserve"> u </w:t>
      </w:r>
      <w:r w:rsidR="00D63F7A">
        <w:rPr>
          <w:rFonts w:ascii="Times New Roman" w:hAnsi="Times New Roman" w:cs="Times New Roman"/>
          <w:sz w:val="24"/>
          <w:szCs w:val="24"/>
        </w:rPr>
        <w:t>promatranom razdoblju od 2010. do 2014</w:t>
      </w:r>
      <w:r w:rsidR="00055AFF">
        <w:rPr>
          <w:rFonts w:ascii="Times New Roman" w:hAnsi="Times New Roman" w:cs="Times New Roman"/>
          <w:sz w:val="24"/>
          <w:szCs w:val="24"/>
        </w:rPr>
        <w:t>. g</w:t>
      </w:r>
      <w:r w:rsidR="00055AFF" w:rsidRPr="005722B2">
        <w:rPr>
          <w:rFonts w:ascii="Times New Roman" w:hAnsi="Times New Roman" w:cs="Times New Roman"/>
          <w:sz w:val="24"/>
          <w:szCs w:val="24"/>
        </w:rPr>
        <w:t>odine.</w:t>
      </w:r>
    </w:p>
    <w:p w:rsidR="00F82C26" w:rsidRPr="00F70591" w:rsidRDefault="00F82C26" w:rsidP="00F70591">
      <w:pPr>
        <w:pStyle w:val="Opisslike"/>
        <w:keepNext/>
        <w:jc w:val="center"/>
        <w:rPr>
          <w:b w:val="0"/>
          <w:i/>
        </w:rPr>
      </w:pPr>
      <w:bookmarkStart w:id="74" w:name="_Toc438107453"/>
      <w:r w:rsidRPr="00F70591">
        <w:rPr>
          <w:b w:val="0"/>
          <w:i/>
        </w:rPr>
        <w:lastRenderedPageBreak/>
        <w:t xml:space="preserve">Grafikon </w:t>
      </w:r>
      <w:r w:rsidRPr="00F70591">
        <w:rPr>
          <w:b w:val="0"/>
          <w:i/>
        </w:rPr>
        <w:fldChar w:fldCharType="begin"/>
      </w:r>
      <w:r w:rsidRPr="00F70591">
        <w:rPr>
          <w:b w:val="0"/>
          <w:i/>
        </w:rPr>
        <w:instrText xml:space="preserve"> SEQ Grafikon \* ARABIC </w:instrText>
      </w:r>
      <w:r w:rsidRPr="00F70591">
        <w:rPr>
          <w:b w:val="0"/>
          <w:i/>
        </w:rPr>
        <w:fldChar w:fldCharType="separate"/>
      </w:r>
      <w:r w:rsidR="00D27928">
        <w:rPr>
          <w:b w:val="0"/>
          <w:i/>
          <w:noProof/>
        </w:rPr>
        <w:t>12</w:t>
      </w:r>
      <w:r w:rsidRPr="00F70591">
        <w:rPr>
          <w:b w:val="0"/>
          <w:i/>
        </w:rPr>
        <w:fldChar w:fldCharType="end"/>
      </w:r>
      <w:r w:rsidRPr="00F70591">
        <w:rPr>
          <w:b w:val="0"/>
          <w:i/>
        </w:rPr>
        <w:t xml:space="preserve"> Rashodi za zaposlene i materijalni rashodi Općine Marija Bistrica za razdoblje od 2010. do 2014. godine</w:t>
      </w:r>
      <w:bookmarkEnd w:id="74"/>
    </w:p>
    <w:p w:rsidR="00055AFF" w:rsidRPr="005722B2" w:rsidRDefault="00D63F7A" w:rsidP="00F70591">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04B58355" wp14:editId="427C14EB">
            <wp:extent cx="5147733" cy="3067915"/>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50352" cy="3069476"/>
                    </a:xfrm>
                    <a:prstGeom prst="rect">
                      <a:avLst/>
                    </a:prstGeom>
                    <a:noFill/>
                  </pic:spPr>
                </pic:pic>
              </a:graphicData>
            </a:graphic>
          </wp:inline>
        </w:drawing>
      </w:r>
    </w:p>
    <w:p w:rsidR="00055AFF" w:rsidRPr="005722B2" w:rsidRDefault="00055AFF" w:rsidP="00055AFF">
      <w:pPr>
        <w:spacing w:line="360" w:lineRule="auto"/>
        <w:jc w:val="both"/>
        <w:rPr>
          <w:rFonts w:ascii="Times New Roman" w:hAnsi="Times New Roman" w:cs="Times New Roman"/>
          <w:sz w:val="24"/>
          <w:szCs w:val="24"/>
        </w:rPr>
      </w:pPr>
      <w:r w:rsidRPr="005722B2">
        <w:rPr>
          <w:rFonts w:ascii="Times New Roman" w:hAnsi="Times New Roman" w:cs="Times New Roman"/>
          <w:sz w:val="24"/>
          <w:szCs w:val="24"/>
        </w:rPr>
        <w:t xml:space="preserve">Rashode za zaposlene karakterizira stalnost i prosječno iznose </w:t>
      </w:r>
      <w:r w:rsidR="006419ED">
        <w:rPr>
          <w:rFonts w:ascii="Times New Roman" w:hAnsi="Times New Roman" w:cs="Times New Roman"/>
          <w:sz w:val="24"/>
          <w:szCs w:val="24"/>
        </w:rPr>
        <w:t xml:space="preserve">19,21% ukupnih proračunskih rashoda i izdataka. </w:t>
      </w:r>
      <w:r w:rsidRPr="005722B2">
        <w:rPr>
          <w:rFonts w:ascii="Times New Roman" w:hAnsi="Times New Roman" w:cs="Times New Roman"/>
          <w:sz w:val="24"/>
          <w:szCs w:val="24"/>
        </w:rPr>
        <w:t xml:space="preserve"> </w:t>
      </w:r>
    </w:p>
    <w:p w:rsidR="00132910" w:rsidRDefault="00055AFF" w:rsidP="00055AFF">
      <w:pPr>
        <w:spacing w:line="360" w:lineRule="auto"/>
        <w:jc w:val="both"/>
        <w:rPr>
          <w:rFonts w:ascii="Times New Roman" w:hAnsi="Times New Roman" w:cs="Times New Roman"/>
          <w:sz w:val="24"/>
          <w:szCs w:val="24"/>
        </w:rPr>
      </w:pPr>
      <w:r w:rsidRPr="005722B2">
        <w:rPr>
          <w:rFonts w:ascii="Times New Roman" w:hAnsi="Times New Roman" w:cs="Times New Roman"/>
          <w:sz w:val="24"/>
          <w:szCs w:val="24"/>
        </w:rPr>
        <w:t xml:space="preserve">Materijalni rashodi </w:t>
      </w:r>
      <w:r w:rsidR="006419ED">
        <w:rPr>
          <w:rFonts w:ascii="Times New Roman" w:hAnsi="Times New Roman" w:cs="Times New Roman"/>
          <w:sz w:val="24"/>
          <w:szCs w:val="24"/>
        </w:rPr>
        <w:t>Općine u promatranom razdoblju prosječno iznose 32,03% ukupnih p</w:t>
      </w:r>
      <w:r w:rsidR="00132910">
        <w:rPr>
          <w:rFonts w:ascii="Times New Roman" w:hAnsi="Times New Roman" w:cs="Times New Roman"/>
          <w:sz w:val="24"/>
          <w:szCs w:val="24"/>
        </w:rPr>
        <w:t xml:space="preserve">roračunskih rashoda i izdataka, a najveći udio (41,34%) imali su 2013. godine. U strukturi materijalnih rashoda najveći udio imaju rashodi za usluge (62,02%) i rashodi za materijal i energiju (28,97%). Naknade troškova zaposlenima u promatranom razdoblju prosječno iznose </w:t>
      </w:r>
      <w:r w:rsidR="00132910" w:rsidRPr="00132910">
        <w:rPr>
          <w:rFonts w:ascii="Times New Roman" w:hAnsi="Times New Roman" w:cs="Times New Roman"/>
          <w:sz w:val="24"/>
          <w:szCs w:val="24"/>
        </w:rPr>
        <w:t>180</w:t>
      </w:r>
      <w:r w:rsidR="00132910">
        <w:rPr>
          <w:rFonts w:ascii="Times New Roman" w:hAnsi="Times New Roman" w:cs="Times New Roman"/>
          <w:sz w:val="24"/>
          <w:szCs w:val="24"/>
        </w:rPr>
        <w:t xml:space="preserve">.189,60 kn. </w:t>
      </w:r>
      <w:r w:rsidR="00F82C26">
        <w:rPr>
          <w:rFonts w:ascii="Times New Roman" w:hAnsi="Times New Roman" w:cs="Times New Roman"/>
          <w:sz w:val="24"/>
          <w:szCs w:val="24"/>
        </w:rPr>
        <w:t>Na</w:t>
      </w:r>
      <w:r w:rsidR="00132910">
        <w:rPr>
          <w:rFonts w:ascii="Times New Roman" w:hAnsi="Times New Roman" w:cs="Times New Roman"/>
          <w:sz w:val="24"/>
          <w:szCs w:val="24"/>
        </w:rPr>
        <w:t xml:space="preserve"> </w:t>
      </w:r>
      <w:r w:rsidR="00F82C26">
        <w:rPr>
          <w:rFonts w:ascii="Times New Roman" w:hAnsi="Times New Roman" w:cs="Times New Roman"/>
          <w:sz w:val="24"/>
          <w:szCs w:val="24"/>
        </w:rPr>
        <w:t>G</w:t>
      </w:r>
      <w:r w:rsidR="00132910">
        <w:rPr>
          <w:rFonts w:ascii="Times New Roman" w:hAnsi="Times New Roman" w:cs="Times New Roman"/>
          <w:sz w:val="24"/>
          <w:szCs w:val="24"/>
        </w:rPr>
        <w:t xml:space="preserve">rafikonu </w:t>
      </w:r>
      <w:r w:rsidR="00D27928">
        <w:rPr>
          <w:rFonts w:ascii="Times New Roman" w:hAnsi="Times New Roman" w:cs="Times New Roman"/>
          <w:sz w:val="24"/>
          <w:szCs w:val="24"/>
        </w:rPr>
        <w:t>13</w:t>
      </w:r>
      <w:r w:rsidR="00132910">
        <w:rPr>
          <w:rFonts w:ascii="Times New Roman" w:hAnsi="Times New Roman" w:cs="Times New Roman"/>
          <w:sz w:val="24"/>
          <w:szCs w:val="24"/>
        </w:rPr>
        <w:t xml:space="preserve"> prikazano je kretanje materijalnih rashoda tijekom promatranog razdoblja po spomenutim stavkama.</w:t>
      </w:r>
    </w:p>
    <w:p w:rsidR="00F82C26" w:rsidRDefault="00055AFF" w:rsidP="00055AFF">
      <w:pPr>
        <w:spacing w:line="360" w:lineRule="auto"/>
        <w:jc w:val="both"/>
      </w:pPr>
      <w:r w:rsidRPr="005722B2">
        <w:rPr>
          <w:rFonts w:ascii="Times New Roman" w:hAnsi="Times New Roman" w:cs="Times New Roman"/>
          <w:sz w:val="24"/>
          <w:szCs w:val="24"/>
        </w:rPr>
        <w:t xml:space="preserve"> </w:t>
      </w:r>
    </w:p>
    <w:p w:rsidR="00F82C26" w:rsidRPr="00F70591" w:rsidRDefault="00F82C26" w:rsidP="00F70591">
      <w:pPr>
        <w:pStyle w:val="Opisslike"/>
        <w:keepNext/>
        <w:jc w:val="center"/>
        <w:rPr>
          <w:b w:val="0"/>
          <w:i/>
        </w:rPr>
      </w:pPr>
      <w:bookmarkStart w:id="75" w:name="_Toc438107454"/>
      <w:r w:rsidRPr="00F70591">
        <w:rPr>
          <w:b w:val="0"/>
          <w:i/>
        </w:rPr>
        <w:lastRenderedPageBreak/>
        <w:t xml:space="preserve">Grafikon </w:t>
      </w:r>
      <w:r w:rsidRPr="00F70591">
        <w:rPr>
          <w:b w:val="0"/>
          <w:i/>
        </w:rPr>
        <w:fldChar w:fldCharType="begin"/>
      </w:r>
      <w:r w:rsidRPr="00F70591">
        <w:rPr>
          <w:b w:val="0"/>
          <w:i/>
        </w:rPr>
        <w:instrText xml:space="preserve"> SEQ Grafikon \* ARABIC </w:instrText>
      </w:r>
      <w:r w:rsidRPr="00F70591">
        <w:rPr>
          <w:b w:val="0"/>
          <w:i/>
        </w:rPr>
        <w:fldChar w:fldCharType="separate"/>
      </w:r>
      <w:r w:rsidR="00D27928">
        <w:rPr>
          <w:b w:val="0"/>
          <w:i/>
          <w:noProof/>
        </w:rPr>
        <w:t>13</w:t>
      </w:r>
      <w:r w:rsidRPr="00F70591">
        <w:rPr>
          <w:b w:val="0"/>
          <w:i/>
        </w:rPr>
        <w:fldChar w:fldCharType="end"/>
      </w:r>
      <w:r w:rsidRPr="00F70591">
        <w:rPr>
          <w:b w:val="0"/>
          <w:i/>
        </w:rPr>
        <w:t xml:space="preserve"> Struktura materijalnih rashoda Općine Marija Bistrica za razdoblje od 2010. do 2014. godine</w:t>
      </w:r>
      <w:bookmarkEnd w:id="75"/>
    </w:p>
    <w:p w:rsidR="00055AFF" w:rsidRPr="005722B2" w:rsidRDefault="00A606C9" w:rsidP="00F70591">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2D3B4853" wp14:editId="56526088">
            <wp:extent cx="5277842" cy="3736622"/>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87040" cy="3743134"/>
                    </a:xfrm>
                    <a:prstGeom prst="rect">
                      <a:avLst/>
                    </a:prstGeom>
                    <a:noFill/>
                  </pic:spPr>
                </pic:pic>
              </a:graphicData>
            </a:graphic>
          </wp:inline>
        </w:drawing>
      </w:r>
    </w:p>
    <w:p w:rsidR="00055AFF" w:rsidRPr="005722B2" w:rsidRDefault="00055AFF" w:rsidP="00055AFF">
      <w:pPr>
        <w:spacing w:line="360" w:lineRule="auto"/>
        <w:jc w:val="both"/>
        <w:rPr>
          <w:rFonts w:ascii="Times New Roman" w:hAnsi="Times New Roman" w:cs="Times New Roman"/>
          <w:sz w:val="24"/>
          <w:szCs w:val="24"/>
        </w:rPr>
      </w:pPr>
    </w:p>
    <w:p w:rsidR="00055AFF" w:rsidRDefault="00A606C9" w:rsidP="00055AFF">
      <w:pPr>
        <w:spacing w:line="360" w:lineRule="auto"/>
        <w:jc w:val="both"/>
        <w:rPr>
          <w:rFonts w:ascii="Times New Roman" w:hAnsi="Times New Roman" w:cs="Times New Roman"/>
          <w:sz w:val="24"/>
          <w:szCs w:val="24"/>
        </w:rPr>
      </w:pPr>
      <w:r>
        <w:rPr>
          <w:rFonts w:ascii="Times New Roman" w:hAnsi="Times New Roman" w:cs="Times New Roman"/>
          <w:sz w:val="24"/>
          <w:szCs w:val="24"/>
        </w:rPr>
        <w:t>Subvencije, pomoći i donacije predstavljaju značajnu stavku u proračunskim rashodima i izdacima</w:t>
      </w:r>
      <w:r w:rsidR="00055AFF" w:rsidRPr="005722B2">
        <w:rPr>
          <w:rFonts w:ascii="Times New Roman" w:hAnsi="Times New Roman" w:cs="Times New Roman"/>
          <w:sz w:val="24"/>
          <w:szCs w:val="24"/>
        </w:rPr>
        <w:t>.</w:t>
      </w:r>
      <w:r>
        <w:rPr>
          <w:rFonts w:ascii="Times New Roman" w:hAnsi="Times New Roman" w:cs="Times New Roman"/>
          <w:sz w:val="24"/>
          <w:szCs w:val="24"/>
        </w:rPr>
        <w:t xml:space="preserve"> Tijekom promatranog razdoblja prosječno su iznosili 21,5</w:t>
      </w:r>
      <w:r w:rsidR="00521426">
        <w:rPr>
          <w:rFonts w:ascii="Times New Roman" w:hAnsi="Times New Roman" w:cs="Times New Roman"/>
          <w:sz w:val="24"/>
          <w:szCs w:val="24"/>
        </w:rPr>
        <w:t>% ukupnih proračunskih rashoda.</w:t>
      </w:r>
      <w:r w:rsidR="00055AFF" w:rsidRPr="005722B2">
        <w:rPr>
          <w:rFonts w:ascii="Times New Roman" w:hAnsi="Times New Roman" w:cs="Times New Roman"/>
          <w:sz w:val="24"/>
          <w:szCs w:val="24"/>
        </w:rPr>
        <w:t xml:space="preserve"> </w:t>
      </w:r>
      <w:r w:rsidR="00521426">
        <w:rPr>
          <w:rFonts w:ascii="Times New Roman" w:hAnsi="Times New Roman" w:cs="Times New Roman"/>
          <w:sz w:val="24"/>
          <w:szCs w:val="24"/>
        </w:rPr>
        <w:t xml:space="preserve">Kretanje subvencija, pomoći i donacija </w:t>
      </w:r>
      <w:r w:rsidR="00055AFF" w:rsidRPr="005722B2">
        <w:rPr>
          <w:rFonts w:ascii="Times New Roman" w:hAnsi="Times New Roman" w:cs="Times New Roman"/>
          <w:sz w:val="24"/>
          <w:szCs w:val="24"/>
        </w:rPr>
        <w:t>promat</w:t>
      </w:r>
      <w:r w:rsidR="00521426">
        <w:rPr>
          <w:rFonts w:ascii="Times New Roman" w:hAnsi="Times New Roman" w:cs="Times New Roman"/>
          <w:sz w:val="24"/>
          <w:szCs w:val="24"/>
        </w:rPr>
        <w:t xml:space="preserve">ranog razdoblja prikazano je </w:t>
      </w:r>
      <w:r w:rsidR="00D27928">
        <w:rPr>
          <w:rFonts w:ascii="Times New Roman" w:hAnsi="Times New Roman" w:cs="Times New Roman"/>
          <w:sz w:val="24"/>
          <w:szCs w:val="24"/>
        </w:rPr>
        <w:t>na</w:t>
      </w:r>
      <w:r w:rsidR="00521426">
        <w:rPr>
          <w:rFonts w:ascii="Times New Roman" w:hAnsi="Times New Roman" w:cs="Times New Roman"/>
          <w:sz w:val="24"/>
          <w:szCs w:val="24"/>
        </w:rPr>
        <w:t xml:space="preserve"> </w:t>
      </w:r>
      <w:r w:rsidR="00D27928">
        <w:rPr>
          <w:rFonts w:ascii="Times New Roman" w:hAnsi="Times New Roman" w:cs="Times New Roman"/>
          <w:sz w:val="24"/>
          <w:szCs w:val="24"/>
        </w:rPr>
        <w:t>G</w:t>
      </w:r>
      <w:r w:rsidR="00055AFF" w:rsidRPr="005722B2">
        <w:rPr>
          <w:rFonts w:ascii="Times New Roman" w:hAnsi="Times New Roman" w:cs="Times New Roman"/>
          <w:sz w:val="24"/>
          <w:szCs w:val="24"/>
        </w:rPr>
        <w:t xml:space="preserve">rafikonu </w:t>
      </w:r>
      <w:r w:rsidR="00D27928">
        <w:rPr>
          <w:rFonts w:ascii="Times New Roman" w:hAnsi="Times New Roman" w:cs="Times New Roman"/>
          <w:sz w:val="24"/>
          <w:szCs w:val="24"/>
        </w:rPr>
        <w:t>14</w:t>
      </w:r>
      <w:r w:rsidR="00055AFF" w:rsidRPr="005722B2">
        <w:rPr>
          <w:rFonts w:ascii="Times New Roman" w:hAnsi="Times New Roman" w:cs="Times New Roman"/>
          <w:sz w:val="24"/>
          <w:szCs w:val="24"/>
        </w:rPr>
        <w:t>.</w:t>
      </w:r>
    </w:p>
    <w:p w:rsidR="00D27928" w:rsidRPr="00F70591" w:rsidRDefault="00D27928" w:rsidP="00F70591">
      <w:pPr>
        <w:pStyle w:val="Opisslike"/>
        <w:keepNext/>
        <w:jc w:val="center"/>
        <w:rPr>
          <w:b w:val="0"/>
          <w:i/>
        </w:rPr>
      </w:pPr>
      <w:bookmarkStart w:id="76" w:name="_Toc438107455"/>
      <w:r w:rsidRPr="00F70591">
        <w:rPr>
          <w:b w:val="0"/>
          <w:i/>
        </w:rPr>
        <w:lastRenderedPageBreak/>
        <w:t xml:space="preserve">Grafikon </w:t>
      </w:r>
      <w:r w:rsidRPr="00F70591">
        <w:rPr>
          <w:b w:val="0"/>
          <w:i/>
        </w:rPr>
        <w:fldChar w:fldCharType="begin"/>
      </w:r>
      <w:r w:rsidRPr="00F70591">
        <w:rPr>
          <w:b w:val="0"/>
          <w:i/>
        </w:rPr>
        <w:instrText xml:space="preserve"> SEQ Grafikon \* ARABIC </w:instrText>
      </w:r>
      <w:r w:rsidRPr="00F70591">
        <w:rPr>
          <w:b w:val="0"/>
          <w:i/>
        </w:rPr>
        <w:fldChar w:fldCharType="separate"/>
      </w:r>
      <w:r>
        <w:rPr>
          <w:b w:val="0"/>
          <w:i/>
          <w:noProof/>
        </w:rPr>
        <w:t>14</w:t>
      </w:r>
      <w:r w:rsidRPr="00F70591">
        <w:rPr>
          <w:b w:val="0"/>
          <w:i/>
        </w:rPr>
        <w:fldChar w:fldCharType="end"/>
      </w:r>
      <w:r w:rsidRPr="00F70591">
        <w:rPr>
          <w:b w:val="0"/>
          <w:i/>
        </w:rPr>
        <w:t xml:space="preserve"> Subvencije, pomoći i donacije Općine Marija Bistrica za razdoblje od 2010. do 2014. godine</w:t>
      </w:r>
      <w:bookmarkEnd w:id="76"/>
    </w:p>
    <w:p w:rsidR="00055AFF" w:rsidRPr="005722B2" w:rsidRDefault="00A606C9" w:rsidP="00F70591">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314E2D14" wp14:editId="1F2432C8">
            <wp:extent cx="5339644" cy="3828562"/>
            <wp:effectExtent l="0" t="0" r="0" b="63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45586" cy="3832823"/>
                    </a:xfrm>
                    <a:prstGeom prst="rect">
                      <a:avLst/>
                    </a:prstGeom>
                    <a:noFill/>
                  </pic:spPr>
                </pic:pic>
              </a:graphicData>
            </a:graphic>
          </wp:inline>
        </w:drawing>
      </w:r>
    </w:p>
    <w:p w:rsidR="00DF694D" w:rsidRDefault="004F7C43" w:rsidP="00DF694D">
      <w:pPr>
        <w:spacing w:line="360" w:lineRule="auto"/>
        <w:jc w:val="both"/>
        <w:rPr>
          <w:rFonts w:ascii="Times New Roman" w:hAnsi="Times New Roman" w:cs="Times New Roman"/>
          <w:sz w:val="24"/>
          <w:szCs w:val="24"/>
        </w:rPr>
      </w:pPr>
      <w:r>
        <w:rPr>
          <w:rFonts w:ascii="Times New Roman" w:hAnsi="Times New Roman" w:cs="Times New Roman"/>
          <w:sz w:val="24"/>
          <w:szCs w:val="24"/>
        </w:rPr>
        <w:t>Subvencije se odnose na pomoć poljoprivrednicima koji se bave uzgojem stoke te s</w:t>
      </w:r>
      <w:r w:rsidR="00521426" w:rsidRPr="00521426">
        <w:rPr>
          <w:rFonts w:ascii="Times New Roman" w:hAnsi="Times New Roman" w:cs="Times New Roman"/>
          <w:sz w:val="24"/>
          <w:szCs w:val="24"/>
        </w:rPr>
        <w:t>ubvencije kamata za kredite po</w:t>
      </w:r>
      <w:r>
        <w:rPr>
          <w:rFonts w:ascii="Times New Roman" w:hAnsi="Times New Roman" w:cs="Times New Roman"/>
          <w:sz w:val="24"/>
          <w:szCs w:val="24"/>
        </w:rPr>
        <w:t>ljoprivrednicima i obrtnicima</w:t>
      </w:r>
      <w:r w:rsidR="00DF694D">
        <w:rPr>
          <w:rFonts w:ascii="Times New Roman" w:hAnsi="Times New Roman" w:cs="Times New Roman"/>
          <w:sz w:val="24"/>
          <w:szCs w:val="24"/>
        </w:rPr>
        <w:t xml:space="preserve">, a u promatranom razdoblju prosječno su iznosili </w:t>
      </w:r>
      <w:r w:rsidR="00DF694D" w:rsidRPr="00DF694D">
        <w:rPr>
          <w:rFonts w:ascii="Times New Roman" w:hAnsi="Times New Roman" w:cs="Times New Roman"/>
          <w:sz w:val="24"/>
          <w:szCs w:val="24"/>
        </w:rPr>
        <w:t>117</w:t>
      </w:r>
      <w:r w:rsidR="00DF694D">
        <w:rPr>
          <w:rFonts w:ascii="Times New Roman" w:hAnsi="Times New Roman" w:cs="Times New Roman"/>
          <w:sz w:val="24"/>
          <w:szCs w:val="24"/>
        </w:rPr>
        <w:t>.</w:t>
      </w:r>
      <w:r w:rsidR="00DF694D" w:rsidRPr="00DF694D">
        <w:rPr>
          <w:rFonts w:ascii="Times New Roman" w:hAnsi="Times New Roman" w:cs="Times New Roman"/>
          <w:sz w:val="24"/>
          <w:szCs w:val="24"/>
        </w:rPr>
        <w:t>583</w:t>
      </w:r>
      <w:r w:rsidR="00DF694D">
        <w:rPr>
          <w:rFonts w:ascii="Times New Roman" w:hAnsi="Times New Roman" w:cs="Times New Roman"/>
          <w:sz w:val="24"/>
          <w:szCs w:val="24"/>
        </w:rPr>
        <w:t>,00 kn</w:t>
      </w:r>
      <w:r>
        <w:rPr>
          <w:rFonts w:ascii="Times New Roman" w:hAnsi="Times New Roman" w:cs="Times New Roman"/>
          <w:sz w:val="24"/>
          <w:szCs w:val="24"/>
        </w:rPr>
        <w:t xml:space="preserve">. </w:t>
      </w:r>
    </w:p>
    <w:p w:rsidR="00DF694D" w:rsidRDefault="00521426" w:rsidP="00DF694D">
      <w:pPr>
        <w:spacing w:line="360" w:lineRule="auto"/>
        <w:jc w:val="both"/>
        <w:rPr>
          <w:rFonts w:ascii="Times New Roman" w:hAnsi="Times New Roman" w:cs="Times New Roman"/>
          <w:sz w:val="24"/>
          <w:szCs w:val="24"/>
        </w:rPr>
      </w:pPr>
      <w:r w:rsidRPr="00521426">
        <w:rPr>
          <w:rFonts w:ascii="Times New Roman" w:hAnsi="Times New Roman" w:cs="Times New Roman"/>
          <w:sz w:val="24"/>
          <w:szCs w:val="24"/>
        </w:rPr>
        <w:t xml:space="preserve">Pomoći unutar općeg </w:t>
      </w:r>
      <w:r w:rsidR="004F7C43">
        <w:rPr>
          <w:rFonts w:ascii="Times New Roman" w:hAnsi="Times New Roman" w:cs="Times New Roman"/>
          <w:sz w:val="24"/>
          <w:szCs w:val="24"/>
        </w:rPr>
        <w:t>odnose</w:t>
      </w:r>
      <w:r w:rsidRPr="00521426">
        <w:rPr>
          <w:rFonts w:ascii="Times New Roman" w:hAnsi="Times New Roman" w:cs="Times New Roman"/>
          <w:sz w:val="24"/>
          <w:szCs w:val="24"/>
        </w:rPr>
        <w:t xml:space="preserve"> se na pomoć roditeljima koji koriste usluge</w:t>
      </w:r>
      <w:r w:rsidR="004F7C43">
        <w:rPr>
          <w:rFonts w:ascii="Times New Roman" w:hAnsi="Times New Roman" w:cs="Times New Roman"/>
          <w:sz w:val="24"/>
          <w:szCs w:val="24"/>
        </w:rPr>
        <w:t xml:space="preserve"> dječjih vrtića izvan područja općine</w:t>
      </w:r>
      <w:r w:rsidRPr="00521426">
        <w:rPr>
          <w:rFonts w:ascii="Times New Roman" w:hAnsi="Times New Roman" w:cs="Times New Roman"/>
          <w:sz w:val="24"/>
          <w:szCs w:val="24"/>
        </w:rPr>
        <w:t xml:space="preserve">, </w:t>
      </w:r>
      <w:r w:rsidR="004F7C43">
        <w:rPr>
          <w:rFonts w:ascii="Times New Roman" w:hAnsi="Times New Roman" w:cs="Times New Roman"/>
          <w:sz w:val="24"/>
          <w:szCs w:val="24"/>
        </w:rPr>
        <w:t xml:space="preserve">za </w:t>
      </w:r>
      <w:r w:rsidRPr="00521426">
        <w:rPr>
          <w:rFonts w:ascii="Times New Roman" w:hAnsi="Times New Roman" w:cs="Times New Roman"/>
          <w:sz w:val="24"/>
          <w:szCs w:val="24"/>
        </w:rPr>
        <w:t>sufinanc</w:t>
      </w:r>
      <w:r w:rsidR="004F7C43">
        <w:rPr>
          <w:rFonts w:ascii="Times New Roman" w:hAnsi="Times New Roman" w:cs="Times New Roman"/>
          <w:sz w:val="24"/>
          <w:szCs w:val="24"/>
        </w:rPr>
        <w:t>iranje obnovljivih izvora energije i dr.</w:t>
      </w:r>
      <w:r w:rsidR="00DF694D">
        <w:rPr>
          <w:rFonts w:ascii="Times New Roman" w:hAnsi="Times New Roman" w:cs="Times New Roman"/>
          <w:sz w:val="24"/>
          <w:szCs w:val="24"/>
        </w:rPr>
        <w:t xml:space="preserve">, a u promatranom razdoblju prosječno su iznosili </w:t>
      </w:r>
      <w:r w:rsidR="00DF694D" w:rsidRPr="00DF694D">
        <w:rPr>
          <w:rFonts w:ascii="Times New Roman" w:hAnsi="Times New Roman" w:cs="Times New Roman"/>
          <w:sz w:val="24"/>
          <w:szCs w:val="24"/>
        </w:rPr>
        <w:t>202</w:t>
      </w:r>
      <w:r w:rsidR="00DF694D">
        <w:rPr>
          <w:rFonts w:ascii="Times New Roman" w:hAnsi="Times New Roman" w:cs="Times New Roman"/>
          <w:sz w:val="24"/>
          <w:szCs w:val="24"/>
        </w:rPr>
        <w:t>.</w:t>
      </w:r>
      <w:r w:rsidR="00DF694D" w:rsidRPr="00DF694D">
        <w:rPr>
          <w:rFonts w:ascii="Times New Roman" w:hAnsi="Times New Roman" w:cs="Times New Roman"/>
          <w:sz w:val="24"/>
          <w:szCs w:val="24"/>
        </w:rPr>
        <w:t>333,4</w:t>
      </w:r>
      <w:r w:rsidR="00DF694D">
        <w:rPr>
          <w:rFonts w:ascii="Times New Roman" w:hAnsi="Times New Roman" w:cs="Times New Roman"/>
          <w:sz w:val="24"/>
          <w:szCs w:val="24"/>
        </w:rPr>
        <w:t xml:space="preserve">0 kn. </w:t>
      </w:r>
    </w:p>
    <w:p w:rsidR="00DF694D" w:rsidRDefault="00DF694D" w:rsidP="00DF694D">
      <w:pPr>
        <w:spacing w:line="360" w:lineRule="auto"/>
        <w:jc w:val="both"/>
        <w:rPr>
          <w:rFonts w:ascii="Times New Roman" w:hAnsi="Times New Roman" w:cs="Times New Roman"/>
          <w:sz w:val="24"/>
          <w:szCs w:val="24"/>
        </w:rPr>
      </w:pPr>
      <w:r w:rsidRPr="00DF694D">
        <w:rPr>
          <w:rFonts w:ascii="Times New Roman" w:hAnsi="Times New Roman" w:cs="Times New Roman"/>
          <w:sz w:val="24"/>
          <w:szCs w:val="24"/>
        </w:rPr>
        <w:t xml:space="preserve">Naknade građanima i kućanstvima </w:t>
      </w:r>
      <w:r>
        <w:rPr>
          <w:rFonts w:ascii="Times New Roman" w:hAnsi="Times New Roman" w:cs="Times New Roman"/>
          <w:sz w:val="24"/>
          <w:szCs w:val="24"/>
        </w:rPr>
        <w:t xml:space="preserve">odnose se na naknade u naravi i novcu, namijenjeni su socijalno ugroženim građanima, učenicima i studentima, a u promatranom razdoblju prosječno su iznosili </w:t>
      </w:r>
      <w:r w:rsidRPr="00DF694D">
        <w:rPr>
          <w:rFonts w:ascii="Times New Roman" w:hAnsi="Times New Roman" w:cs="Times New Roman"/>
          <w:sz w:val="24"/>
          <w:szCs w:val="24"/>
        </w:rPr>
        <w:t>902</w:t>
      </w:r>
      <w:r>
        <w:rPr>
          <w:rFonts w:ascii="Times New Roman" w:hAnsi="Times New Roman" w:cs="Times New Roman"/>
          <w:sz w:val="24"/>
          <w:szCs w:val="24"/>
        </w:rPr>
        <w:t>.</w:t>
      </w:r>
      <w:r w:rsidRPr="00DF694D">
        <w:rPr>
          <w:rFonts w:ascii="Times New Roman" w:hAnsi="Times New Roman" w:cs="Times New Roman"/>
          <w:sz w:val="24"/>
          <w:szCs w:val="24"/>
        </w:rPr>
        <w:t>612,8</w:t>
      </w:r>
      <w:r>
        <w:rPr>
          <w:rFonts w:ascii="Times New Roman" w:hAnsi="Times New Roman" w:cs="Times New Roman"/>
          <w:sz w:val="24"/>
          <w:szCs w:val="24"/>
        </w:rPr>
        <w:t>0 kn.</w:t>
      </w:r>
    </w:p>
    <w:p w:rsidR="00055AFF" w:rsidRPr="005722B2" w:rsidRDefault="00DF694D" w:rsidP="00DF694D">
      <w:pPr>
        <w:spacing w:line="360" w:lineRule="auto"/>
        <w:jc w:val="both"/>
        <w:rPr>
          <w:rFonts w:ascii="Times New Roman" w:hAnsi="Times New Roman" w:cs="Times New Roman"/>
          <w:sz w:val="24"/>
          <w:szCs w:val="24"/>
        </w:rPr>
      </w:pPr>
      <w:r w:rsidRPr="00DF694D">
        <w:rPr>
          <w:rFonts w:ascii="Times New Roman" w:hAnsi="Times New Roman" w:cs="Times New Roman"/>
          <w:sz w:val="24"/>
          <w:szCs w:val="24"/>
        </w:rPr>
        <w:t xml:space="preserve">Tekuće donacije </w:t>
      </w:r>
      <w:r>
        <w:rPr>
          <w:rFonts w:ascii="Times New Roman" w:hAnsi="Times New Roman" w:cs="Times New Roman"/>
          <w:sz w:val="24"/>
          <w:szCs w:val="24"/>
        </w:rPr>
        <w:t xml:space="preserve">odnose se na </w:t>
      </w:r>
      <w:r w:rsidRPr="00DF694D">
        <w:rPr>
          <w:rFonts w:ascii="Times New Roman" w:hAnsi="Times New Roman" w:cs="Times New Roman"/>
          <w:sz w:val="24"/>
          <w:szCs w:val="24"/>
        </w:rPr>
        <w:t xml:space="preserve"> </w:t>
      </w:r>
      <w:r w:rsidR="001C2FB1">
        <w:rPr>
          <w:rFonts w:ascii="Times New Roman" w:hAnsi="Times New Roman" w:cs="Times New Roman"/>
          <w:sz w:val="24"/>
          <w:szCs w:val="24"/>
        </w:rPr>
        <w:t>donacije organizacijama</w:t>
      </w:r>
      <w:r>
        <w:rPr>
          <w:rFonts w:ascii="Times New Roman" w:hAnsi="Times New Roman" w:cs="Times New Roman"/>
          <w:sz w:val="24"/>
          <w:szCs w:val="24"/>
        </w:rPr>
        <w:t xml:space="preserve"> civilnog društva, šport</w:t>
      </w:r>
      <w:r w:rsidR="00227AA7">
        <w:rPr>
          <w:rFonts w:ascii="Times New Roman" w:hAnsi="Times New Roman" w:cs="Times New Roman"/>
          <w:sz w:val="24"/>
          <w:szCs w:val="24"/>
        </w:rPr>
        <w:t>u</w:t>
      </w:r>
      <w:r>
        <w:rPr>
          <w:rFonts w:ascii="Times New Roman" w:hAnsi="Times New Roman" w:cs="Times New Roman"/>
          <w:sz w:val="24"/>
          <w:szCs w:val="24"/>
        </w:rPr>
        <w:t>,</w:t>
      </w:r>
      <w:r w:rsidRPr="00DF694D">
        <w:rPr>
          <w:rFonts w:ascii="Times New Roman" w:hAnsi="Times New Roman" w:cs="Times New Roman"/>
          <w:sz w:val="24"/>
          <w:szCs w:val="24"/>
        </w:rPr>
        <w:t xml:space="preserve"> vatrogastv</w:t>
      </w:r>
      <w:r w:rsidR="00227AA7">
        <w:rPr>
          <w:rFonts w:ascii="Times New Roman" w:hAnsi="Times New Roman" w:cs="Times New Roman"/>
          <w:sz w:val="24"/>
          <w:szCs w:val="24"/>
        </w:rPr>
        <w:t>u</w:t>
      </w:r>
      <w:r w:rsidRPr="00DF694D">
        <w:rPr>
          <w:rFonts w:ascii="Times New Roman" w:hAnsi="Times New Roman" w:cs="Times New Roman"/>
          <w:sz w:val="24"/>
          <w:szCs w:val="24"/>
        </w:rPr>
        <w:t>, turizm</w:t>
      </w:r>
      <w:r w:rsidR="00227AA7">
        <w:rPr>
          <w:rFonts w:ascii="Times New Roman" w:hAnsi="Times New Roman" w:cs="Times New Roman"/>
          <w:sz w:val="24"/>
          <w:szCs w:val="24"/>
        </w:rPr>
        <w:t>u</w:t>
      </w:r>
      <w:r w:rsidRPr="00DF694D">
        <w:rPr>
          <w:rFonts w:ascii="Times New Roman" w:hAnsi="Times New Roman" w:cs="Times New Roman"/>
          <w:sz w:val="24"/>
          <w:szCs w:val="24"/>
        </w:rPr>
        <w:t>,</w:t>
      </w:r>
      <w:r w:rsidR="00227AA7">
        <w:rPr>
          <w:rFonts w:ascii="Times New Roman" w:hAnsi="Times New Roman" w:cs="Times New Roman"/>
          <w:sz w:val="24"/>
          <w:szCs w:val="24"/>
        </w:rPr>
        <w:t xml:space="preserve"> </w:t>
      </w:r>
      <w:r w:rsidR="00281634">
        <w:rPr>
          <w:rFonts w:ascii="Times New Roman" w:hAnsi="Times New Roman" w:cs="Times New Roman"/>
          <w:sz w:val="24"/>
          <w:szCs w:val="24"/>
        </w:rPr>
        <w:t>R</w:t>
      </w:r>
      <w:r w:rsidRPr="00DF694D">
        <w:rPr>
          <w:rFonts w:ascii="Times New Roman" w:hAnsi="Times New Roman" w:cs="Times New Roman"/>
          <w:sz w:val="24"/>
          <w:szCs w:val="24"/>
        </w:rPr>
        <w:t>ad</w:t>
      </w:r>
      <w:r>
        <w:rPr>
          <w:rFonts w:ascii="Times New Roman" w:hAnsi="Times New Roman" w:cs="Times New Roman"/>
          <w:sz w:val="24"/>
          <w:szCs w:val="24"/>
        </w:rPr>
        <w:t>i</w:t>
      </w:r>
      <w:r w:rsidR="00281634">
        <w:rPr>
          <w:rFonts w:ascii="Times New Roman" w:hAnsi="Times New Roman" w:cs="Times New Roman"/>
          <w:sz w:val="24"/>
          <w:szCs w:val="24"/>
        </w:rPr>
        <w:t>j</w:t>
      </w:r>
      <w:r w:rsidR="005D5D11">
        <w:rPr>
          <w:rFonts w:ascii="Times New Roman" w:hAnsi="Times New Roman" w:cs="Times New Roman"/>
          <w:sz w:val="24"/>
          <w:szCs w:val="24"/>
        </w:rPr>
        <w:t>a</w:t>
      </w:r>
      <w:r>
        <w:rPr>
          <w:rFonts w:ascii="Times New Roman" w:hAnsi="Times New Roman" w:cs="Times New Roman"/>
          <w:sz w:val="24"/>
          <w:szCs w:val="24"/>
        </w:rPr>
        <w:t xml:space="preserve"> Marija Bistrica</w:t>
      </w:r>
      <w:r w:rsidR="001C2FB1">
        <w:rPr>
          <w:rFonts w:ascii="Times New Roman" w:hAnsi="Times New Roman" w:cs="Times New Roman"/>
          <w:sz w:val="24"/>
          <w:szCs w:val="24"/>
        </w:rPr>
        <w:t xml:space="preserve"> i dr., a u promatranom razdoblju prosječno su iznosili </w:t>
      </w:r>
      <w:r w:rsidR="001C2FB1" w:rsidRPr="001C2FB1">
        <w:rPr>
          <w:rFonts w:ascii="Times New Roman" w:hAnsi="Times New Roman" w:cs="Times New Roman"/>
          <w:sz w:val="24"/>
          <w:szCs w:val="24"/>
        </w:rPr>
        <w:t>1</w:t>
      </w:r>
      <w:r w:rsidR="001C2FB1">
        <w:rPr>
          <w:rFonts w:ascii="Times New Roman" w:hAnsi="Times New Roman" w:cs="Times New Roman"/>
          <w:sz w:val="24"/>
          <w:szCs w:val="24"/>
        </w:rPr>
        <w:t>.</w:t>
      </w:r>
      <w:r w:rsidR="001C2FB1" w:rsidRPr="001C2FB1">
        <w:rPr>
          <w:rFonts w:ascii="Times New Roman" w:hAnsi="Times New Roman" w:cs="Times New Roman"/>
          <w:sz w:val="24"/>
          <w:szCs w:val="24"/>
        </w:rPr>
        <w:t>469</w:t>
      </w:r>
      <w:r w:rsidR="001C2FB1">
        <w:rPr>
          <w:rFonts w:ascii="Times New Roman" w:hAnsi="Times New Roman" w:cs="Times New Roman"/>
          <w:sz w:val="24"/>
          <w:szCs w:val="24"/>
        </w:rPr>
        <w:t>.</w:t>
      </w:r>
      <w:r w:rsidR="001C2FB1" w:rsidRPr="001C2FB1">
        <w:rPr>
          <w:rFonts w:ascii="Times New Roman" w:hAnsi="Times New Roman" w:cs="Times New Roman"/>
          <w:sz w:val="24"/>
          <w:szCs w:val="24"/>
        </w:rPr>
        <w:t>495</w:t>
      </w:r>
      <w:r w:rsidR="001C2FB1">
        <w:rPr>
          <w:rFonts w:ascii="Times New Roman" w:hAnsi="Times New Roman" w:cs="Times New Roman"/>
          <w:sz w:val="24"/>
          <w:szCs w:val="24"/>
        </w:rPr>
        <w:t>,00 kn.</w:t>
      </w:r>
    </w:p>
    <w:p w:rsidR="00055AFF" w:rsidRDefault="00B30E6D" w:rsidP="00055A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Rashodi za nabavu nefinancijske imovine </w:t>
      </w:r>
      <w:r w:rsidR="004B72DD">
        <w:rPr>
          <w:rFonts w:ascii="Times New Roman" w:hAnsi="Times New Roman" w:cs="Times New Roman"/>
          <w:sz w:val="24"/>
          <w:szCs w:val="24"/>
        </w:rPr>
        <w:t xml:space="preserve">prikazani su </w:t>
      </w:r>
      <w:r w:rsidR="00D27928">
        <w:rPr>
          <w:rFonts w:ascii="Times New Roman" w:hAnsi="Times New Roman" w:cs="Times New Roman"/>
          <w:sz w:val="24"/>
          <w:szCs w:val="24"/>
        </w:rPr>
        <w:t>na</w:t>
      </w:r>
      <w:r w:rsidR="004B72DD">
        <w:rPr>
          <w:rFonts w:ascii="Times New Roman" w:hAnsi="Times New Roman" w:cs="Times New Roman"/>
          <w:sz w:val="24"/>
          <w:szCs w:val="24"/>
        </w:rPr>
        <w:t xml:space="preserve"> </w:t>
      </w:r>
      <w:r w:rsidR="00D27928">
        <w:rPr>
          <w:rFonts w:ascii="Times New Roman" w:hAnsi="Times New Roman" w:cs="Times New Roman"/>
          <w:sz w:val="24"/>
          <w:szCs w:val="24"/>
        </w:rPr>
        <w:t>G</w:t>
      </w:r>
      <w:r w:rsidR="004B72DD">
        <w:rPr>
          <w:rFonts w:ascii="Times New Roman" w:hAnsi="Times New Roman" w:cs="Times New Roman"/>
          <w:sz w:val="24"/>
          <w:szCs w:val="24"/>
        </w:rPr>
        <w:t xml:space="preserve">rafikonu </w:t>
      </w:r>
      <w:r w:rsidR="00D27928">
        <w:rPr>
          <w:rFonts w:ascii="Times New Roman" w:hAnsi="Times New Roman" w:cs="Times New Roman"/>
          <w:sz w:val="24"/>
          <w:szCs w:val="24"/>
        </w:rPr>
        <w:t>15</w:t>
      </w:r>
      <w:r w:rsidR="004B72DD">
        <w:rPr>
          <w:rFonts w:ascii="Times New Roman" w:hAnsi="Times New Roman" w:cs="Times New Roman"/>
          <w:sz w:val="24"/>
          <w:szCs w:val="24"/>
        </w:rPr>
        <w:t xml:space="preserve"> i odnose se na kupnju, izgradnju i uređenje javnih dobara i potrebne opreme. Rashodi Općine Marija Bistrica po ovoj proračunskoj stavci kretali su se u promatranom razdoblju sukladno </w:t>
      </w:r>
      <w:r w:rsidR="004B72DD">
        <w:rPr>
          <w:rFonts w:ascii="Times New Roman" w:hAnsi="Times New Roman" w:cs="Times New Roman"/>
          <w:sz w:val="24"/>
          <w:szCs w:val="24"/>
        </w:rPr>
        <w:lastRenderedPageBreak/>
        <w:t xml:space="preserve">potrebama i mogućnostima za ulaganjem u nefinancijsku imovinu. Tako su 2010. godine iznosili 3,69 milijuna kn, a naredne 2011. godine 3,1 milijun kn. 2012. godine Općina je utrošila 3,43 milijuna kn za nabavu nefinancijske imovine, a 2013. godine trošak je smanjen za 48% pa je iznosio 1,62 milijuna kn. Najveći trošak u promatranom razdoblju zabilježen je 2014. godine i iznosio je 4,73 milijuna kn. Veći dio navedenog iznosa </w:t>
      </w:r>
      <w:r w:rsidR="004F0167" w:rsidRPr="004F0167">
        <w:rPr>
          <w:rFonts w:ascii="Times New Roman" w:hAnsi="Times New Roman" w:cs="Times New Roman"/>
          <w:sz w:val="24"/>
          <w:szCs w:val="24"/>
        </w:rPr>
        <w:t>(3,13 milijuna kn)</w:t>
      </w:r>
      <w:r w:rsidR="004F0167">
        <w:rPr>
          <w:rFonts w:ascii="Times New Roman" w:hAnsi="Times New Roman" w:cs="Times New Roman"/>
          <w:sz w:val="24"/>
          <w:szCs w:val="24"/>
        </w:rPr>
        <w:t xml:space="preserve"> </w:t>
      </w:r>
      <w:r w:rsidR="004B72DD">
        <w:rPr>
          <w:rFonts w:ascii="Times New Roman" w:hAnsi="Times New Roman" w:cs="Times New Roman"/>
          <w:sz w:val="24"/>
          <w:szCs w:val="24"/>
        </w:rPr>
        <w:t>odnosi se na kupnju potrebnog zemljišta za izgra</w:t>
      </w:r>
      <w:r w:rsidR="004F0167">
        <w:rPr>
          <w:rFonts w:ascii="Times New Roman" w:hAnsi="Times New Roman" w:cs="Times New Roman"/>
          <w:sz w:val="24"/>
          <w:szCs w:val="24"/>
        </w:rPr>
        <w:t>dnju nove zgrade dječjeg vrtića.</w:t>
      </w:r>
    </w:p>
    <w:p w:rsidR="00D27928" w:rsidRPr="00F70591" w:rsidRDefault="00D27928" w:rsidP="00F70591">
      <w:pPr>
        <w:pStyle w:val="Opisslike"/>
        <w:keepNext/>
        <w:jc w:val="center"/>
        <w:rPr>
          <w:b w:val="0"/>
          <w:i/>
        </w:rPr>
      </w:pPr>
      <w:bookmarkStart w:id="77" w:name="_Toc438107456"/>
      <w:r w:rsidRPr="00F70591">
        <w:rPr>
          <w:b w:val="0"/>
          <w:i/>
        </w:rPr>
        <w:t xml:space="preserve">Grafikon </w:t>
      </w:r>
      <w:r w:rsidRPr="00F70591">
        <w:rPr>
          <w:b w:val="0"/>
          <w:i/>
        </w:rPr>
        <w:fldChar w:fldCharType="begin"/>
      </w:r>
      <w:r w:rsidRPr="00F70591">
        <w:rPr>
          <w:b w:val="0"/>
          <w:i/>
        </w:rPr>
        <w:instrText xml:space="preserve"> SEQ Grafikon \* ARABIC </w:instrText>
      </w:r>
      <w:r w:rsidRPr="00F70591">
        <w:rPr>
          <w:b w:val="0"/>
          <w:i/>
        </w:rPr>
        <w:fldChar w:fldCharType="separate"/>
      </w:r>
      <w:r>
        <w:rPr>
          <w:b w:val="0"/>
          <w:i/>
          <w:noProof/>
        </w:rPr>
        <w:t>15</w:t>
      </w:r>
      <w:r w:rsidRPr="00F70591">
        <w:rPr>
          <w:b w:val="0"/>
          <w:i/>
        </w:rPr>
        <w:fldChar w:fldCharType="end"/>
      </w:r>
      <w:r w:rsidRPr="00F70591">
        <w:rPr>
          <w:b w:val="0"/>
          <w:i/>
        </w:rPr>
        <w:t xml:space="preserve"> Rashodi Općine Marija Bistrica za nabavku nefinancijske imovine za razdoblje od 2010. do 2014. godine</w:t>
      </w:r>
      <w:bookmarkEnd w:id="77"/>
    </w:p>
    <w:p w:rsidR="00055AFF" w:rsidRPr="005722B2" w:rsidRDefault="00B30E6D" w:rsidP="00F70591">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4ABCE651" wp14:editId="4BDC8C17">
            <wp:extent cx="5226756" cy="3255721"/>
            <wp:effectExtent l="0" t="0" r="0" b="1905"/>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35045" cy="3260884"/>
                    </a:xfrm>
                    <a:prstGeom prst="rect">
                      <a:avLst/>
                    </a:prstGeom>
                    <a:noFill/>
                  </pic:spPr>
                </pic:pic>
              </a:graphicData>
            </a:graphic>
          </wp:inline>
        </w:drawing>
      </w:r>
    </w:p>
    <w:p w:rsidR="00055AFF" w:rsidRPr="005722B2" w:rsidRDefault="004C25D5" w:rsidP="00055AFF">
      <w:pPr>
        <w:spacing w:line="360" w:lineRule="auto"/>
        <w:jc w:val="both"/>
        <w:rPr>
          <w:rFonts w:ascii="Times New Roman" w:hAnsi="Times New Roman" w:cs="Times New Roman"/>
          <w:sz w:val="24"/>
          <w:szCs w:val="24"/>
        </w:rPr>
      </w:pPr>
      <w:r>
        <w:rPr>
          <w:rFonts w:ascii="Times New Roman" w:hAnsi="Times New Roman" w:cs="Times New Roman"/>
          <w:sz w:val="24"/>
          <w:szCs w:val="24"/>
        </w:rPr>
        <w:t>Za analizu proračuna važan je aspekt prikaza proračunske potrošnje prema funkcijskoj klasifikaciji. Funkcijska klasifikacija</w:t>
      </w:r>
      <w:r w:rsidR="004F0167" w:rsidRPr="004F0167">
        <w:rPr>
          <w:rFonts w:ascii="Times New Roman" w:hAnsi="Times New Roman" w:cs="Times New Roman"/>
          <w:sz w:val="24"/>
          <w:szCs w:val="24"/>
        </w:rPr>
        <w:t xml:space="preserve"> sadrži rashode razvrstane prema njihovoj namjeni.</w:t>
      </w:r>
      <w:r>
        <w:rPr>
          <w:rFonts w:ascii="Times New Roman" w:hAnsi="Times New Roman" w:cs="Times New Roman"/>
          <w:sz w:val="24"/>
          <w:szCs w:val="24"/>
        </w:rPr>
        <w:t xml:space="preserve"> </w:t>
      </w:r>
      <w:r w:rsidR="00055AFF" w:rsidRPr="005722B2">
        <w:rPr>
          <w:rFonts w:ascii="Times New Roman" w:hAnsi="Times New Roman" w:cs="Times New Roman"/>
          <w:sz w:val="24"/>
          <w:szCs w:val="24"/>
        </w:rPr>
        <w:t xml:space="preserve">Rashodi </w:t>
      </w:r>
      <w:r>
        <w:rPr>
          <w:rFonts w:ascii="Times New Roman" w:hAnsi="Times New Roman" w:cs="Times New Roman"/>
          <w:sz w:val="24"/>
          <w:szCs w:val="24"/>
        </w:rPr>
        <w:t xml:space="preserve">Općine </w:t>
      </w:r>
      <w:r w:rsidR="00FD40DF">
        <w:rPr>
          <w:rFonts w:ascii="Times New Roman" w:hAnsi="Times New Roman" w:cs="Times New Roman"/>
          <w:sz w:val="24"/>
          <w:szCs w:val="24"/>
        </w:rPr>
        <w:t>Marija</w:t>
      </w:r>
      <w:r>
        <w:rPr>
          <w:rFonts w:ascii="Times New Roman" w:hAnsi="Times New Roman" w:cs="Times New Roman"/>
          <w:sz w:val="24"/>
          <w:szCs w:val="24"/>
        </w:rPr>
        <w:t xml:space="preserve"> Bistrica</w:t>
      </w:r>
      <w:r w:rsidR="00055AFF" w:rsidRPr="005722B2">
        <w:rPr>
          <w:rFonts w:ascii="Times New Roman" w:hAnsi="Times New Roman" w:cs="Times New Roman"/>
          <w:sz w:val="24"/>
          <w:szCs w:val="24"/>
        </w:rPr>
        <w:t xml:space="preserve"> prema funkcijskoj klasifikaciji prikazani su </w:t>
      </w:r>
      <w:r w:rsidR="00D27928">
        <w:rPr>
          <w:rFonts w:ascii="Times New Roman" w:hAnsi="Times New Roman" w:cs="Times New Roman"/>
          <w:sz w:val="24"/>
          <w:szCs w:val="24"/>
        </w:rPr>
        <w:t>na</w:t>
      </w:r>
      <w:r w:rsidR="00055AFF" w:rsidRPr="005722B2">
        <w:rPr>
          <w:rFonts w:ascii="Times New Roman" w:hAnsi="Times New Roman" w:cs="Times New Roman"/>
          <w:sz w:val="24"/>
          <w:szCs w:val="24"/>
        </w:rPr>
        <w:t xml:space="preserve"> </w:t>
      </w:r>
      <w:r w:rsidR="00D27928">
        <w:rPr>
          <w:rFonts w:ascii="Times New Roman" w:hAnsi="Times New Roman" w:cs="Times New Roman"/>
          <w:sz w:val="24"/>
          <w:szCs w:val="24"/>
        </w:rPr>
        <w:t>G</w:t>
      </w:r>
      <w:r w:rsidR="00055AFF" w:rsidRPr="005722B2">
        <w:rPr>
          <w:rFonts w:ascii="Times New Roman" w:hAnsi="Times New Roman" w:cs="Times New Roman"/>
          <w:sz w:val="24"/>
          <w:szCs w:val="24"/>
        </w:rPr>
        <w:t>raf</w:t>
      </w:r>
      <w:r>
        <w:rPr>
          <w:rFonts w:ascii="Times New Roman" w:hAnsi="Times New Roman" w:cs="Times New Roman"/>
          <w:sz w:val="24"/>
          <w:szCs w:val="24"/>
        </w:rPr>
        <w:t xml:space="preserve">ikonu </w:t>
      </w:r>
      <w:r w:rsidR="00D27928">
        <w:rPr>
          <w:rFonts w:ascii="Times New Roman" w:hAnsi="Times New Roman" w:cs="Times New Roman"/>
          <w:sz w:val="24"/>
          <w:szCs w:val="24"/>
        </w:rPr>
        <w:t>16</w:t>
      </w:r>
      <w:r>
        <w:rPr>
          <w:rFonts w:ascii="Times New Roman" w:hAnsi="Times New Roman" w:cs="Times New Roman"/>
          <w:sz w:val="24"/>
          <w:szCs w:val="24"/>
        </w:rPr>
        <w:t>.</w:t>
      </w:r>
    </w:p>
    <w:p w:rsidR="00D27928" w:rsidRPr="00F70591" w:rsidRDefault="00D27928" w:rsidP="00F70591">
      <w:pPr>
        <w:pStyle w:val="Opisslike"/>
        <w:keepNext/>
        <w:jc w:val="center"/>
        <w:rPr>
          <w:b w:val="0"/>
          <w:i/>
        </w:rPr>
      </w:pPr>
      <w:bookmarkStart w:id="78" w:name="_Toc438107457"/>
      <w:r w:rsidRPr="00F70591">
        <w:rPr>
          <w:b w:val="0"/>
          <w:i/>
        </w:rPr>
        <w:lastRenderedPageBreak/>
        <w:t xml:space="preserve">Grafikon </w:t>
      </w:r>
      <w:r w:rsidRPr="00F70591">
        <w:rPr>
          <w:b w:val="0"/>
          <w:i/>
        </w:rPr>
        <w:fldChar w:fldCharType="begin"/>
      </w:r>
      <w:r w:rsidRPr="00F70591">
        <w:rPr>
          <w:b w:val="0"/>
          <w:i/>
        </w:rPr>
        <w:instrText xml:space="preserve"> SEQ Grafikon \* ARABIC </w:instrText>
      </w:r>
      <w:r w:rsidRPr="00F70591">
        <w:rPr>
          <w:b w:val="0"/>
          <w:i/>
        </w:rPr>
        <w:fldChar w:fldCharType="separate"/>
      </w:r>
      <w:r>
        <w:rPr>
          <w:b w:val="0"/>
          <w:i/>
          <w:noProof/>
        </w:rPr>
        <w:t>16</w:t>
      </w:r>
      <w:r w:rsidRPr="00F70591">
        <w:rPr>
          <w:b w:val="0"/>
          <w:i/>
        </w:rPr>
        <w:fldChar w:fldCharType="end"/>
      </w:r>
      <w:r w:rsidRPr="00F70591">
        <w:rPr>
          <w:b w:val="0"/>
          <w:i/>
        </w:rPr>
        <w:t xml:space="preserve"> Rashodi Općine Marija Bistrica prema funkcijskoj klasifikaciji za razdoblje od 2010. do 2014. godine</w:t>
      </w:r>
      <w:bookmarkEnd w:id="78"/>
    </w:p>
    <w:p w:rsidR="00055AFF" w:rsidRPr="005722B2" w:rsidRDefault="0046432F" w:rsidP="00F70591">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66F71FF3" wp14:editId="3191A610">
            <wp:extent cx="5108575" cy="4078605"/>
            <wp:effectExtent l="0" t="0" r="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08575" cy="4078605"/>
                    </a:xfrm>
                    <a:prstGeom prst="rect">
                      <a:avLst/>
                    </a:prstGeom>
                    <a:noFill/>
                  </pic:spPr>
                </pic:pic>
              </a:graphicData>
            </a:graphic>
          </wp:inline>
        </w:drawing>
      </w:r>
    </w:p>
    <w:p w:rsidR="00055AFF" w:rsidRPr="005722B2" w:rsidRDefault="00055AFF" w:rsidP="00055AFF">
      <w:pPr>
        <w:spacing w:line="360" w:lineRule="auto"/>
        <w:jc w:val="both"/>
        <w:rPr>
          <w:rFonts w:ascii="Times New Roman" w:hAnsi="Times New Roman" w:cs="Times New Roman"/>
          <w:sz w:val="24"/>
          <w:szCs w:val="24"/>
        </w:rPr>
      </w:pPr>
    </w:p>
    <w:p w:rsidR="00055AFF" w:rsidRDefault="00055AFF" w:rsidP="00055AFF">
      <w:pPr>
        <w:spacing w:line="360" w:lineRule="auto"/>
        <w:jc w:val="both"/>
        <w:rPr>
          <w:rFonts w:ascii="Times New Roman" w:hAnsi="Times New Roman" w:cs="Times New Roman"/>
          <w:sz w:val="24"/>
          <w:szCs w:val="24"/>
        </w:rPr>
      </w:pPr>
      <w:r w:rsidRPr="005722B2">
        <w:rPr>
          <w:rFonts w:ascii="Times New Roman" w:hAnsi="Times New Roman" w:cs="Times New Roman"/>
          <w:sz w:val="24"/>
          <w:szCs w:val="24"/>
        </w:rPr>
        <w:t xml:space="preserve">Na </w:t>
      </w:r>
      <w:r w:rsidR="00D27928">
        <w:rPr>
          <w:rFonts w:ascii="Times New Roman" w:hAnsi="Times New Roman" w:cs="Times New Roman"/>
          <w:sz w:val="24"/>
          <w:szCs w:val="24"/>
        </w:rPr>
        <w:t>G</w:t>
      </w:r>
      <w:r w:rsidRPr="005722B2">
        <w:rPr>
          <w:rFonts w:ascii="Times New Roman" w:hAnsi="Times New Roman" w:cs="Times New Roman"/>
          <w:sz w:val="24"/>
          <w:szCs w:val="24"/>
        </w:rPr>
        <w:t xml:space="preserve">rafikonu </w:t>
      </w:r>
      <w:r w:rsidR="00D27928">
        <w:rPr>
          <w:rFonts w:ascii="Times New Roman" w:hAnsi="Times New Roman" w:cs="Times New Roman"/>
          <w:sz w:val="24"/>
          <w:szCs w:val="24"/>
        </w:rPr>
        <w:t>16</w:t>
      </w:r>
      <w:r w:rsidRPr="005722B2">
        <w:rPr>
          <w:rFonts w:ascii="Times New Roman" w:hAnsi="Times New Roman" w:cs="Times New Roman"/>
          <w:sz w:val="24"/>
          <w:szCs w:val="24"/>
        </w:rPr>
        <w:t xml:space="preserve"> vidlji</w:t>
      </w:r>
      <w:r w:rsidR="00D27928">
        <w:rPr>
          <w:rFonts w:ascii="Times New Roman" w:hAnsi="Times New Roman" w:cs="Times New Roman"/>
          <w:sz w:val="24"/>
          <w:szCs w:val="24"/>
        </w:rPr>
        <w:t>v</w:t>
      </w:r>
      <w:r w:rsidRPr="005722B2">
        <w:rPr>
          <w:rFonts w:ascii="Times New Roman" w:hAnsi="Times New Roman" w:cs="Times New Roman"/>
          <w:sz w:val="24"/>
          <w:szCs w:val="24"/>
        </w:rPr>
        <w:t>o</w:t>
      </w:r>
      <w:r w:rsidR="00D27928">
        <w:rPr>
          <w:rFonts w:ascii="Times New Roman" w:hAnsi="Times New Roman" w:cs="Times New Roman"/>
          <w:sz w:val="24"/>
          <w:szCs w:val="24"/>
        </w:rPr>
        <w:t xml:space="preserve"> je</w:t>
      </w:r>
      <w:r w:rsidRPr="005722B2">
        <w:rPr>
          <w:rFonts w:ascii="Times New Roman" w:hAnsi="Times New Roman" w:cs="Times New Roman"/>
          <w:sz w:val="24"/>
          <w:szCs w:val="24"/>
        </w:rPr>
        <w:t xml:space="preserve"> osciliranje udjela troškova po funkcijskoj klasifikaciji u </w:t>
      </w:r>
      <w:r w:rsidR="006E4482">
        <w:rPr>
          <w:rFonts w:ascii="Times New Roman" w:hAnsi="Times New Roman" w:cs="Times New Roman"/>
          <w:sz w:val="24"/>
          <w:szCs w:val="24"/>
        </w:rPr>
        <w:t>promatranom razdoblju od 2010</w:t>
      </w:r>
      <w:r>
        <w:rPr>
          <w:rFonts w:ascii="Times New Roman" w:hAnsi="Times New Roman" w:cs="Times New Roman"/>
          <w:sz w:val="24"/>
          <w:szCs w:val="24"/>
        </w:rPr>
        <w:t>. d</w:t>
      </w:r>
      <w:r w:rsidR="006E4482">
        <w:rPr>
          <w:rFonts w:ascii="Times New Roman" w:hAnsi="Times New Roman" w:cs="Times New Roman"/>
          <w:sz w:val="24"/>
          <w:szCs w:val="24"/>
        </w:rPr>
        <w:t>o 2014</w:t>
      </w:r>
      <w:r w:rsidRPr="005722B2">
        <w:rPr>
          <w:rFonts w:ascii="Times New Roman" w:hAnsi="Times New Roman" w:cs="Times New Roman"/>
          <w:sz w:val="24"/>
          <w:szCs w:val="24"/>
        </w:rPr>
        <w:t>. godine. Prosječni udjeli po funkcijama imali su sljedeće vrijednosti: Usluge unapr</w:t>
      </w:r>
      <w:r w:rsidR="006E4482">
        <w:rPr>
          <w:rFonts w:ascii="Times New Roman" w:hAnsi="Times New Roman" w:cs="Times New Roman"/>
          <w:sz w:val="24"/>
          <w:szCs w:val="24"/>
        </w:rPr>
        <w:t>eđenja stanovanja i zajednice 49,78%, Opće javne usluge 15</w:t>
      </w:r>
      <w:r w:rsidRPr="005722B2">
        <w:rPr>
          <w:rFonts w:ascii="Times New Roman" w:hAnsi="Times New Roman" w:cs="Times New Roman"/>
          <w:sz w:val="24"/>
          <w:szCs w:val="24"/>
        </w:rPr>
        <w:t>,</w:t>
      </w:r>
      <w:r w:rsidR="006E4482">
        <w:rPr>
          <w:rFonts w:ascii="Times New Roman" w:hAnsi="Times New Roman" w:cs="Times New Roman"/>
          <w:sz w:val="24"/>
          <w:szCs w:val="24"/>
        </w:rPr>
        <w:t>82%, Obrazovanje 12,02</w:t>
      </w:r>
      <w:r w:rsidRPr="005722B2">
        <w:rPr>
          <w:rFonts w:ascii="Times New Roman" w:hAnsi="Times New Roman" w:cs="Times New Roman"/>
          <w:sz w:val="24"/>
          <w:szCs w:val="24"/>
        </w:rPr>
        <w:t>%, Rekreacija – kultura – religija</w:t>
      </w:r>
      <w:r w:rsidR="006E4482">
        <w:rPr>
          <w:rFonts w:ascii="Times New Roman" w:hAnsi="Times New Roman" w:cs="Times New Roman"/>
          <w:sz w:val="24"/>
          <w:szCs w:val="24"/>
        </w:rPr>
        <w:t xml:space="preserve"> 5,89%, Ekonomski poslovi 4,58</w:t>
      </w:r>
      <w:r w:rsidRPr="005722B2">
        <w:rPr>
          <w:rFonts w:ascii="Times New Roman" w:hAnsi="Times New Roman" w:cs="Times New Roman"/>
          <w:sz w:val="24"/>
          <w:szCs w:val="24"/>
        </w:rPr>
        <w:t xml:space="preserve">%, </w:t>
      </w:r>
      <w:r w:rsidR="006E4482" w:rsidRPr="006E4482">
        <w:rPr>
          <w:rFonts w:ascii="Times New Roman" w:hAnsi="Times New Roman" w:cs="Times New Roman"/>
          <w:sz w:val="24"/>
          <w:szCs w:val="24"/>
        </w:rPr>
        <w:t xml:space="preserve">Socijalna zaštita 4,30%, </w:t>
      </w:r>
      <w:r w:rsidR="006E4482">
        <w:rPr>
          <w:rFonts w:ascii="Times New Roman" w:hAnsi="Times New Roman" w:cs="Times New Roman"/>
          <w:sz w:val="24"/>
          <w:szCs w:val="24"/>
        </w:rPr>
        <w:t xml:space="preserve">Javni red i sigurnost 3,83%, </w:t>
      </w:r>
      <w:r w:rsidRPr="005722B2">
        <w:rPr>
          <w:rFonts w:ascii="Times New Roman" w:hAnsi="Times New Roman" w:cs="Times New Roman"/>
          <w:sz w:val="24"/>
          <w:szCs w:val="24"/>
        </w:rPr>
        <w:t>Zaštita oko</w:t>
      </w:r>
      <w:r w:rsidR="006E4482">
        <w:rPr>
          <w:rFonts w:ascii="Times New Roman" w:hAnsi="Times New Roman" w:cs="Times New Roman"/>
          <w:sz w:val="24"/>
          <w:szCs w:val="24"/>
        </w:rPr>
        <w:t>liša 2,66%, i Zdravstvo 1,07</w:t>
      </w:r>
      <w:r w:rsidRPr="005722B2">
        <w:rPr>
          <w:rFonts w:ascii="Times New Roman" w:hAnsi="Times New Roman" w:cs="Times New Roman"/>
          <w:sz w:val="24"/>
          <w:szCs w:val="24"/>
        </w:rPr>
        <w:t xml:space="preserve">%. </w:t>
      </w:r>
    </w:p>
    <w:p w:rsidR="00D83EA4" w:rsidRDefault="00D27928" w:rsidP="00055AFF">
      <w:pPr>
        <w:spacing w:line="360" w:lineRule="auto"/>
        <w:jc w:val="both"/>
        <w:rPr>
          <w:rFonts w:ascii="Times New Roman" w:hAnsi="Times New Roman" w:cs="Times New Roman"/>
          <w:sz w:val="24"/>
          <w:szCs w:val="24"/>
        </w:rPr>
      </w:pPr>
      <w:r>
        <w:rPr>
          <w:rFonts w:ascii="Times New Roman" w:hAnsi="Times New Roman" w:cs="Times New Roman"/>
          <w:sz w:val="24"/>
          <w:szCs w:val="24"/>
        </w:rPr>
        <w:t>Na</w:t>
      </w:r>
      <w:r w:rsidR="00D83EA4">
        <w:rPr>
          <w:rFonts w:ascii="Times New Roman" w:hAnsi="Times New Roman" w:cs="Times New Roman"/>
          <w:sz w:val="24"/>
          <w:szCs w:val="24"/>
        </w:rPr>
        <w:t xml:space="preserve"> </w:t>
      </w:r>
      <w:r>
        <w:rPr>
          <w:rFonts w:ascii="Times New Roman" w:hAnsi="Times New Roman" w:cs="Times New Roman"/>
          <w:sz w:val="24"/>
          <w:szCs w:val="24"/>
        </w:rPr>
        <w:t>G</w:t>
      </w:r>
      <w:r w:rsidR="00D83EA4">
        <w:rPr>
          <w:rFonts w:ascii="Times New Roman" w:hAnsi="Times New Roman" w:cs="Times New Roman"/>
          <w:sz w:val="24"/>
          <w:szCs w:val="24"/>
        </w:rPr>
        <w:t xml:space="preserve">rafikonu </w:t>
      </w:r>
      <w:r>
        <w:rPr>
          <w:rFonts w:ascii="Times New Roman" w:hAnsi="Times New Roman" w:cs="Times New Roman"/>
          <w:sz w:val="24"/>
          <w:szCs w:val="24"/>
        </w:rPr>
        <w:t>17</w:t>
      </w:r>
      <w:r w:rsidR="00D83EA4">
        <w:rPr>
          <w:rFonts w:ascii="Times New Roman" w:hAnsi="Times New Roman" w:cs="Times New Roman"/>
          <w:sz w:val="24"/>
          <w:szCs w:val="24"/>
        </w:rPr>
        <w:t xml:space="preserve"> prikazano je ostvarenje proračunskog suficita/deficita koji je razlika ukupnih proračunskih prihoda i primitaka te rashoda i izdataka unutar promatranog razdoblja.</w:t>
      </w:r>
    </w:p>
    <w:p w:rsidR="00D27928" w:rsidRPr="00F70591" w:rsidRDefault="00D27928" w:rsidP="00F70591">
      <w:pPr>
        <w:pStyle w:val="Opisslike"/>
        <w:keepNext/>
        <w:jc w:val="center"/>
        <w:rPr>
          <w:b w:val="0"/>
          <w:i/>
        </w:rPr>
      </w:pPr>
      <w:bookmarkStart w:id="79" w:name="_Toc438107458"/>
      <w:r w:rsidRPr="00F70591">
        <w:rPr>
          <w:b w:val="0"/>
          <w:i/>
        </w:rPr>
        <w:lastRenderedPageBreak/>
        <w:t xml:space="preserve">Grafikon </w:t>
      </w:r>
      <w:r w:rsidRPr="00F70591">
        <w:rPr>
          <w:b w:val="0"/>
          <w:i/>
        </w:rPr>
        <w:fldChar w:fldCharType="begin"/>
      </w:r>
      <w:r w:rsidRPr="00F70591">
        <w:rPr>
          <w:b w:val="0"/>
          <w:i/>
        </w:rPr>
        <w:instrText xml:space="preserve"> SEQ Grafikon \* ARABIC </w:instrText>
      </w:r>
      <w:r w:rsidRPr="00F70591">
        <w:rPr>
          <w:b w:val="0"/>
          <w:i/>
        </w:rPr>
        <w:fldChar w:fldCharType="separate"/>
      </w:r>
      <w:r w:rsidRPr="00F70591">
        <w:rPr>
          <w:b w:val="0"/>
          <w:i/>
          <w:noProof/>
        </w:rPr>
        <w:t>17</w:t>
      </w:r>
      <w:r w:rsidRPr="00F70591">
        <w:rPr>
          <w:b w:val="0"/>
          <w:i/>
        </w:rPr>
        <w:fldChar w:fldCharType="end"/>
      </w:r>
      <w:r w:rsidRPr="00F70591">
        <w:rPr>
          <w:b w:val="0"/>
          <w:i/>
        </w:rPr>
        <w:t xml:space="preserve"> Ostvareni proračunski suficit/deficit u promatranom razdoblju od 2010. do 2014. godine</w:t>
      </w:r>
      <w:bookmarkEnd w:id="79"/>
    </w:p>
    <w:p w:rsidR="005770C6" w:rsidRDefault="005770C6" w:rsidP="00F70591">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3B9C8629" wp14:editId="7ED39E45">
            <wp:extent cx="5046133" cy="3033271"/>
            <wp:effectExtent l="0" t="0" r="254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48718" cy="3034825"/>
                    </a:xfrm>
                    <a:prstGeom prst="rect">
                      <a:avLst/>
                    </a:prstGeom>
                    <a:noFill/>
                  </pic:spPr>
                </pic:pic>
              </a:graphicData>
            </a:graphic>
          </wp:inline>
        </w:drawing>
      </w:r>
    </w:p>
    <w:p w:rsidR="005770C6" w:rsidRDefault="00D83EA4" w:rsidP="00055AFF">
      <w:pPr>
        <w:spacing w:line="360" w:lineRule="auto"/>
        <w:jc w:val="both"/>
        <w:rPr>
          <w:rFonts w:ascii="Times New Roman" w:hAnsi="Times New Roman" w:cs="Times New Roman"/>
          <w:sz w:val="24"/>
          <w:szCs w:val="24"/>
        </w:rPr>
      </w:pPr>
      <w:r>
        <w:rPr>
          <w:rFonts w:ascii="Times New Roman" w:hAnsi="Times New Roman" w:cs="Times New Roman"/>
          <w:sz w:val="24"/>
          <w:szCs w:val="24"/>
        </w:rPr>
        <w:t>Proračunski deficit</w:t>
      </w:r>
      <w:r w:rsidR="0092247C">
        <w:rPr>
          <w:rFonts w:ascii="Times New Roman" w:hAnsi="Times New Roman" w:cs="Times New Roman"/>
          <w:sz w:val="24"/>
          <w:szCs w:val="24"/>
        </w:rPr>
        <w:t xml:space="preserve">i prikazani </w:t>
      </w:r>
      <w:r w:rsidR="00D27928">
        <w:rPr>
          <w:rFonts w:ascii="Times New Roman" w:hAnsi="Times New Roman" w:cs="Times New Roman"/>
          <w:sz w:val="24"/>
          <w:szCs w:val="24"/>
        </w:rPr>
        <w:t>na</w:t>
      </w:r>
      <w:r w:rsidR="0092247C">
        <w:rPr>
          <w:rFonts w:ascii="Times New Roman" w:hAnsi="Times New Roman" w:cs="Times New Roman"/>
          <w:sz w:val="24"/>
          <w:szCs w:val="24"/>
        </w:rPr>
        <w:t xml:space="preserve"> </w:t>
      </w:r>
      <w:r w:rsidR="00D27928">
        <w:rPr>
          <w:rFonts w:ascii="Times New Roman" w:hAnsi="Times New Roman" w:cs="Times New Roman"/>
          <w:sz w:val="24"/>
          <w:szCs w:val="24"/>
        </w:rPr>
        <w:t>G</w:t>
      </w:r>
      <w:r w:rsidR="0092247C">
        <w:rPr>
          <w:rFonts w:ascii="Times New Roman" w:hAnsi="Times New Roman" w:cs="Times New Roman"/>
          <w:sz w:val="24"/>
          <w:szCs w:val="24"/>
        </w:rPr>
        <w:t xml:space="preserve">rafikonu </w:t>
      </w:r>
      <w:r w:rsidR="00D27928">
        <w:rPr>
          <w:rFonts w:ascii="Times New Roman" w:hAnsi="Times New Roman" w:cs="Times New Roman"/>
          <w:sz w:val="24"/>
          <w:szCs w:val="24"/>
        </w:rPr>
        <w:t>17</w:t>
      </w:r>
      <w:r w:rsidR="0092247C">
        <w:rPr>
          <w:rFonts w:ascii="Times New Roman" w:hAnsi="Times New Roman" w:cs="Times New Roman"/>
          <w:sz w:val="24"/>
          <w:szCs w:val="24"/>
        </w:rPr>
        <w:t xml:space="preserve"> prenes</w:t>
      </w:r>
      <w:r>
        <w:rPr>
          <w:rFonts w:ascii="Times New Roman" w:hAnsi="Times New Roman" w:cs="Times New Roman"/>
          <w:sz w:val="24"/>
          <w:szCs w:val="24"/>
        </w:rPr>
        <w:t xml:space="preserve">eni su u sljedeća proračunska razdoblja i financirana proračunskim rezervama. </w:t>
      </w:r>
    </w:p>
    <w:p w:rsidR="005770C6" w:rsidRDefault="00D83EA4" w:rsidP="006D1F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Deficit zabilježen u 2014. godini </w:t>
      </w:r>
      <w:r w:rsidR="006D1F80">
        <w:rPr>
          <w:rFonts w:ascii="Times New Roman" w:hAnsi="Times New Roman" w:cs="Times New Roman"/>
          <w:sz w:val="24"/>
          <w:szCs w:val="24"/>
        </w:rPr>
        <w:t>umanjiti će se temeljem financijskih sredstava koja su rezervirana iz prethodnih razdoblja za otkup zemljišta za izgradnju dječjeg vrtića.</w:t>
      </w:r>
      <w:r w:rsidR="006D1F80">
        <w:rPr>
          <w:rStyle w:val="Referencafusnote"/>
          <w:rFonts w:ascii="Times New Roman" w:hAnsi="Times New Roman" w:cs="Times New Roman"/>
          <w:sz w:val="24"/>
          <w:szCs w:val="24"/>
        </w:rPr>
        <w:footnoteReference w:id="24"/>
      </w:r>
      <w:r w:rsidR="006D1F80">
        <w:rPr>
          <w:rFonts w:ascii="Times New Roman" w:hAnsi="Times New Roman" w:cs="Times New Roman"/>
          <w:sz w:val="24"/>
          <w:szCs w:val="24"/>
        </w:rPr>
        <w:t xml:space="preserve"> </w:t>
      </w:r>
    </w:p>
    <w:p w:rsidR="00055AFF" w:rsidRPr="005722B2" w:rsidRDefault="00055AFF" w:rsidP="00055AFF">
      <w:pPr>
        <w:spacing w:line="360" w:lineRule="auto"/>
        <w:jc w:val="both"/>
        <w:rPr>
          <w:rFonts w:ascii="Times New Roman" w:hAnsi="Times New Roman" w:cs="Times New Roman"/>
          <w:sz w:val="24"/>
          <w:szCs w:val="24"/>
        </w:rPr>
      </w:pPr>
    </w:p>
    <w:p w:rsidR="00055AFF" w:rsidRDefault="00055AFF" w:rsidP="00055AFF">
      <w:pPr>
        <w:spacing w:line="360" w:lineRule="auto"/>
        <w:jc w:val="both"/>
        <w:rPr>
          <w:rFonts w:ascii="Times New Roman" w:hAnsi="Times New Roman" w:cs="Times New Roman"/>
          <w:i/>
          <w:sz w:val="24"/>
          <w:szCs w:val="24"/>
        </w:rPr>
      </w:pPr>
      <w:r w:rsidRPr="00F7678E">
        <w:rPr>
          <w:rFonts w:ascii="Times New Roman" w:hAnsi="Times New Roman" w:cs="Times New Roman"/>
          <w:i/>
          <w:sz w:val="24"/>
          <w:szCs w:val="24"/>
        </w:rPr>
        <w:t>Zaključak analize fiskalne pozicije</w:t>
      </w:r>
    </w:p>
    <w:p w:rsidR="00055AFF" w:rsidRPr="005722B2" w:rsidRDefault="00055AFF" w:rsidP="00055AFF">
      <w:pPr>
        <w:spacing w:line="360" w:lineRule="auto"/>
        <w:jc w:val="both"/>
        <w:rPr>
          <w:rFonts w:ascii="Times New Roman" w:hAnsi="Times New Roman" w:cs="Times New Roman"/>
          <w:sz w:val="24"/>
          <w:szCs w:val="24"/>
        </w:rPr>
      </w:pPr>
      <w:r w:rsidRPr="005722B2">
        <w:rPr>
          <w:rFonts w:ascii="Times New Roman" w:hAnsi="Times New Roman" w:cs="Times New Roman"/>
          <w:sz w:val="24"/>
          <w:szCs w:val="24"/>
        </w:rPr>
        <w:t xml:space="preserve">Temeljem provedene analize najvažnijih prihodovnih i rashodovnih stavki proračuna </w:t>
      </w:r>
      <w:r w:rsidR="0053735D">
        <w:rPr>
          <w:rFonts w:ascii="Times New Roman" w:hAnsi="Times New Roman" w:cs="Times New Roman"/>
          <w:sz w:val="24"/>
          <w:szCs w:val="24"/>
        </w:rPr>
        <w:t>Općine Marija Bistrica</w:t>
      </w:r>
      <w:r w:rsidRPr="005722B2">
        <w:rPr>
          <w:rFonts w:ascii="Times New Roman" w:hAnsi="Times New Roman" w:cs="Times New Roman"/>
          <w:sz w:val="24"/>
          <w:szCs w:val="24"/>
        </w:rPr>
        <w:t xml:space="preserve"> može se zaključiti sljedeće:</w:t>
      </w:r>
    </w:p>
    <w:p w:rsidR="00055AFF" w:rsidRPr="00F7678E" w:rsidRDefault="00055AFF" w:rsidP="00FC0DB5">
      <w:pPr>
        <w:pStyle w:val="Odlomakpopisa"/>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Pr="00F7678E">
        <w:rPr>
          <w:rFonts w:ascii="Times New Roman" w:hAnsi="Times New Roman" w:cs="Times New Roman"/>
          <w:sz w:val="24"/>
          <w:szCs w:val="24"/>
        </w:rPr>
        <w:t xml:space="preserve">orezni prihodi </w:t>
      </w:r>
      <w:r w:rsidR="00C24BB1">
        <w:rPr>
          <w:rFonts w:ascii="Times New Roman" w:hAnsi="Times New Roman" w:cs="Times New Roman"/>
          <w:sz w:val="24"/>
          <w:szCs w:val="24"/>
        </w:rPr>
        <w:t>Općine Marija Bistrica</w:t>
      </w:r>
      <w:r w:rsidRPr="00F7678E">
        <w:rPr>
          <w:rFonts w:ascii="Times New Roman" w:hAnsi="Times New Roman" w:cs="Times New Roman"/>
          <w:sz w:val="24"/>
          <w:szCs w:val="24"/>
        </w:rPr>
        <w:t xml:space="preserve"> prosječno iznose </w:t>
      </w:r>
      <w:r w:rsidR="00C24BB1">
        <w:rPr>
          <w:rFonts w:ascii="Times New Roman" w:hAnsi="Times New Roman" w:cs="Times New Roman"/>
          <w:sz w:val="24"/>
          <w:szCs w:val="24"/>
        </w:rPr>
        <w:t>59,3</w:t>
      </w:r>
      <w:r>
        <w:rPr>
          <w:rFonts w:ascii="Times New Roman" w:hAnsi="Times New Roman" w:cs="Times New Roman"/>
          <w:sz w:val="24"/>
          <w:szCs w:val="24"/>
        </w:rPr>
        <w:t>% ukupnih proračunskih prihoda.</w:t>
      </w:r>
    </w:p>
    <w:p w:rsidR="00C24BB1" w:rsidRDefault="00C24BB1" w:rsidP="00FC0DB5">
      <w:pPr>
        <w:pStyle w:val="Odlomakpopisa"/>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Prirez poreza na dohodak u Općini Marija Bistrica iznosi 0%.</w:t>
      </w:r>
    </w:p>
    <w:p w:rsidR="00055AFF" w:rsidRDefault="00C24BB1" w:rsidP="00FC0DB5">
      <w:pPr>
        <w:pStyle w:val="Odlomakpopisa"/>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055AFF" w:rsidRPr="00F7678E">
        <w:rPr>
          <w:rFonts w:ascii="Times New Roman" w:hAnsi="Times New Roman" w:cs="Times New Roman"/>
          <w:sz w:val="24"/>
          <w:szCs w:val="24"/>
        </w:rPr>
        <w:t xml:space="preserve">orezni prihodi </w:t>
      </w:r>
      <w:r>
        <w:rPr>
          <w:rFonts w:ascii="Times New Roman" w:hAnsi="Times New Roman" w:cs="Times New Roman"/>
          <w:sz w:val="24"/>
          <w:szCs w:val="24"/>
        </w:rPr>
        <w:t>temeljem poreza na dohodak prosječno iznose 93,43% ukupnih poreznih prihoda dok njihov udio u ukupnim proračunskim prihodima iznosi 54,55%.</w:t>
      </w:r>
      <w:r w:rsidR="00055AFF">
        <w:rPr>
          <w:rFonts w:ascii="Times New Roman" w:hAnsi="Times New Roman" w:cs="Times New Roman"/>
          <w:sz w:val="24"/>
          <w:szCs w:val="24"/>
        </w:rPr>
        <w:t xml:space="preserve"> </w:t>
      </w:r>
    </w:p>
    <w:p w:rsidR="00055AFF" w:rsidRDefault="002F63C8" w:rsidP="00FC0DB5">
      <w:pPr>
        <w:pStyle w:val="Odlomakpopisa"/>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Prosječni udio prihoda od imovine u ukupnim proračunskim prihodima iznosi 17,28%.</w:t>
      </w:r>
    </w:p>
    <w:p w:rsidR="002F63C8" w:rsidRPr="00F7678E" w:rsidRDefault="002F63C8" w:rsidP="00FC0DB5">
      <w:pPr>
        <w:pStyle w:val="Odlomakpopisa"/>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Udio proračunskih prihoda od komunalne naknade i doprinosa, te po osnovama ostalih pristojbi i naknada u ukupnim proračunskim prihodima iznosi 7,12%.</w:t>
      </w:r>
    </w:p>
    <w:p w:rsidR="00055AFF" w:rsidRPr="00F7678E" w:rsidRDefault="00055AFF" w:rsidP="00FC0DB5">
      <w:pPr>
        <w:pStyle w:val="Odlomakpopisa"/>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R</w:t>
      </w:r>
      <w:r w:rsidRPr="00F7678E">
        <w:rPr>
          <w:rFonts w:ascii="Times New Roman" w:hAnsi="Times New Roman" w:cs="Times New Roman"/>
          <w:sz w:val="24"/>
          <w:szCs w:val="24"/>
        </w:rPr>
        <w:t>ashodi poslovanja imaju najveći udio</w:t>
      </w:r>
      <w:r w:rsidR="002F63C8">
        <w:rPr>
          <w:rFonts w:ascii="Times New Roman" w:hAnsi="Times New Roman" w:cs="Times New Roman"/>
          <w:sz w:val="24"/>
          <w:szCs w:val="24"/>
        </w:rPr>
        <w:t xml:space="preserve"> u ukupnim rashodima i iznose 73,47</w:t>
      </w:r>
      <w:r w:rsidR="00A765FF">
        <w:rPr>
          <w:rFonts w:ascii="Times New Roman" w:hAnsi="Times New Roman" w:cs="Times New Roman"/>
          <w:sz w:val="24"/>
          <w:szCs w:val="24"/>
        </w:rPr>
        <w:t>% ukupnih proračunskih rashoda</w:t>
      </w:r>
      <w:r>
        <w:rPr>
          <w:rFonts w:ascii="Times New Roman" w:hAnsi="Times New Roman" w:cs="Times New Roman"/>
          <w:sz w:val="24"/>
          <w:szCs w:val="24"/>
        </w:rPr>
        <w:t>.</w:t>
      </w:r>
    </w:p>
    <w:p w:rsidR="00055AFF" w:rsidRPr="00F7678E" w:rsidRDefault="00055AFF" w:rsidP="00FC0DB5">
      <w:pPr>
        <w:pStyle w:val="Odlomakpopisa"/>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U</w:t>
      </w:r>
      <w:r w:rsidRPr="00F7678E">
        <w:rPr>
          <w:rFonts w:ascii="Times New Roman" w:hAnsi="Times New Roman" w:cs="Times New Roman"/>
          <w:sz w:val="24"/>
          <w:szCs w:val="24"/>
        </w:rPr>
        <w:t>dio rashoda za zapos</w:t>
      </w:r>
      <w:r w:rsidR="002F63C8">
        <w:rPr>
          <w:rFonts w:ascii="Times New Roman" w:hAnsi="Times New Roman" w:cs="Times New Roman"/>
          <w:sz w:val="24"/>
          <w:szCs w:val="24"/>
        </w:rPr>
        <w:t>lene prosječno iznosi 19,21</w:t>
      </w:r>
      <w:r>
        <w:rPr>
          <w:rFonts w:ascii="Times New Roman" w:hAnsi="Times New Roman" w:cs="Times New Roman"/>
          <w:sz w:val="24"/>
          <w:szCs w:val="24"/>
        </w:rPr>
        <w:t xml:space="preserve">% </w:t>
      </w:r>
      <w:r w:rsidR="002F63C8">
        <w:rPr>
          <w:rFonts w:ascii="Times New Roman" w:hAnsi="Times New Roman" w:cs="Times New Roman"/>
          <w:sz w:val="24"/>
          <w:szCs w:val="24"/>
        </w:rPr>
        <w:t xml:space="preserve">ukupnih </w:t>
      </w:r>
      <w:r>
        <w:rPr>
          <w:rFonts w:ascii="Times New Roman" w:hAnsi="Times New Roman" w:cs="Times New Roman"/>
          <w:sz w:val="24"/>
          <w:szCs w:val="24"/>
        </w:rPr>
        <w:t>proračunskih rashoda.</w:t>
      </w:r>
    </w:p>
    <w:p w:rsidR="00055AFF" w:rsidRDefault="00055AFF" w:rsidP="00FC0DB5">
      <w:pPr>
        <w:pStyle w:val="Odlomakpopisa"/>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U</w:t>
      </w:r>
      <w:r w:rsidRPr="00F7678E">
        <w:rPr>
          <w:rFonts w:ascii="Times New Roman" w:hAnsi="Times New Roman" w:cs="Times New Roman"/>
          <w:sz w:val="24"/>
          <w:szCs w:val="24"/>
        </w:rPr>
        <w:t>dio materijaln</w:t>
      </w:r>
      <w:r w:rsidR="002F63C8">
        <w:rPr>
          <w:rFonts w:ascii="Times New Roman" w:hAnsi="Times New Roman" w:cs="Times New Roman"/>
          <w:sz w:val="24"/>
          <w:szCs w:val="24"/>
        </w:rPr>
        <w:t>ih rashoda prosječno iznosi 32,03</w:t>
      </w:r>
      <w:r w:rsidRPr="00F7678E">
        <w:rPr>
          <w:rFonts w:ascii="Times New Roman" w:hAnsi="Times New Roman" w:cs="Times New Roman"/>
          <w:sz w:val="24"/>
          <w:szCs w:val="24"/>
        </w:rPr>
        <w:t>%</w:t>
      </w:r>
      <w:r>
        <w:rPr>
          <w:rFonts w:ascii="Times New Roman" w:hAnsi="Times New Roman" w:cs="Times New Roman"/>
          <w:sz w:val="24"/>
          <w:szCs w:val="24"/>
        </w:rPr>
        <w:t xml:space="preserve"> </w:t>
      </w:r>
      <w:r w:rsidR="002F63C8">
        <w:rPr>
          <w:rFonts w:ascii="Times New Roman" w:hAnsi="Times New Roman" w:cs="Times New Roman"/>
          <w:sz w:val="24"/>
          <w:szCs w:val="24"/>
        </w:rPr>
        <w:t xml:space="preserve">ukupnih </w:t>
      </w:r>
      <w:r>
        <w:rPr>
          <w:rFonts w:ascii="Times New Roman" w:hAnsi="Times New Roman" w:cs="Times New Roman"/>
          <w:sz w:val="24"/>
          <w:szCs w:val="24"/>
        </w:rPr>
        <w:t>proračunskih rashoda.</w:t>
      </w:r>
    </w:p>
    <w:p w:rsidR="00763ADC" w:rsidRPr="00F7678E" w:rsidRDefault="00763ADC" w:rsidP="00FC0DB5">
      <w:pPr>
        <w:pStyle w:val="Odlomakpopisa"/>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Udio rashoda za nabavu nefinancijske imovine prosječno iznosi 26,49% ukupnih proračunskih prihoda.</w:t>
      </w:r>
    </w:p>
    <w:p w:rsidR="00055AFF" w:rsidRDefault="00A765FF" w:rsidP="00FC0DB5">
      <w:pPr>
        <w:pStyle w:val="Odlomakpopisa"/>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Udio rashoda po osnovama subvencija i pomoći u ukupnim proračunskim rashodima Općine Marija Bistrica iznose: za subvencije 0,94%, za pomoći unutar općeg proračuna 1,62%, za naknade građanima 7,21% i za tekuće donacije 11,74%.</w:t>
      </w:r>
    </w:p>
    <w:p w:rsidR="00055AFF" w:rsidRPr="005722B2" w:rsidRDefault="00055AFF" w:rsidP="00055AFF">
      <w:pPr>
        <w:spacing w:line="360" w:lineRule="auto"/>
        <w:jc w:val="both"/>
        <w:rPr>
          <w:rFonts w:ascii="Times New Roman" w:hAnsi="Times New Roman" w:cs="Times New Roman"/>
          <w:sz w:val="24"/>
          <w:szCs w:val="24"/>
        </w:rPr>
      </w:pPr>
    </w:p>
    <w:p w:rsidR="00127AF1" w:rsidRDefault="00055AFF" w:rsidP="00055AFF">
      <w:pPr>
        <w:spacing w:line="360" w:lineRule="auto"/>
        <w:jc w:val="both"/>
        <w:rPr>
          <w:rFonts w:ascii="Times New Roman" w:hAnsi="Times New Roman" w:cs="Times New Roman"/>
          <w:sz w:val="24"/>
          <w:szCs w:val="24"/>
        </w:rPr>
      </w:pPr>
      <w:r w:rsidRPr="005722B2">
        <w:rPr>
          <w:rFonts w:ascii="Times New Roman" w:hAnsi="Times New Roman" w:cs="Times New Roman"/>
          <w:sz w:val="24"/>
          <w:szCs w:val="24"/>
        </w:rPr>
        <w:t xml:space="preserve">U usporedbi sa </w:t>
      </w:r>
      <w:r w:rsidR="00763ADC">
        <w:rPr>
          <w:rFonts w:ascii="Times New Roman" w:hAnsi="Times New Roman" w:cs="Times New Roman"/>
          <w:sz w:val="24"/>
          <w:szCs w:val="24"/>
        </w:rPr>
        <w:t xml:space="preserve">ostalim </w:t>
      </w:r>
      <w:r w:rsidR="00FD40DF">
        <w:rPr>
          <w:rFonts w:ascii="Times New Roman" w:hAnsi="Times New Roman" w:cs="Times New Roman"/>
          <w:sz w:val="24"/>
          <w:szCs w:val="24"/>
        </w:rPr>
        <w:t>jedinicama</w:t>
      </w:r>
      <w:r w:rsidR="00763ADC">
        <w:rPr>
          <w:rFonts w:ascii="Times New Roman" w:hAnsi="Times New Roman" w:cs="Times New Roman"/>
          <w:sz w:val="24"/>
          <w:szCs w:val="24"/>
        </w:rPr>
        <w:t xml:space="preserve"> lokalne samouprave u Republici Hrvatskoj, proračun Općine Marija Bistrica</w:t>
      </w:r>
      <w:r w:rsidRPr="005722B2">
        <w:rPr>
          <w:rFonts w:ascii="Times New Roman" w:hAnsi="Times New Roman" w:cs="Times New Roman"/>
          <w:sz w:val="24"/>
          <w:szCs w:val="24"/>
        </w:rPr>
        <w:t xml:space="preserve"> </w:t>
      </w:r>
      <w:r w:rsidR="00763ADC">
        <w:rPr>
          <w:rFonts w:ascii="Times New Roman" w:hAnsi="Times New Roman" w:cs="Times New Roman"/>
          <w:sz w:val="24"/>
          <w:szCs w:val="24"/>
        </w:rPr>
        <w:t xml:space="preserve">strukturno ne odstupa od nacionalnog prosjeka. Tako Općina </w:t>
      </w:r>
      <w:r w:rsidRPr="005722B2">
        <w:rPr>
          <w:rFonts w:ascii="Times New Roman" w:hAnsi="Times New Roman" w:cs="Times New Roman"/>
          <w:sz w:val="24"/>
          <w:szCs w:val="24"/>
        </w:rPr>
        <w:t>ostvaruje</w:t>
      </w:r>
      <w:r w:rsidR="00763ADC">
        <w:rPr>
          <w:rFonts w:ascii="Times New Roman" w:hAnsi="Times New Roman" w:cs="Times New Roman"/>
          <w:sz w:val="24"/>
          <w:szCs w:val="24"/>
        </w:rPr>
        <w:t xml:space="preserve"> gotovo jednak udio </w:t>
      </w:r>
      <w:r w:rsidRPr="005722B2">
        <w:rPr>
          <w:rFonts w:ascii="Times New Roman" w:hAnsi="Times New Roman" w:cs="Times New Roman"/>
          <w:sz w:val="24"/>
          <w:szCs w:val="24"/>
        </w:rPr>
        <w:t>poreznih prihoda</w:t>
      </w:r>
      <w:r w:rsidR="00763ADC">
        <w:rPr>
          <w:rFonts w:ascii="Times New Roman" w:hAnsi="Times New Roman" w:cs="Times New Roman"/>
          <w:sz w:val="24"/>
          <w:szCs w:val="24"/>
        </w:rPr>
        <w:t xml:space="preserve"> (59,3%) koji na nacionalnoj razini iznosi 59,9</w:t>
      </w:r>
      <w:r w:rsidRPr="005722B2">
        <w:rPr>
          <w:rFonts w:ascii="Times New Roman" w:hAnsi="Times New Roman" w:cs="Times New Roman"/>
          <w:sz w:val="24"/>
          <w:szCs w:val="24"/>
        </w:rPr>
        <w:t xml:space="preserve">%. </w:t>
      </w:r>
      <w:r w:rsidR="00127AF1">
        <w:rPr>
          <w:rFonts w:ascii="Times New Roman" w:hAnsi="Times New Roman" w:cs="Times New Roman"/>
          <w:sz w:val="24"/>
          <w:szCs w:val="24"/>
        </w:rPr>
        <w:t>Gotovo da nema</w:t>
      </w:r>
      <w:r w:rsidR="00763ADC">
        <w:rPr>
          <w:rFonts w:ascii="Times New Roman" w:hAnsi="Times New Roman" w:cs="Times New Roman"/>
          <w:sz w:val="24"/>
          <w:szCs w:val="24"/>
        </w:rPr>
        <w:t xml:space="preserve"> razlike ni u udjelu prihoda od poreza i prireza poreza na dohodak u ukupnim </w:t>
      </w:r>
      <w:r w:rsidR="00127AF1">
        <w:rPr>
          <w:rFonts w:ascii="Times New Roman" w:hAnsi="Times New Roman" w:cs="Times New Roman"/>
          <w:sz w:val="24"/>
          <w:szCs w:val="24"/>
        </w:rPr>
        <w:t>proračunskim</w:t>
      </w:r>
      <w:r w:rsidR="00763ADC">
        <w:rPr>
          <w:rFonts w:ascii="Times New Roman" w:hAnsi="Times New Roman" w:cs="Times New Roman"/>
          <w:sz w:val="24"/>
          <w:szCs w:val="24"/>
        </w:rPr>
        <w:t xml:space="preserve"> prihodima koji na nacio</w:t>
      </w:r>
      <w:r w:rsidR="001C78E0">
        <w:rPr>
          <w:rFonts w:ascii="Times New Roman" w:hAnsi="Times New Roman" w:cs="Times New Roman"/>
          <w:sz w:val="24"/>
          <w:szCs w:val="24"/>
        </w:rPr>
        <w:t>nalnoj razini iznosi 53,96%, a u</w:t>
      </w:r>
      <w:r w:rsidR="00763ADC">
        <w:rPr>
          <w:rFonts w:ascii="Times New Roman" w:hAnsi="Times New Roman" w:cs="Times New Roman"/>
          <w:sz w:val="24"/>
          <w:szCs w:val="24"/>
        </w:rPr>
        <w:t xml:space="preserve"> Općini</w:t>
      </w:r>
      <w:r w:rsidR="00127AF1">
        <w:rPr>
          <w:rFonts w:ascii="Times New Roman" w:hAnsi="Times New Roman" w:cs="Times New Roman"/>
          <w:sz w:val="24"/>
          <w:szCs w:val="24"/>
        </w:rPr>
        <w:t xml:space="preserve"> 54,55%. Isti trend prati i udjele prihoda od poreza na imovinu koji na nacionalnoj</w:t>
      </w:r>
      <w:r w:rsidR="001C78E0">
        <w:rPr>
          <w:rFonts w:ascii="Times New Roman" w:hAnsi="Times New Roman" w:cs="Times New Roman"/>
          <w:sz w:val="24"/>
          <w:szCs w:val="24"/>
        </w:rPr>
        <w:t xml:space="preserve"> razini iznose 4,02%, a na lokalnoj razini</w:t>
      </w:r>
      <w:r w:rsidR="00127AF1">
        <w:rPr>
          <w:rFonts w:ascii="Times New Roman" w:hAnsi="Times New Roman" w:cs="Times New Roman"/>
          <w:sz w:val="24"/>
          <w:szCs w:val="24"/>
        </w:rPr>
        <w:t xml:space="preserve"> 3,96%.</w:t>
      </w:r>
    </w:p>
    <w:p w:rsidR="0065485F" w:rsidRDefault="00127AF1" w:rsidP="00055AFF">
      <w:pPr>
        <w:spacing w:line="360" w:lineRule="auto"/>
        <w:jc w:val="both"/>
        <w:rPr>
          <w:rFonts w:ascii="Times New Roman" w:hAnsi="Times New Roman" w:cs="Times New Roman"/>
          <w:sz w:val="24"/>
          <w:szCs w:val="24"/>
        </w:rPr>
      </w:pPr>
      <w:r>
        <w:rPr>
          <w:rFonts w:ascii="Times New Roman" w:hAnsi="Times New Roman" w:cs="Times New Roman"/>
          <w:sz w:val="24"/>
          <w:szCs w:val="24"/>
        </w:rPr>
        <w:t>Kod neporeznih</w:t>
      </w:r>
      <w:r w:rsidR="00373E5B">
        <w:rPr>
          <w:rFonts w:ascii="Times New Roman" w:hAnsi="Times New Roman" w:cs="Times New Roman"/>
          <w:sz w:val="24"/>
          <w:szCs w:val="24"/>
        </w:rPr>
        <w:t xml:space="preserve"> proračunskih prihoda </w:t>
      </w:r>
      <w:r>
        <w:rPr>
          <w:rFonts w:ascii="Times New Roman" w:hAnsi="Times New Roman" w:cs="Times New Roman"/>
          <w:sz w:val="24"/>
          <w:szCs w:val="24"/>
        </w:rPr>
        <w:t xml:space="preserve">postoje razlike u </w:t>
      </w:r>
      <w:r w:rsidR="00373E5B">
        <w:rPr>
          <w:rFonts w:ascii="Times New Roman" w:hAnsi="Times New Roman" w:cs="Times New Roman"/>
          <w:sz w:val="24"/>
          <w:szCs w:val="24"/>
        </w:rPr>
        <w:t xml:space="preserve">udjelu </w:t>
      </w:r>
      <w:r>
        <w:rPr>
          <w:rFonts w:ascii="Times New Roman" w:hAnsi="Times New Roman" w:cs="Times New Roman"/>
          <w:sz w:val="24"/>
          <w:szCs w:val="24"/>
        </w:rPr>
        <w:t xml:space="preserve">pa tako Općina od imovine prosječno uprihoduje 17,28% ukupnih proračunskih prihoda dok je prosjek na nacionalnoj razini 8,9%. </w:t>
      </w:r>
      <w:r w:rsidR="0065485F">
        <w:rPr>
          <w:rFonts w:ascii="Times New Roman" w:hAnsi="Times New Roman" w:cs="Times New Roman"/>
          <w:sz w:val="24"/>
          <w:szCs w:val="24"/>
        </w:rPr>
        <w:t>Uočena je razlika i kod prihoda</w:t>
      </w:r>
      <w:r w:rsidR="0065485F" w:rsidRPr="0065485F">
        <w:rPr>
          <w:rFonts w:ascii="Times New Roman" w:hAnsi="Times New Roman" w:cs="Times New Roman"/>
          <w:sz w:val="24"/>
          <w:szCs w:val="24"/>
        </w:rPr>
        <w:t xml:space="preserve"> od upravnih i administrativnih pristojbi, pristojbi po posebnim propisima i naknada</w:t>
      </w:r>
      <w:r w:rsidR="0065485F">
        <w:rPr>
          <w:rFonts w:ascii="Times New Roman" w:hAnsi="Times New Roman" w:cs="Times New Roman"/>
          <w:sz w:val="24"/>
          <w:szCs w:val="24"/>
        </w:rPr>
        <w:t xml:space="preserve"> temeljem kojih Općina prosječno uprihoduje 7,12% ukupnih proračunskih prihoda, </w:t>
      </w:r>
      <w:r w:rsidR="00373E5B">
        <w:rPr>
          <w:rFonts w:ascii="Times New Roman" w:hAnsi="Times New Roman" w:cs="Times New Roman"/>
          <w:sz w:val="24"/>
          <w:szCs w:val="24"/>
        </w:rPr>
        <w:t>dok na nacionalnoj razini prosjek iznosi</w:t>
      </w:r>
      <w:r w:rsidR="0065485F">
        <w:rPr>
          <w:rFonts w:ascii="Times New Roman" w:hAnsi="Times New Roman" w:cs="Times New Roman"/>
          <w:sz w:val="24"/>
          <w:szCs w:val="24"/>
        </w:rPr>
        <w:t xml:space="preserve"> 19,5% ukupnih proračunskih prihoda. </w:t>
      </w:r>
      <w:r w:rsidR="001F22F0">
        <w:rPr>
          <w:rFonts w:ascii="Times New Roman" w:hAnsi="Times New Roman" w:cs="Times New Roman"/>
          <w:sz w:val="24"/>
          <w:szCs w:val="24"/>
        </w:rPr>
        <w:t xml:space="preserve">Glede pomoći koju Općina ostvaruje </w:t>
      </w:r>
      <w:r w:rsidR="00AE1138">
        <w:rPr>
          <w:rFonts w:ascii="Times New Roman" w:hAnsi="Times New Roman" w:cs="Times New Roman"/>
          <w:sz w:val="24"/>
          <w:szCs w:val="24"/>
        </w:rPr>
        <w:t>po osnovi pomoći iz proračuna</w:t>
      </w:r>
      <w:r w:rsidR="001F22F0">
        <w:rPr>
          <w:rFonts w:ascii="Times New Roman" w:hAnsi="Times New Roman" w:cs="Times New Roman"/>
          <w:sz w:val="24"/>
          <w:szCs w:val="24"/>
        </w:rPr>
        <w:t xml:space="preserve"> i ostalih subjekata</w:t>
      </w:r>
      <w:r w:rsidR="00AE1138">
        <w:rPr>
          <w:rFonts w:ascii="Times New Roman" w:hAnsi="Times New Roman" w:cs="Times New Roman"/>
          <w:sz w:val="24"/>
          <w:szCs w:val="24"/>
        </w:rPr>
        <w:t xml:space="preserve"> opće države </w:t>
      </w:r>
      <w:r w:rsidR="001F22F0">
        <w:rPr>
          <w:rFonts w:ascii="Times New Roman" w:hAnsi="Times New Roman" w:cs="Times New Roman"/>
          <w:sz w:val="24"/>
          <w:szCs w:val="24"/>
        </w:rPr>
        <w:t>ona prosječno iznose 8,08% (u 2014. taj je udio smanjen na 2,11) dok na nacionalnoj razini prosječno iznose 8,21%.</w:t>
      </w:r>
    </w:p>
    <w:p w:rsidR="00373E5B" w:rsidRDefault="005770C6" w:rsidP="00055A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Premda je općinski proračun u promatranom razdoblju bilježio proračunske deficite na kraju </w:t>
      </w:r>
      <w:r w:rsidR="00373E5B">
        <w:rPr>
          <w:rFonts w:ascii="Times New Roman" w:hAnsi="Times New Roman" w:cs="Times New Roman"/>
          <w:sz w:val="24"/>
          <w:szCs w:val="24"/>
        </w:rPr>
        <w:t>tri proračunska</w:t>
      </w:r>
      <w:r>
        <w:rPr>
          <w:rFonts w:ascii="Times New Roman" w:hAnsi="Times New Roman" w:cs="Times New Roman"/>
          <w:sz w:val="24"/>
          <w:szCs w:val="24"/>
        </w:rPr>
        <w:t xml:space="preserve"> razdoblja</w:t>
      </w:r>
      <w:r w:rsidR="00A65364">
        <w:rPr>
          <w:rFonts w:ascii="Times New Roman" w:hAnsi="Times New Roman" w:cs="Times New Roman"/>
          <w:sz w:val="24"/>
          <w:szCs w:val="24"/>
        </w:rPr>
        <w:t>,</w:t>
      </w:r>
      <w:r>
        <w:rPr>
          <w:rFonts w:ascii="Times New Roman" w:hAnsi="Times New Roman" w:cs="Times New Roman"/>
          <w:sz w:val="24"/>
          <w:szCs w:val="24"/>
        </w:rPr>
        <w:t xml:space="preserve"> oni nisu financirani zaduživanjem nego </w:t>
      </w:r>
      <w:r w:rsidR="00A65364">
        <w:rPr>
          <w:rFonts w:ascii="Times New Roman" w:hAnsi="Times New Roman" w:cs="Times New Roman"/>
          <w:sz w:val="24"/>
          <w:szCs w:val="24"/>
        </w:rPr>
        <w:t xml:space="preserve">proračunskim rezervama i </w:t>
      </w:r>
      <w:r>
        <w:rPr>
          <w:rFonts w:ascii="Times New Roman" w:hAnsi="Times New Roman" w:cs="Times New Roman"/>
          <w:sz w:val="24"/>
          <w:szCs w:val="24"/>
        </w:rPr>
        <w:t>prora</w:t>
      </w:r>
      <w:r w:rsidR="00373E5B">
        <w:rPr>
          <w:rFonts w:ascii="Times New Roman" w:hAnsi="Times New Roman" w:cs="Times New Roman"/>
          <w:sz w:val="24"/>
          <w:szCs w:val="24"/>
        </w:rPr>
        <w:t xml:space="preserve">čunskom preraspodjelom u narednim proračunskim razdobljima. </w:t>
      </w:r>
    </w:p>
    <w:p w:rsidR="005770C6" w:rsidRDefault="005770C6" w:rsidP="00055AF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Općina Marija Bistrica nije opterećena kreditnim zaduženjem i nema financijskih troškova, osim za redovno bankovno poslovanje. </w:t>
      </w:r>
    </w:p>
    <w:p w:rsidR="00C04999" w:rsidRDefault="009632EC" w:rsidP="00055AFF">
      <w:pPr>
        <w:spacing w:line="360" w:lineRule="auto"/>
        <w:jc w:val="both"/>
        <w:rPr>
          <w:rFonts w:ascii="Times New Roman" w:hAnsi="Times New Roman" w:cs="Times New Roman"/>
          <w:sz w:val="24"/>
          <w:szCs w:val="24"/>
        </w:rPr>
      </w:pPr>
      <w:r>
        <w:rPr>
          <w:rFonts w:ascii="Times New Roman" w:hAnsi="Times New Roman" w:cs="Times New Roman"/>
          <w:sz w:val="24"/>
          <w:szCs w:val="24"/>
        </w:rPr>
        <w:t>Kod usporedbe proračunske potrošnje na nacionalnoj i lokalnoj razini prema funkcijskoj klasifikaciji vidljiva su veća od</w:t>
      </w:r>
      <w:r w:rsidR="00C04999">
        <w:rPr>
          <w:rFonts w:ascii="Times New Roman" w:hAnsi="Times New Roman" w:cs="Times New Roman"/>
          <w:sz w:val="24"/>
          <w:szCs w:val="24"/>
        </w:rPr>
        <w:t>stupanja kod funkcija unapređenja stanov</w:t>
      </w:r>
      <w:r w:rsidR="00FA7CA8">
        <w:rPr>
          <w:rFonts w:ascii="Times New Roman" w:hAnsi="Times New Roman" w:cs="Times New Roman"/>
          <w:sz w:val="24"/>
          <w:szCs w:val="24"/>
        </w:rPr>
        <w:t xml:space="preserve">anja i zajednice, obrazovanja, ekonomskih poslova i </w:t>
      </w:r>
      <w:r w:rsidR="00953DB2">
        <w:rPr>
          <w:rFonts w:ascii="Times New Roman" w:hAnsi="Times New Roman" w:cs="Times New Roman"/>
          <w:sz w:val="24"/>
          <w:szCs w:val="24"/>
        </w:rPr>
        <w:t>potrošnje na rekreaciju – kulturu – religiju.</w:t>
      </w:r>
      <w:r>
        <w:rPr>
          <w:rFonts w:ascii="Times New Roman" w:hAnsi="Times New Roman" w:cs="Times New Roman"/>
          <w:sz w:val="24"/>
          <w:szCs w:val="24"/>
        </w:rPr>
        <w:t xml:space="preserve"> </w:t>
      </w:r>
      <w:r w:rsidR="00953DB2">
        <w:rPr>
          <w:rFonts w:ascii="Times New Roman" w:hAnsi="Times New Roman" w:cs="Times New Roman"/>
          <w:sz w:val="24"/>
          <w:szCs w:val="24"/>
        </w:rPr>
        <w:t>Tako</w:t>
      </w:r>
      <w:r w:rsidR="00C04999">
        <w:rPr>
          <w:rFonts w:ascii="Times New Roman" w:hAnsi="Times New Roman" w:cs="Times New Roman"/>
          <w:sz w:val="24"/>
          <w:szCs w:val="24"/>
        </w:rPr>
        <w:t xml:space="preserve"> kod funkcije</w:t>
      </w:r>
      <w:r>
        <w:rPr>
          <w:rFonts w:ascii="Times New Roman" w:hAnsi="Times New Roman" w:cs="Times New Roman"/>
          <w:sz w:val="24"/>
          <w:szCs w:val="24"/>
        </w:rPr>
        <w:t xml:space="preserve"> unapređenja stanovanja i zajednice</w:t>
      </w:r>
      <w:r w:rsidR="00C04999">
        <w:rPr>
          <w:rFonts w:ascii="Times New Roman" w:hAnsi="Times New Roman" w:cs="Times New Roman"/>
          <w:sz w:val="24"/>
          <w:szCs w:val="24"/>
        </w:rPr>
        <w:t xml:space="preserve"> nacionalni prosjek potrošnje iz</w:t>
      </w:r>
      <w:r w:rsidR="00953DB2">
        <w:rPr>
          <w:rFonts w:ascii="Times New Roman" w:hAnsi="Times New Roman" w:cs="Times New Roman"/>
          <w:sz w:val="24"/>
          <w:szCs w:val="24"/>
        </w:rPr>
        <w:t xml:space="preserve">nosi 23,4%, a kod Općine 49,78%; </w:t>
      </w:r>
      <w:r w:rsidR="00FA7CA8">
        <w:rPr>
          <w:rFonts w:ascii="Times New Roman" w:hAnsi="Times New Roman" w:cs="Times New Roman"/>
          <w:sz w:val="24"/>
          <w:szCs w:val="24"/>
        </w:rPr>
        <w:t>potrošnja na ekon</w:t>
      </w:r>
      <w:r w:rsidR="000C740A">
        <w:rPr>
          <w:rFonts w:ascii="Times New Roman" w:hAnsi="Times New Roman" w:cs="Times New Roman"/>
          <w:sz w:val="24"/>
          <w:szCs w:val="24"/>
        </w:rPr>
        <w:t>o</w:t>
      </w:r>
      <w:r w:rsidR="00FA7CA8">
        <w:rPr>
          <w:rFonts w:ascii="Times New Roman" w:hAnsi="Times New Roman" w:cs="Times New Roman"/>
          <w:sz w:val="24"/>
          <w:szCs w:val="24"/>
        </w:rPr>
        <w:t xml:space="preserve">mske poslove na lokalnoj razini iznosi 4,58% , a na nacionalnoj 14,9%; </w:t>
      </w:r>
      <w:r w:rsidR="00953DB2">
        <w:rPr>
          <w:rFonts w:ascii="Times New Roman" w:hAnsi="Times New Roman" w:cs="Times New Roman"/>
          <w:sz w:val="24"/>
          <w:szCs w:val="24"/>
        </w:rPr>
        <w:t>potrošnja za obrazovanje na lokalnoj razini iznosi 12,02% uz nacionalni prosjek od 17,6%; potrošnja za rekreaciju – kulturu – religiju na loka</w:t>
      </w:r>
      <w:r w:rsidR="000C740A">
        <w:rPr>
          <w:rFonts w:ascii="Times New Roman" w:hAnsi="Times New Roman" w:cs="Times New Roman"/>
          <w:sz w:val="24"/>
          <w:szCs w:val="24"/>
        </w:rPr>
        <w:t>l</w:t>
      </w:r>
      <w:r w:rsidR="00953DB2">
        <w:rPr>
          <w:rFonts w:ascii="Times New Roman" w:hAnsi="Times New Roman" w:cs="Times New Roman"/>
          <w:sz w:val="24"/>
          <w:szCs w:val="24"/>
        </w:rPr>
        <w:t>noj razini iznosi 5,89% dok je nacionalni prosjek 12,8%.</w:t>
      </w:r>
      <w:r w:rsidR="00C04999">
        <w:rPr>
          <w:rFonts w:ascii="Times New Roman" w:hAnsi="Times New Roman" w:cs="Times New Roman"/>
          <w:sz w:val="24"/>
          <w:szCs w:val="24"/>
        </w:rPr>
        <w:t xml:space="preserve"> </w:t>
      </w:r>
      <w:r w:rsidR="00FA7CA8">
        <w:rPr>
          <w:rFonts w:ascii="Times New Roman" w:hAnsi="Times New Roman" w:cs="Times New Roman"/>
          <w:sz w:val="24"/>
          <w:szCs w:val="24"/>
        </w:rPr>
        <w:t xml:space="preserve">Kod ostalih funkcija razlike u potrošnji su manje izražene pa Općina na socijalne mjere zaštite troši prosječno 4,30% nasuprot nacionalnog prosjeka od 5,60%, za zaštitu okoliša Općina troši 2,66%, a ostale jedinice lokalne samouprave 3,60%. Kod funkcije za zdravstvo razlika je još manja pa se na lokalnoj razini troši 1,07%, a na nacionalnoj 1,50% dok </w:t>
      </w:r>
      <w:r w:rsidR="003322C7">
        <w:rPr>
          <w:rFonts w:ascii="Times New Roman" w:hAnsi="Times New Roman" w:cs="Times New Roman"/>
          <w:sz w:val="24"/>
          <w:szCs w:val="24"/>
        </w:rPr>
        <w:t>se za mjere javnog reda i sigurnosti na nacionalnoj razini troši 3,20%, a na lokalnoj 3,83%.</w:t>
      </w:r>
    </w:p>
    <w:p w:rsidR="00055AFF" w:rsidRPr="005722B2" w:rsidRDefault="003322C7" w:rsidP="00055AFF">
      <w:pPr>
        <w:spacing w:line="360" w:lineRule="auto"/>
        <w:jc w:val="both"/>
        <w:rPr>
          <w:rFonts w:ascii="Times New Roman" w:hAnsi="Times New Roman" w:cs="Times New Roman"/>
          <w:sz w:val="24"/>
          <w:szCs w:val="24"/>
        </w:rPr>
      </w:pPr>
      <w:r>
        <w:rPr>
          <w:rFonts w:ascii="Times New Roman" w:hAnsi="Times New Roman" w:cs="Times New Roman"/>
          <w:sz w:val="24"/>
          <w:szCs w:val="24"/>
        </w:rPr>
        <w:t>Svaka jedinica lokalne samouprave ima svoj</w:t>
      </w:r>
      <w:r w:rsidR="00373E5B">
        <w:rPr>
          <w:rFonts w:ascii="Times New Roman" w:hAnsi="Times New Roman" w:cs="Times New Roman"/>
          <w:sz w:val="24"/>
          <w:szCs w:val="24"/>
        </w:rPr>
        <w:t>e</w:t>
      </w:r>
      <w:r>
        <w:rPr>
          <w:rFonts w:ascii="Times New Roman" w:hAnsi="Times New Roman" w:cs="Times New Roman"/>
          <w:sz w:val="24"/>
          <w:szCs w:val="24"/>
        </w:rPr>
        <w:t xml:space="preserve"> specifičnosti pa tako i Općina Marija Bistrica. Specifičnost ove Općine je da nakon </w:t>
      </w:r>
      <w:r w:rsidR="00373E5B">
        <w:rPr>
          <w:rFonts w:ascii="Times New Roman" w:hAnsi="Times New Roman" w:cs="Times New Roman"/>
          <w:sz w:val="24"/>
          <w:szCs w:val="24"/>
        </w:rPr>
        <w:t>zatvaranja najznačajnijeg gospodarskog subjekta</w:t>
      </w:r>
      <w:r>
        <w:rPr>
          <w:rFonts w:ascii="Times New Roman" w:hAnsi="Times New Roman" w:cs="Times New Roman"/>
          <w:sz w:val="24"/>
          <w:szCs w:val="24"/>
        </w:rPr>
        <w:t xml:space="preserve"> Tehnomehanike d.d. nema </w:t>
      </w:r>
      <w:r w:rsidR="00055AFF" w:rsidRPr="005722B2">
        <w:rPr>
          <w:rFonts w:ascii="Times New Roman" w:hAnsi="Times New Roman" w:cs="Times New Roman"/>
          <w:sz w:val="24"/>
          <w:szCs w:val="24"/>
        </w:rPr>
        <w:t xml:space="preserve">velikih gospodarskih subjekata temeljem čijih </w:t>
      </w:r>
      <w:r>
        <w:rPr>
          <w:rFonts w:ascii="Times New Roman" w:hAnsi="Times New Roman" w:cs="Times New Roman"/>
          <w:sz w:val="24"/>
          <w:szCs w:val="24"/>
        </w:rPr>
        <w:t>bi aktivnosti mogla</w:t>
      </w:r>
      <w:r w:rsidR="00055AFF" w:rsidRPr="005722B2">
        <w:rPr>
          <w:rFonts w:ascii="Times New Roman" w:hAnsi="Times New Roman" w:cs="Times New Roman"/>
          <w:sz w:val="24"/>
          <w:szCs w:val="24"/>
        </w:rPr>
        <w:t xml:space="preserve"> generirati visoke razine</w:t>
      </w:r>
      <w:r>
        <w:rPr>
          <w:rFonts w:ascii="Times New Roman" w:hAnsi="Times New Roman" w:cs="Times New Roman"/>
          <w:sz w:val="24"/>
          <w:szCs w:val="24"/>
        </w:rPr>
        <w:t xml:space="preserve"> poreznih i neporeznih</w:t>
      </w:r>
      <w:r w:rsidR="00055AFF" w:rsidRPr="005722B2">
        <w:rPr>
          <w:rFonts w:ascii="Times New Roman" w:hAnsi="Times New Roman" w:cs="Times New Roman"/>
          <w:sz w:val="24"/>
          <w:szCs w:val="24"/>
        </w:rPr>
        <w:t xml:space="preserve"> proračunskih prihoda</w:t>
      </w:r>
      <w:r>
        <w:rPr>
          <w:rFonts w:ascii="Times New Roman" w:hAnsi="Times New Roman" w:cs="Times New Roman"/>
          <w:sz w:val="24"/>
          <w:szCs w:val="24"/>
        </w:rPr>
        <w:t xml:space="preserve">. Danas se najveći dio </w:t>
      </w:r>
      <w:r w:rsidR="00055AFF" w:rsidRPr="005722B2">
        <w:rPr>
          <w:rFonts w:ascii="Times New Roman" w:hAnsi="Times New Roman" w:cs="Times New Roman"/>
          <w:sz w:val="24"/>
          <w:szCs w:val="24"/>
        </w:rPr>
        <w:t xml:space="preserve">prihoda ubire zahvaljujući gospodarskim aktivnostima </w:t>
      </w:r>
      <w:r>
        <w:rPr>
          <w:rFonts w:ascii="Times New Roman" w:hAnsi="Times New Roman" w:cs="Times New Roman"/>
          <w:sz w:val="24"/>
          <w:szCs w:val="24"/>
        </w:rPr>
        <w:t xml:space="preserve">malog i srednjeg poduzetništva i </w:t>
      </w:r>
      <w:r w:rsidR="00055AFF" w:rsidRPr="005722B2">
        <w:rPr>
          <w:rFonts w:ascii="Times New Roman" w:hAnsi="Times New Roman" w:cs="Times New Roman"/>
          <w:sz w:val="24"/>
          <w:szCs w:val="24"/>
        </w:rPr>
        <w:t xml:space="preserve">obrtništva, </w:t>
      </w:r>
      <w:r>
        <w:rPr>
          <w:rFonts w:ascii="Times New Roman" w:hAnsi="Times New Roman" w:cs="Times New Roman"/>
          <w:sz w:val="24"/>
          <w:szCs w:val="24"/>
        </w:rPr>
        <w:t>upravljanjem vlastitom imovinom i administrativnim pristojbama i naknadama. Uzimajući u obzir</w:t>
      </w:r>
      <w:r w:rsidR="00055AFF" w:rsidRPr="005722B2">
        <w:rPr>
          <w:rFonts w:ascii="Times New Roman" w:hAnsi="Times New Roman" w:cs="Times New Roman"/>
          <w:sz w:val="24"/>
          <w:szCs w:val="24"/>
        </w:rPr>
        <w:t xml:space="preserve"> </w:t>
      </w:r>
      <w:r>
        <w:rPr>
          <w:rFonts w:ascii="Times New Roman" w:hAnsi="Times New Roman" w:cs="Times New Roman"/>
          <w:sz w:val="24"/>
          <w:szCs w:val="24"/>
        </w:rPr>
        <w:t>raspoložive</w:t>
      </w:r>
      <w:r w:rsidR="00055AFF" w:rsidRPr="005722B2">
        <w:rPr>
          <w:rFonts w:ascii="Times New Roman" w:hAnsi="Times New Roman" w:cs="Times New Roman"/>
          <w:sz w:val="24"/>
          <w:szCs w:val="24"/>
        </w:rPr>
        <w:t xml:space="preserve"> razvojne potencijale,</w:t>
      </w:r>
      <w:r>
        <w:rPr>
          <w:rFonts w:ascii="Times New Roman" w:hAnsi="Times New Roman" w:cs="Times New Roman"/>
          <w:sz w:val="24"/>
          <w:szCs w:val="24"/>
        </w:rPr>
        <w:t xml:space="preserve"> razvojne trendove, </w:t>
      </w:r>
      <w:r w:rsidR="00055AFF" w:rsidRPr="005722B2">
        <w:rPr>
          <w:rFonts w:ascii="Times New Roman" w:hAnsi="Times New Roman" w:cs="Times New Roman"/>
          <w:sz w:val="24"/>
          <w:szCs w:val="24"/>
        </w:rPr>
        <w:t xml:space="preserve"> fiskalni kapacitet, proračunsku neopterećenost zajmovima i strateške smjernice na nacionalnoj, regionalnoj i razini Europske unije</w:t>
      </w:r>
      <w:r>
        <w:rPr>
          <w:rFonts w:ascii="Times New Roman" w:hAnsi="Times New Roman" w:cs="Times New Roman"/>
          <w:sz w:val="24"/>
          <w:szCs w:val="24"/>
        </w:rPr>
        <w:t>, a s druge strane potrebe povećanja kvalitete i dostupnosti javnih dobara i usluga</w:t>
      </w:r>
      <w:r w:rsidR="00055AFF" w:rsidRPr="005722B2">
        <w:rPr>
          <w:rFonts w:ascii="Times New Roman" w:hAnsi="Times New Roman" w:cs="Times New Roman"/>
          <w:sz w:val="24"/>
          <w:szCs w:val="24"/>
        </w:rPr>
        <w:t xml:space="preserve"> preporučuju se sljedeće aktivnosti:</w:t>
      </w:r>
    </w:p>
    <w:p w:rsidR="00055AFF" w:rsidRPr="00F7678E" w:rsidRDefault="00055AFF" w:rsidP="00FC0DB5">
      <w:pPr>
        <w:pStyle w:val="Odlomakpopisa"/>
        <w:numPr>
          <w:ilvl w:val="0"/>
          <w:numId w:val="46"/>
        </w:numPr>
        <w:spacing w:line="360" w:lineRule="auto"/>
        <w:jc w:val="both"/>
        <w:rPr>
          <w:rFonts w:ascii="Times New Roman" w:hAnsi="Times New Roman" w:cs="Times New Roman"/>
          <w:sz w:val="24"/>
          <w:szCs w:val="24"/>
        </w:rPr>
      </w:pPr>
      <w:r w:rsidRPr="00F7678E">
        <w:rPr>
          <w:rFonts w:ascii="Times New Roman" w:hAnsi="Times New Roman" w:cs="Times New Roman"/>
          <w:b/>
          <w:sz w:val="24"/>
          <w:szCs w:val="24"/>
        </w:rPr>
        <w:t>Povećanje fiskalnog kapaciteta</w:t>
      </w:r>
      <w:r w:rsidRPr="00F7678E">
        <w:rPr>
          <w:rFonts w:ascii="Times New Roman" w:hAnsi="Times New Roman" w:cs="Times New Roman"/>
          <w:sz w:val="24"/>
          <w:szCs w:val="24"/>
        </w:rPr>
        <w:t xml:space="preserve"> – preduvjet je fiskalna i regionalna </w:t>
      </w:r>
      <w:r w:rsidR="00FD40DF" w:rsidRPr="00F7678E">
        <w:rPr>
          <w:rFonts w:ascii="Times New Roman" w:hAnsi="Times New Roman" w:cs="Times New Roman"/>
          <w:sz w:val="24"/>
          <w:szCs w:val="24"/>
        </w:rPr>
        <w:t>decentralizacija</w:t>
      </w:r>
      <w:r w:rsidRPr="00F7678E">
        <w:rPr>
          <w:rFonts w:ascii="Times New Roman" w:hAnsi="Times New Roman" w:cs="Times New Roman"/>
          <w:sz w:val="24"/>
          <w:szCs w:val="24"/>
        </w:rPr>
        <w:t xml:space="preserve"> o čemu već duži niz godina traje javna rasprava u Republici Hrvatskoj. Ipa</w:t>
      </w:r>
      <w:r>
        <w:rPr>
          <w:rFonts w:ascii="Times New Roman" w:hAnsi="Times New Roman" w:cs="Times New Roman"/>
          <w:sz w:val="24"/>
          <w:szCs w:val="24"/>
        </w:rPr>
        <w:t>k, jačanje fiskalnog kapaciteta moguće je samo povećanjem</w:t>
      </w:r>
      <w:r w:rsidRPr="00F7678E">
        <w:rPr>
          <w:rFonts w:ascii="Times New Roman" w:hAnsi="Times New Roman" w:cs="Times New Roman"/>
          <w:sz w:val="24"/>
          <w:szCs w:val="24"/>
        </w:rPr>
        <w:t xml:space="preserve"> sposobnosti lokalnih jedinica da prikupljaju prihode iz vlastitih izvora, te sposobnosti za financiranje javnih usluga. Za više prikupljenih prihoda osim zakonskih preduvjeta nužno je imati konkurentno lokalno tržište rada, izgrađenu infrastrukturu koja će omogućiti implementaciju</w:t>
      </w:r>
      <w:r w:rsidR="003322C7">
        <w:rPr>
          <w:rFonts w:ascii="Times New Roman" w:hAnsi="Times New Roman" w:cs="Times New Roman"/>
          <w:sz w:val="24"/>
          <w:szCs w:val="24"/>
        </w:rPr>
        <w:t xml:space="preserve"> poduzetničkih aktivnosti i sl.</w:t>
      </w:r>
      <w:r w:rsidRPr="00F7678E">
        <w:rPr>
          <w:rFonts w:ascii="Times New Roman" w:hAnsi="Times New Roman" w:cs="Times New Roman"/>
          <w:sz w:val="24"/>
          <w:szCs w:val="24"/>
        </w:rPr>
        <w:t xml:space="preserve"> </w:t>
      </w:r>
      <w:r w:rsidR="003322C7">
        <w:rPr>
          <w:rFonts w:ascii="Times New Roman" w:hAnsi="Times New Roman" w:cs="Times New Roman"/>
          <w:sz w:val="24"/>
          <w:szCs w:val="24"/>
        </w:rPr>
        <w:t>Stoga je potrebno ojačati administrativne kapacitet</w:t>
      </w:r>
      <w:r w:rsidR="00EB24EF">
        <w:rPr>
          <w:rFonts w:ascii="Times New Roman" w:hAnsi="Times New Roman" w:cs="Times New Roman"/>
          <w:sz w:val="24"/>
          <w:szCs w:val="24"/>
        </w:rPr>
        <w:t xml:space="preserve">e </w:t>
      </w:r>
      <w:r w:rsidR="00EB24EF">
        <w:rPr>
          <w:rFonts w:ascii="Times New Roman" w:hAnsi="Times New Roman" w:cs="Times New Roman"/>
          <w:sz w:val="24"/>
          <w:szCs w:val="24"/>
        </w:rPr>
        <w:lastRenderedPageBreak/>
        <w:t>Općine</w:t>
      </w:r>
      <w:r w:rsidR="003322C7">
        <w:rPr>
          <w:rFonts w:ascii="Times New Roman" w:hAnsi="Times New Roman" w:cs="Times New Roman"/>
          <w:sz w:val="24"/>
          <w:szCs w:val="24"/>
        </w:rPr>
        <w:t xml:space="preserve"> </w:t>
      </w:r>
      <w:r w:rsidR="00EB24EF">
        <w:rPr>
          <w:rFonts w:ascii="Times New Roman" w:hAnsi="Times New Roman" w:cs="Times New Roman"/>
          <w:sz w:val="24"/>
          <w:szCs w:val="24"/>
        </w:rPr>
        <w:t>i provesti mjere jačanja pozitivnog poslovnog okruženja, a s ciljem efikasne pripreme, provedbe i evaluacije</w:t>
      </w:r>
      <w:r w:rsidRPr="00F7678E">
        <w:rPr>
          <w:rFonts w:ascii="Times New Roman" w:hAnsi="Times New Roman" w:cs="Times New Roman"/>
          <w:sz w:val="24"/>
          <w:szCs w:val="24"/>
        </w:rPr>
        <w:t xml:space="preserve"> projektnih aktivnosti i zahtjeva</w:t>
      </w:r>
      <w:r w:rsidR="00EB24EF">
        <w:rPr>
          <w:rFonts w:ascii="Times New Roman" w:hAnsi="Times New Roman" w:cs="Times New Roman"/>
          <w:sz w:val="24"/>
          <w:szCs w:val="24"/>
        </w:rPr>
        <w:t xml:space="preserve"> sadašnjih i  investitora. Potrebno je povećati izravne financijske i savjetodavne pomoći </w:t>
      </w:r>
      <w:r w:rsidRPr="00F7678E">
        <w:rPr>
          <w:rFonts w:ascii="Times New Roman" w:hAnsi="Times New Roman" w:cs="Times New Roman"/>
          <w:sz w:val="24"/>
          <w:szCs w:val="24"/>
        </w:rPr>
        <w:t>u poljoprivredi i</w:t>
      </w:r>
      <w:r w:rsidR="00EB24EF">
        <w:rPr>
          <w:rFonts w:ascii="Times New Roman" w:hAnsi="Times New Roman" w:cs="Times New Roman"/>
          <w:sz w:val="24"/>
          <w:szCs w:val="24"/>
        </w:rPr>
        <w:t xml:space="preserve"> malom i srednjem poduzetništvu, te povećati </w:t>
      </w:r>
      <w:r w:rsidRPr="00F7678E">
        <w:rPr>
          <w:rFonts w:ascii="Times New Roman" w:hAnsi="Times New Roman" w:cs="Times New Roman"/>
          <w:sz w:val="24"/>
          <w:szCs w:val="24"/>
        </w:rPr>
        <w:t>opsega mjera koje su u funkciji jačanja poziti</w:t>
      </w:r>
      <w:r w:rsidR="00EB24EF">
        <w:rPr>
          <w:rFonts w:ascii="Times New Roman" w:hAnsi="Times New Roman" w:cs="Times New Roman"/>
          <w:sz w:val="24"/>
          <w:szCs w:val="24"/>
        </w:rPr>
        <w:t>vnih demografskih trendova.</w:t>
      </w:r>
    </w:p>
    <w:p w:rsidR="007C54BA" w:rsidRDefault="001C63E3" w:rsidP="00FC0DB5">
      <w:pPr>
        <w:pStyle w:val="Odlomakpopisa"/>
        <w:numPr>
          <w:ilvl w:val="0"/>
          <w:numId w:val="46"/>
        </w:numPr>
        <w:spacing w:line="360" w:lineRule="auto"/>
        <w:jc w:val="both"/>
        <w:rPr>
          <w:rFonts w:ascii="Times New Roman" w:hAnsi="Times New Roman" w:cs="Times New Roman"/>
          <w:sz w:val="24"/>
          <w:szCs w:val="24"/>
        </w:rPr>
      </w:pPr>
      <w:r>
        <w:rPr>
          <w:rFonts w:ascii="Times New Roman" w:hAnsi="Times New Roman" w:cs="Times New Roman"/>
          <w:b/>
          <w:sz w:val="24"/>
          <w:szCs w:val="24"/>
        </w:rPr>
        <w:t>Jačanje apsorp</w:t>
      </w:r>
      <w:r w:rsidR="00055AFF" w:rsidRPr="00F7678E">
        <w:rPr>
          <w:rFonts w:ascii="Times New Roman" w:hAnsi="Times New Roman" w:cs="Times New Roman"/>
          <w:b/>
          <w:sz w:val="24"/>
          <w:szCs w:val="24"/>
        </w:rPr>
        <w:t xml:space="preserve">cijskog kapaciteta za korištenje EU fondova </w:t>
      </w:r>
      <w:r w:rsidR="00055AFF" w:rsidRPr="00F7678E">
        <w:rPr>
          <w:rFonts w:ascii="Times New Roman" w:hAnsi="Times New Roman" w:cs="Times New Roman"/>
          <w:sz w:val="24"/>
          <w:szCs w:val="24"/>
        </w:rPr>
        <w:t>– s obzirom na financijske omotnice koje su osigurane za Republiku Hrvatsku temeljem kohezijske politike Europske unije za</w:t>
      </w:r>
      <w:r w:rsidR="00055AFF">
        <w:rPr>
          <w:rFonts w:ascii="Times New Roman" w:hAnsi="Times New Roman" w:cs="Times New Roman"/>
          <w:sz w:val="24"/>
          <w:szCs w:val="24"/>
        </w:rPr>
        <w:t xml:space="preserve"> programsko razdoblje od 2014. do 2020. g</w:t>
      </w:r>
      <w:r w:rsidR="00055AFF" w:rsidRPr="00F7678E">
        <w:rPr>
          <w:rFonts w:ascii="Times New Roman" w:hAnsi="Times New Roman" w:cs="Times New Roman"/>
          <w:sz w:val="24"/>
          <w:szCs w:val="24"/>
        </w:rPr>
        <w:t>odine na onima koji upravljaju regionalnim i vlastitim razvojem značajna je odgovornost u razvoju i pripremi odgovarajućih projekata koji će, prije svega doprinositi razvoju lokalne zajednice. Europska komisija jedinicama lokalne samouprave preporučuje CLLD kao „alat“ u funkciji lokalnog razvoja.</w:t>
      </w:r>
      <w:r w:rsidR="00055AFF" w:rsidRPr="005722B2">
        <w:rPr>
          <w:rStyle w:val="Referencafusnote"/>
          <w:rFonts w:ascii="Times New Roman" w:hAnsi="Times New Roman" w:cs="Times New Roman"/>
          <w:sz w:val="24"/>
          <w:szCs w:val="24"/>
        </w:rPr>
        <w:footnoteReference w:id="25"/>
      </w:r>
      <w:r w:rsidR="00055AFF">
        <w:rPr>
          <w:rFonts w:ascii="Times New Roman" w:hAnsi="Times New Roman" w:cs="Times New Roman"/>
          <w:sz w:val="24"/>
          <w:szCs w:val="24"/>
        </w:rPr>
        <w:t xml:space="preserve"> </w:t>
      </w:r>
      <w:r w:rsidR="00055AFF" w:rsidRPr="00F7678E">
        <w:rPr>
          <w:rFonts w:ascii="Times New Roman" w:hAnsi="Times New Roman" w:cs="Times New Roman"/>
          <w:sz w:val="24"/>
          <w:szCs w:val="24"/>
        </w:rPr>
        <w:t xml:space="preserve">Cilj je osigurati strateški pristup planiranju lokalnog razvoja na način da se definiranje lokalnih potreba odredi na principu „odozdo prema gore“ u suradnji sa lokalnom zajednicom, a uvažavajući prioritete koji su definirani na višim razinama planiranja (na razini regije, države i same EU). CLLD pristup treba biti vođen od strane lokalne zajednice, lokalnih akcijskih grupa (LAG) koje su sastavljene od predstavnika javnih i privatnih socio-ekonomskih skupina. Mora biti kreiran da odražava lokalne potrebe i potencijale te da uključi inovativne značajke u lokalni kontekst, umrežavanje i suradnju. </w:t>
      </w:r>
      <w:r w:rsidR="009D680D">
        <w:rPr>
          <w:rFonts w:ascii="Times New Roman" w:hAnsi="Times New Roman" w:cs="Times New Roman"/>
          <w:sz w:val="24"/>
          <w:szCs w:val="24"/>
        </w:rPr>
        <w:t>Općina Marija Bistrica suosnivač je LAG – a „Z</w:t>
      </w:r>
      <w:r w:rsidR="005D5D11">
        <w:rPr>
          <w:rFonts w:ascii="Times New Roman" w:hAnsi="Times New Roman" w:cs="Times New Roman"/>
          <w:sz w:val="24"/>
          <w:szCs w:val="24"/>
        </w:rPr>
        <w:t>eleni</w:t>
      </w:r>
      <w:r w:rsidR="009D680D">
        <w:rPr>
          <w:rFonts w:ascii="Times New Roman" w:hAnsi="Times New Roman" w:cs="Times New Roman"/>
          <w:sz w:val="24"/>
          <w:szCs w:val="24"/>
        </w:rPr>
        <w:t xml:space="preserve"> bregi“</w:t>
      </w:r>
      <w:r w:rsidR="007C54BA">
        <w:rPr>
          <w:rFonts w:ascii="Times New Roman" w:hAnsi="Times New Roman" w:cs="Times New Roman"/>
          <w:sz w:val="24"/>
          <w:szCs w:val="24"/>
        </w:rPr>
        <w:t xml:space="preserve"> pa kroz rad LAG – a može kreirati raznovrsne razvojne projekte u suradnji s članovima LAG – a. Za </w:t>
      </w:r>
      <w:r w:rsidR="00055AFF" w:rsidRPr="007C54BA">
        <w:rPr>
          <w:rFonts w:ascii="Times New Roman" w:hAnsi="Times New Roman" w:cs="Times New Roman"/>
          <w:sz w:val="24"/>
          <w:szCs w:val="24"/>
        </w:rPr>
        <w:t xml:space="preserve">pripremu i implementaciju projekata potrebna su značajna proračunska sredstva, a kako je vidljivo iz analize proračuna, </w:t>
      </w:r>
      <w:r w:rsidR="007C54BA">
        <w:rPr>
          <w:rFonts w:ascii="Times New Roman" w:hAnsi="Times New Roman" w:cs="Times New Roman"/>
          <w:sz w:val="24"/>
          <w:szCs w:val="24"/>
        </w:rPr>
        <w:t xml:space="preserve">Općinu Mariju Bistricu </w:t>
      </w:r>
      <w:r w:rsidR="00055AFF" w:rsidRPr="007C54BA">
        <w:rPr>
          <w:rFonts w:ascii="Times New Roman" w:hAnsi="Times New Roman" w:cs="Times New Roman"/>
          <w:sz w:val="24"/>
          <w:szCs w:val="24"/>
        </w:rPr>
        <w:t>karakterizira strukturno stabilan proračun, neopterećen zajmovima. Uz sredstva za projektnu dokumentaciju potrebno je osigurati i sredstva prijavitelja za udio sufinanciranja projekata koji može iznositi od 5% do 50% vrijednosti investicije. Stoga se kod implementacije projekata koji će se financirati bespovratnim sredstvima iz EU fondova za udio vlastitog financiranja preporučuje zaduživanje povoljnim zajmovima HBOR-a</w:t>
      </w:r>
      <w:r w:rsidR="007C54BA">
        <w:rPr>
          <w:rFonts w:ascii="Times New Roman" w:hAnsi="Times New Roman" w:cs="Times New Roman"/>
          <w:sz w:val="24"/>
          <w:szCs w:val="24"/>
        </w:rPr>
        <w:t xml:space="preserve"> uz kamatnu stopu od 3%</w:t>
      </w:r>
      <w:r w:rsidR="00055AFF" w:rsidRPr="007C54BA">
        <w:rPr>
          <w:rFonts w:ascii="Times New Roman" w:hAnsi="Times New Roman" w:cs="Times New Roman"/>
          <w:sz w:val="24"/>
          <w:szCs w:val="24"/>
        </w:rPr>
        <w:t xml:space="preserve">. </w:t>
      </w:r>
    </w:p>
    <w:p w:rsidR="00055AFF" w:rsidRPr="00C97F7B" w:rsidRDefault="00055AFF" w:rsidP="00C97F7B">
      <w:pPr>
        <w:pStyle w:val="Odlomakpopisa"/>
        <w:spacing w:line="360" w:lineRule="auto"/>
        <w:jc w:val="both"/>
        <w:rPr>
          <w:rFonts w:ascii="Times New Roman" w:hAnsi="Times New Roman" w:cs="Times New Roman"/>
          <w:sz w:val="24"/>
          <w:szCs w:val="24"/>
        </w:rPr>
      </w:pPr>
      <w:r w:rsidRPr="007C54BA">
        <w:rPr>
          <w:rFonts w:ascii="Times New Roman" w:hAnsi="Times New Roman" w:cs="Times New Roman"/>
          <w:sz w:val="24"/>
          <w:szCs w:val="24"/>
        </w:rPr>
        <w:t>Za izradu potrebne projektne dokumentacije preporučuje se alokacija proračunskih sredstava u ok</w:t>
      </w:r>
      <w:r w:rsidR="007C54BA">
        <w:rPr>
          <w:rFonts w:ascii="Times New Roman" w:hAnsi="Times New Roman" w:cs="Times New Roman"/>
          <w:sz w:val="24"/>
          <w:szCs w:val="24"/>
        </w:rPr>
        <w:t>viru proračunskih mogućnosti Općine</w:t>
      </w:r>
      <w:r w:rsidRPr="007C54BA">
        <w:rPr>
          <w:rFonts w:ascii="Times New Roman" w:hAnsi="Times New Roman" w:cs="Times New Roman"/>
          <w:sz w:val="24"/>
          <w:szCs w:val="24"/>
        </w:rPr>
        <w:t xml:space="preserve"> i korištenje potpora središnje države za pripremu projekata koji ispunjavaju kriterije financiranja bespovratnim </w:t>
      </w:r>
      <w:r w:rsidRPr="007C54BA">
        <w:rPr>
          <w:rFonts w:ascii="Times New Roman" w:hAnsi="Times New Roman" w:cs="Times New Roman"/>
          <w:sz w:val="24"/>
          <w:szCs w:val="24"/>
        </w:rPr>
        <w:lastRenderedPageBreak/>
        <w:t xml:space="preserve">sredstvima Zajednice. U programskom razdoblju od 2014. do 2020. godine jedinicama lokalne samouprave na raspolaganju </w:t>
      </w:r>
      <w:r w:rsidR="00C97F7B">
        <w:rPr>
          <w:rFonts w:ascii="Times New Roman" w:hAnsi="Times New Roman" w:cs="Times New Roman"/>
          <w:sz w:val="24"/>
          <w:szCs w:val="24"/>
        </w:rPr>
        <w:t xml:space="preserve">su </w:t>
      </w:r>
      <w:r w:rsidRPr="007C54BA">
        <w:rPr>
          <w:rFonts w:ascii="Times New Roman" w:hAnsi="Times New Roman" w:cs="Times New Roman"/>
          <w:sz w:val="24"/>
          <w:szCs w:val="24"/>
        </w:rPr>
        <w:t xml:space="preserve">i brojni inovativni financijski instrumenti. Više o spomenutim instrumentima i kohezijskoj politici Europske unije </w:t>
      </w:r>
      <w:r w:rsidR="00C97F7B">
        <w:rPr>
          <w:rFonts w:ascii="Times New Roman" w:hAnsi="Times New Roman" w:cs="Times New Roman"/>
          <w:sz w:val="24"/>
          <w:szCs w:val="24"/>
        </w:rPr>
        <w:t xml:space="preserve">uopće, u narednim poglavljima. </w:t>
      </w:r>
    </w:p>
    <w:p w:rsidR="00055AFF" w:rsidRPr="000308F5" w:rsidRDefault="00055AFF" w:rsidP="00FC0DB5">
      <w:pPr>
        <w:pStyle w:val="Odlomakpopisa"/>
        <w:numPr>
          <w:ilvl w:val="0"/>
          <w:numId w:val="46"/>
        </w:numPr>
        <w:spacing w:line="360" w:lineRule="auto"/>
        <w:jc w:val="both"/>
        <w:rPr>
          <w:rFonts w:ascii="Times New Roman" w:hAnsi="Times New Roman" w:cs="Times New Roman"/>
          <w:sz w:val="24"/>
          <w:szCs w:val="24"/>
        </w:rPr>
      </w:pPr>
      <w:r w:rsidRPr="001B191B">
        <w:rPr>
          <w:rFonts w:ascii="Times New Roman" w:hAnsi="Times New Roman" w:cs="Times New Roman"/>
          <w:b/>
          <w:sz w:val="24"/>
          <w:szCs w:val="24"/>
        </w:rPr>
        <w:t xml:space="preserve">Nastavak lokalne socijalne politike </w:t>
      </w:r>
      <w:r w:rsidRPr="000308F5">
        <w:rPr>
          <w:rFonts w:ascii="Times New Roman" w:hAnsi="Times New Roman" w:cs="Times New Roman"/>
          <w:sz w:val="24"/>
          <w:szCs w:val="24"/>
        </w:rPr>
        <w:t xml:space="preserve">– </w:t>
      </w:r>
      <w:r w:rsidR="0067796B">
        <w:rPr>
          <w:rFonts w:ascii="Times New Roman" w:hAnsi="Times New Roman" w:cs="Times New Roman"/>
          <w:sz w:val="24"/>
          <w:szCs w:val="24"/>
        </w:rPr>
        <w:t xml:space="preserve">Općina Marija Bistrica provodi širok spektar socijalnih mjera koji su u funkciji socijalne uključivosti ugroženih društvenih skupina i podizanju razine kvalitete života građana treće životne dobi. Stoga se preporučuje </w:t>
      </w:r>
      <w:r w:rsidRPr="000308F5">
        <w:rPr>
          <w:rFonts w:ascii="Times New Roman" w:hAnsi="Times New Roman" w:cs="Times New Roman"/>
          <w:sz w:val="24"/>
          <w:szCs w:val="24"/>
        </w:rPr>
        <w:t>u okviru proračunskih mogućnosti nastavak istih i proširenje aktivnosti</w:t>
      </w:r>
      <w:r>
        <w:rPr>
          <w:rFonts w:ascii="Times New Roman" w:hAnsi="Times New Roman" w:cs="Times New Roman"/>
          <w:sz w:val="24"/>
          <w:szCs w:val="24"/>
        </w:rPr>
        <w:t xml:space="preserve"> (poput implementacije procesa cjeloživotnog učenja)</w:t>
      </w:r>
      <w:r w:rsidRPr="000308F5">
        <w:rPr>
          <w:rFonts w:ascii="Times New Roman" w:hAnsi="Times New Roman" w:cs="Times New Roman"/>
          <w:sz w:val="24"/>
          <w:szCs w:val="24"/>
        </w:rPr>
        <w:t xml:space="preserve"> koje imaju za cilj socijalizaciju marginaliziranih i ugroženih društvenih skupina, a posebno djece i mladih, dugotrajno nezaposlenih, starih i nemoćnih</w:t>
      </w:r>
      <w:r>
        <w:rPr>
          <w:rFonts w:ascii="Times New Roman" w:hAnsi="Times New Roman" w:cs="Times New Roman"/>
          <w:sz w:val="24"/>
          <w:szCs w:val="24"/>
        </w:rPr>
        <w:t xml:space="preserve">. </w:t>
      </w:r>
    </w:p>
    <w:p w:rsidR="00170F8C" w:rsidRDefault="00170F8C" w:rsidP="00170F8C">
      <w:pPr>
        <w:spacing w:line="360" w:lineRule="auto"/>
        <w:jc w:val="both"/>
        <w:rPr>
          <w:rFonts w:ascii="Times New Roman" w:hAnsi="Times New Roman" w:cs="Times New Roman"/>
          <w:sz w:val="24"/>
          <w:szCs w:val="24"/>
        </w:rPr>
      </w:pPr>
    </w:p>
    <w:p w:rsidR="00651A28" w:rsidRPr="005722B2" w:rsidRDefault="00651A28" w:rsidP="00692F9B">
      <w:pPr>
        <w:pStyle w:val="Naslov2"/>
      </w:pPr>
      <w:bookmarkStart w:id="80" w:name="_Toc444172342"/>
      <w:r w:rsidRPr="005722B2">
        <w:t>7.3.</w:t>
      </w:r>
      <w:r>
        <w:t xml:space="preserve"> </w:t>
      </w:r>
      <w:r w:rsidRPr="005722B2">
        <w:t>FINANCIRANJE RAZVOJNIH PROJEKATA SREDSTVIMA EU FONDOVA</w:t>
      </w:r>
      <w:bookmarkEnd w:id="80"/>
    </w:p>
    <w:p w:rsidR="00651A28" w:rsidRPr="005722B2" w:rsidRDefault="00651A28" w:rsidP="00651A28">
      <w:pPr>
        <w:spacing w:line="360" w:lineRule="auto"/>
        <w:jc w:val="both"/>
        <w:rPr>
          <w:rFonts w:ascii="Times New Roman" w:hAnsi="Times New Roman" w:cs="Times New Roman"/>
          <w:sz w:val="24"/>
          <w:szCs w:val="24"/>
        </w:rPr>
      </w:pPr>
    </w:p>
    <w:p w:rsidR="00651A28" w:rsidRPr="005722B2" w:rsidRDefault="00651A28" w:rsidP="00651A28">
      <w:pPr>
        <w:spacing w:line="360" w:lineRule="auto"/>
        <w:jc w:val="both"/>
        <w:rPr>
          <w:rFonts w:ascii="Times New Roman" w:hAnsi="Times New Roman" w:cs="Times New Roman"/>
          <w:sz w:val="24"/>
          <w:szCs w:val="24"/>
        </w:rPr>
      </w:pPr>
      <w:r>
        <w:rPr>
          <w:rFonts w:ascii="Times New Roman" w:hAnsi="Times New Roman" w:cs="Times New Roman"/>
          <w:sz w:val="24"/>
          <w:szCs w:val="24"/>
        </w:rPr>
        <w:t>Od 01.07.</w:t>
      </w:r>
      <w:r w:rsidRPr="005722B2">
        <w:rPr>
          <w:rFonts w:ascii="Times New Roman" w:hAnsi="Times New Roman" w:cs="Times New Roman"/>
          <w:sz w:val="24"/>
          <w:szCs w:val="24"/>
        </w:rPr>
        <w:t>2013. godine</w:t>
      </w:r>
      <w:r>
        <w:rPr>
          <w:rFonts w:ascii="Times New Roman" w:hAnsi="Times New Roman" w:cs="Times New Roman"/>
          <w:sz w:val="24"/>
          <w:szCs w:val="24"/>
        </w:rPr>
        <w:t>,</w:t>
      </w:r>
      <w:r w:rsidRPr="005722B2">
        <w:rPr>
          <w:rFonts w:ascii="Times New Roman" w:hAnsi="Times New Roman" w:cs="Times New Roman"/>
          <w:sz w:val="24"/>
          <w:szCs w:val="24"/>
        </w:rPr>
        <w:t xml:space="preserve"> Republika Hrvatska je članica Europske unije. Članstvo u Europskoj uniji donosi novu financijsku perspektivu Republici Hrvatskoj i njenim građanima</w:t>
      </w:r>
      <w:r>
        <w:rPr>
          <w:rFonts w:ascii="Times New Roman" w:hAnsi="Times New Roman" w:cs="Times New Roman"/>
          <w:sz w:val="24"/>
          <w:szCs w:val="24"/>
        </w:rPr>
        <w:t>,</w:t>
      </w:r>
      <w:r w:rsidRPr="005722B2">
        <w:rPr>
          <w:rFonts w:ascii="Times New Roman" w:hAnsi="Times New Roman" w:cs="Times New Roman"/>
          <w:sz w:val="24"/>
          <w:szCs w:val="24"/>
        </w:rPr>
        <w:t xml:space="preserve"> kroz korištenje EU fondova. P</w:t>
      </w:r>
      <w:r>
        <w:rPr>
          <w:rFonts w:ascii="Times New Roman" w:hAnsi="Times New Roman" w:cs="Times New Roman"/>
          <w:sz w:val="24"/>
          <w:szCs w:val="24"/>
        </w:rPr>
        <w:t>oželjno je napomenuti kako</w:t>
      </w:r>
      <w:r w:rsidRPr="005722B2">
        <w:rPr>
          <w:rFonts w:ascii="Times New Roman" w:hAnsi="Times New Roman" w:cs="Times New Roman"/>
          <w:sz w:val="24"/>
          <w:szCs w:val="24"/>
        </w:rPr>
        <w:t xml:space="preserve"> je i do ulaska u Europsku uniju</w:t>
      </w:r>
      <w:r>
        <w:rPr>
          <w:rFonts w:ascii="Times New Roman" w:hAnsi="Times New Roman" w:cs="Times New Roman"/>
          <w:sz w:val="24"/>
          <w:szCs w:val="24"/>
        </w:rPr>
        <w:t>,</w:t>
      </w:r>
      <w:r w:rsidRPr="005722B2">
        <w:rPr>
          <w:rFonts w:ascii="Times New Roman" w:hAnsi="Times New Roman" w:cs="Times New Roman"/>
          <w:sz w:val="24"/>
          <w:szCs w:val="24"/>
        </w:rPr>
        <w:t xml:space="preserve"> Republika Hrvatska koristila programe pomoći za države nečlanice, i to:</w:t>
      </w:r>
    </w:p>
    <w:p w:rsidR="00651A28" w:rsidRPr="00CD6BC3" w:rsidRDefault="00651A28" w:rsidP="00FC0DB5">
      <w:pPr>
        <w:pStyle w:val="Odlomakpopisa"/>
        <w:numPr>
          <w:ilvl w:val="0"/>
          <w:numId w:val="45"/>
        </w:numPr>
        <w:spacing w:line="360" w:lineRule="auto"/>
        <w:jc w:val="both"/>
        <w:rPr>
          <w:rFonts w:ascii="Times New Roman" w:hAnsi="Times New Roman" w:cs="Times New Roman"/>
          <w:sz w:val="24"/>
          <w:szCs w:val="24"/>
        </w:rPr>
      </w:pPr>
      <w:r w:rsidRPr="00CD6BC3">
        <w:rPr>
          <w:rFonts w:ascii="Times New Roman" w:hAnsi="Times New Roman" w:cs="Times New Roman"/>
          <w:sz w:val="24"/>
          <w:szCs w:val="24"/>
        </w:rPr>
        <w:t>do 2006. godine programe: CARDS, PHARE, ISPA i SAPARD,</w:t>
      </w:r>
    </w:p>
    <w:p w:rsidR="00651A28" w:rsidRPr="00CD6BC3" w:rsidRDefault="00651A28" w:rsidP="00FC0DB5">
      <w:pPr>
        <w:pStyle w:val="Odlomakpopisa"/>
        <w:numPr>
          <w:ilvl w:val="0"/>
          <w:numId w:val="45"/>
        </w:numPr>
        <w:spacing w:line="360" w:lineRule="auto"/>
        <w:jc w:val="both"/>
        <w:rPr>
          <w:rFonts w:ascii="Times New Roman" w:hAnsi="Times New Roman" w:cs="Times New Roman"/>
          <w:sz w:val="24"/>
          <w:szCs w:val="24"/>
        </w:rPr>
      </w:pPr>
      <w:r w:rsidRPr="00CD6BC3">
        <w:rPr>
          <w:rFonts w:ascii="Times New Roman" w:hAnsi="Times New Roman" w:cs="Times New Roman"/>
          <w:sz w:val="24"/>
          <w:szCs w:val="24"/>
        </w:rPr>
        <w:t>od 2007. do 2013. godine program: IPA</w:t>
      </w:r>
    </w:p>
    <w:p w:rsidR="00651A28" w:rsidRDefault="00651A28" w:rsidP="00651A28">
      <w:pPr>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Pr="005722B2">
        <w:rPr>
          <w:rFonts w:ascii="Times New Roman" w:hAnsi="Times New Roman" w:cs="Times New Roman"/>
          <w:sz w:val="24"/>
          <w:szCs w:val="24"/>
        </w:rPr>
        <w:t xml:space="preserve">roz </w:t>
      </w:r>
      <w:r>
        <w:rPr>
          <w:rFonts w:ascii="Times New Roman" w:hAnsi="Times New Roman" w:cs="Times New Roman"/>
          <w:sz w:val="24"/>
          <w:szCs w:val="24"/>
        </w:rPr>
        <w:t>navedene programe</w:t>
      </w:r>
      <w:r w:rsidRPr="005722B2">
        <w:rPr>
          <w:rFonts w:ascii="Times New Roman" w:hAnsi="Times New Roman" w:cs="Times New Roman"/>
          <w:sz w:val="24"/>
          <w:szCs w:val="24"/>
        </w:rPr>
        <w:t xml:space="preserve"> Europska unija Republici Hrvatskoj dodijelila </w:t>
      </w:r>
      <w:r>
        <w:rPr>
          <w:rFonts w:ascii="Times New Roman" w:hAnsi="Times New Roman" w:cs="Times New Roman"/>
          <w:sz w:val="24"/>
          <w:szCs w:val="24"/>
        </w:rPr>
        <w:t>je više od 1,6 milijardi Eura</w:t>
      </w:r>
      <w:r w:rsidRPr="005722B2">
        <w:rPr>
          <w:rFonts w:ascii="Times New Roman" w:hAnsi="Times New Roman" w:cs="Times New Roman"/>
          <w:sz w:val="24"/>
          <w:szCs w:val="24"/>
        </w:rPr>
        <w:t xml:space="preserve"> za financiranje razl</w:t>
      </w:r>
      <w:r>
        <w:rPr>
          <w:rFonts w:ascii="Times New Roman" w:hAnsi="Times New Roman" w:cs="Times New Roman"/>
          <w:sz w:val="24"/>
          <w:szCs w:val="24"/>
        </w:rPr>
        <w:t xml:space="preserve">ičitih projekata. </w:t>
      </w:r>
    </w:p>
    <w:p w:rsidR="00651A28" w:rsidRPr="005722B2" w:rsidRDefault="00651A28" w:rsidP="00651A28">
      <w:pPr>
        <w:spacing w:line="360" w:lineRule="auto"/>
        <w:jc w:val="both"/>
        <w:rPr>
          <w:rFonts w:ascii="Times New Roman" w:hAnsi="Times New Roman" w:cs="Times New Roman"/>
          <w:sz w:val="24"/>
          <w:szCs w:val="24"/>
        </w:rPr>
      </w:pPr>
      <w:r>
        <w:rPr>
          <w:rFonts w:ascii="Times New Roman" w:hAnsi="Times New Roman" w:cs="Times New Roman"/>
          <w:sz w:val="24"/>
          <w:szCs w:val="24"/>
        </w:rPr>
        <w:t>Ulaskom u Europsku uniju 01.07.</w:t>
      </w:r>
      <w:r w:rsidRPr="005722B2">
        <w:rPr>
          <w:rFonts w:ascii="Times New Roman" w:hAnsi="Times New Roman" w:cs="Times New Roman"/>
          <w:sz w:val="24"/>
          <w:szCs w:val="24"/>
        </w:rPr>
        <w:t>2013. godine na raspolaganju su sredstva EU fondova namijenjena isključivo zemljama članicama koja su u funkciji ostvarivanja Kohezijske politike Europske unije.</w:t>
      </w:r>
    </w:p>
    <w:p w:rsidR="00651A28" w:rsidRPr="00CD6BC3" w:rsidRDefault="00651A28" w:rsidP="00651A28">
      <w:pPr>
        <w:spacing w:line="360" w:lineRule="auto"/>
        <w:jc w:val="both"/>
        <w:rPr>
          <w:rFonts w:ascii="Times New Roman" w:hAnsi="Times New Roman" w:cs="Times New Roman"/>
          <w:sz w:val="24"/>
          <w:szCs w:val="24"/>
        </w:rPr>
      </w:pPr>
      <w:r w:rsidRPr="005722B2">
        <w:rPr>
          <w:rFonts w:ascii="Times New Roman" w:hAnsi="Times New Roman" w:cs="Times New Roman"/>
          <w:sz w:val="24"/>
          <w:szCs w:val="24"/>
        </w:rPr>
        <w:t xml:space="preserve">Dodatna sredstva Europske unije dostupna su kroz Programe Unije koji predstavljaju integrirani niz aktivnosti koje usvaja Europska unija u svrhu promicanja suradnje između država članica u različitim područjima povezanim sa zajedničkim politikama EU. Programi </w:t>
      </w:r>
      <w:r w:rsidRPr="00CD6BC3">
        <w:rPr>
          <w:rFonts w:ascii="Times New Roman" w:hAnsi="Times New Roman" w:cs="Times New Roman"/>
          <w:sz w:val="24"/>
          <w:szCs w:val="24"/>
        </w:rPr>
        <w:t>Unije u kojima mogu sudjelovati korisnici iz Republike Hrvatske su:</w:t>
      </w:r>
    </w:p>
    <w:p w:rsidR="00651A28" w:rsidRPr="00CD6BC3" w:rsidRDefault="00651A28" w:rsidP="00FC0DB5">
      <w:pPr>
        <w:pStyle w:val="Odlomakpopisa"/>
        <w:numPr>
          <w:ilvl w:val="0"/>
          <w:numId w:val="45"/>
        </w:numPr>
        <w:spacing w:line="360" w:lineRule="auto"/>
        <w:jc w:val="both"/>
        <w:rPr>
          <w:rFonts w:ascii="Times New Roman" w:hAnsi="Times New Roman" w:cs="Times New Roman"/>
          <w:sz w:val="24"/>
          <w:szCs w:val="24"/>
        </w:rPr>
      </w:pPr>
      <w:r w:rsidRPr="00CD6BC3">
        <w:rPr>
          <w:rFonts w:ascii="Times New Roman" w:hAnsi="Times New Roman" w:cs="Times New Roman"/>
          <w:sz w:val="24"/>
          <w:szCs w:val="24"/>
        </w:rPr>
        <w:t>HORIZON 2020</w:t>
      </w:r>
    </w:p>
    <w:p w:rsidR="00651A28" w:rsidRPr="00CD6BC3" w:rsidRDefault="00651A28" w:rsidP="00FC0DB5">
      <w:pPr>
        <w:pStyle w:val="Odlomakpopisa"/>
        <w:numPr>
          <w:ilvl w:val="0"/>
          <w:numId w:val="45"/>
        </w:numPr>
        <w:spacing w:line="360" w:lineRule="auto"/>
        <w:jc w:val="both"/>
        <w:rPr>
          <w:rFonts w:ascii="Times New Roman" w:hAnsi="Times New Roman" w:cs="Times New Roman"/>
          <w:sz w:val="24"/>
          <w:szCs w:val="24"/>
        </w:rPr>
      </w:pPr>
      <w:r w:rsidRPr="00CD6BC3">
        <w:rPr>
          <w:rFonts w:ascii="Times New Roman" w:hAnsi="Times New Roman" w:cs="Times New Roman"/>
          <w:sz w:val="24"/>
          <w:szCs w:val="24"/>
        </w:rPr>
        <w:lastRenderedPageBreak/>
        <w:t>ERASMUS +</w:t>
      </w:r>
    </w:p>
    <w:p w:rsidR="00651A28" w:rsidRPr="00CD6BC3" w:rsidRDefault="00651A28" w:rsidP="00FC0DB5">
      <w:pPr>
        <w:pStyle w:val="Odlomakpopisa"/>
        <w:numPr>
          <w:ilvl w:val="0"/>
          <w:numId w:val="45"/>
        </w:numPr>
        <w:spacing w:line="360" w:lineRule="auto"/>
        <w:jc w:val="both"/>
        <w:rPr>
          <w:rFonts w:ascii="Times New Roman" w:hAnsi="Times New Roman" w:cs="Times New Roman"/>
          <w:sz w:val="24"/>
          <w:szCs w:val="24"/>
        </w:rPr>
      </w:pPr>
      <w:r w:rsidRPr="00CD6BC3">
        <w:rPr>
          <w:rFonts w:ascii="Times New Roman" w:hAnsi="Times New Roman" w:cs="Times New Roman"/>
          <w:sz w:val="24"/>
          <w:szCs w:val="24"/>
        </w:rPr>
        <w:t>FISCALIS 2020</w:t>
      </w:r>
    </w:p>
    <w:p w:rsidR="00651A28" w:rsidRPr="00CD6BC3" w:rsidRDefault="00651A28" w:rsidP="00FC0DB5">
      <w:pPr>
        <w:pStyle w:val="Odlomakpopisa"/>
        <w:numPr>
          <w:ilvl w:val="0"/>
          <w:numId w:val="45"/>
        </w:numPr>
        <w:spacing w:line="360" w:lineRule="auto"/>
        <w:jc w:val="both"/>
        <w:rPr>
          <w:rFonts w:ascii="Times New Roman" w:hAnsi="Times New Roman" w:cs="Times New Roman"/>
          <w:sz w:val="24"/>
          <w:szCs w:val="24"/>
        </w:rPr>
      </w:pPr>
      <w:r w:rsidRPr="00CD6BC3">
        <w:rPr>
          <w:rFonts w:ascii="Times New Roman" w:hAnsi="Times New Roman" w:cs="Times New Roman"/>
          <w:sz w:val="24"/>
          <w:szCs w:val="24"/>
        </w:rPr>
        <w:t>CUSTOMS 2020</w:t>
      </w:r>
    </w:p>
    <w:p w:rsidR="00651A28" w:rsidRPr="00CD6BC3" w:rsidRDefault="00651A28" w:rsidP="00FC0DB5">
      <w:pPr>
        <w:pStyle w:val="Odlomakpopisa"/>
        <w:numPr>
          <w:ilvl w:val="0"/>
          <w:numId w:val="45"/>
        </w:numPr>
        <w:spacing w:line="360" w:lineRule="auto"/>
        <w:jc w:val="both"/>
        <w:rPr>
          <w:rFonts w:ascii="Times New Roman" w:hAnsi="Times New Roman" w:cs="Times New Roman"/>
          <w:sz w:val="24"/>
          <w:szCs w:val="24"/>
        </w:rPr>
      </w:pPr>
      <w:r w:rsidRPr="00CD6BC3">
        <w:rPr>
          <w:rFonts w:ascii="Times New Roman" w:hAnsi="Times New Roman" w:cs="Times New Roman"/>
          <w:sz w:val="24"/>
          <w:szCs w:val="24"/>
        </w:rPr>
        <w:t>PERICLES 2020</w:t>
      </w:r>
    </w:p>
    <w:p w:rsidR="00651A28" w:rsidRPr="00CD6BC3" w:rsidRDefault="00651A28" w:rsidP="00FC0DB5">
      <w:pPr>
        <w:pStyle w:val="Odlomakpopisa"/>
        <w:numPr>
          <w:ilvl w:val="0"/>
          <w:numId w:val="45"/>
        </w:numPr>
        <w:spacing w:line="360" w:lineRule="auto"/>
        <w:jc w:val="both"/>
        <w:rPr>
          <w:rFonts w:ascii="Times New Roman" w:hAnsi="Times New Roman" w:cs="Times New Roman"/>
          <w:sz w:val="24"/>
          <w:szCs w:val="24"/>
        </w:rPr>
      </w:pPr>
      <w:r w:rsidRPr="00CD6BC3">
        <w:rPr>
          <w:rFonts w:ascii="Times New Roman" w:hAnsi="Times New Roman" w:cs="Times New Roman"/>
          <w:sz w:val="24"/>
          <w:szCs w:val="24"/>
        </w:rPr>
        <w:t>HERCULE III</w:t>
      </w:r>
    </w:p>
    <w:p w:rsidR="00651A28" w:rsidRPr="00CD6BC3" w:rsidRDefault="00651A28" w:rsidP="00FC0DB5">
      <w:pPr>
        <w:pStyle w:val="Odlomakpopisa"/>
        <w:numPr>
          <w:ilvl w:val="0"/>
          <w:numId w:val="45"/>
        </w:numPr>
        <w:spacing w:line="360" w:lineRule="auto"/>
        <w:jc w:val="both"/>
        <w:rPr>
          <w:rFonts w:ascii="Times New Roman" w:hAnsi="Times New Roman" w:cs="Times New Roman"/>
          <w:sz w:val="24"/>
          <w:szCs w:val="24"/>
        </w:rPr>
      </w:pPr>
      <w:r w:rsidRPr="00CD6BC3">
        <w:rPr>
          <w:rFonts w:ascii="Times New Roman" w:hAnsi="Times New Roman" w:cs="Times New Roman"/>
          <w:sz w:val="24"/>
          <w:szCs w:val="24"/>
        </w:rPr>
        <w:t>JUSTICE</w:t>
      </w:r>
    </w:p>
    <w:p w:rsidR="00651A28" w:rsidRPr="00CD6BC3" w:rsidRDefault="00651A28" w:rsidP="00FC0DB5">
      <w:pPr>
        <w:pStyle w:val="Odlomakpopisa"/>
        <w:numPr>
          <w:ilvl w:val="0"/>
          <w:numId w:val="45"/>
        </w:numPr>
        <w:spacing w:line="360" w:lineRule="auto"/>
        <w:jc w:val="both"/>
        <w:rPr>
          <w:rFonts w:ascii="Times New Roman" w:hAnsi="Times New Roman" w:cs="Times New Roman"/>
          <w:sz w:val="24"/>
          <w:szCs w:val="24"/>
        </w:rPr>
      </w:pPr>
      <w:r w:rsidRPr="00CD6BC3">
        <w:rPr>
          <w:rFonts w:ascii="Times New Roman" w:hAnsi="Times New Roman" w:cs="Times New Roman"/>
          <w:sz w:val="24"/>
          <w:szCs w:val="24"/>
        </w:rPr>
        <w:t>CONSUMER</w:t>
      </w:r>
    </w:p>
    <w:p w:rsidR="00651A28" w:rsidRPr="00CD6BC3" w:rsidRDefault="00651A28" w:rsidP="00FC0DB5">
      <w:pPr>
        <w:pStyle w:val="Odlomakpopisa"/>
        <w:numPr>
          <w:ilvl w:val="0"/>
          <w:numId w:val="45"/>
        </w:numPr>
        <w:spacing w:line="360" w:lineRule="auto"/>
        <w:jc w:val="both"/>
        <w:rPr>
          <w:rFonts w:ascii="Times New Roman" w:hAnsi="Times New Roman" w:cs="Times New Roman"/>
          <w:sz w:val="24"/>
          <w:szCs w:val="24"/>
        </w:rPr>
      </w:pPr>
      <w:r w:rsidRPr="00CD6BC3">
        <w:rPr>
          <w:rFonts w:ascii="Times New Roman" w:hAnsi="Times New Roman" w:cs="Times New Roman"/>
          <w:sz w:val="24"/>
          <w:szCs w:val="24"/>
        </w:rPr>
        <w:t>LIFE</w:t>
      </w:r>
    </w:p>
    <w:p w:rsidR="00651A28" w:rsidRPr="00CD6BC3" w:rsidRDefault="00651A28" w:rsidP="00FC0DB5">
      <w:pPr>
        <w:pStyle w:val="Odlomakpopisa"/>
        <w:numPr>
          <w:ilvl w:val="0"/>
          <w:numId w:val="45"/>
        </w:numPr>
        <w:spacing w:line="360" w:lineRule="auto"/>
        <w:jc w:val="both"/>
        <w:rPr>
          <w:rFonts w:ascii="Times New Roman" w:hAnsi="Times New Roman" w:cs="Times New Roman"/>
          <w:sz w:val="24"/>
          <w:szCs w:val="24"/>
        </w:rPr>
      </w:pPr>
      <w:r w:rsidRPr="00CD6BC3">
        <w:rPr>
          <w:rFonts w:ascii="Times New Roman" w:hAnsi="Times New Roman" w:cs="Times New Roman"/>
          <w:sz w:val="24"/>
          <w:szCs w:val="24"/>
        </w:rPr>
        <w:t>EMPLOYMENT and SOCIAL INNOVATION – Zapošljavanje i socijalne inovacije</w:t>
      </w:r>
    </w:p>
    <w:p w:rsidR="00651A28" w:rsidRPr="00CD6BC3" w:rsidRDefault="00651A28" w:rsidP="00FC0DB5">
      <w:pPr>
        <w:pStyle w:val="Odlomakpopisa"/>
        <w:numPr>
          <w:ilvl w:val="0"/>
          <w:numId w:val="45"/>
        </w:numPr>
        <w:spacing w:line="360" w:lineRule="auto"/>
        <w:jc w:val="both"/>
        <w:rPr>
          <w:rFonts w:ascii="Times New Roman" w:hAnsi="Times New Roman" w:cs="Times New Roman"/>
          <w:sz w:val="24"/>
          <w:szCs w:val="24"/>
        </w:rPr>
      </w:pPr>
      <w:r w:rsidRPr="00CD6BC3">
        <w:rPr>
          <w:rFonts w:ascii="Times New Roman" w:hAnsi="Times New Roman" w:cs="Times New Roman"/>
          <w:sz w:val="24"/>
          <w:szCs w:val="24"/>
        </w:rPr>
        <w:t>YOUTH EMPLOYMENT INITIATIVE – Inicijativa za zapošljavanje mladih</w:t>
      </w:r>
    </w:p>
    <w:p w:rsidR="00651A28" w:rsidRPr="00CD6BC3" w:rsidRDefault="00651A28" w:rsidP="00FC0DB5">
      <w:pPr>
        <w:pStyle w:val="Odlomakpopisa"/>
        <w:numPr>
          <w:ilvl w:val="0"/>
          <w:numId w:val="45"/>
        </w:numPr>
        <w:spacing w:line="360" w:lineRule="auto"/>
        <w:jc w:val="both"/>
        <w:rPr>
          <w:rFonts w:ascii="Times New Roman" w:hAnsi="Times New Roman" w:cs="Times New Roman"/>
          <w:sz w:val="24"/>
          <w:szCs w:val="24"/>
        </w:rPr>
      </w:pPr>
      <w:r w:rsidRPr="00CD6BC3">
        <w:rPr>
          <w:rFonts w:ascii="Times New Roman" w:hAnsi="Times New Roman" w:cs="Times New Roman"/>
          <w:sz w:val="24"/>
          <w:szCs w:val="24"/>
        </w:rPr>
        <w:t>COSME – Program za konkurentnost MSP-a</w:t>
      </w:r>
    </w:p>
    <w:p w:rsidR="00651A28" w:rsidRPr="00CD6BC3" w:rsidRDefault="00651A28" w:rsidP="00FC0DB5">
      <w:pPr>
        <w:pStyle w:val="Odlomakpopisa"/>
        <w:numPr>
          <w:ilvl w:val="0"/>
          <w:numId w:val="45"/>
        </w:numPr>
        <w:spacing w:line="360" w:lineRule="auto"/>
        <w:jc w:val="both"/>
        <w:rPr>
          <w:rFonts w:ascii="Times New Roman" w:hAnsi="Times New Roman" w:cs="Times New Roman"/>
          <w:sz w:val="24"/>
          <w:szCs w:val="24"/>
        </w:rPr>
      </w:pPr>
      <w:r w:rsidRPr="00CD6BC3">
        <w:rPr>
          <w:rFonts w:ascii="Times New Roman" w:hAnsi="Times New Roman" w:cs="Times New Roman"/>
          <w:sz w:val="24"/>
          <w:szCs w:val="24"/>
        </w:rPr>
        <w:t>CREATIVE EUROPE</w:t>
      </w:r>
    </w:p>
    <w:p w:rsidR="00651A28" w:rsidRPr="00CD6BC3" w:rsidRDefault="00651A28" w:rsidP="00FC0DB5">
      <w:pPr>
        <w:pStyle w:val="Odlomakpopisa"/>
        <w:numPr>
          <w:ilvl w:val="0"/>
          <w:numId w:val="45"/>
        </w:numPr>
        <w:spacing w:line="360" w:lineRule="auto"/>
        <w:jc w:val="both"/>
        <w:rPr>
          <w:rFonts w:ascii="Times New Roman" w:hAnsi="Times New Roman" w:cs="Times New Roman"/>
          <w:sz w:val="24"/>
          <w:szCs w:val="24"/>
        </w:rPr>
      </w:pPr>
      <w:r w:rsidRPr="00CD6BC3">
        <w:rPr>
          <w:rFonts w:ascii="Times New Roman" w:hAnsi="Times New Roman" w:cs="Times New Roman"/>
          <w:sz w:val="24"/>
          <w:szCs w:val="24"/>
        </w:rPr>
        <w:t>EUROPA ZA GRAĐANE 2014 – 2020</w:t>
      </w:r>
    </w:p>
    <w:p w:rsidR="00651A28" w:rsidRPr="00CD6BC3" w:rsidRDefault="00651A28" w:rsidP="00FC0DB5">
      <w:pPr>
        <w:pStyle w:val="Odlomakpopisa"/>
        <w:numPr>
          <w:ilvl w:val="0"/>
          <w:numId w:val="45"/>
        </w:numPr>
        <w:spacing w:line="360" w:lineRule="auto"/>
        <w:jc w:val="both"/>
        <w:rPr>
          <w:rFonts w:ascii="Times New Roman" w:hAnsi="Times New Roman" w:cs="Times New Roman"/>
          <w:sz w:val="24"/>
          <w:szCs w:val="24"/>
        </w:rPr>
      </w:pPr>
      <w:r w:rsidRPr="00CD6BC3">
        <w:rPr>
          <w:rFonts w:ascii="Times New Roman" w:hAnsi="Times New Roman" w:cs="Times New Roman"/>
          <w:sz w:val="24"/>
          <w:szCs w:val="24"/>
        </w:rPr>
        <w:t>PRAVA I DRŽAVLJANSTVO</w:t>
      </w:r>
    </w:p>
    <w:p w:rsidR="00651A28" w:rsidRPr="00CD6BC3" w:rsidRDefault="00651A28" w:rsidP="00FC0DB5">
      <w:pPr>
        <w:pStyle w:val="Odlomakpopisa"/>
        <w:numPr>
          <w:ilvl w:val="0"/>
          <w:numId w:val="45"/>
        </w:numPr>
        <w:spacing w:line="360" w:lineRule="auto"/>
        <w:jc w:val="both"/>
        <w:rPr>
          <w:rFonts w:ascii="Times New Roman" w:hAnsi="Times New Roman" w:cs="Times New Roman"/>
          <w:sz w:val="24"/>
          <w:szCs w:val="24"/>
        </w:rPr>
      </w:pPr>
      <w:r w:rsidRPr="00CD6BC3">
        <w:rPr>
          <w:rFonts w:ascii="Times New Roman" w:hAnsi="Times New Roman" w:cs="Times New Roman"/>
          <w:sz w:val="24"/>
          <w:szCs w:val="24"/>
        </w:rPr>
        <w:t>ZDRAVLJE ZA RAST (Health for Growth)</w:t>
      </w:r>
    </w:p>
    <w:p w:rsidR="00651A28" w:rsidRPr="00CD6BC3" w:rsidRDefault="00651A28" w:rsidP="00651A28">
      <w:pPr>
        <w:spacing w:line="360" w:lineRule="auto"/>
        <w:jc w:val="both"/>
        <w:rPr>
          <w:rFonts w:ascii="Times New Roman" w:hAnsi="Times New Roman" w:cs="Times New Roman"/>
          <w:sz w:val="24"/>
          <w:szCs w:val="24"/>
        </w:rPr>
      </w:pPr>
    </w:p>
    <w:p w:rsidR="00651A28" w:rsidRPr="00CD6BC3" w:rsidRDefault="00651A28" w:rsidP="00692F9B">
      <w:pPr>
        <w:pStyle w:val="Naslov2"/>
      </w:pPr>
      <w:bookmarkStart w:id="81" w:name="_Toc444172343"/>
      <w:r w:rsidRPr="00CD6BC3">
        <w:t>7.4.FONDOVI EU U FINANCIJSKOJ PERSPEKTIVI 2014. – 2020.</w:t>
      </w:r>
      <w:bookmarkEnd w:id="81"/>
      <w:r w:rsidRPr="00CD6BC3">
        <w:t xml:space="preserve"> </w:t>
      </w:r>
    </w:p>
    <w:p w:rsidR="00692F9B" w:rsidRDefault="00692F9B" w:rsidP="00651A28">
      <w:pPr>
        <w:spacing w:line="360" w:lineRule="auto"/>
        <w:jc w:val="both"/>
        <w:rPr>
          <w:rFonts w:ascii="Times New Roman" w:hAnsi="Times New Roman" w:cs="Times New Roman"/>
          <w:sz w:val="24"/>
          <w:szCs w:val="24"/>
        </w:rPr>
      </w:pPr>
    </w:p>
    <w:p w:rsidR="00651A28" w:rsidRPr="00CD6BC3" w:rsidRDefault="000260AB" w:rsidP="00651A28">
      <w:pPr>
        <w:spacing w:line="360" w:lineRule="auto"/>
        <w:jc w:val="both"/>
        <w:rPr>
          <w:rFonts w:ascii="Times New Roman" w:hAnsi="Times New Roman" w:cs="Times New Roman"/>
          <w:sz w:val="24"/>
          <w:szCs w:val="24"/>
        </w:rPr>
      </w:pPr>
      <w:r>
        <w:rPr>
          <w:rFonts w:ascii="Times New Roman" w:hAnsi="Times New Roman" w:cs="Times New Roman"/>
          <w:sz w:val="24"/>
          <w:szCs w:val="24"/>
        </w:rPr>
        <w:t>Strategija EUROPA 2020 je s</w:t>
      </w:r>
      <w:r w:rsidR="00651A28" w:rsidRPr="00CD6BC3">
        <w:rPr>
          <w:rFonts w:ascii="Times New Roman" w:hAnsi="Times New Roman" w:cs="Times New Roman"/>
          <w:sz w:val="24"/>
          <w:szCs w:val="24"/>
        </w:rPr>
        <w:t>trategija za pametan, održiv i uključiv rast</w:t>
      </w:r>
      <w:r w:rsidR="00651A28">
        <w:rPr>
          <w:rFonts w:ascii="Times New Roman" w:hAnsi="Times New Roman" w:cs="Times New Roman"/>
          <w:sz w:val="24"/>
          <w:szCs w:val="24"/>
        </w:rPr>
        <w:t>,</w:t>
      </w:r>
      <w:r w:rsidR="00651A28" w:rsidRPr="00CD6BC3">
        <w:rPr>
          <w:rFonts w:ascii="Times New Roman" w:hAnsi="Times New Roman" w:cs="Times New Roman"/>
          <w:sz w:val="24"/>
          <w:szCs w:val="24"/>
        </w:rPr>
        <w:t xml:space="preserve"> te je temeljni strateški dokument EU za razdo</w:t>
      </w:r>
      <w:r w:rsidR="00C17602">
        <w:rPr>
          <w:rFonts w:ascii="Times New Roman" w:hAnsi="Times New Roman" w:cs="Times New Roman"/>
          <w:sz w:val="24"/>
          <w:szCs w:val="24"/>
        </w:rPr>
        <w:t xml:space="preserve">blje od 2014. do 2020.  </w:t>
      </w:r>
      <w:r w:rsidR="00651A28" w:rsidRPr="00CD6BC3">
        <w:rPr>
          <w:rFonts w:ascii="Times New Roman" w:hAnsi="Times New Roman" w:cs="Times New Roman"/>
          <w:sz w:val="24"/>
          <w:szCs w:val="24"/>
        </w:rPr>
        <w:t>Njime su definirani prioriteti i ciljevi djelovanja svih ekonomskih politika. Stoga bi sve buduće investicije privatnog i javnog sektora trebale biti koherentne sa spomenutom Strategijom, a koherentnost je nužna kako bi se u što većoj mjeri apsorbirala bespovratna sredstva EU fondova. Sredstva su osigurana kroz sljedeće fondove, a koji u potpunosti obuhvaćaju novu kohezijsku politiku Europske unije:</w:t>
      </w:r>
    </w:p>
    <w:p w:rsidR="00651A28" w:rsidRPr="00CD6BC3" w:rsidRDefault="00651A28" w:rsidP="00FC0DB5">
      <w:pPr>
        <w:pStyle w:val="Odlomakpopisa"/>
        <w:numPr>
          <w:ilvl w:val="0"/>
          <w:numId w:val="48"/>
        </w:numPr>
        <w:spacing w:line="360" w:lineRule="auto"/>
        <w:jc w:val="both"/>
        <w:rPr>
          <w:rFonts w:ascii="Times New Roman" w:hAnsi="Times New Roman" w:cs="Times New Roman"/>
          <w:sz w:val="24"/>
          <w:szCs w:val="24"/>
        </w:rPr>
      </w:pPr>
      <w:r w:rsidRPr="00CD6BC3">
        <w:rPr>
          <w:rFonts w:ascii="Times New Roman" w:hAnsi="Times New Roman" w:cs="Times New Roman"/>
          <w:sz w:val="24"/>
          <w:szCs w:val="24"/>
        </w:rPr>
        <w:t>CF – Kohezijski fond,</w:t>
      </w:r>
    </w:p>
    <w:p w:rsidR="00651A28" w:rsidRPr="00CD6BC3" w:rsidRDefault="00651A28" w:rsidP="00FC0DB5">
      <w:pPr>
        <w:pStyle w:val="Odlomakpopisa"/>
        <w:numPr>
          <w:ilvl w:val="0"/>
          <w:numId w:val="48"/>
        </w:numPr>
        <w:spacing w:line="360" w:lineRule="auto"/>
        <w:rPr>
          <w:rFonts w:ascii="Times New Roman" w:hAnsi="Times New Roman" w:cs="Times New Roman"/>
          <w:sz w:val="24"/>
          <w:szCs w:val="24"/>
        </w:rPr>
      </w:pPr>
      <w:r w:rsidRPr="00CD6BC3">
        <w:rPr>
          <w:rFonts w:ascii="Times New Roman" w:hAnsi="Times New Roman" w:cs="Times New Roman"/>
          <w:sz w:val="24"/>
          <w:szCs w:val="24"/>
        </w:rPr>
        <w:t>ESF – Europski socijalni fond,</w:t>
      </w:r>
    </w:p>
    <w:p w:rsidR="00651A28" w:rsidRPr="00CD6BC3" w:rsidRDefault="00651A28" w:rsidP="00FC0DB5">
      <w:pPr>
        <w:pStyle w:val="Odlomakpopisa"/>
        <w:numPr>
          <w:ilvl w:val="0"/>
          <w:numId w:val="48"/>
        </w:numPr>
        <w:spacing w:line="360" w:lineRule="auto"/>
        <w:jc w:val="both"/>
        <w:rPr>
          <w:rFonts w:ascii="Times New Roman" w:hAnsi="Times New Roman" w:cs="Times New Roman"/>
          <w:sz w:val="24"/>
          <w:szCs w:val="24"/>
        </w:rPr>
      </w:pPr>
      <w:r w:rsidRPr="00CD6BC3">
        <w:rPr>
          <w:rFonts w:ascii="Times New Roman" w:hAnsi="Times New Roman" w:cs="Times New Roman"/>
          <w:sz w:val="24"/>
          <w:szCs w:val="24"/>
        </w:rPr>
        <w:t>ERDF – Europski fond za regionalni razvoj,</w:t>
      </w:r>
    </w:p>
    <w:p w:rsidR="00651A28" w:rsidRPr="00CD6BC3" w:rsidRDefault="00651A28" w:rsidP="00FC0DB5">
      <w:pPr>
        <w:pStyle w:val="Odlomakpopisa"/>
        <w:numPr>
          <w:ilvl w:val="0"/>
          <w:numId w:val="48"/>
        </w:numPr>
        <w:spacing w:line="360" w:lineRule="auto"/>
        <w:jc w:val="both"/>
        <w:rPr>
          <w:rFonts w:ascii="Times New Roman" w:hAnsi="Times New Roman" w:cs="Times New Roman"/>
          <w:sz w:val="24"/>
          <w:szCs w:val="24"/>
        </w:rPr>
      </w:pPr>
      <w:r w:rsidRPr="00CD6BC3">
        <w:rPr>
          <w:rFonts w:ascii="Times New Roman" w:hAnsi="Times New Roman" w:cs="Times New Roman"/>
          <w:sz w:val="24"/>
          <w:szCs w:val="24"/>
        </w:rPr>
        <w:t>EARDF – Europski poljoprivredni fond za ruralni razvoj,</w:t>
      </w:r>
    </w:p>
    <w:p w:rsidR="00651A28" w:rsidRPr="00CD6BC3" w:rsidRDefault="00651A28" w:rsidP="00FC0DB5">
      <w:pPr>
        <w:pStyle w:val="Odlomakpopisa"/>
        <w:numPr>
          <w:ilvl w:val="0"/>
          <w:numId w:val="48"/>
        </w:numPr>
        <w:spacing w:line="360" w:lineRule="auto"/>
        <w:jc w:val="both"/>
        <w:rPr>
          <w:rFonts w:ascii="Times New Roman" w:hAnsi="Times New Roman" w:cs="Times New Roman"/>
          <w:sz w:val="24"/>
          <w:szCs w:val="24"/>
        </w:rPr>
      </w:pPr>
      <w:r w:rsidRPr="00CD6BC3">
        <w:rPr>
          <w:rFonts w:ascii="Times New Roman" w:hAnsi="Times New Roman" w:cs="Times New Roman"/>
          <w:sz w:val="24"/>
          <w:szCs w:val="24"/>
        </w:rPr>
        <w:t>EMFF – Europski fond za pomorstvo i ribarstvo.</w:t>
      </w:r>
    </w:p>
    <w:p w:rsidR="00651A28" w:rsidRDefault="00651A28" w:rsidP="00651A28">
      <w:pPr>
        <w:spacing w:line="360" w:lineRule="auto"/>
        <w:jc w:val="both"/>
        <w:rPr>
          <w:rFonts w:ascii="Times New Roman" w:hAnsi="Times New Roman" w:cs="Times New Roman"/>
          <w:sz w:val="24"/>
          <w:szCs w:val="24"/>
        </w:rPr>
      </w:pPr>
      <w:r w:rsidRPr="00CD6BC3">
        <w:rPr>
          <w:rFonts w:ascii="Times New Roman" w:hAnsi="Times New Roman" w:cs="Times New Roman"/>
          <w:sz w:val="24"/>
          <w:szCs w:val="24"/>
        </w:rPr>
        <w:lastRenderedPageBreak/>
        <w:t>S</w:t>
      </w:r>
      <w:r w:rsidR="00C17602">
        <w:rPr>
          <w:rFonts w:ascii="Times New Roman" w:hAnsi="Times New Roman" w:cs="Times New Roman"/>
          <w:sz w:val="24"/>
          <w:szCs w:val="24"/>
        </w:rPr>
        <w:t>vaka od zemalja članica EU ima</w:t>
      </w:r>
      <w:r w:rsidRPr="00CD6BC3">
        <w:rPr>
          <w:rFonts w:ascii="Times New Roman" w:hAnsi="Times New Roman" w:cs="Times New Roman"/>
          <w:sz w:val="24"/>
          <w:szCs w:val="24"/>
        </w:rPr>
        <w:t xml:space="preserve"> na raspolaganju ove fondove kao izvore financiranja. Međutim, razlika između slabo razvijenih, prijelaz</w:t>
      </w:r>
      <w:r>
        <w:rPr>
          <w:rFonts w:ascii="Times New Roman" w:hAnsi="Times New Roman" w:cs="Times New Roman"/>
          <w:sz w:val="24"/>
          <w:szCs w:val="24"/>
        </w:rPr>
        <w:t>nih i razvijenih regija ogledat</w:t>
      </w:r>
      <w:r w:rsidRPr="00CD6BC3">
        <w:rPr>
          <w:rFonts w:ascii="Times New Roman" w:hAnsi="Times New Roman" w:cs="Times New Roman"/>
          <w:sz w:val="24"/>
          <w:szCs w:val="24"/>
        </w:rPr>
        <w:t xml:space="preserve"> će se u koncentraciji fondova odnosno be</w:t>
      </w:r>
      <w:r>
        <w:rPr>
          <w:rFonts w:ascii="Times New Roman" w:hAnsi="Times New Roman" w:cs="Times New Roman"/>
          <w:sz w:val="24"/>
          <w:szCs w:val="24"/>
        </w:rPr>
        <w:t>spovratnih sredstava u skladu s</w:t>
      </w:r>
      <w:r w:rsidRPr="00CD6BC3">
        <w:rPr>
          <w:rFonts w:ascii="Times New Roman" w:hAnsi="Times New Roman" w:cs="Times New Roman"/>
          <w:sz w:val="24"/>
          <w:szCs w:val="24"/>
        </w:rPr>
        <w:t xml:space="preserve"> razinom njihove razvijenosti mjerene visinom BDP-a. Zato </w:t>
      </w:r>
      <w:r>
        <w:rPr>
          <w:rFonts w:ascii="Times New Roman" w:hAnsi="Times New Roman" w:cs="Times New Roman"/>
          <w:sz w:val="24"/>
          <w:szCs w:val="24"/>
        </w:rPr>
        <w:t>je RH 2012. godine usuglasila s</w:t>
      </w:r>
      <w:r w:rsidRPr="00CD6BC3">
        <w:rPr>
          <w:rFonts w:ascii="Times New Roman" w:hAnsi="Times New Roman" w:cs="Times New Roman"/>
          <w:sz w:val="24"/>
          <w:szCs w:val="24"/>
        </w:rPr>
        <w:t xml:space="preserve"> Europskom komisijom novu Nacionalnu klasifikaciju prostornih jedinica na dvije statističke regije; Jadransku i Kontinentalnu Hrvatsku</w:t>
      </w:r>
      <w:r>
        <w:rPr>
          <w:rFonts w:ascii="Times New Roman" w:hAnsi="Times New Roman" w:cs="Times New Roman"/>
          <w:sz w:val="24"/>
          <w:szCs w:val="24"/>
        </w:rPr>
        <w:t>,</w:t>
      </w:r>
      <w:r w:rsidRPr="00CD6BC3">
        <w:rPr>
          <w:rFonts w:ascii="Times New Roman" w:hAnsi="Times New Roman" w:cs="Times New Roman"/>
          <w:sz w:val="24"/>
          <w:szCs w:val="24"/>
        </w:rPr>
        <w:t xml:space="preserve"> jer bi prema dotadašnjoj podjeli na tri statističke regije došlo do negativnog utjecaja visine BDP-a Sjeverozapadne Hrvatske na stopu sufinanciranja i visinu regionalnih potpora manje razvijenim gradovima i općinama unutar navedene statističke regije. Za Republiku Hrvatsku</w:t>
      </w:r>
      <w:r w:rsidR="00587B16">
        <w:rPr>
          <w:rFonts w:ascii="Times New Roman" w:hAnsi="Times New Roman" w:cs="Times New Roman"/>
          <w:sz w:val="24"/>
          <w:szCs w:val="24"/>
        </w:rPr>
        <w:t xml:space="preserve"> </w:t>
      </w:r>
      <w:r w:rsidRPr="00CD6BC3">
        <w:rPr>
          <w:rFonts w:ascii="Times New Roman" w:hAnsi="Times New Roman" w:cs="Times New Roman"/>
          <w:sz w:val="24"/>
          <w:szCs w:val="24"/>
        </w:rPr>
        <w:t xml:space="preserve">u </w:t>
      </w:r>
      <w:r w:rsidR="00587B16">
        <w:rPr>
          <w:rFonts w:ascii="Times New Roman" w:hAnsi="Times New Roman" w:cs="Times New Roman"/>
          <w:sz w:val="24"/>
          <w:szCs w:val="24"/>
        </w:rPr>
        <w:t>narednom</w:t>
      </w:r>
      <w:r w:rsidRPr="00CD6BC3">
        <w:rPr>
          <w:rFonts w:ascii="Times New Roman" w:hAnsi="Times New Roman" w:cs="Times New Roman"/>
          <w:sz w:val="24"/>
          <w:szCs w:val="24"/>
        </w:rPr>
        <w:t xml:space="preserve"> razdoblju namijenjeno je</w:t>
      </w:r>
      <w:r w:rsidR="00587B16">
        <w:rPr>
          <w:rFonts w:ascii="Times New Roman" w:hAnsi="Times New Roman" w:cs="Times New Roman"/>
          <w:sz w:val="24"/>
          <w:szCs w:val="24"/>
        </w:rPr>
        <w:t xml:space="preserve"> 10</w:t>
      </w:r>
      <w:r w:rsidR="00E5057B">
        <w:rPr>
          <w:rFonts w:ascii="Times New Roman" w:hAnsi="Times New Roman" w:cs="Times New Roman"/>
          <w:sz w:val="24"/>
          <w:szCs w:val="24"/>
        </w:rPr>
        <w:t>,67</w:t>
      </w:r>
      <w:r w:rsidRPr="00CD6BC3">
        <w:rPr>
          <w:rFonts w:ascii="Times New Roman" w:hAnsi="Times New Roman" w:cs="Times New Roman"/>
          <w:sz w:val="24"/>
          <w:szCs w:val="24"/>
        </w:rPr>
        <w:t xml:space="preserve"> milijardi Eura.</w:t>
      </w:r>
    </w:p>
    <w:p w:rsidR="00E5057B" w:rsidRDefault="00E5057B" w:rsidP="00651A28">
      <w:pPr>
        <w:spacing w:line="360" w:lineRule="auto"/>
        <w:jc w:val="both"/>
        <w:rPr>
          <w:rFonts w:ascii="Times New Roman" w:hAnsi="Times New Roman" w:cs="Times New Roman"/>
          <w:sz w:val="24"/>
          <w:szCs w:val="24"/>
        </w:rPr>
      </w:pPr>
    </w:p>
    <w:p w:rsidR="001A23DC" w:rsidRPr="001A23DC" w:rsidRDefault="001A23DC" w:rsidP="00692F9B">
      <w:pPr>
        <w:pStyle w:val="Naslov3"/>
        <w:rPr>
          <w:rFonts w:eastAsia="Times New Roman"/>
          <w:color w:val="FF0000"/>
          <w:lang w:eastAsia="hr-HR"/>
        </w:rPr>
      </w:pPr>
      <w:bookmarkStart w:id="82" w:name="_Toc371379913"/>
      <w:bookmarkStart w:id="83" w:name="_Toc374456804"/>
      <w:bookmarkStart w:id="84" w:name="_Toc444172344"/>
      <w:r w:rsidRPr="001A23DC">
        <w:rPr>
          <w:rFonts w:eastAsia="Times New Roman"/>
          <w:lang w:eastAsia="hr-HR"/>
        </w:rPr>
        <w:t>7.4.1.</w:t>
      </w:r>
      <w:bookmarkEnd w:id="82"/>
      <w:bookmarkEnd w:id="83"/>
      <w:r w:rsidRPr="001A23DC">
        <w:rPr>
          <w:rFonts w:eastAsia="Times New Roman"/>
          <w:lang w:eastAsia="hr-HR"/>
        </w:rPr>
        <w:t xml:space="preserve"> </w:t>
      </w:r>
      <w:r w:rsidR="00692F9B">
        <w:rPr>
          <w:rFonts w:eastAsia="Times New Roman"/>
          <w:lang w:eastAsia="hr-HR"/>
        </w:rPr>
        <w:t>PARTNERSKI SPORAZUM</w:t>
      </w:r>
      <w:bookmarkEnd w:id="84"/>
    </w:p>
    <w:p w:rsidR="001A23DC" w:rsidRPr="001A23DC" w:rsidRDefault="001A23DC" w:rsidP="001A23DC">
      <w:pPr>
        <w:spacing w:line="360" w:lineRule="auto"/>
        <w:jc w:val="both"/>
        <w:rPr>
          <w:rFonts w:ascii="Times New Roman" w:eastAsia="Calibri" w:hAnsi="Times New Roman" w:cs="Times New Roman"/>
          <w:sz w:val="24"/>
          <w:szCs w:val="24"/>
        </w:rPr>
      </w:pPr>
    </w:p>
    <w:p w:rsidR="001A23DC" w:rsidRPr="001A23DC" w:rsidRDefault="001A23DC" w:rsidP="001A23DC">
      <w:pPr>
        <w:spacing w:after="160" w:line="360" w:lineRule="auto"/>
        <w:jc w:val="both"/>
        <w:rPr>
          <w:rFonts w:ascii="Times New Roman" w:eastAsia="Calibri" w:hAnsi="Times New Roman" w:cs="Times New Roman"/>
          <w:sz w:val="24"/>
          <w:szCs w:val="24"/>
        </w:rPr>
      </w:pPr>
      <w:r w:rsidRPr="001A23DC">
        <w:rPr>
          <w:rFonts w:ascii="Times New Roman" w:eastAsia="Calibri" w:hAnsi="Times New Roman" w:cs="Times New Roman"/>
          <w:sz w:val="24"/>
          <w:szCs w:val="24"/>
        </w:rPr>
        <w:t>Sporazum o partnerstvu je temeljni strateški dokument Republike Hrvatske za korištenje Europskih strukturnih i investicijskih (dalje: ESI) fondova i donosi se za razdoblje od sedam godina.</w:t>
      </w:r>
    </w:p>
    <w:p w:rsidR="001A23DC" w:rsidRPr="001A23DC" w:rsidRDefault="001A23DC" w:rsidP="001A23DC">
      <w:pPr>
        <w:spacing w:after="160" w:line="360" w:lineRule="auto"/>
        <w:jc w:val="both"/>
        <w:rPr>
          <w:rFonts w:ascii="Times New Roman" w:eastAsia="Calibri" w:hAnsi="Times New Roman" w:cs="Times New Roman"/>
          <w:sz w:val="24"/>
          <w:szCs w:val="24"/>
        </w:rPr>
      </w:pPr>
      <w:r w:rsidRPr="001A23DC">
        <w:rPr>
          <w:rFonts w:ascii="Times New Roman" w:eastAsia="Calibri" w:hAnsi="Times New Roman" w:cs="Times New Roman"/>
          <w:sz w:val="24"/>
          <w:szCs w:val="24"/>
        </w:rPr>
        <w:t xml:space="preserve">Njime se utvrđuju nacionalne strategije za korištenje ESI fondova. Kako je utvrđeno u </w:t>
      </w:r>
      <w:r w:rsidRPr="001A23DC">
        <w:rPr>
          <w:rFonts w:ascii="Times New Roman" w:eastAsia="Calibri" w:hAnsi="Times New Roman" w:cs="Times New Roman"/>
          <w:i/>
          <w:sz w:val="24"/>
          <w:szCs w:val="24"/>
        </w:rPr>
        <w:t>Uredbi (EU) br. 1303/2013 Europskog parlamenta i Vijeća od 17. prosinca 2013. o utvrđivanju zajedničkih odredbi o Europskom fondu za regionalni razvoj, Europskom socijalnom fondu, Kohezijskom fondu, Europskom poljoprivrednom fondu za ruralni razvoj i Europskom fondu za pomorstvo i ribarstvo i o utvrđivanju općih odredbi o Europskom fondu za regionalni razvoj, Europskom socijalnom fondu, Kohezijskom fondu i Europskom fondu za pomorstvo i ribarstvo te o stavljanju izvan snage Uredbe Vijeća (EZ) br. 1083/2006</w:t>
      </w:r>
      <w:r w:rsidRPr="001A23DC">
        <w:rPr>
          <w:rFonts w:ascii="Times New Roman" w:eastAsia="Calibri" w:hAnsi="Times New Roman" w:cs="Times New Roman"/>
          <w:sz w:val="24"/>
          <w:szCs w:val="24"/>
        </w:rPr>
        <w:t xml:space="preserve"> (dalje: Uredba o fondovima), svaka država članica EU obvezna je podnijeti Sporazum o partnerstvu. Europska komisija usvojila je Sporazum o partnerstvu s Republikom Hrvatskom 30. listopada 2014. godine. </w:t>
      </w:r>
    </w:p>
    <w:p w:rsidR="001A23DC" w:rsidRPr="001A23DC" w:rsidRDefault="001A23DC" w:rsidP="001A23DC">
      <w:pPr>
        <w:spacing w:after="160" w:line="360" w:lineRule="auto"/>
        <w:jc w:val="both"/>
        <w:rPr>
          <w:rFonts w:ascii="Times New Roman" w:eastAsia="Arial Unicode MS" w:hAnsi="Times New Roman" w:cs="Times New Roman"/>
          <w:sz w:val="24"/>
          <w:szCs w:val="24"/>
          <w:bdr w:val="nil"/>
        </w:rPr>
      </w:pPr>
      <w:r w:rsidRPr="001A23DC">
        <w:rPr>
          <w:rFonts w:ascii="Times New Roman" w:eastAsia="Times New Roman" w:hAnsi="Times New Roman" w:cs="Times New Roman"/>
          <w:color w:val="000000"/>
          <w:sz w:val="24"/>
          <w:szCs w:val="24"/>
          <w:u w:color="000000"/>
          <w:bdr w:val="nil"/>
          <w:lang w:eastAsia="hr-HR"/>
        </w:rPr>
        <w:t xml:space="preserve">Struktura Partnerskog sporazuma utvrđena je spomenutom Uredbom o fondovima. </w:t>
      </w:r>
      <w:r w:rsidRPr="001A23DC">
        <w:rPr>
          <w:rFonts w:ascii="Times New Roman" w:eastAsia="Calibri" w:hAnsi="Times New Roman" w:cs="Times New Roman"/>
          <w:sz w:val="24"/>
          <w:szCs w:val="24"/>
        </w:rPr>
        <w:t xml:space="preserve"> </w:t>
      </w:r>
      <w:r w:rsidRPr="001A23DC">
        <w:rPr>
          <w:rFonts w:ascii="Times New Roman" w:eastAsia="Arial Unicode MS" w:hAnsi="Times New Roman" w:cs="Times New Roman"/>
          <w:sz w:val="24"/>
          <w:szCs w:val="24"/>
          <w:bdr w:val="nil"/>
        </w:rPr>
        <w:t xml:space="preserve">Uredba utvrđuje 11 tematskih cjelina između kojih država članica može izabrati svoja nacionalna područja ulaganja. </w:t>
      </w:r>
      <w:r w:rsidRPr="001A23DC">
        <w:rPr>
          <w:rFonts w:ascii="Times New Roman" w:eastAsia="Times New Roman" w:hAnsi="Times New Roman" w:cs="Times New Roman"/>
          <w:color w:val="000000"/>
          <w:sz w:val="24"/>
          <w:szCs w:val="24"/>
          <w:u w:color="000000"/>
          <w:bdr w:val="nil"/>
          <w:lang w:eastAsia="hr-HR"/>
        </w:rPr>
        <w:t xml:space="preserve">Jedan od najvažnijih rezultata Partnerskog sporazuma je izbor tematskih cjelina u koje će država članica usmjeriti dodijeljena sredstva iz ESI fondova, isto kao i utvrđivanje konkretnih financijskih iznosa za svaku odabranu tematsku cjelinu. </w:t>
      </w:r>
      <w:r w:rsidRPr="001A23DC">
        <w:rPr>
          <w:rFonts w:ascii="Times New Roman" w:eastAsia="Arial Unicode MS" w:hAnsi="Times New Roman" w:cs="Times New Roman"/>
          <w:sz w:val="24"/>
          <w:szCs w:val="24"/>
          <w:bdr w:val="nil"/>
        </w:rPr>
        <w:t xml:space="preserve">Istovremeno, Uredbe koje se bave pojedinačnim fondovima definiraju tematske cjeline koje se mogu </w:t>
      </w:r>
      <w:r w:rsidRPr="001A23DC">
        <w:rPr>
          <w:rFonts w:ascii="Times New Roman" w:eastAsia="Arial Unicode MS" w:hAnsi="Times New Roman" w:cs="Times New Roman"/>
          <w:sz w:val="24"/>
          <w:szCs w:val="24"/>
          <w:bdr w:val="nil"/>
        </w:rPr>
        <w:lastRenderedPageBreak/>
        <w:t xml:space="preserve">financirati iz pojedinog fonda. U </w:t>
      </w:r>
      <w:r w:rsidR="00186D3D">
        <w:rPr>
          <w:rFonts w:ascii="Times New Roman" w:eastAsia="Arial Unicode MS" w:hAnsi="Times New Roman" w:cs="Times New Roman"/>
          <w:sz w:val="24"/>
          <w:szCs w:val="24"/>
          <w:bdr w:val="nil"/>
        </w:rPr>
        <w:t>T</w:t>
      </w:r>
      <w:r w:rsidRPr="001A23DC">
        <w:rPr>
          <w:rFonts w:ascii="Times New Roman" w:eastAsia="Arial Unicode MS" w:hAnsi="Times New Roman" w:cs="Times New Roman"/>
          <w:sz w:val="24"/>
          <w:szCs w:val="24"/>
          <w:bdr w:val="nil"/>
        </w:rPr>
        <w:t xml:space="preserve">ablici </w:t>
      </w:r>
      <w:r w:rsidR="00186D3D">
        <w:rPr>
          <w:rFonts w:ascii="Times New Roman" w:eastAsia="Arial Unicode MS" w:hAnsi="Times New Roman" w:cs="Times New Roman"/>
          <w:sz w:val="24"/>
          <w:szCs w:val="24"/>
          <w:bdr w:val="nil"/>
        </w:rPr>
        <w:t>10</w:t>
      </w:r>
      <w:r w:rsidRPr="001A23DC">
        <w:rPr>
          <w:rFonts w:ascii="Times New Roman" w:eastAsia="Arial Unicode MS" w:hAnsi="Times New Roman" w:cs="Times New Roman"/>
          <w:sz w:val="24"/>
          <w:szCs w:val="24"/>
          <w:bdr w:val="nil"/>
        </w:rPr>
        <w:t xml:space="preserve"> prikazan je popis tematskih cjelina i fondovi iz kojih pojedina tematska cjelina može biti financirana</w:t>
      </w:r>
    </w:p>
    <w:p w:rsidR="00186D3D" w:rsidRPr="00322B5E" w:rsidRDefault="00186D3D" w:rsidP="00F70591">
      <w:pPr>
        <w:pStyle w:val="Opisslike"/>
        <w:keepNext/>
        <w:jc w:val="center"/>
      </w:pPr>
      <w:bookmarkStart w:id="85" w:name="_Toc438107331"/>
      <w:bookmarkStart w:id="86" w:name="_Toc442779840"/>
      <w:r w:rsidRPr="00F70591">
        <w:rPr>
          <w:b w:val="0"/>
        </w:rPr>
        <w:t xml:space="preserve">Tablica </w:t>
      </w:r>
      <w:r w:rsidRPr="00F70591">
        <w:rPr>
          <w:b w:val="0"/>
        </w:rPr>
        <w:fldChar w:fldCharType="begin"/>
      </w:r>
      <w:r w:rsidRPr="00F70591">
        <w:rPr>
          <w:b w:val="0"/>
        </w:rPr>
        <w:instrText xml:space="preserve"> SEQ Tablica \* ARABIC </w:instrText>
      </w:r>
      <w:r w:rsidRPr="00F70591">
        <w:rPr>
          <w:b w:val="0"/>
        </w:rPr>
        <w:fldChar w:fldCharType="separate"/>
      </w:r>
      <w:r w:rsidR="00CE1A01">
        <w:rPr>
          <w:b w:val="0"/>
          <w:noProof/>
        </w:rPr>
        <w:t>10</w:t>
      </w:r>
      <w:r w:rsidRPr="00F70591">
        <w:rPr>
          <w:b w:val="0"/>
        </w:rPr>
        <w:fldChar w:fldCharType="end"/>
      </w:r>
      <w:r w:rsidRPr="00F70591">
        <w:rPr>
          <w:b w:val="0"/>
        </w:rPr>
        <w:t xml:space="preserve"> Popis tematskih cjelina i izvora financiranja</w:t>
      </w:r>
      <w:bookmarkEnd w:id="85"/>
      <w:bookmarkEnd w:id="86"/>
    </w:p>
    <w:tbl>
      <w:tblPr>
        <w:tblStyle w:val="Reetkatablice2"/>
        <w:tblW w:w="9464" w:type="dxa"/>
        <w:jc w:val="center"/>
        <w:tblLayout w:type="fixed"/>
        <w:tblLook w:val="04A0" w:firstRow="1" w:lastRow="0" w:firstColumn="1" w:lastColumn="0" w:noHBand="0" w:noVBand="1"/>
      </w:tblPr>
      <w:tblGrid>
        <w:gridCol w:w="516"/>
        <w:gridCol w:w="3987"/>
        <w:gridCol w:w="992"/>
        <w:gridCol w:w="992"/>
        <w:gridCol w:w="992"/>
        <w:gridCol w:w="1134"/>
        <w:gridCol w:w="851"/>
      </w:tblGrid>
      <w:tr w:rsidR="001A23DC" w:rsidRPr="001A23DC" w:rsidTr="00F70591">
        <w:trPr>
          <w:trHeight w:val="707"/>
          <w:jc w:val="center"/>
        </w:trPr>
        <w:tc>
          <w:tcPr>
            <w:tcW w:w="4503" w:type="dxa"/>
            <w:gridSpan w:val="2"/>
            <w:shd w:val="clear" w:color="auto" w:fill="4F81BD" w:themeFill="accent1"/>
            <w:vAlign w:val="center"/>
          </w:tcPr>
          <w:p w:rsidR="001A23DC" w:rsidRPr="001A23DC" w:rsidRDefault="001A23DC" w:rsidP="001A23DC">
            <w:pPr>
              <w:spacing w:after="160" w:line="360" w:lineRule="auto"/>
              <w:jc w:val="center"/>
              <w:rPr>
                <w:rFonts w:ascii="Times New Roman" w:eastAsia="Arial Unicode MS" w:hAnsi="Times New Roman" w:cs="Times New Roman"/>
                <w:sz w:val="20"/>
                <w:szCs w:val="20"/>
                <w:bdr w:val="nil"/>
              </w:rPr>
            </w:pPr>
            <w:r w:rsidRPr="001A23DC">
              <w:rPr>
                <w:rFonts w:ascii="Times New Roman" w:eastAsia="Arial Unicode MS" w:hAnsi="Times New Roman" w:cs="Times New Roman"/>
                <w:sz w:val="20"/>
                <w:szCs w:val="20"/>
                <w:bdr w:val="nil"/>
              </w:rPr>
              <w:t>Tematski cilj                    Izvor financiranja</w:t>
            </w:r>
          </w:p>
        </w:tc>
        <w:tc>
          <w:tcPr>
            <w:tcW w:w="992" w:type="dxa"/>
            <w:shd w:val="clear" w:color="auto" w:fill="4F81BD" w:themeFill="accent1"/>
            <w:vAlign w:val="center"/>
          </w:tcPr>
          <w:p w:rsidR="001A23DC" w:rsidRPr="001A23DC" w:rsidRDefault="001A23DC" w:rsidP="001A23DC">
            <w:pPr>
              <w:spacing w:after="160" w:line="360" w:lineRule="auto"/>
              <w:jc w:val="center"/>
              <w:rPr>
                <w:rFonts w:ascii="Times New Roman" w:eastAsia="Arial Unicode MS" w:hAnsi="Times New Roman" w:cs="Times New Roman"/>
                <w:sz w:val="20"/>
                <w:szCs w:val="20"/>
                <w:bdr w:val="nil"/>
              </w:rPr>
            </w:pPr>
            <w:r w:rsidRPr="001A23DC">
              <w:rPr>
                <w:rFonts w:ascii="Times New Roman" w:eastAsia="Arial Unicode MS" w:hAnsi="Times New Roman" w:cs="Times New Roman"/>
                <w:sz w:val="20"/>
                <w:szCs w:val="20"/>
                <w:bdr w:val="nil"/>
              </w:rPr>
              <w:t>CF</w:t>
            </w:r>
          </w:p>
        </w:tc>
        <w:tc>
          <w:tcPr>
            <w:tcW w:w="992" w:type="dxa"/>
            <w:shd w:val="clear" w:color="auto" w:fill="4F81BD" w:themeFill="accent1"/>
            <w:vAlign w:val="center"/>
          </w:tcPr>
          <w:p w:rsidR="001A23DC" w:rsidRPr="001A23DC" w:rsidRDefault="001A23DC" w:rsidP="001A23DC">
            <w:pPr>
              <w:spacing w:after="160" w:line="360" w:lineRule="auto"/>
              <w:jc w:val="center"/>
              <w:rPr>
                <w:rFonts w:ascii="Times New Roman" w:eastAsia="Arial Unicode MS" w:hAnsi="Times New Roman" w:cs="Times New Roman"/>
                <w:sz w:val="20"/>
                <w:szCs w:val="20"/>
                <w:bdr w:val="nil"/>
              </w:rPr>
            </w:pPr>
            <w:r w:rsidRPr="001A23DC">
              <w:rPr>
                <w:rFonts w:ascii="Times New Roman" w:eastAsia="Arial Unicode MS" w:hAnsi="Times New Roman" w:cs="Times New Roman"/>
                <w:sz w:val="20"/>
                <w:szCs w:val="20"/>
                <w:bdr w:val="nil"/>
              </w:rPr>
              <w:t>ESF</w:t>
            </w:r>
          </w:p>
        </w:tc>
        <w:tc>
          <w:tcPr>
            <w:tcW w:w="992" w:type="dxa"/>
            <w:shd w:val="clear" w:color="auto" w:fill="4F81BD" w:themeFill="accent1"/>
            <w:vAlign w:val="center"/>
          </w:tcPr>
          <w:p w:rsidR="001A23DC" w:rsidRPr="001A23DC" w:rsidRDefault="001A23DC" w:rsidP="001A23DC">
            <w:pPr>
              <w:spacing w:after="160" w:line="360" w:lineRule="auto"/>
              <w:jc w:val="center"/>
              <w:rPr>
                <w:rFonts w:ascii="Times New Roman" w:eastAsia="Arial Unicode MS" w:hAnsi="Times New Roman" w:cs="Times New Roman"/>
                <w:sz w:val="20"/>
                <w:szCs w:val="20"/>
                <w:bdr w:val="nil"/>
              </w:rPr>
            </w:pPr>
            <w:r w:rsidRPr="001A23DC">
              <w:rPr>
                <w:rFonts w:ascii="Times New Roman" w:eastAsia="Arial Unicode MS" w:hAnsi="Times New Roman" w:cs="Times New Roman"/>
                <w:sz w:val="20"/>
                <w:szCs w:val="20"/>
                <w:bdr w:val="nil"/>
              </w:rPr>
              <w:t>ERDF</w:t>
            </w:r>
          </w:p>
        </w:tc>
        <w:tc>
          <w:tcPr>
            <w:tcW w:w="1134" w:type="dxa"/>
            <w:shd w:val="clear" w:color="auto" w:fill="4F81BD" w:themeFill="accent1"/>
            <w:vAlign w:val="center"/>
          </w:tcPr>
          <w:p w:rsidR="001A23DC" w:rsidRPr="001A23DC" w:rsidRDefault="001A23DC" w:rsidP="001A23DC">
            <w:pPr>
              <w:spacing w:after="160" w:line="360" w:lineRule="auto"/>
              <w:jc w:val="center"/>
              <w:rPr>
                <w:rFonts w:ascii="Times New Roman" w:eastAsia="Arial Unicode MS" w:hAnsi="Times New Roman" w:cs="Times New Roman"/>
                <w:sz w:val="20"/>
                <w:szCs w:val="20"/>
                <w:bdr w:val="nil"/>
              </w:rPr>
            </w:pPr>
            <w:r w:rsidRPr="001A23DC">
              <w:rPr>
                <w:rFonts w:ascii="Times New Roman" w:eastAsia="Arial Unicode MS" w:hAnsi="Times New Roman" w:cs="Times New Roman"/>
                <w:sz w:val="20"/>
                <w:szCs w:val="20"/>
                <w:bdr w:val="nil"/>
              </w:rPr>
              <w:t>EAFRD</w:t>
            </w:r>
          </w:p>
        </w:tc>
        <w:tc>
          <w:tcPr>
            <w:tcW w:w="851" w:type="dxa"/>
            <w:shd w:val="clear" w:color="auto" w:fill="4F81BD" w:themeFill="accent1"/>
            <w:vAlign w:val="center"/>
          </w:tcPr>
          <w:p w:rsidR="001A23DC" w:rsidRPr="001A23DC" w:rsidRDefault="001A23DC" w:rsidP="001A23DC">
            <w:pPr>
              <w:spacing w:after="160" w:line="360" w:lineRule="auto"/>
              <w:jc w:val="center"/>
              <w:rPr>
                <w:rFonts w:ascii="Times New Roman" w:eastAsia="Arial Unicode MS" w:hAnsi="Times New Roman" w:cs="Times New Roman"/>
                <w:sz w:val="20"/>
                <w:szCs w:val="20"/>
                <w:bdr w:val="nil"/>
              </w:rPr>
            </w:pPr>
            <w:r w:rsidRPr="001A23DC">
              <w:rPr>
                <w:rFonts w:ascii="Times New Roman" w:eastAsia="Arial Unicode MS" w:hAnsi="Times New Roman" w:cs="Times New Roman"/>
                <w:sz w:val="20"/>
                <w:szCs w:val="20"/>
                <w:bdr w:val="nil"/>
              </w:rPr>
              <w:t>EMFF</w:t>
            </w:r>
          </w:p>
        </w:tc>
      </w:tr>
      <w:tr w:rsidR="001A23DC" w:rsidRPr="001A23DC" w:rsidTr="00F70591">
        <w:trPr>
          <w:jc w:val="center"/>
        </w:trPr>
        <w:tc>
          <w:tcPr>
            <w:tcW w:w="516" w:type="dxa"/>
            <w:shd w:val="clear" w:color="auto" w:fill="B8CCE4" w:themeFill="accent1" w:themeFillTint="66"/>
          </w:tcPr>
          <w:p w:rsidR="001A23DC" w:rsidRPr="001A23DC" w:rsidRDefault="001A23DC" w:rsidP="001A23DC">
            <w:pPr>
              <w:spacing w:after="160" w:line="360" w:lineRule="auto"/>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1.</w:t>
            </w:r>
          </w:p>
        </w:tc>
        <w:tc>
          <w:tcPr>
            <w:tcW w:w="3987" w:type="dxa"/>
            <w:shd w:val="clear" w:color="auto" w:fill="B8CCE4" w:themeFill="accent1" w:themeFillTint="66"/>
          </w:tcPr>
          <w:p w:rsidR="001A23DC" w:rsidRPr="001A23DC" w:rsidRDefault="001A23DC" w:rsidP="001A23DC">
            <w:pPr>
              <w:spacing w:after="160" w:line="360" w:lineRule="auto"/>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Jačanje istraživanja, tehnološkog razvoja i inovacija</w:t>
            </w:r>
          </w:p>
        </w:tc>
        <w:tc>
          <w:tcPr>
            <w:tcW w:w="992"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p>
        </w:tc>
        <w:tc>
          <w:tcPr>
            <w:tcW w:w="992"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p>
        </w:tc>
        <w:tc>
          <w:tcPr>
            <w:tcW w:w="992"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X</w:t>
            </w:r>
          </w:p>
        </w:tc>
        <w:tc>
          <w:tcPr>
            <w:tcW w:w="1134"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X</w:t>
            </w:r>
          </w:p>
        </w:tc>
        <w:tc>
          <w:tcPr>
            <w:tcW w:w="851"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p>
        </w:tc>
      </w:tr>
      <w:tr w:rsidR="001A23DC" w:rsidRPr="001A23DC" w:rsidTr="00F70591">
        <w:trPr>
          <w:jc w:val="center"/>
        </w:trPr>
        <w:tc>
          <w:tcPr>
            <w:tcW w:w="516" w:type="dxa"/>
            <w:shd w:val="clear" w:color="auto" w:fill="B8CCE4" w:themeFill="accent1" w:themeFillTint="66"/>
          </w:tcPr>
          <w:p w:rsidR="001A23DC" w:rsidRPr="001A23DC" w:rsidRDefault="001A23DC" w:rsidP="001A23DC">
            <w:pPr>
              <w:spacing w:after="160" w:line="360" w:lineRule="auto"/>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2.</w:t>
            </w:r>
          </w:p>
        </w:tc>
        <w:tc>
          <w:tcPr>
            <w:tcW w:w="3987" w:type="dxa"/>
            <w:shd w:val="clear" w:color="auto" w:fill="B8CCE4" w:themeFill="accent1" w:themeFillTint="66"/>
          </w:tcPr>
          <w:p w:rsidR="001A23DC" w:rsidRPr="001A23DC" w:rsidRDefault="001A23DC" w:rsidP="001A23DC">
            <w:pPr>
              <w:spacing w:after="160" w:line="360" w:lineRule="auto"/>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Jačanje pristupa i korištenja informacijskih i komunikacijskih tehnologija</w:t>
            </w:r>
          </w:p>
        </w:tc>
        <w:tc>
          <w:tcPr>
            <w:tcW w:w="992"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p>
        </w:tc>
        <w:tc>
          <w:tcPr>
            <w:tcW w:w="992"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p>
        </w:tc>
        <w:tc>
          <w:tcPr>
            <w:tcW w:w="992"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X</w:t>
            </w:r>
          </w:p>
        </w:tc>
        <w:tc>
          <w:tcPr>
            <w:tcW w:w="1134"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X</w:t>
            </w:r>
          </w:p>
        </w:tc>
        <w:tc>
          <w:tcPr>
            <w:tcW w:w="851"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p>
        </w:tc>
      </w:tr>
      <w:tr w:rsidR="001A23DC" w:rsidRPr="001A23DC" w:rsidTr="00F70591">
        <w:trPr>
          <w:jc w:val="center"/>
        </w:trPr>
        <w:tc>
          <w:tcPr>
            <w:tcW w:w="516" w:type="dxa"/>
            <w:shd w:val="clear" w:color="auto" w:fill="B8CCE4" w:themeFill="accent1" w:themeFillTint="66"/>
          </w:tcPr>
          <w:p w:rsidR="001A23DC" w:rsidRPr="001A23DC" w:rsidRDefault="001A23DC" w:rsidP="001A23DC">
            <w:pPr>
              <w:spacing w:after="160" w:line="360" w:lineRule="auto"/>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3.</w:t>
            </w:r>
          </w:p>
        </w:tc>
        <w:tc>
          <w:tcPr>
            <w:tcW w:w="3987" w:type="dxa"/>
            <w:shd w:val="clear" w:color="auto" w:fill="B8CCE4" w:themeFill="accent1" w:themeFillTint="66"/>
          </w:tcPr>
          <w:p w:rsidR="001A23DC" w:rsidRPr="001A23DC" w:rsidRDefault="001A23DC" w:rsidP="001A23DC">
            <w:pPr>
              <w:spacing w:after="160" w:line="360" w:lineRule="auto"/>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Jačanje konkurentnosti malih i srednjih poduzetnika, poljoprivrednog sektora</w:t>
            </w:r>
          </w:p>
        </w:tc>
        <w:tc>
          <w:tcPr>
            <w:tcW w:w="992"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p>
        </w:tc>
        <w:tc>
          <w:tcPr>
            <w:tcW w:w="992"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p>
        </w:tc>
        <w:tc>
          <w:tcPr>
            <w:tcW w:w="992"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X</w:t>
            </w:r>
          </w:p>
        </w:tc>
        <w:tc>
          <w:tcPr>
            <w:tcW w:w="1134"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X</w:t>
            </w:r>
          </w:p>
        </w:tc>
        <w:tc>
          <w:tcPr>
            <w:tcW w:w="851"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X</w:t>
            </w:r>
          </w:p>
        </w:tc>
      </w:tr>
      <w:tr w:rsidR="001A23DC" w:rsidRPr="001A23DC" w:rsidTr="00F70591">
        <w:trPr>
          <w:jc w:val="center"/>
        </w:trPr>
        <w:tc>
          <w:tcPr>
            <w:tcW w:w="516" w:type="dxa"/>
            <w:shd w:val="clear" w:color="auto" w:fill="B8CCE4" w:themeFill="accent1" w:themeFillTint="66"/>
          </w:tcPr>
          <w:p w:rsidR="001A23DC" w:rsidRPr="001A23DC" w:rsidRDefault="001A23DC" w:rsidP="001A23DC">
            <w:pPr>
              <w:spacing w:after="160" w:line="360" w:lineRule="auto"/>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4.</w:t>
            </w:r>
          </w:p>
        </w:tc>
        <w:tc>
          <w:tcPr>
            <w:tcW w:w="3987" w:type="dxa"/>
            <w:shd w:val="clear" w:color="auto" w:fill="B8CCE4" w:themeFill="accent1" w:themeFillTint="66"/>
          </w:tcPr>
          <w:p w:rsidR="001A23DC" w:rsidRPr="001A23DC" w:rsidRDefault="001A23DC" w:rsidP="001A23DC">
            <w:pPr>
              <w:spacing w:after="160" w:line="360" w:lineRule="auto"/>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Podrška približavanju prema ekonomiji temeljenoj na niskim emisijama CO2 u svim Sektorima</w:t>
            </w:r>
          </w:p>
        </w:tc>
        <w:tc>
          <w:tcPr>
            <w:tcW w:w="992"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X</w:t>
            </w:r>
          </w:p>
        </w:tc>
        <w:tc>
          <w:tcPr>
            <w:tcW w:w="992"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p>
        </w:tc>
        <w:tc>
          <w:tcPr>
            <w:tcW w:w="992"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X</w:t>
            </w:r>
          </w:p>
        </w:tc>
        <w:tc>
          <w:tcPr>
            <w:tcW w:w="1134"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X</w:t>
            </w:r>
          </w:p>
        </w:tc>
        <w:tc>
          <w:tcPr>
            <w:tcW w:w="851"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X</w:t>
            </w:r>
          </w:p>
        </w:tc>
      </w:tr>
      <w:tr w:rsidR="001A23DC" w:rsidRPr="001A23DC" w:rsidTr="00F70591">
        <w:trPr>
          <w:trHeight w:val="627"/>
          <w:jc w:val="center"/>
        </w:trPr>
        <w:tc>
          <w:tcPr>
            <w:tcW w:w="516" w:type="dxa"/>
            <w:shd w:val="clear" w:color="auto" w:fill="B8CCE4" w:themeFill="accent1" w:themeFillTint="66"/>
          </w:tcPr>
          <w:p w:rsidR="001A23DC" w:rsidRPr="001A23DC" w:rsidRDefault="001A23DC" w:rsidP="001A23DC">
            <w:pPr>
              <w:spacing w:after="160" w:line="360" w:lineRule="auto"/>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5.</w:t>
            </w:r>
          </w:p>
        </w:tc>
        <w:tc>
          <w:tcPr>
            <w:tcW w:w="3987" w:type="dxa"/>
            <w:shd w:val="clear" w:color="auto" w:fill="B8CCE4" w:themeFill="accent1" w:themeFillTint="66"/>
          </w:tcPr>
          <w:p w:rsidR="001A23DC" w:rsidRPr="001A23DC" w:rsidRDefault="001A23DC" w:rsidP="001A23DC">
            <w:pPr>
              <w:spacing w:after="160" w:line="360" w:lineRule="auto"/>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Promicanje prilagodbe klimatskim promjenama, prevencija te upravljanje rizicima</w:t>
            </w:r>
          </w:p>
        </w:tc>
        <w:tc>
          <w:tcPr>
            <w:tcW w:w="992"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X</w:t>
            </w:r>
          </w:p>
        </w:tc>
        <w:tc>
          <w:tcPr>
            <w:tcW w:w="992"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p>
        </w:tc>
        <w:tc>
          <w:tcPr>
            <w:tcW w:w="992"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X</w:t>
            </w:r>
          </w:p>
        </w:tc>
        <w:tc>
          <w:tcPr>
            <w:tcW w:w="1134"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X</w:t>
            </w:r>
          </w:p>
        </w:tc>
        <w:tc>
          <w:tcPr>
            <w:tcW w:w="851"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p>
        </w:tc>
      </w:tr>
      <w:tr w:rsidR="001A23DC" w:rsidRPr="001A23DC" w:rsidTr="00F70591">
        <w:trPr>
          <w:jc w:val="center"/>
        </w:trPr>
        <w:tc>
          <w:tcPr>
            <w:tcW w:w="516" w:type="dxa"/>
            <w:shd w:val="clear" w:color="auto" w:fill="B8CCE4" w:themeFill="accent1" w:themeFillTint="66"/>
          </w:tcPr>
          <w:p w:rsidR="001A23DC" w:rsidRPr="001A23DC" w:rsidRDefault="001A23DC" w:rsidP="001A23DC">
            <w:pPr>
              <w:spacing w:after="160" w:line="360" w:lineRule="auto"/>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6.</w:t>
            </w:r>
          </w:p>
        </w:tc>
        <w:tc>
          <w:tcPr>
            <w:tcW w:w="3987" w:type="dxa"/>
            <w:shd w:val="clear" w:color="auto" w:fill="B8CCE4" w:themeFill="accent1" w:themeFillTint="66"/>
          </w:tcPr>
          <w:p w:rsidR="001A23DC" w:rsidRPr="001A23DC" w:rsidRDefault="001A23DC" w:rsidP="001A23DC">
            <w:pPr>
              <w:spacing w:after="160" w:line="360" w:lineRule="auto"/>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Zaštita okoliša i promicanje učinkovitosti resursa</w:t>
            </w:r>
          </w:p>
        </w:tc>
        <w:tc>
          <w:tcPr>
            <w:tcW w:w="992"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X</w:t>
            </w:r>
          </w:p>
        </w:tc>
        <w:tc>
          <w:tcPr>
            <w:tcW w:w="992"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p>
        </w:tc>
        <w:tc>
          <w:tcPr>
            <w:tcW w:w="992"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X</w:t>
            </w:r>
          </w:p>
        </w:tc>
        <w:tc>
          <w:tcPr>
            <w:tcW w:w="1134"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X</w:t>
            </w:r>
          </w:p>
        </w:tc>
        <w:tc>
          <w:tcPr>
            <w:tcW w:w="851"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X</w:t>
            </w:r>
          </w:p>
        </w:tc>
      </w:tr>
      <w:tr w:rsidR="001A23DC" w:rsidRPr="001A23DC" w:rsidTr="00F70591">
        <w:trPr>
          <w:jc w:val="center"/>
        </w:trPr>
        <w:tc>
          <w:tcPr>
            <w:tcW w:w="516" w:type="dxa"/>
            <w:shd w:val="clear" w:color="auto" w:fill="B8CCE4" w:themeFill="accent1" w:themeFillTint="66"/>
          </w:tcPr>
          <w:p w:rsidR="001A23DC" w:rsidRPr="001A23DC" w:rsidRDefault="001A23DC" w:rsidP="001A23DC">
            <w:pPr>
              <w:spacing w:after="160" w:line="360" w:lineRule="auto"/>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7.</w:t>
            </w:r>
          </w:p>
        </w:tc>
        <w:tc>
          <w:tcPr>
            <w:tcW w:w="3987" w:type="dxa"/>
            <w:shd w:val="clear" w:color="auto" w:fill="B8CCE4" w:themeFill="accent1" w:themeFillTint="66"/>
          </w:tcPr>
          <w:p w:rsidR="001A23DC" w:rsidRPr="001A23DC" w:rsidRDefault="001A23DC" w:rsidP="001A23DC">
            <w:pPr>
              <w:spacing w:after="160" w:line="360" w:lineRule="auto"/>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Promicanje održivog prometa te uklanjanje uskih grla na ključnoj infrastrukturi prometne mreže</w:t>
            </w:r>
          </w:p>
        </w:tc>
        <w:tc>
          <w:tcPr>
            <w:tcW w:w="992"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X</w:t>
            </w:r>
          </w:p>
        </w:tc>
        <w:tc>
          <w:tcPr>
            <w:tcW w:w="992"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p>
        </w:tc>
        <w:tc>
          <w:tcPr>
            <w:tcW w:w="992"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X</w:t>
            </w:r>
          </w:p>
        </w:tc>
        <w:tc>
          <w:tcPr>
            <w:tcW w:w="1134"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X</w:t>
            </w:r>
          </w:p>
        </w:tc>
        <w:tc>
          <w:tcPr>
            <w:tcW w:w="851"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p>
        </w:tc>
      </w:tr>
      <w:tr w:rsidR="001A23DC" w:rsidRPr="001A23DC" w:rsidTr="00F70591">
        <w:trPr>
          <w:jc w:val="center"/>
        </w:trPr>
        <w:tc>
          <w:tcPr>
            <w:tcW w:w="516" w:type="dxa"/>
            <w:shd w:val="clear" w:color="auto" w:fill="B8CCE4" w:themeFill="accent1" w:themeFillTint="66"/>
          </w:tcPr>
          <w:p w:rsidR="001A23DC" w:rsidRPr="001A23DC" w:rsidRDefault="001A23DC" w:rsidP="001A23DC">
            <w:pPr>
              <w:spacing w:after="160" w:line="360" w:lineRule="auto"/>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8.</w:t>
            </w:r>
          </w:p>
        </w:tc>
        <w:tc>
          <w:tcPr>
            <w:tcW w:w="3987" w:type="dxa"/>
            <w:shd w:val="clear" w:color="auto" w:fill="B8CCE4" w:themeFill="accent1" w:themeFillTint="66"/>
          </w:tcPr>
          <w:p w:rsidR="001A23DC" w:rsidRPr="001A23DC" w:rsidRDefault="001A23DC" w:rsidP="001A23DC">
            <w:pPr>
              <w:spacing w:after="160" w:line="360" w:lineRule="auto"/>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Promicanje zapošljavanja i podrška mobilnosti radne snage</w:t>
            </w:r>
          </w:p>
        </w:tc>
        <w:tc>
          <w:tcPr>
            <w:tcW w:w="992"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p>
        </w:tc>
        <w:tc>
          <w:tcPr>
            <w:tcW w:w="992"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X</w:t>
            </w:r>
          </w:p>
        </w:tc>
        <w:tc>
          <w:tcPr>
            <w:tcW w:w="992"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X</w:t>
            </w:r>
          </w:p>
        </w:tc>
        <w:tc>
          <w:tcPr>
            <w:tcW w:w="1134"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X</w:t>
            </w:r>
          </w:p>
        </w:tc>
        <w:tc>
          <w:tcPr>
            <w:tcW w:w="851"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X</w:t>
            </w:r>
          </w:p>
        </w:tc>
      </w:tr>
      <w:tr w:rsidR="001A23DC" w:rsidRPr="001A23DC" w:rsidTr="00F70591">
        <w:trPr>
          <w:jc w:val="center"/>
        </w:trPr>
        <w:tc>
          <w:tcPr>
            <w:tcW w:w="516" w:type="dxa"/>
            <w:shd w:val="clear" w:color="auto" w:fill="B8CCE4" w:themeFill="accent1" w:themeFillTint="66"/>
          </w:tcPr>
          <w:p w:rsidR="001A23DC" w:rsidRPr="001A23DC" w:rsidRDefault="001A23DC" w:rsidP="001A23DC">
            <w:pPr>
              <w:spacing w:after="160" w:line="360" w:lineRule="auto"/>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9.</w:t>
            </w:r>
          </w:p>
        </w:tc>
        <w:tc>
          <w:tcPr>
            <w:tcW w:w="3987" w:type="dxa"/>
            <w:shd w:val="clear" w:color="auto" w:fill="B8CCE4" w:themeFill="accent1" w:themeFillTint="66"/>
          </w:tcPr>
          <w:p w:rsidR="001A23DC" w:rsidRPr="001A23DC" w:rsidRDefault="001A23DC" w:rsidP="001A23DC">
            <w:pPr>
              <w:spacing w:after="160" w:line="360" w:lineRule="auto"/>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Promicanje socijalnog uključivanja i borba protiv siromaštva</w:t>
            </w:r>
          </w:p>
        </w:tc>
        <w:tc>
          <w:tcPr>
            <w:tcW w:w="992"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p>
        </w:tc>
        <w:tc>
          <w:tcPr>
            <w:tcW w:w="992"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X</w:t>
            </w:r>
          </w:p>
        </w:tc>
        <w:tc>
          <w:tcPr>
            <w:tcW w:w="992"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X</w:t>
            </w:r>
          </w:p>
        </w:tc>
        <w:tc>
          <w:tcPr>
            <w:tcW w:w="1134"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X</w:t>
            </w:r>
          </w:p>
        </w:tc>
        <w:tc>
          <w:tcPr>
            <w:tcW w:w="851"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p>
        </w:tc>
      </w:tr>
      <w:tr w:rsidR="001A23DC" w:rsidRPr="001A23DC" w:rsidTr="00F70591">
        <w:trPr>
          <w:jc w:val="center"/>
        </w:trPr>
        <w:tc>
          <w:tcPr>
            <w:tcW w:w="516" w:type="dxa"/>
            <w:shd w:val="clear" w:color="auto" w:fill="B8CCE4" w:themeFill="accent1" w:themeFillTint="66"/>
          </w:tcPr>
          <w:p w:rsidR="001A23DC" w:rsidRPr="001A23DC" w:rsidRDefault="001A23DC" w:rsidP="001A23DC">
            <w:pPr>
              <w:spacing w:after="160" w:line="360" w:lineRule="auto"/>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10.</w:t>
            </w:r>
          </w:p>
        </w:tc>
        <w:tc>
          <w:tcPr>
            <w:tcW w:w="3987" w:type="dxa"/>
            <w:shd w:val="clear" w:color="auto" w:fill="B8CCE4" w:themeFill="accent1" w:themeFillTint="66"/>
          </w:tcPr>
          <w:p w:rsidR="001A23DC" w:rsidRPr="001A23DC" w:rsidRDefault="001A23DC" w:rsidP="001A23DC">
            <w:pPr>
              <w:spacing w:after="160" w:line="360" w:lineRule="auto"/>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Ulaganje u obrazovanje, vještine i cjeloživotno učenje</w:t>
            </w:r>
          </w:p>
        </w:tc>
        <w:tc>
          <w:tcPr>
            <w:tcW w:w="992"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p>
        </w:tc>
        <w:tc>
          <w:tcPr>
            <w:tcW w:w="992"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X</w:t>
            </w:r>
          </w:p>
        </w:tc>
        <w:tc>
          <w:tcPr>
            <w:tcW w:w="992"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X</w:t>
            </w:r>
          </w:p>
        </w:tc>
        <w:tc>
          <w:tcPr>
            <w:tcW w:w="1134"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X</w:t>
            </w:r>
          </w:p>
        </w:tc>
        <w:tc>
          <w:tcPr>
            <w:tcW w:w="851"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p>
        </w:tc>
      </w:tr>
      <w:tr w:rsidR="001A23DC" w:rsidRPr="001A23DC" w:rsidTr="00F70591">
        <w:trPr>
          <w:trHeight w:val="524"/>
          <w:jc w:val="center"/>
        </w:trPr>
        <w:tc>
          <w:tcPr>
            <w:tcW w:w="516" w:type="dxa"/>
            <w:shd w:val="clear" w:color="auto" w:fill="B8CCE4" w:themeFill="accent1" w:themeFillTint="66"/>
          </w:tcPr>
          <w:p w:rsidR="001A23DC" w:rsidRPr="001A23DC" w:rsidRDefault="001A23DC" w:rsidP="001A23DC">
            <w:pPr>
              <w:spacing w:after="160" w:line="360" w:lineRule="auto"/>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11.</w:t>
            </w:r>
          </w:p>
        </w:tc>
        <w:tc>
          <w:tcPr>
            <w:tcW w:w="3987" w:type="dxa"/>
            <w:shd w:val="clear" w:color="auto" w:fill="B8CCE4" w:themeFill="accent1" w:themeFillTint="66"/>
          </w:tcPr>
          <w:p w:rsidR="001A23DC" w:rsidRPr="001A23DC" w:rsidRDefault="001A23DC" w:rsidP="001A23DC">
            <w:pPr>
              <w:spacing w:after="160" w:line="360" w:lineRule="auto"/>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Jačanje institucionalnih kapaciteta i učinkovita javna uprava</w:t>
            </w:r>
          </w:p>
        </w:tc>
        <w:tc>
          <w:tcPr>
            <w:tcW w:w="992"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X</w:t>
            </w:r>
          </w:p>
        </w:tc>
        <w:tc>
          <w:tcPr>
            <w:tcW w:w="992"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X</w:t>
            </w:r>
          </w:p>
        </w:tc>
        <w:tc>
          <w:tcPr>
            <w:tcW w:w="992"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X</w:t>
            </w:r>
          </w:p>
        </w:tc>
        <w:tc>
          <w:tcPr>
            <w:tcW w:w="1134"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p>
        </w:tc>
        <w:tc>
          <w:tcPr>
            <w:tcW w:w="851"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p>
        </w:tc>
      </w:tr>
      <w:tr w:rsidR="001A23DC" w:rsidRPr="001A23DC" w:rsidTr="00F70591">
        <w:trPr>
          <w:jc w:val="center"/>
        </w:trPr>
        <w:tc>
          <w:tcPr>
            <w:tcW w:w="4503" w:type="dxa"/>
            <w:gridSpan w:val="2"/>
            <w:shd w:val="clear" w:color="auto" w:fill="B8CCE4" w:themeFill="accent1" w:themeFillTint="66"/>
            <w:vAlign w:val="center"/>
          </w:tcPr>
          <w:p w:rsidR="001A23DC" w:rsidRPr="001A23DC" w:rsidRDefault="001A23DC" w:rsidP="001A23DC">
            <w:pPr>
              <w:spacing w:after="160" w:line="360" w:lineRule="auto"/>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Tehnička pomoć</w:t>
            </w:r>
          </w:p>
        </w:tc>
        <w:tc>
          <w:tcPr>
            <w:tcW w:w="992"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X</w:t>
            </w:r>
          </w:p>
        </w:tc>
        <w:tc>
          <w:tcPr>
            <w:tcW w:w="992"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X</w:t>
            </w:r>
          </w:p>
        </w:tc>
        <w:tc>
          <w:tcPr>
            <w:tcW w:w="992"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X</w:t>
            </w:r>
          </w:p>
        </w:tc>
        <w:tc>
          <w:tcPr>
            <w:tcW w:w="1134"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X</w:t>
            </w:r>
          </w:p>
        </w:tc>
        <w:tc>
          <w:tcPr>
            <w:tcW w:w="851" w:type="dxa"/>
            <w:vAlign w:val="center"/>
          </w:tcPr>
          <w:p w:rsidR="001A23DC" w:rsidRPr="001A23DC" w:rsidRDefault="001A23DC" w:rsidP="001A23DC">
            <w:pPr>
              <w:spacing w:after="160" w:line="360" w:lineRule="auto"/>
              <w:jc w:val="center"/>
              <w:rPr>
                <w:rFonts w:ascii="Times New Roman" w:eastAsia="Arial Unicode MS" w:hAnsi="Times New Roman" w:cs="Times New Roman"/>
                <w:sz w:val="16"/>
                <w:szCs w:val="16"/>
                <w:bdr w:val="nil"/>
              </w:rPr>
            </w:pPr>
            <w:r w:rsidRPr="001A23DC">
              <w:rPr>
                <w:rFonts w:ascii="Times New Roman" w:eastAsia="Arial Unicode MS" w:hAnsi="Times New Roman" w:cs="Times New Roman"/>
                <w:sz w:val="16"/>
                <w:szCs w:val="16"/>
                <w:bdr w:val="nil"/>
              </w:rPr>
              <w:t>X</w:t>
            </w:r>
          </w:p>
        </w:tc>
      </w:tr>
    </w:tbl>
    <w:p w:rsidR="001A23DC" w:rsidRPr="001A23DC" w:rsidRDefault="001A23DC" w:rsidP="00F70591">
      <w:pPr>
        <w:spacing w:after="160" w:line="360" w:lineRule="auto"/>
        <w:jc w:val="center"/>
        <w:rPr>
          <w:rFonts w:ascii="Times New Roman" w:eastAsia="Calibri" w:hAnsi="Times New Roman" w:cs="Times New Roman"/>
          <w:i/>
          <w:sz w:val="24"/>
          <w:szCs w:val="24"/>
        </w:rPr>
      </w:pPr>
      <w:r w:rsidRPr="001A23DC">
        <w:rPr>
          <w:rFonts w:ascii="Times New Roman" w:eastAsia="Calibri" w:hAnsi="Times New Roman" w:cs="Times New Roman"/>
          <w:i/>
          <w:sz w:val="24"/>
          <w:szCs w:val="24"/>
        </w:rPr>
        <w:t>Izvor: Uredba EU 1303/2013; EU 1301/2013; EU 1304/2013; 1305/2013</w:t>
      </w:r>
    </w:p>
    <w:p w:rsidR="001A23DC" w:rsidRPr="001A23DC" w:rsidRDefault="001A23DC" w:rsidP="001A23DC">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0" w:line="360" w:lineRule="auto"/>
        <w:jc w:val="both"/>
        <w:rPr>
          <w:rFonts w:ascii="Times New Roman" w:eastAsia="Calibri" w:hAnsi="Calibri" w:cs="Calibri"/>
          <w:color w:val="000000"/>
          <w:sz w:val="24"/>
          <w:szCs w:val="24"/>
          <w:u w:color="000000"/>
          <w:bdr w:val="nil"/>
          <w:lang w:eastAsia="hr-HR"/>
        </w:rPr>
      </w:pPr>
    </w:p>
    <w:p w:rsidR="001A23DC" w:rsidRPr="001A23DC" w:rsidRDefault="001A23DC" w:rsidP="001A23DC">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0" w:line="360" w:lineRule="auto"/>
        <w:jc w:val="both"/>
        <w:rPr>
          <w:rFonts w:ascii="Times New Roman" w:eastAsia="Times New Roman" w:hAnsi="Times New Roman" w:cs="Times New Roman"/>
          <w:color w:val="000000"/>
          <w:sz w:val="24"/>
          <w:szCs w:val="24"/>
          <w:u w:color="000000"/>
          <w:bdr w:val="nil"/>
          <w:lang w:eastAsia="hr-HR"/>
        </w:rPr>
      </w:pPr>
      <w:r w:rsidRPr="001A23DC">
        <w:rPr>
          <w:rFonts w:ascii="Times New Roman" w:eastAsia="Calibri" w:hAnsi="Calibri" w:cs="Calibri"/>
          <w:color w:val="000000"/>
          <w:sz w:val="24"/>
          <w:szCs w:val="24"/>
          <w:u w:color="000000"/>
          <w:bdr w:val="nil"/>
          <w:lang w:eastAsia="hr-HR"/>
        </w:rPr>
        <w:t xml:space="preserve">Ove tematske cjeline, kako su definirane uredbama, trebaju se prenijeti u prioritetne osi nacionalnih operativnih programa. Kao </w:t>
      </w:r>
      <w:r w:rsidRPr="001A23DC">
        <w:rPr>
          <w:rFonts w:ascii="Times New Roman" w:eastAsia="Calibri" w:hAnsi="Calibri" w:cs="Calibri"/>
          <w:color w:val="000000"/>
          <w:sz w:val="24"/>
          <w:szCs w:val="24"/>
          <w:u w:color="000000"/>
          <w:bdr w:val="nil"/>
          <w:lang w:eastAsia="hr-HR"/>
        </w:rPr>
        <w:t>š</w:t>
      </w:r>
      <w:r w:rsidRPr="001A23DC">
        <w:rPr>
          <w:rFonts w:ascii="Times New Roman" w:eastAsia="Calibri" w:hAnsi="Calibri" w:cs="Calibri"/>
          <w:color w:val="000000"/>
          <w:sz w:val="24"/>
          <w:szCs w:val="24"/>
          <w:u w:color="000000"/>
          <w:bdr w:val="nil"/>
          <w:lang w:eastAsia="hr-HR"/>
        </w:rPr>
        <w:t>to je vidljivo, pojedine tematske cjeline mogu biti financirane iz vi</w:t>
      </w:r>
      <w:r w:rsidRPr="001A23DC">
        <w:rPr>
          <w:rFonts w:ascii="Times New Roman" w:eastAsia="Calibri" w:hAnsi="Calibri" w:cs="Calibri"/>
          <w:color w:val="000000"/>
          <w:sz w:val="24"/>
          <w:szCs w:val="24"/>
          <w:u w:color="000000"/>
          <w:bdr w:val="nil"/>
          <w:lang w:eastAsia="hr-HR"/>
        </w:rPr>
        <w:t>š</w:t>
      </w:r>
      <w:r w:rsidRPr="001A23DC">
        <w:rPr>
          <w:rFonts w:ascii="Times New Roman" w:eastAsia="Calibri" w:hAnsi="Calibri" w:cs="Calibri"/>
          <w:color w:val="000000"/>
          <w:sz w:val="24"/>
          <w:szCs w:val="24"/>
          <w:u w:color="000000"/>
          <w:bdr w:val="nil"/>
          <w:lang w:eastAsia="hr-HR"/>
        </w:rPr>
        <w:t>e izvora odnosno fondova. Tehni</w:t>
      </w:r>
      <w:r w:rsidRPr="001A23DC">
        <w:rPr>
          <w:rFonts w:ascii="Times New Roman" w:eastAsia="Calibri" w:hAnsi="Calibri" w:cs="Calibri"/>
          <w:color w:val="000000"/>
          <w:sz w:val="24"/>
          <w:szCs w:val="24"/>
          <w:u w:color="000000"/>
          <w:bdr w:val="nil"/>
          <w:lang w:eastAsia="hr-HR"/>
        </w:rPr>
        <w:t>č</w:t>
      </w:r>
      <w:r w:rsidRPr="001A23DC">
        <w:rPr>
          <w:rFonts w:ascii="Times New Roman" w:eastAsia="Calibri" w:hAnsi="Calibri" w:cs="Calibri"/>
          <w:color w:val="000000"/>
          <w:sz w:val="24"/>
          <w:szCs w:val="24"/>
          <w:u w:color="000000"/>
          <w:bdr w:val="nil"/>
          <w:lang w:eastAsia="hr-HR"/>
        </w:rPr>
        <w:t>ka pomo</w:t>
      </w:r>
      <w:r w:rsidRPr="001A23DC">
        <w:rPr>
          <w:rFonts w:ascii="Times New Roman" w:eastAsia="Calibri" w:hAnsi="Calibri" w:cs="Calibri"/>
          <w:color w:val="000000"/>
          <w:sz w:val="24"/>
          <w:szCs w:val="24"/>
          <w:u w:color="000000"/>
          <w:bdr w:val="nil"/>
          <w:lang w:eastAsia="hr-HR"/>
        </w:rPr>
        <w:t>ć</w:t>
      </w:r>
      <w:r w:rsidRPr="001A23DC">
        <w:rPr>
          <w:rFonts w:ascii="Times New Roman" w:eastAsia="Calibri" w:hAnsi="Calibri" w:cs="Calibri"/>
          <w:color w:val="000000"/>
          <w:sz w:val="24"/>
          <w:szCs w:val="24"/>
          <w:u w:color="000000"/>
          <w:bdr w:val="nil"/>
          <w:lang w:eastAsia="hr-HR"/>
        </w:rPr>
        <w:t xml:space="preserve"> nema formalan status tematske cjeline, ali se po odredbama Uredbe o fondovima mo</w:t>
      </w:r>
      <w:r w:rsidRPr="001A23DC">
        <w:rPr>
          <w:rFonts w:ascii="Times New Roman" w:eastAsia="Calibri" w:hAnsi="Calibri" w:cs="Calibri"/>
          <w:color w:val="000000"/>
          <w:sz w:val="24"/>
          <w:szCs w:val="24"/>
          <w:u w:color="000000"/>
          <w:bdr w:val="nil"/>
          <w:lang w:eastAsia="hr-HR"/>
        </w:rPr>
        <w:t>ž</w:t>
      </w:r>
      <w:r w:rsidRPr="001A23DC">
        <w:rPr>
          <w:rFonts w:ascii="Times New Roman" w:eastAsia="Calibri" w:hAnsi="Calibri" w:cs="Calibri"/>
          <w:color w:val="000000"/>
          <w:sz w:val="24"/>
          <w:szCs w:val="24"/>
          <w:u w:color="000000"/>
          <w:bdr w:val="nil"/>
          <w:lang w:eastAsia="hr-HR"/>
        </w:rPr>
        <w:t>e programirati kao prioritetna os. Hrvatska je odlu</w:t>
      </w:r>
      <w:r w:rsidRPr="001A23DC">
        <w:rPr>
          <w:rFonts w:ascii="Times New Roman" w:eastAsia="Calibri" w:hAnsi="Calibri" w:cs="Calibri"/>
          <w:color w:val="000000"/>
          <w:sz w:val="24"/>
          <w:szCs w:val="24"/>
          <w:u w:color="000000"/>
          <w:bdr w:val="nil"/>
          <w:lang w:eastAsia="hr-HR"/>
        </w:rPr>
        <w:t>č</w:t>
      </w:r>
      <w:r w:rsidRPr="001A23DC">
        <w:rPr>
          <w:rFonts w:ascii="Times New Roman" w:eastAsia="Calibri" w:hAnsi="Calibri" w:cs="Calibri"/>
          <w:color w:val="000000"/>
          <w:sz w:val="24"/>
          <w:szCs w:val="24"/>
          <w:u w:color="000000"/>
          <w:bdr w:val="nil"/>
          <w:lang w:eastAsia="hr-HR"/>
        </w:rPr>
        <w:t>ila koristiti sredstva za projekte iz svih raspolo</w:t>
      </w:r>
      <w:r w:rsidRPr="001A23DC">
        <w:rPr>
          <w:rFonts w:ascii="Times New Roman" w:eastAsia="Calibri" w:hAnsi="Calibri" w:cs="Calibri"/>
          <w:color w:val="000000"/>
          <w:sz w:val="24"/>
          <w:szCs w:val="24"/>
          <w:u w:color="000000"/>
          <w:bdr w:val="nil"/>
          <w:lang w:eastAsia="hr-HR"/>
        </w:rPr>
        <w:t>ž</w:t>
      </w:r>
      <w:r w:rsidRPr="001A23DC">
        <w:rPr>
          <w:rFonts w:ascii="Times New Roman" w:eastAsia="Calibri" w:hAnsi="Calibri" w:cs="Calibri"/>
          <w:color w:val="000000"/>
          <w:sz w:val="24"/>
          <w:szCs w:val="24"/>
          <w:u w:color="000000"/>
          <w:bdr w:val="nil"/>
          <w:lang w:eastAsia="hr-HR"/>
        </w:rPr>
        <w:t>ivih tematskih cjelina njihovom razradom kroz nacionalne operativne programe.</w:t>
      </w:r>
    </w:p>
    <w:p w:rsidR="001A23DC" w:rsidRPr="001A23DC" w:rsidRDefault="001A23DC" w:rsidP="001A23DC">
      <w:pPr>
        <w:spacing w:line="360" w:lineRule="auto"/>
        <w:jc w:val="both"/>
        <w:rPr>
          <w:rFonts w:ascii="Times New Roman" w:eastAsia="Calibri" w:hAnsi="Times New Roman" w:cs="Times New Roman"/>
          <w:b/>
          <w:sz w:val="24"/>
          <w:szCs w:val="24"/>
        </w:rPr>
      </w:pPr>
    </w:p>
    <w:p w:rsidR="001A23DC" w:rsidRPr="001A23DC" w:rsidRDefault="001A23DC" w:rsidP="00692F9B">
      <w:pPr>
        <w:pStyle w:val="Naslov3"/>
        <w:rPr>
          <w:rFonts w:eastAsia="Times New Roman"/>
          <w:lang w:eastAsia="hr-HR"/>
        </w:rPr>
      </w:pPr>
      <w:bookmarkStart w:id="87" w:name="_Toc371379914"/>
      <w:bookmarkStart w:id="88" w:name="_Toc374456805"/>
      <w:bookmarkStart w:id="89" w:name="_Toc444172345"/>
      <w:r w:rsidRPr="001A23DC">
        <w:rPr>
          <w:rFonts w:eastAsia="Times New Roman"/>
          <w:lang w:eastAsia="hr-HR"/>
        </w:rPr>
        <w:lastRenderedPageBreak/>
        <w:t>7.4.2.</w:t>
      </w:r>
      <w:bookmarkEnd w:id="87"/>
      <w:bookmarkEnd w:id="88"/>
      <w:r w:rsidRPr="001A23DC">
        <w:rPr>
          <w:rFonts w:eastAsia="Times New Roman"/>
          <w:lang w:eastAsia="hr-HR"/>
        </w:rPr>
        <w:t xml:space="preserve"> OPERATIVNI PROGRAMI</w:t>
      </w:r>
      <w:bookmarkEnd w:id="89"/>
    </w:p>
    <w:p w:rsidR="001A23DC" w:rsidRPr="001A23DC" w:rsidRDefault="001A23DC" w:rsidP="001A23DC">
      <w:pPr>
        <w:spacing w:line="360" w:lineRule="auto"/>
        <w:jc w:val="both"/>
        <w:rPr>
          <w:rFonts w:ascii="Times New Roman" w:eastAsia="Calibri" w:hAnsi="Times New Roman" w:cs="Times New Roman"/>
          <w:sz w:val="24"/>
          <w:szCs w:val="24"/>
        </w:rPr>
      </w:pPr>
    </w:p>
    <w:p w:rsidR="001A23DC" w:rsidRPr="001A23DC" w:rsidRDefault="001A23DC" w:rsidP="001A23DC">
      <w:pPr>
        <w:spacing w:line="360" w:lineRule="auto"/>
        <w:jc w:val="both"/>
        <w:rPr>
          <w:rFonts w:ascii="Times New Roman" w:eastAsia="Calibri" w:hAnsi="Times New Roman" w:cs="Times New Roman"/>
          <w:sz w:val="24"/>
          <w:szCs w:val="24"/>
        </w:rPr>
      </w:pPr>
      <w:r w:rsidRPr="001A23DC">
        <w:rPr>
          <w:rFonts w:ascii="Times New Roman" w:eastAsia="Calibri" w:hAnsi="Times New Roman" w:cs="Times New Roman"/>
          <w:sz w:val="24"/>
          <w:szCs w:val="24"/>
        </w:rPr>
        <w:t>Operativni programi označavaju detaljne planove i načine na koje država članica namjerava koristiti dodijeljena sredstva, te detaljni prikaz financijskih iznosa i prioriteta u koje će se ti iznosi usmjeriti. Uredbom o fondovima utvrđena je struktura samih operativnih programa, međutim njihov broj određuje sama država članica.</w:t>
      </w:r>
    </w:p>
    <w:p w:rsidR="001A23DC" w:rsidRPr="001A23DC" w:rsidRDefault="001A23DC" w:rsidP="001A23DC">
      <w:pPr>
        <w:spacing w:line="360" w:lineRule="auto"/>
        <w:jc w:val="both"/>
        <w:rPr>
          <w:rFonts w:ascii="Times New Roman" w:eastAsia="Calibri" w:hAnsi="Times New Roman" w:cs="Times New Roman"/>
          <w:sz w:val="24"/>
          <w:szCs w:val="24"/>
        </w:rPr>
      </w:pPr>
      <w:r w:rsidRPr="001A23DC">
        <w:rPr>
          <w:rFonts w:ascii="Times New Roman" w:eastAsia="Calibri" w:hAnsi="Times New Roman" w:cs="Times New Roman"/>
          <w:sz w:val="24"/>
          <w:szCs w:val="24"/>
        </w:rPr>
        <w:t xml:space="preserve">Republika Hrvatska ima četiri operativna programa: </w:t>
      </w:r>
    </w:p>
    <w:p w:rsidR="001A23DC" w:rsidRPr="001A23DC" w:rsidRDefault="001A23DC" w:rsidP="001A23DC">
      <w:pPr>
        <w:spacing w:line="360" w:lineRule="auto"/>
        <w:jc w:val="both"/>
        <w:rPr>
          <w:rFonts w:ascii="Times New Roman" w:eastAsia="Calibri" w:hAnsi="Times New Roman" w:cs="Times New Roman"/>
          <w:sz w:val="24"/>
          <w:szCs w:val="24"/>
        </w:rPr>
      </w:pPr>
      <w:r w:rsidRPr="001A23DC">
        <w:rPr>
          <w:rFonts w:ascii="Times New Roman" w:eastAsia="Calibri" w:hAnsi="Times New Roman" w:cs="Times New Roman"/>
          <w:b/>
          <w:sz w:val="24"/>
          <w:szCs w:val="24"/>
        </w:rPr>
        <w:t>Konkurentnost i kohezija</w:t>
      </w:r>
      <w:r w:rsidRPr="001A23DC">
        <w:rPr>
          <w:rFonts w:ascii="Times New Roman" w:eastAsia="Calibri" w:hAnsi="Times New Roman" w:cs="Times New Roman"/>
          <w:sz w:val="24"/>
          <w:szCs w:val="24"/>
        </w:rPr>
        <w:t xml:space="preserve"> - Operativni program Konkurentnost i kohezija financira se iz </w:t>
      </w:r>
      <w:r w:rsidRPr="001A23DC">
        <w:rPr>
          <w:rFonts w:ascii="Times New Roman" w:eastAsia="Calibri" w:hAnsi="Times New Roman" w:cs="Times New Roman"/>
          <w:i/>
          <w:sz w:val="24"/>
          <w:szCs w:val="24"/>
        </w:rPr>
        <w:t>Europskog fonda za regionalni razvoj</w:t>
      </w:r>
      <w:r w:rsidRPr="001A23DC">
        <w:rPr>
          <w:rFonts w:ascii="Times New Roman" w:eastAsia="Calibri" w:hAnsi="Times New Roman" w:cs="Times New Roman"/>
          <w:sz w:val="24"/>
          <w:szCs w:val="24"/>
        </w:rPr>
        <w:t xml:space="preserve"> i </w:t>
      </w:r>
      <w:r w:rsidRPr="001A23DC">
        <w:rPr>
          <w:rFonts w:ascii="Times New Roman" w:eastAsia="Calibri" w:hAnsi="Times New Roman" w:cs="Times New Roman"/>
          <w:i/>
          <w:sz w:val="24"/>
          <w:szCs w:val="24"/>
        </w:rPr>
        <w:t>Kohezijskog fonda</w:t>
      </w:r>
      <w:r w:rsidRPr="001A23DC">
        <w:rPr>
          <w:rFonts w:ascii="Times New Roman" w:eastAsia="Calibri" w:hAnsi="Times New Roman" w:cs="Times New Roman"/>
          <w:sz w:val="24"/>
          <w:szCs w:val="24"/>
        </w:rPr>
        <w:t xml:space="preserve"> te je ujedno i najveći operativni program. Operativni program podijeljen je na prioritetne osi koje se dijele na investicijske prioritete unutar kojih su određeni specifični ciljevi i aktivnosti koje je moguće financirati.</w:t>
      </w:r>
    </w:p>
    <w:p w:rsidR="001A23DC" w:rsidRPr="001A23DC" w:rsidRDefault="001A23DC" w:rsidP="001A23DC">
      <w:pPr>
        <w:spacing w:line="360" w:lineRule="auto"/>
        <w:jc w:val="both"/>
        <w:rPr>
          <w:rFonts w:ascii="Times New Roman" w:eastAsia="Calibri" w:hAnsi="Times New Roman" w:cs="Times New Roman"/>
          <w:sz w:val="24"/>
          <w:szCs w:val="24"/>
        </w:rPr>
      </w:pPr>
      <w:r w:rsidRPr="001A23DC">
        <w:rPr>
          <w:rFonts w:ascii="Times New Roman" w:eastAsia="Calibri" w:hAnsi="Times New Roman" w:cs="Times New Roman"/>
          <w:sz w:val="24"/>
          <w:szCs w:val="24"/>
        </w:rPr>
        <w:t>Od jedanaest ponuđenih, Hrvatska je odlučila raspoloživa sredstva usmjeriti u devet tematskih cjelina. Od pet mogućih tematskih cjelina koje se mogu financirati iz Kohezijskog fonda, Hrvatska je odabrala dvije za ulaganje, pa je Program podijeljen u 10 prioritetnih osi, od kojih su sve financirane iz Europskog fonda za regionalni razvoj, dok su 2 financirane iz Kohezijskog fonda i Europskog fonda za regionalni razvoj (prioritetna os 6: Zaštita okoliša i održivost resursa te prioritetna os 7: Povezanost i mobilnost). Za ulaganja u rast i razvoj kroz navedene prioritetne osi namijenjeno je ukupno 6,88 milijardi (4,32 milijardi eura iz Europskog fonda za regionalni razvoj, a 2,56 milijardi eura iz Kohezijskog fonda).</w:t>
      </w:r>
    </w:p>
    <w:p w:rsidR="001A23DC" w:rsidRPr="001A23DC" w:rsidRDefault="001A23DC" w:rsidP="001A23DC">
      <w:pPr>
        <w:spacing w:line="360" w:lineRule="auto"/>
        <w:jc w:val="both"/>
        <w:rPr>
          <w:rFonts w:ascii="Times New Roman" w:eastAsia="Calibri" w:hAnsi="Times New Roman" w:cs="Times New Roman"/>
          <w:sz w:val="24"/>
          <w:szCs w:val="24"/>
        </w:rPr>
      </w:pPr>
      <w:r w:rsidRPr="001A23DC">
        <w:rPr>
          <w:rFonts w:ascii="Times New Roman" w:eastAsia="Calibri" w:hAnsi="Times New Roman" w:cs="Times New Roman"/>
          <w:b/>
          <w:sz w:val="24"/>
          <w:szCs w:val="24"/>
        </w:rPr>
        <w:t>Učinkoviti ljudski potencijali</w:t>
      </w:r>
      <w:r w:rsidRPr="001A23DC">
        <w:rPr>
          <w:rFonts w:ascii="Times New Roman" w:eastAsia="Calibri" w:hAnsi="Times New Roman" w:cs="Times New Roman"/>
          <w:sz w:val="24"/>
          <w:szCs w:val="24"/>
        </w:rPr>
        <w:t xml:space="preserve"> – Operativni program </w:t>
      </w:r>
      <w:r w:rsidRPr="001A23DC">
        <w:rPr>
          <w:rFonts w:ascii="Times New Roman" w:eastAsia="Calibri" w:hAnsi="Times New Roman" w:cs="Times New Roman"/>
          <w:i/>
          <w:sz w:val="24"/>
          <w:szCs w:val="24"/>
        </w:rPr>
        <w:t>Učinkoviti ljudski potencijali</w:t>
      </w:r>
      <w:r w:rsidRPr="001A23DC">
        <w:rPr>
          <w:rFonts w:ascii="Times New Roman" w:eastAsia="Calibri" w:hAnsi="Times New Roman" w:cs="Times New Roman"/>
          <w:sz w:val="24"/>
          <w:szCs w:val="24"/>
        </w:rPr>
        <w:t xml:space="preserve"> financira se iz Europskog socijalnog fonda. Temeljni cilj ovog Operativnog programa je pridonijeti rastu zapošljavanja i jačanju socijalne kohezije u Hrvatskoj. Ukupno ima pet prioritetnih osi koje su podijeljene na investicijske prioritete i specifične ciljeve, a prioriteti su:</w:t>
      </w:r>
    </w:p>
    <w:p w:rsidR="001A23DC" w:rsidRPr="001A23DC" w:rsidRDefault="001A23DC" w:rsidP="00FC0DB5">
      <w:pPr>
        <w:numPr>
          <w:ilvl w:val="0"/>
          <w:numId w:val="65"/>
        </w:numPr>
        <w:spacing w:line="360" w:lineRule="auto"/>
        <w:contextualSpacing/>
        <w:jc w:val="both"/>
        <w:rPr>
          <w:rFonts w:ascii="Times New Roman" w:eastAsia="Calibri" w:hAnsi="Times New Roman" w:cs="Times New Roman"/>
          <w:sz w:val="24"/>
          <w:szCs w:val="24"/>
        </w:rPr>
      </w:pPr>
      <w:r w:rsidRPr="001A23DC">
        <w:rPr>
          <w:rFonts w:ascii="Times New Roman" w:eastAsia="Calibri" w:hAnsi="Times New Roman" w:cs="Times New Roman"/>
          <w:sz w:val="24"/>
          <w:szCs w:val="24"/>
        </w:rPr>
        <w:t>Visoka zapošljivost i mobilnost radne snage</w:t>
      </w:r>
    </w:p>
    <w:p w:rsidR="001A23DC" w:rsidRPr="001A23DC" w:rsidRDefault="001A23DC" w:rsidP="00FC0DB5">
      <w:pPr>
        <w:numPr>
          <w:ilvl w:val="0"/>
          <w:numId w:val="65"/>
        </w:numPr>
        <w:spacing w:line="360" w:lineRule="auto"/>
        <w:contextualSpacing/>
        <w:jc w:val="both"/>
        <w:rPr>
          <w:rFonts w:ascii="Times New Roman" w:eastAsia="Calibri" w:hAnsi="Times New Roman" w:cs="Times New Roman"/>
          <w:sz w:val="24"/>
          <w:szCs w:val="24"/>
        </w:rPr>
      </w:pPr>
      <w:r w:rsidRPr="001A23DC">
        <w:rPr>
          <w:rFonts w:ascii="Times New Roman" w:eastAsia="Calibri" w:hAnsi="Times New Roman" w:cs="Times New Roman"/>
          <w:sz w:val="24"/>
          <w:szCs w:val="24"/>
        </w:rPr>
        <w:t>Socijalno uključivanje</w:t>
      </w:r>
    </w:p>
    <w:p w:rsidR="001A23DC" w:rsidRPr="001A23DC" w:rsidRDefault="001A23DC" w:rsidP="00FC0DB5">
      <w:pPr>
        <w:numPr>
          <w:ilvl w:val="0"/>
          <w:numId w:val="65"/>
        </w:numPr>
        <w:spacing w:line="360" w:lineRule="auto"/>
        <w:contextualSpacing/>
        <w:jc w:val="both"/>
        <w:rPr>
          <w:rFonts w:ascii="Times New Roman" w:eastAsia="Calibri" w:hAnsi="Times New Roman" w:cs="Times New Roman"/>
          <w:sz w:val="24"/>
          <w:szCs w:val="24"/>
        </w:rPr>
      </w:pPr>
      <w:r w:rsidRPr="001A23DC">
        <w:rPr>
          <w:rFonts w:ascii="Times New Roman" w:eastAsia="Calibri" w:hAnsi="Times New Roman" w:cs="Times New Roman"/>
          <w:sz w:val="24"/>
          <w:szCs w:val="24"/>
        </w:rPr>
        <w:t>Obrazovanje i cjeloživotno učenje</w:t>
      </w:r>
    </w:p>
    <w:p w:rsidR="001A23DC" w:rsidRPr="001A23DC" w:rsidRDefault="001A23DC" w:rsidP="00FC0DB5">
      <w:pPr>
        <w:numPr>
          <w:ilvl w:val="0"/>
          <w:numId w:val="65"/>
        </w:numPr>
        <w:spacing w:line="360" w:lineRule="auto"/>
        <w:contextualSpacing/>
        <w:jc w:val="both"/>
        <w:rPr>
          <w:rFonts w:ascii="Times New Roman" w:eastAsia="Calibri" w:hAnsi="Times New Roman" w:cs="Times New Roman"/>
          <w:sz w:val="24"/>
          <w:szCs w:val="24"/>
        </w:rPr>
      </w:pPr>
      <w:r w:rsidRPr="001A23DC">
        <w:rPr>
          <w:rFonts w:ascii="Times New Roman" w:eastAsia="Calibri" w:hAnsi="Times New Roman" w:cs="Times New Roman"/>
          <w:sz w:val="24"/>
          <w:szCs w:val="24"/>
        </w:rPr>
        <w:t>Pametna administracija</w:t>
      </w:r>
    </w:p>
    <w:p w:rsidR="001A23DC" w:rsidRPr="001A23DC" w:rsidRDefault="001A23DC" w:rsidP="001A23DC">
      <w:pPr>
        <w:spacing w:line="360" w:lineRule="auto"/>
        <w:jc w:val="both"/>
        <w:rPr>
          <w:rFonts w:ascii="Times New Roman" w:eastAsia="Calibri" w:hAnsi="Times New Roman" w:cs="Times New Roman"/>
          <w:sz w:val="24"/>
          <w:szCs w:val="24"/>
        </w:rPr>
      </w:pPr>
      <w:r w:rsidRPr="001A23DC">
        <w:rPr>
          <w:rFonts w:ascii="Times New Roman" w:eastAsia="Calibri" w:hAnsi="Times New Roman" w:cs="Times New Roman"/>
          <w:sz w:val="24"/>
          <w:szCs w:val="24"/>
        </w:rPr>
        <w:t>Za smanjenje nezaposlenosti, socijalnu uključivost, obrazovanje, cjeloživotno učenje, suzbijanje diskriminacije, efikasnu javnu upravu i niz drugih mjera, u razdoblju od 2014. do 2020. godine dostupno je 1,85 milijardi eura (1,58 milijardi eura iz proračuna Europske unije, a 66 milijuna eura iz Inicijative za zapošljavanje mladih).</w:t>
      </w:r>
    </w:p>
    <w:p w:rsidR="001A23DC" w:rsidRPr="001A23DC" w:rsidRDefault="001A23DC" w:rsidP="001A23DC">
      <w:pPr>
        <w:spacing w:line="360" w:lineRule="auto"/>
        <w:jc w:val="both"/>
        <w:rPr>
          <w:rFonts w:ascii="Times New Roman" w:eastAsia="Calibri" w:hAnsi="Times New Roman" w:cs="Times New Roman"/>
          <w:sz w:val="24"/>
          <w:szCs w:val="24"/>
        </w:rPr>
      </w:pPr>
    </w:p>
    <w:p w:rsidR="001A23DC" w:rsidRPr="001A23DC" w:rsidRDefault="001A23DC" w:rsidP="001A23DC">
      <w:pPr>
        <w:tabs>
          <w:tab w:val="left" w:pos="1290"/>
        </w:tabs>
        <w:spacing w:line="360" w:lineRule="auto"/>
        <w:jc w:val="both"/>
        <w:rPr>
          <w:rFonts w:ascii="Times New Roman" w:eastAsia="Calibri" w:hAnsi="Times New Roman" w:cs="Times New Roman"/>
          <w:sz w:val="24"/>
          <w:szCs w:val="24"/>
        </w:rPr>
      </w:pPr>
      <w:r w:rsidRPr="001A23DC">
        <w:rPr>
          <w:rFonts w:ascii="Times New Roman" w:eastAsia="Calibri" w:hAnsi="Times New Roman" w:cs="Times New Roman"/>
          <w:b/>
          <w:sz w:val="24"/>
          <w:szCs w:val="24"/>
        </w:rPr>
        <w:t>Program ruralnog razvoja</w:t>
      </w:r>
      <w:r w:rsidRPr="001A23DC">
        <w:rPr>
          <w:rFonts w:ascii="Times New Roman" w:eastAsia="Calibri" w:hAnsi="Times New Roman" w:cs="Times New Roman"/>
          <w:sz w:val="24"/>
          <w:szCs w:val="24"/>
        </w:rPr>
        <w:t xml:space="preserve"> – strateški je dokument koji bi trebao pridonijeti razvoju hrvatske poljoprivrede i ruralnom razvoju te predstavlja preduvjet za korištenje sredstava iz </w:t>
      </w:r>
      <w:r w:rsidRPr="001A23DC">
        <w:rPr>
          <w:rFonts w:ascii="Times New Roman" w:eastAsia="Calibri" w:hAnsi="Times New Roman" w:cs="Times New Roman"/>
          <w:i/>
          <w:sz w:val="24"/>
          <w:szCs w:val="24"/>
        </w:rPr>
        <w:t>Europskog poljoprivrednog fonda za ruralni razvoj</w:t>
      </w:r>
      <w:r w:rsidRPr="001A23DC">
        <w:rPr>
          <w:rFonts w:ascii="Times New Roman" w:eastAsia="Calibri" w:hAnsi="Times New Roman" w:cs="Times New Roman"/>
          <w:sz w:val="24"/>
          <w:szCs w:val="24"/>
        </w:rPr>
        <w:t>. Sredstva su u najvećoj mjeri namijenjena poljoprivrednicima i vlasnicima poljoprivrednih gospodarstava. Programom su definirani sljedeći ciljevi:</w:t>
      </w:r>
    </w:p>
    <w:p w:rsidR="001A23DC" w:rsidRPr="001A23DC" w:rsidRDefault="001A23DC" w:rsidP="00FC0DB5">
      <w:pPr>
        <w:numPr>
          <w:ilvl w:val="0"/>
          <w:numId w:val="63"/>
        </w:numPr>
        <w:tabs>
          <w:tab w:val="left" w:pos="1290"/>
        </w:tabs>
        <w:spacing w:line="360" w:lineRule="auto"/>
        <w:contextualSpacing/>
        <w:jc w:val="both"/>
        <w:rPr>
          <w:rFonts w:ascii="Times New Roman" w:eastAsia="Calibri" w:hAnsi="Times New Roman" w:cs="Times New Roman"/>
          <w:sz w:val="24"/>
          <w:szCs w:val="24"/>
        </w:rPr>
      </w:pPr>
      <w:r w:rsidRPr="001A23DC">
        <w:rPr>
          <w:rFonts w:ascii="Times New Roman" w:eastAsia="Calibri" w:hAnsi="Times New Roman" w:cs="Times New Roman"/>
          <w:sz w:val="24"/>
          <w:szCs w:val="24"/>
        </w:rPr>
        <w:t>Poticati konkurentnost poljoprivrede,</w:t>
      </w:r>
    </w:p>
    <w:p w:rsidR="001A23DC" w:rsidRPr="001A23DC" w:rsidRDefault="001A23DC" w:rsidP="00FC0DB5">
      <w:pPr>
        <w:numPr>
          <w:ilvl w:val="0"/>
          <w:numId w:val="63"/>
        </w:numPr>
        <w:tabs>
          <w:tab w:val="left" w:pos="1290"/>
        </w:tabs>
        <w:spacing w:line="360" w:lineRule="auto"/>
        <w:contextualSpacing/>
        <w:jc w:val="both"/>
        <w:rPr>
          <w:rFonts w:ascii="Times New Roman" w:eastAsia="Calibri" w:hAnsi="Times New Roman" w:cs="Times New Roman"/>
          <w:sz w:val="24"/>
          <w:szCs w:val="24"/>
        </w:rPr>
      </w:pPr>
      <w:r w:rsidRPr="001A23DC">
        <w:rPr>
          <w:rFonts w:ascii="Times New Roman" w:eastAsia="Calibri" w:hAnsi="Times New Roman" w:cs="Times New Roman"/>
          <w:sz w:val="24"/>
          <w:szCs w:val="24"/>
        </w:rPr>
        <w:t>Osigurati održivo upravljanje prirodnim resursima i klimatskim promjenama,</w:t>
      </w:r>
    </w:p>
    <w:p w:rsidR="001A23DC" w:rsidRPr="001A23DC" w:rsidRDefault="001A23DC" w:rsidP="00FC0DB5">
      <w:pPr>
        <w:numPr>
          <w:ilvl w:val="0"/>
          <w:numId w:val="63"/>
        </w:numPr>
        <w:tabs>
          <w:tab w:val="left" w:pos="1290"/>
        </w:tabs>
        <w:spacing w:line="360" w:lineRule="auto"/>
        <w:contextualSpacing/>
        <w:jc w:val="both"/>
        <w:rPr>
          <w:rFonts w:ascii="Times New Roman" w:eastAsia="Calibri" w:hAnsi="Times New Roman" w:cs="Times New Roman"/>
          <w:sz w:val="24"/>
          <w:szCs w:val="24"/>
        </w:rPr>
      </w:pPr>
      <w:r w:rsidRPr="001A23DC">
        <w:rPr>
          <w:rFonts w:ascii="Times New Roman" w:eastAsia="Calibri" w:hAnsi="Times New Roman" w:cs="Times New Roman"/>
          <w:sz w:val="24"/>
          <w:szCs w:val="24"/>
        </w:rPr>
        <w:t>Postići uravnotežen teritorijalni razvoj ruralnih područja, uključujući stvaranje i očuvanje radnih mjesta.</w:t>
      </w:r>
    </w:p>
    <w:p w:rsidR="001A23DC" w:rsidRPr="001A23DC" w:rsidRDefault="001A23DC" w:rsidP="001A23DC">
      <w:pPr>
        <w:tabs>
          <w:tab w:val="left" w:pos="1290"/>
        </w:tabs>
        <w:spacing w:line="360" w:lineRule="auto"/>
        <w:jc w:val="both"/>
        <w:rPr>
          <w:rFonts w:ascii="Times New Roman" w:eastAsia="Calibri" w:hAnsi="Times New Roman" w:cs="Times New Roman"/>
          <w:sz w:val="24"/>
          <w:szCs w:val="24"/>
        </w:rPr>
      </w:pPr>
      <w:r w:rsidRPr="001A23DC">
        <w:rPr>
          <w:rFonts w:ascii="Times New Roman" w:eastAsia="Calibri" w:hAnsi="Times New Roman" w:cs="Times New Roman"/>
          <w:sz w:val="24"/>
          <w:szCs w:val="24"/>
        </w:rPr>
        <w:t xml:space="preserve">Sredstva za postizanje </w:t>
      </w:r>
      <w:r w:rsidR="00FD40DF" w:rsidRPr="001A23DC">
        <w:rPr>
          <w:rFonts w:ascii="Times New Roman" w:eastAsia="Calibri" w:hAnsi="Times New Roman" w:cs="Times New Roman"/>
          <w:sz w:val="24"/>
          <w:szCs w:val="24"/>
        </w:rPr>
        <w:t>strateških</w:t>
      </w:r>
      <w:r w:rsidRPr="001A23DC">
        <w:rPr>
          <w:rFonts w:ascii="Times New Roman" w:eastAsia="Calibri" w:hAnsi="Times New Roman" w:cs="Times New Roman"/>
          <w:sz w:val="24"/>
          <w:szCs w:val="24"/>
        </w:rPr>
        <w:t xml:space="preserve"> ciljeva raspoređena su unutar šest prioriteta.</w:t>
      </w:r>
    </w:p>
    <w:p w:rsidR="001A23DC" w:rsidRPr="001A23DC" w:rsidRDefault="001A23DC" w:rsidP="001A23DC">
      <w:pPr>
        <w:tabs>
          <w:tab w:val="left" w:pos="1290"/>
        </w:tabs>
        <w:spacing w:line="360" w:lineRule="auto"/>
        <w:jc w:val="both"/>
        <w:rPr>
          <w:rFonts w:ascii="Times New Roman" w:eastAsia="Calibri" w:hAnsi="Times New Roman" w:cs="Times New Roman"/>
          <w:sz w:val="24"/>
          <w:szCs w:val="24"/>
        </w:rPr>
      </w:pPr>
      <w:r w:rsidRPr="001A23DC">
        <w:rPr>
          <w:rFonts w:ascii="Times New Roman" w:eastAsia="Calibri" w:hAnsi="Times New Roman" w:cs="Times New Roman"/>
          <w:sz w:val="24"/>
          <w:szCs w:val="24"/>
        </w:rPr>
        <w:t xml:space="preserve">U Programu su definirane različite mjere za čije će ostvarenje biti alocirana sredstva, a u okviru tih mjera određene su podmjere koje sadrže aktivnosti prihvatljive za ulaganje. </w:t>
      </w:r>
    </w:p>
    <w:p w:rsidR="001A23DC" w:rsidRPr="001A23DC" w:rsidRDefault="001A23DC" w:rsidP="001A23DC">
      <w:pPr>
        <w:tabs>
          <w:tab w:val="left" w:pos="1290"/>
        </w:tabs>
        <w:spacing w:after="160" w:line="360" w:lineRule="auto"/>
        <w:jc w:val="both"/>
        <w:rPr>
          <w:rFonts w:ascii="Times New Roman" w:eastAsia="Calibri" w:hAnsi="Times New Roman" w:cs="Times New Roman"/>
          <w:sz w:val="24"/>
          <w:szCs w:val="24"/>
        </w:rPr>
      </w:pPr>
      <w:r w:rsidRPr="001A23DC">
        <w:rPr>
          <w:rFonts w:ascii="Times New Roman" w:eastAsia="Calibri" w:hAnsi="Times New Roman" w:cs="Times New Roman"/>
          <w:sz w:val="24"/>
          <w:szCs w:val="24"/>
        </w:rPr>
        <w:t xml:space="preserve">Dakle, </w:t>
      </w:r>
      <w:r w:rsidRPr="001A23DC">
        <w:rPr>
          <w:rFonts w:ascii="Times New Roman" w:eastAsia="Arial Unicode MS" w:hAnsi="Times New Roman" w:cs="Times New Roman"/>
          <w:sz w:val="24"/>
          <w:szCs w:val="24"/>
          <w:bdr w:val="nil"/>
        </w:rPr>
        <w:t xml:space="preserve">prema Operativnom programu, iz </w:t>
      </w:r>
      <w:r w:rsidRPr="001A23DC">
        <w:rPr>
          <w:rFonts w:ascii="Times New Roman" w:eastAsia="Arial Unicode MS" w:hAnsi="Times New Roman" w:cs="Times New Roman"/>
          <w:i/>
          <w:sz w:val="24"/>
          <w:szCs w:val="24"/>
          <w:bdr w:val="nil"/>
        </w:rPr>
        <w:t>Europskog poljoprivrednog fonda za ruralni razvoj</w:t>
      </w:r>
      <w:r w:rsidRPr="001A23DC">
        <w:rPr>
          <w:rFonts w:ascii="Times New Roman" w:eastAsia="Arial Unicode MS" w:hAnsi="Times New Roman" w:cs="Times New Roman"/>
          <w:sz w:val="24"/>
          <w:szCs w:val="24"/>
          <w:bdr w:val="nil"/>
        </w:rPr>
        <w:t xml:space="preserve"> planira se financirati 16 mjera. </w:t>
      </w:r>
    </w:p>
    <w:p w:rsidR="001A23DC" w:rsidRPr="001A23DC" w:rsidRDefault="001A23DC" w:rsidP="001A23DC">
      <w:pPr>
        <w:pBdr>
          <w:top w:val="nil"/>
          <w:left w:val="nil"/>
          <w:bottom w:val="nil"/>
          <w:right w:val="nil"/>
          <w:between w:val="nil"/>
          <w:bar w:val="nil"/>
        </w:pBdr>
        <w:tabs>
          <w:tab w:val="left" w:pos="690"/>
        </w:tabs>
        <w:spacing w:after="0" w:line="360" w:lineRule="auto"/>
        <w:jc w:val="both"/>
        <w:rPr>
          <w:rFonts w:ascii="Times New Roman" w:eastAsia="Arial Unicode MS" w:hAnsi="Times New Roman" w:cs="Times New Roman"/>
          <w:sz w:val="24"/>
          <w:szCs w:val="24"/>
          <w:bdr w:val="nil"/>
        </w:rPr>
      </w:pPr>
      <w:r w:rsidRPr="001A23DC">
        <w:rPr>
          <w:rFonts w:ascii="Times New Roman" w:eastAsia="Arial Unicode MS" w:hAnsi="Times New Roman" w:cs="Times New Roman"/>
          <w:sz w:val="24"/>
          <w:szCs w:val="24"/>
          <w:bdr w:val="nil"/>
        </w:rPr>
        <w:t xml:space="preserve">Mjere predviđene u Programu ruralnog razvoja su: </w:t>
      </w:r>
    </w:p>
    <w:p w:rsidR="001A23DC" w:rsidRPr="001A23DC" w:rsidRDefault="001A23DC" w:rsidP="00FC0DB5">
      <w:pPr>
        <w:numPr>
          <w:ilvl w:val="0"/>
          <w:numId w:val="62"/>
        </w:numPr>
        <w:pBdr>
          <w:top w:val="nil"/>
          <w:left w:val="nil"/>
          <w:bottom w:val="nil"/>
          <w:right w:val="nil"/>
          <w:between w:val="nil"/>
          <w:bar w:val="nil"/>
        </w:pBdr>
        <w:tabs>
          <w:tab w:val="left" w:pos="690"/>
        </w:tabs>
        <w:spacing w:after="0" w:line="360" w:lineRule="auto"/>
        <w:jc w:val="both"/>
        <w:rPr>
          <w:rFonts w:ascii="Times New Roman" w:eastAsia="Calibri" w:hAnsi="Times New Roman" w:cs="Times New Roman"/>
          <w:color w:val="000000"/>
          <w:sz w:val="24"/>
          <w:szCs w:val="24"/>
          <w:u w:color="000000"/>
          <w:bdr w:val="nil"/>
          <w:lang w:eastAsia="hr-HR"/>
        </w:rPr>
      </w:pPr>
      <w:r w:rsidRPr="001A23DC">
        <w:rPr>
          <w:rFonts w:ascii="Times New Roman" w:eastAsia="Calibri" w:hAnsi="Times New Roman" w:cs="Times New Roman"/>
          <w:color w:val="000000"/>
          <w:sz w:val="24"/>
          <w:szCs w:val="24"/>
          <w:u w:color="000000"/>
          <w:bdr w:val="nil"/>
          <w:lang w:eastAsia="hr-HR"/>
        </w:rPr>
        <w:t>Prijenos znanja i aktivnosti informiranja</w:t>
      </w:r>
    </w:p>
    <w:p w:rsidR="001A23DC" w:rsidRPr="001A23DC" w:rsidRDefault="001A23DC" w:rsidP="00FC0DB5">
      <w:pPr>
        <w:numPr>
          <w:ilvl w:val="0"/>
          <w:numId w:val="62"/>
        </w:numPr>
        <w:pBdr>
          <w:top w:val="nil"/>
          <w:left w:val="nil"/>
          <w:bottom w:val="nil"/>
          <w:right w:val="nil"/>
          <w:between w:val="nil"/>
          <w:bar w:val="nil"/>
        </w:pBdr>
        <w:tabs>
          <w:tab w:val="left" w:pos="690"/>
        </w:tabs>
        <w:spacing w:after="0" w:line="360" w:lineRule="auto"/>
        <w:jc w:val="both"/>
        <w:rPr>
          <w:rFonts w:ascii="Times New Roman" w:eastAsia="Calibri" w:hAnsi="Times New Roman" w:cs="Times New Roman"/>
          <w:color w:val="000000"/>
          <w:sz w:val="24"/>
          <w:szCs w:val="24"/>
          <w:u w:color="000000"/>
          <w:bdr w:val="nil"/>
          <w:lang w:eastAsia="hr-HR"/>
        </w:rPr>
      </w:pPr>
      <w:r w:rsidRPr="001A23DC">
        <w:rPr>
          <w:rFonts w:ascii="Times New Roman" w:eastAsia="Calibri" w:hAnsi="Times New Roman" w:cs="Times New Roman"/>
          <w:color w:val="000000"/>
          <w:sz w:val="24"/>
          <w:szCs w:val="24"/>
          <w:u w:color="000000"/>
          <w:bdr w:val="nil"/>
          <w:lang w:eastAsia="hr-HR"/>
        </w:rPr>
        <w:t>Savjetodavne usluge, usluge upravljanja i pomoći u poljoprivrednim gospodarstvima</w:t>
      </w:r>
    </w:p>
    <w:p w:rsidR="001A23DC" w:rsidRPr="001A23DC" w:rsidRDefault="001A23DC" w:rsidP="00FC0DB5">
      <w:pPr>
        <w:numPr>
          <w:ilvl w:val="0"/>
          <w:numId w:val="62"/>
        </w:numPr>
        <w:pBdr>
          <w:top w:val="nil"/>
          <w:left w:val="nil"/>
          <w:bottom w:val="nil"/>
          <w:right w:val="nil"/>
          <w:between w:val="nil"/>
          <w:bar w:val="nil"/>
        </w:pBdr>
        <w:tabs>
          <w:tab w:val="left" w:pos="690"/>
        </w:tabs>
        <w:spacing w:after="0" w:line="360" w:lineRule="auto"/>
        <w:jc w:val="both"/>
        <w:rPr>
          <w:rFonts w:ascii="Times New Roman" w:eastAsia="Calibri" w:hAnsi="Times New Roman" w:cs="Times New Roman"/>
          <w:color w:val="000000"/>
          <w:sz w:val="24"/>
          <w:szCs w:val="24"/>
          <w:u w:color="000000"/>
          <w:bdr w:val="nil"/>
          <w:lang w:eastAsia="hr-HR"/>
        </w:rPr>
      </w:pPr>
      <w:r w:rsidRPr="001A23DC">
        <w:rPr>
          <w:rFonts w:ascii="Times New Roman" w:eastAsia="Calibri" w:hAnsi="Times New Roman" w:cs="Times New Roman"/>
          <w:color w:val="000000"/>
          <w:sz w:val="24"/>
          <w:szCs w:val="24"/>
          <w:u w:color="000000"/>
          <w:bdr w:val="nil"/>
          <w:lang w:eastAsia="hr-HR"/>
        </w:rPr>
        <w:t>Sustavi kvalitete za poljoprivredne i prehrambene proizvode</w:t>
      </w:r>
    </w:p>
    <w:p w:rsidR="001A23DC" w:rsidRPr="001A23DC" w:rsidRDefault="001A23DC" w:rsidP="00FC0DB5">
      <w:pPr>
        <w:numPr>
          <w:ilvl w:val="0"/>
          <w:numId w:val="62"/>
        </w:numPr>
        <w:pBdr>
          <w:top w:val="nil"/>
          <w:left w:val="nil"/>
          <w:bottom w:val="nil"/>
          <w:right w:val="nil"/>
          <w:between w:val="nil"/>
          <w:bar w:val="nil"/>
        </w:pBdr>
        <w:tabs>
          <w:tab w:val="left" w:pos="690"/>
        </w:tabs>
        <w:spacing w:after="0" w:line="360" w:lineRule="auto"/>
        <w:jc w:val="both"/>
        <w:rPr>
          <w:rFonts w:ascii="Times New Roman" w:eastAsia="Calibri" w:hAnsi="Times New Roman" w:cs="Times New Roman"/>
          <w:color w:val="000000"/>
          <w:sz w:val="24"/>
          <w:szCs w:val="24"/>
          <w:u w:color="000000"/>
          <w:bdr w:val="nil"/>
          <w:lang w:eastAsia="hr-HR"/>
        </w:rPr>
      </w:pPr>
      <w:r w:rsidRPr="001A23DC">
        <w:rPr>
          <w:rFonts w:ascii="Times New Roman" w:eastAsia="Calibri" w:hAnsi="Times New Roman" w:cs="Times New Roman"/>
          <w:color w:val="000000"/>
          <w:sz w:val="24"/>
          <w:szCs w:val="24"/>
          <w:u w:color="000000"/>
          <w:bdr w:val="nil"/>
          <w:lang w:eastAsia="hr-HR"/>
        </w:rPr>
        <w:t>Ulaganje u fizičku imovinu</w:t>
      </w:r>
    </w:p>
    <w:p w:rsidR="001A23DC" w:rsidRPr="001A23DC" w:rsidRDefault="001A23DC" w:rsidP="00FC0DB5">
      <w:pPr>
        <w:numPr>
          <w:ilvl w:val="0"/>
          <w:numId w:val="62"/>
        </w:numPr>
        <w:pBdr>
          <w:top w:val="nil"/>
          <w:left w:val="nil"/>
          <w:bottom w:val="nil"/>
          <w:right w:val="nil"/>
          <w:between w:val="nil"/>
          <w:bar w:val="nil"/>
        </w:pBdr>
        <w:tabs>
          <w:tab w:val="left" w:pos="690"/>
        </w:tabs>
        <w:spacing w:after="0" w:line="360" w:lineRule="auto"/>
        <w:jc w:val="both"/>
        <w:rPr>
          <w:rFonts w:ascii="Times New Roman" w:eastAsia="Calibri" w:hAnsi="Times New Roman" w:cs="Times New Roman"/>
          <w:color w:val="000000"/>
          <w:sz w:val="24"/>
          <w:szCs w:val="24"/>
          <w:u w:color="000000"/>
          <w:bdr w:val="nil"/>
          <w:lang w:eastAsia="hr-HR"/>
        </w:rPr>
      </w:pPr>
      <w:r w:rsidRPr="001A23DC">
        <w:rPr>
          <w:rFonts w:ascii="Times New Roman" w:eastAsia="Calibri" w:hAnsi="Times New Roman" w:cs="Times New Roman"/>
          <w:color w:val="000000"/>
          <w:sz w:val="24"/>
          <w:szCs w:val="24"/>
          <w:u w:color="000000"/>
          <w:bdr w:val="nil"/>
          <w:lang w:eastAsia="hr-HR"/>
        </w:rPr>
        <w:t>Obnavljanje poljoprivrednog proizvodnog potencijala oštećenog uslijed prirodnih nepogoda i katastrofalnih događaja i uvođenje odgovarajućih preventivnih aktivnosti</w:t>
      </w:r>
    </w:p>
    <w:p w:rsidR="001A23DC" w:rsidRPr="001A23DC" w:rsidRDefault="001A23DC" w:rsidP="00FC0DB5">
      <w:pPr>
        <w:numPr>
          <w:ilvl w:val="0"/>
          <w:numId w:val="62"/>
        </w:numPr>
        <w:pBdr>
          <w:top w:val="nil"/>
          <w:left w:val="nil"/>
          <w:bottom w:val="nil"/>
          <w:right w:val="nil"/>
          <w:between w:val="nil"/>
          <w:bar w:val="nil"/>
        </w:pBdr>
        <w:tabs>
          <w:tab w:val="left" w:pos="690"/>
        </w:tabs>
        <w:spacing w:after="0" w:line="360" w:lineRule="auto"/>
        <w:jc w:val="both"/>
        <w:rPr>
          <w:rFonts w:ascii="Times New Roman" w:eastAsia="Calibri" w:hAnsi="Times New Roman" w:cs="Times New Roman"/>
          <w:color w:val="000000"/>
          <w:sz w:val="24"/>
          <w:szCs w:val="24"/>
          <w:u w:color="000000"/>
          <w:bdr w:val="nil"/>
          <w:lang w:eastAsia="hr-HR"/>
        </w:rPr>
      </w:pPr>
      <w:r w:rsidRPr="001A23DC">
        <w:rPr>
          <w:rFonts w:ascii="Times New Roman" w:eastAsia="Calibri" w:hAnsi="Times New Roman" w:cs="Times New Roman"/>
          <w:color w:val="000000"/>
          <w:sz w:val="24"/>
          <w:szCs w:val="24"/>
          <w:u w:color="000000"/>
          <w:bdr w:val="nil"/>
          <w:lang w:eastAsia="hr-HR"/>
        </w:rPr>
        <w:t>Razvoj poljoprivrednih gospodarstava i poslovanja</w:t>
      </w:r>
    </w:p>
    <w:p w:rsidR="001A23DC" w:rsidRPr="001A23DC" w:rsidRDefault="001A23DC" w:rsidP="00FC0DB5">
      <w:pPr>
        <w:numPr>
          <w:ilvl w:val="0"/>
          <w:numId w:val="62"/>
        </w:numPr>
        <w:pBdr>
          <w:top w:val="nil"/>
          <w:left w:val="nil"/>
          <w:bottom w:val="nil"/>
          <w:right w:val="nil"/>
          <w:between w:val="nil"/>
          <w:bar w:val="nil"/>
        </w:pBdr>
        <w:tabs>
          <w:tab w:val="left" w:pos="690"/>
        </w:tabs>
        <w:spacing w:after="0" w:line="360" w:lineRule="auto"/>
        <w:jc w:val="both"/>
        <w:rPr>
          <w:rFonts w:ascii="Times New Roman" w:eastAsia="Calibri" w:hAnsi="Times New Roman" w:cs="Times New Roman"/>
          <w:color w:val="000000"/>
          <w:sz w:val="24"/>
          <w:szCs w:val="24"/>
          <w:u w:color="000000"/>
          <w:bdr w:val="nil"/>
          <w:lang w:eastAsia="hr-HR"/>
        </w:rPr>
      </w:pPr>
      <w:r w:rsidRPr="001A23DC">
        <w:rPr>
          <w:rFonts w:ascii="Times New Roman" w:eastAsia="Calibri" w:hAnsi="Times New Roman" w:cs="Times New Roman"/>
          <w:color w:val="000000"/>
          <w:sz w:val="24"/>
          <w:szCs w:val="24"/>
          <w:u w:color="000000"/>
          <w:bdr w:val="nil"/>
          <w:lang w:eastAsia="hr-HR"/>
        </w:rPr>
        <w:t>Temeljne usluge i obnova sela u ruralnim područjima</w:t>
      </w:r>
    </w:p>
    <w:p w:rsidR="001A23DC" w:rsidRPr="001A23DC" w:rsidRDefault="001A23DC" w:rsidP="00FC0DB5">
      <w:pPr>
        <w:numPr>
          <w:ilvl w:val="0"/>
          <w:numId w:val="62"/>
        </w:numPr>
        <w:pBdr>
          <w:top w:val="nil"/>
          <w:left w:val="nil"/>
          <w:bottom w:val="nil"/>
          <w:right w:val="nil"/>
          <w:between w:val="nil"/>
          <w:bar w:val="nil"/>
        </w:pBdr>
        <w:tabs>
          <w:tab w:val="left" w:pos="690"/>
        </w:tabs>
        <w:spacing w:after="0" w:line="360" w:lineRule="auto"/>
        <w:jc w:val="both"/>
        <w:rPr>
          <w:rFonts w:ascii="Times New Roman" w:eastAsia="Calibri" w:hAnsi="Times New Roman" w:cs="Times New Roman"/>
          <w:color w:val="000000"/>
          <w:sz w:val="24"/>
          <w:szCs w:val="24"/>
          <w:u w:color="000000"/>
          <w:bdr w:val="nil"/>
          <w:lang w:eastAsia="hr-HR"/>
        </w:rPr>
      </w:pPr>
      <w:r w:rsidRPr="001A23DC">
        <w:rPr>
          <w:rFonts w:ascii="Times New Roman" w:eastAsia="Calibri" w:hAnsi="Times New Roman" w:cs="Times New Roman"/>
          <w:color w:val="000000"/>
          <w:sz w:val="24"/>
          <w:szCs w:val="24"/>
          <w:u w:color="000000"/>
          <w:bdr w:val="nil"/>
          <w:lang w:eastAsia="hr-HR"/>
        </w:rPr>
        <w:t>Ulaganje u razvoj šumskog područja i povećanje održivosti šuma</w:t>
      </w:r>
    </w:p>
    <w:p w:rsidR="001A23DC" w:rsidRPr="001A23DC" w:rsidRDefault="001A23DC" w:rsidP="00FC0DB5">
      <w:pPr>
        <w:numPr>
          <w:ilvl w:val="0"/>
          <w:numId w:val="62"/>
        </w:numPr>
        <w:pBdr>
          <w:top w:val="nil"/>
          <w:left w:val="nil"/>
          <w:bottom w:val="nil"/>
          <w:right w:val="nil"/>
          <w:between w:val="nil"/>
          <w:bar w:val="nil"/>
        </w:pBdr>
        <w:tabs>
          <w:tab w:val="left" w:pos="690"/>
        </w:tabs>
        <w:spacing w:after="0" w:line="360" w:lineRule="auto"/>
        <w:jc w:val="both"/>
        <w:rPr>
          <w:rFonts w:ascii="Times New Roman" w:eastAsia="Calibri" w:hAnsi="Times New Roman" w:cs="Times New Roman"/>
          <w:color w:val="000000"/>
          <w:sz w:val="24"/>
          <w:szCs w:val="24"/>
          <w:u w:color="000000"/>
          <w:bdr w:val="nil"/>
          <w:lang w:eastAsia="hr-HR"/>
        </w:rPr>
      </w:pPr>
      <w:r w:rsidRPr="001A23DC">
        <w:rPr>
          <w:rFonts w:ascii="Times New Roman" w:eastAsia="Calibri" w:hAnsi="Times New Roman" w:cs="Times New Roman"/>
          <w:color w:val="000000"/>
          <w:sz w:val="24"/>
          <w:szCs w:val="24"/>
          <w:u w:color="000000"/>
          <w:bdr w:val="nil"/>
          <w:lang w:eastAsia="hr-HR"/>
        </w:rPr>
        <w:t>Uspostavljanje skupina i organizacija proizvođača</w:t>
      </w:r>
    </w:p>
    <w:p w:rsidR="001A23DC" w:rsidRPr="001A23DC" w:rsidRDefault="001A23DC" w:rsidP="00FC0DB5">
      <w:pPr>
        <w:numPr>
          <w:ilvl w:val="0"/>
          <w:numId w:val="62"/>
        </w:numPr>
        <w:pBdr>
          <w:top w:val="nil"/>
          <w:left w:val="nil"/>
          <w:bottom w:val="nil"/>
          <w:right w:val="nil"/>
          <w:between w:val="nil"/>
          <w:bar w:val="nil"/>
        </w:pBdr>
        <w:tabs>
          <w:tab w:val="left" w:pos="690"/>
        </w:tabs>
        <w:spacing w:after="0" w:line="360" w:lineRule="auto"/>
        <w:jc w:val="both"/>
        <w:rPr>
          <w:rFonts w:ascii="Times New Roman" w:eastAsia="Calibri" w:hAnsi="Times New Roman" w:cs="Times New Roman"/>
          <w:color w:val="000000"/>
          <w:sz w:val="24"/>
          <w:szCs w:val="24"/>
          <w:u w:color="000000"/>
          <w:bdr w:val="nil"/>
          <w:lang w:eastAsia="hr-HR"/>
        </w:rPr>
      </w:pPr>
      <w:r w:rsidRPr="001A23DC">
        <w:rPr>
          <w:rFonts w:ascii="Times New Roman" w:eastAsia="Calibri" w:hAnsi="Times New Roman" w:cs="Times New Roman"/>
          <w:color w:val="000000"/>
          <w:sz w:val="24"/>
          <w:szCs w:val="24"/>
          <w:u w:color="000000"/>
          <w:bdr w:val="nil"/>
          <w:lang w:eastAsia="hr-HR"/>
        </w:rPr>
        <w:t>Poljoprivreda, okoliš i klimatski uvjeti</w:t>
      </w:r>
    </w:p>
    <w:p w:rsidR="001A23DC" w:rsidRPr="001A23DC" w:rsidRDefault="001A23DC" w:rsidP="00FC0DB5">
      <w:pPr>
        <w:numPr>
          <w:ilvl w:val="0"/>
          <w:numId w:val="62"/>
        </w:numPr>
        <w:pBdr>
          <w:top w:val="nil"/>
          <w:left w:val="nil"/>
          <w:bottom w:val="nil"/>
          <w:right w:val="nil"/>
          <w:between w:val="nil"/>
          <w:bar w:val="nil"/>
        </w:pBdr>
        <w:tabs>
          <w:tab w:val="left" w:pos="690"/>
        </w:tabs>
        <w:spacing w:after="0" w:line="360" w:lineRule="auto"/>
        <w:jc w:val="both"/>
        <w:rPr>
          <w:rFonts w:ascii="Times New Roman" w:eastAsia="Calibri" w:hAnsi="Times New Roman" w:cs="Times New Roman"/>
          <w:color w:val="000000"/>
          <w:sz w:val="24"/>
          <w:szCs w:val="24"/>
          <w:u w:color="000000"/>
          <w:bdr w:val="nil"/>
          <w:lang w:eastAsia="hr-HR"/>
        </w:rPr>
      </w:pPr>
      <w:r w:rsidRPr="001A23DC">
        <w:rPr>
          <w:rFonts w:ascii="Times New Roman" w:eastAsia="Calibri" w:hAnsi="Times New Roman" w:cs="Times New Roman"/>
          <w:color w:val="000000"/>
          <w:sz w:val="24"/>
          <w:szCs w:val="24"/>
          <w:u w:color="000000"/>
          <w:bdr w:val="nil"/>
          <w:lang w:eastAsia="hr-HR"/>
        </w:rPr>
        <w:t>Ekološki uzgoj</w:t>
      </w:r>
    </w:p>
    <w:p w:rsidR="001A23DC" w:rsidRPr="001A23DC" w:rsidRDefault="001A23DC" w:rsidP="00FC0DB5">
      <w:pPr>
        <w:numPr>
          <w:ilvl w:val="0"/>
          <w:numId w:val="62"/>
        </w:numPr>
        <w:pBdr>
          <w:top w:val="nil"/>
          <w:left w:val="nil"/>
          <w:bottom w:val="nil"/>
          <w:right w:val="nil"/>
          <w:between w:val="nil"/>
          <w:bar w:val="nil"/>
        </w:pBdr>
        <w:tabs>
          <w:tab w:val="left" w:pos="690"/>
        </w:tabs>
        <w:spacing w:after="0" w:line="360" w:lineRule="auto"/>
        <w:jc w:val="both"/>
        <w:rPr>
          <w:rFonts w:ascii="Times New Roman" w:eastAsia="Calibri" w:hAnsi="Times New Roman" w:cs="Times New Roman"/>
          <w:color w:val="000000"/>
          <w:sz w:val="24"/>
          <w:szCs w:val="24"/>
          <w:u w:color="000000"/>
          <w:bdr w:val="nil"/>
          <w:lang w:eastAsia="hr-HR"/>
        </w:rPr>
      </w:pPr>
      <w:r w:rsidRPr="001A23DC">
        <w:rPr>
          <w:rFonts w:ascii="Times New Roman" w:eastAsia="Calibri" w:hAnsi="Times New Roman" w:cs="Times New Roman"/>
          <w:color w:val="000000"/>
          <w:sz w:val="24"/>
          <w:szCs w:val="24"/>
          <w:u w:color="000000"/>
          <w:bdr w:val="nil"/>
          <w:lang w:eastAsia="hr-HR"/>
        </w:rPr>
        <w:t>Plaćanja povezana s područjima s prirodnim ograničenjima ili ostalim posebnim ograničenjima</w:t>
      </w:r>
    </w:p>
    <w:p w:rsidR="001A23DC" w:rsidRPr="001A23DC" w:rsidRDefault="001A23DC" w:rsidP="00FC0DB5">
      <w:pPr>
        <w:numPr>
          <w:ilvl w:val="0"/>
          <w:numId w:val="62"/>
        </w:numPr>
        <w:pBdr>
          <w:top w:val="nil"/>
          <w:left w:val="nil"/>
          <w:bottom w:val="nil"/>
          <w:right w:val="nil"/>
          <w:between w:val="nil"/>
          <w:bar w:val="nil"/>
        </w:pBdr>
        <w:tabs>
          <w:tab w:val="left" w:pos="690"/>
        </w:tabs>
        <w:spacing w:after="0" w:line="360" w:lineRule="auto"/>
        <w:jc w:val="both"/>
        <w:rPr>
          <w:rFonts w:ascii="Times New Roman" w:eastAsia="Calibri" w:hAnsi="Times New Roman" w:cs="Times New Roman"/>
          <w:color w:val="000000"/>
          <w:sz w:val="24"/>
          <w:szCs w:val="24"/>
          <w:u w:color="000000"/>
          <w:bdr w:val="nil"/>
          <w:lang w:eastAsia="hr-HR"/>
        </w:rPr>
      </w:pPr>
      <w:r w:rsidRPr="001A23DC">
        <w:rPr>
          <w:rFonts w:ascii="Times New Roman" w:eastAsia="Calibri" w:hAnsi="Times New Roman" w:cs="Times New Roman"/>
          <w:color w:val="000000"/>
          <w:sz w:val="24"/>
          <w:szCs w:val="24"/>
          <w:u w:color="000000"/>
          <w:bdr w:val="nil"/>
          <w:lang w:eastAsia="hr-HR"/>
        </w:rPr>
        <w:t>Suradnja</w:t>
      </w:r>
    </w:p>
    <w:p w:rsidR="001A23DC" w:rsidRPr="001A23DC" w:rsidRDefault="001A23DC" w:rsidP="00FC0DB5">
      <w:pPr>
        <w:numPr>
          <w:ilvl w:val="0"/>
          <w:numId w:val="62"/>
        </w:numPr>
        <w:pBdr>
          <w:top w:val="nil"/>
          <w:left w:val="nil"/>
          <w:bottom w:val="nil"/>
          <w:right w:val="nil"/>
          <w:between w:val="nil"/>
          <w:bar w:val="nil"/>
        </w:pBdr>
        <w:tabs>
          <w:tab w:val="left" w:pos="690"/>
        </w:tabs>
        <w:spacing w:after="0" w:line="360" w:lineRule="auto"/>
        <w:jc w:val="both"/>
        <w:rPr>
          <w:rFonts w:ascii="Times New Roman" w:eastAsia="Calibri" w:hAnsi="Times New Roman" w:cs="Times New Roman"/>
          <w:color w:val="000000"/>
          <w:sz w:val="24"/>
          <w:szCs w:val="24"/>
          <w:u w:color="000000"/>
          <w:bdr w:val="nil"/>
          <w:lang w:eastAsia="hr-HR"/>
        </w:rPr>
      </w:pPr>
      <w:r w:rsidRPr="001A23DC">
        <w:rPr>
          <w:rFonts w:ascii="Times New Roman" w:eastAsia="Calibri" w:hAnsi="Times New Roman" w:cs="Times New Roman"/>
          <w:color w:val="000000"/>
          <w:sz w:val="24"/>
          <w:szCs w:val="24"/>
          <w:u w:color="000000"/>
          <w:bdr w:val="nil"/>
          <w:lang w:eastAsia="hr-HR"/>
        </w:rPr>
        <w:lastRenderedPageBreak/>
        <w:t>Upravljanje rizicima</w:t>
      </w:r>
    </w:p>
    <w:p w:rsidR="001A23DC" w:rsidRPr="001A23DC" w:rsidRDefault="001A23DC" w:rsidP="00FC0DB5">
      <w:pPr>
        <w:numPr>
          <w:ilvl w:val="0"/>
          <w:numId w:val="62"/>
        </w:numPr>
        <w:pBdr>
          <w:top w:val="nil"/>
          <w:left w:val="nil"/>
          <w:bottom w:val="nil"/>
          <w:right w:val="nil"/>
          <w:between w:val="nil"/>
          <w:bar w:val="nil"/>
        </w:pBdr>
        <w:tabs>
          <w:tab w:val="left" w:pos="690"/>
        </w:tabs>
        <w:spacing w:after="0" w:line="360" w:lineRule="auto"/>
        <w:jc w:val="both"/>
        <w:rPr>
          <w:rFonts w:ascii="Times New Roman" w:eastAsia="Calibri" w:hAnsi="Times New Roman" w:cs="Times New Roman"/>
          <w:color w:val="000000"/>
          <w:sz w:val="24"/>
          <w:szCs w:val="24"/>
          <w:u w:color="000000"/>
          <w:bdr w:val="nil"/>
          <w:lang w:eastAsia="hr-HR"/>
        </w:rPr>
      </w:pPr>
      <w:r w:rsidRPr="001A23DC">
        <w:rPr>
          <w:rFonts w:ascii="Times New Roman" w:eastAsia="Calibri" w:hAnsi="Times New Roman" w:cs="Times New Roman"/>
          <w:color w:val="000000"/>
          <w:sz w:val="24"/>
          <w:szCs w:val="24"/>
          <w:u w:color="000000"/>
          <w:bdr w:val="nil"/>
          <w:lang w:eastAsia="hr-HR"/>
        </w:rPr>
        <w:t>Financiranje dodatnih izravnih plaćanja za Hrvatsku</w:t>
      </w:r>
    </w:p>
    <w:p w:rsidR="001A23DC" w:rsidRPr="001A23DC" w:rsidRDefault="001A23DC" w:rsidP="00FC0DB5">
      <w:pPr>
        <w:numPr>
          <w:ilvl w:val="0"/>
          <w:numId w:val="62"/>
        </w:numPr>
        <w:pBdr>
          <w:top w:val="nil"/>
          <w:left w:val="nil"/>
          <w:bottom w:val="nil"/>
          <w:right w:val="nil"/>
          <w:between w:val="nil"/>
          <w:bar w:val="nil"/>
        </w:pBdr>
        <w:tabs>
          <w:tab w:val="left" w:pos="690"/>
        </w:tabs>
        <w:spacing w:after="0" w:line="360" w:lineRule="auto"/>
        <w:jc w:val="both"/>
        <w:rPr>
          <w:rFonts w:ascii="Times New Roman" w:eastAsia="Calibri" w:hAnsi="Times New Roman" w:cs="Times New Roman"/>
          <w:color w:val="000000"/>
          <w:sz w:val="24"/>
          <w:szCs w:val="24"/>
          <w:u w:color="000000"/>
          <w:bdr w:val="nil"/>
          <w:lang w:eastAsia="hr-HR"/>
        </w:rPr>
      </w:pPr>
      <w:r w:rsidRPr="001A23DC">
        <w:rPr>
          <w:rFonts w:ascii="Times New Roman" w:eastAsia="Calibri" w:hAnsi="Times New Roman" w:cs="Times New Roman"/>
          <w:color w:val="000000"/>
          <w:sz w:val="24"/>
          <w:szCs w:val="24"/>
          <w:u w:color="000000"/>
          <w:bdr w:val="nil"/>
          <w:lang w:eastAsia="hr-HR"/>
        </w:rPr>
        <w:t xml:space="preserve">Podrška za LEADER lokalni razvoj </w:t>
      </w:r>
      <w:r w:rsidRPr="001A23DC">
        <w:rPr>
          <w:rFonts w:ascii="Times New Roman" w:eastAsia="Calibri" w:hAnsi="Times New Roman" w:cs="Times New Roman"/>
          <w:i/>
          <w:color w:val="000000"/>
          <w:sz w:val="24"/>
          <w:szCs w:val="24"/>
          <w:u w:color="000000"/>
          <w:bdr w:val="nil"/>
          <w:lang w:val="en-GB" w:eastAsia="hr-HR"/>
        </w:rPr>
        <w:t>(CLLD - eng. Community Lead Local Development – lokalni razvoj kojeg vodi zajednica)</w:t>
      </w:r>
    </w:p>
    <w:p w:rsidR="001A23DC" w:rsidRPr="001A23DC" w:rsidRDefault="001A23DC" w:rsidP="001A23DC">
      <w:pPr>
        <w:spacing w:line="360" w:lineRule="auto"/>
        <w:jc w:val="both"/>
        <w:rPr>
          <w:rFonts w:ascii="Times New Roman" w:eastAsia="Calibri" w:hAnsi="Times New Roman" w:cs="Times New Roman"/>
          <w:sz w:val="24"/>
          <w:szCs w:val="24"/>
        </w:rPr>
      </w:pPr>
    </w:p>
    <w:p w:rsidR="001A23DC" w:rsidRPr="001A23DC" w:rsidRDefault="001A23DC" w:rsidP="001A23DC">
      <w:pPr>
        <w:spacing w:line="360" w:lineRule="auto"/>
        <w:jc w:val="both"/>
        <w:rPr>
          <w:rFonts w:ascii="Times New Roman" w:eastAsia="Calibri" w:hAnsi="Times New Roman" w:cs="Times New Roman"/>
          <w:sz w:val="24"/>
          <w:szCs w:val="24"/>
        </w:rPr>
      </w:pPr>
      <w:r w:rsidRPr="001A23DC">
        <w:rPr>
          <w:rFonts w:ascii="Times New Roman" w:eastAsia="Calibri" w:hAnsi="Times New Roman" w:cs="Times New Roman"/>
          <w:sz w:val="24"/>
          <w:szCs w:val="24"/>
        </w:rPr>
        <w:t>Ukupna alokacija za Program ruralnog razvoja za razdoblje od 2014. do 2020. godine iznosi 2,38 milijardi eura (2,02 milijardi eura iz Europskog fonda za ruralni razvoj, a ostatak iz sredstava nacionalnog proračuna Republike Hrvatske).</w:t>
      </w:r>
    </w:p>
    <w:p w:rsidR="001A23DC" w:rsidRPr="001A23DC" w:rsidRDefault="001A23DC" w:rsidP="001A23DC">
      <w:pPr>
        <w:spacing w:line="360" w:lineRule="auto"/>
        <w:jc w:val="both"/>
        <w:rPr>
          <w:rFonts w:ascii="Times New Roman" w:eastAsia="Calibri" w:hAnsi="Times New Roman" w:cs="Times New Roman"/>
          <w:sz w:val="24"/>
          <w:szCs w:val="24"/>
        </w:rPr>
      </w:pPr>
    </w:p>
    <w:p w:rsidR="001A23DC" w:rsidRPr="001A23DC" w:rsidRDefault="001A23DC" w:rsidP="001A23DC">
      <w:pPr>
        <w:spacing w:line="360" w:lineRule="auto"/>
        <w:jc w:val="both"/>
        <w:rPr>
          <w:rFonts w:ascii="Times New Roman" w:eastAsia="Calibri" w:hAnsi="Times New Roman" w:cs="Times New Roman"/>
          <w:sz w:val="24"/>
          <w:szCs w:val="24"/>
        </w:rPr>
      </w:pPr>
      <w:r w:rsidRPr="001A23DC">
        <w:rPr>
          <w:rFonts w:ascii="Times New Roman" w:eastAsia="Calibri" w:hAnsi="Times New Roman" w:cs="Times New Roman"/>
          <w:b/>
          <w:sz w:val="24"/>
          <w:szCs w:val="24"/>
        </w:rPr>
        <w:t>Operativni program za pomorstvo i ribarstvo</w:t>
      </w:r>
      <w:r w:rsidRPr="001A23DC">
        <w:rPr>
          <w:rFonts w:ascii="Times New Roman" w:eastAsia="Calibri" w:hAnsi="Times New Roman" w:cs="Times New Roman"/>
          <w:sz w:val="24"/>
          <w:szCs w:val="24"/>
        </w:rPr>
        <w:t xml:space="preserve"> – Operativni je program kojim Republika Hrvatska kroz korištenje sredstava iz </w:t>
      </w:r>
      <w:r w:rsidRPr="001A23DC">
        <w:rPr>
          <w:rFonts w:ascii="Times New Roman" w:eastAsia="Calibri" w:hAnsi="Times New Roman" w:cs="Times New Roman"/>
          <w:i/>
          <w:sz w:val="24"/>
          <w:szCs w:val="24"/>
        </w:rPr>
        <w:t xml:space="preserve">Europskog fonda za pomorstvo i </w:t>
      </w:r>
      <w:r w:rsidR="00FD40DF" w:rsidRPr="001A23DC">
        <w:rPr>
          <w:rFonts w:ascii="Times New Roman" w:eastAsia="Calibri" w:hAnsi="Times New Roman" w:cs="Times New Roman"/>
          <w:i/>
          <w:sz w:val="24"/>
          <w:szCs w:val="24"/>
        </w:rPr>
        <w:t>ribarstvo</w:t>
      </w:r>
      <w:r w:rsidRPr="001A23DC">
        <w:rPr>
          <w:rFonts w:ascii="Times New Roman" w:eastAsia="Calibri" w:hAnsi="Times New Roman" w:cs="Times New Roman"/>
          <w:sz w:val="24"/>
          <w:szCs w:val="24"/>
        </w:rPr>
        <w:t xml:space="preserve"> doprinosi ostvarenju sveobuhvatnog cilja Zajedničke ribarstvene politike; </w:t>
      </w:r>
      <w:r w:rsidRPr="001A23DC">
        <w:rPr>
          <w:rFonts w:ascii="Times New Roman" w:eastAsia="Calibri" w:hAnsi="Times New Roman" w:cs="Times New Roman"/>
          <w:i/>
          <w:sz w:val="24"/>
          <w:szCs w:val="24"/>
        </w:rPr>
        <w:t>osigurati da aktivnosti ribarstva i akvakulture doprinose dugoročnim, održivim uvjetima koji se odnose na okoliš i koji su potrebni za gospodarski i socijalni razvoj</w:t>
      </w:r>
      <w:r w:rsidRPr="001A23DC">
        <w:rPr>
          <w:rFonts w:ascii="Times New Roman" w:eastAsia="Calibri" w:hAnsi="Times New Roman" w:cs="Times New Roman"/>
          <w:sz w:val="24"/>
          <w:szCs w:val="24"/>
        </w:rPr>
        <w:t xml:space="preserve">. Sredstva su u najvećoj mjeri namijenjena ribarskom sektoru. Programom su definirani sljedeći ciljevi: </w:t>
      </w:r>
    </w:p>
    <w:p w:rsidR="001A23DC" w:rsidRPr="001A23DC" w:rsidRDefault="001A23DC" w:rsidP="00FC0DB5">
      <w:pPr>
        <w:numPr>
          <w:ilvl w:val="0"/>
          <w:numId w:val="64"/>
        </w:numPr>
        <w:spacing w:line="360" w:lineRule="auto"/>
        <w:contextualSpacing/>
        <w:jc w:val="both"/>
        <w:rPr>
          <w:rFonts w:ascii="Times New Roman" w:eastAsia="Calibri" w:hAnsi="Times New Roman" w:cs="Times New Roman"/>
          <w:sz w:val="24"/>
          <w:szCs w:val="24"/>
        </w:rPr>
      </w:pPr>
      <w:r w:rsidRPr="001A23DC">
        <w:rPr>
          <w:rFonts w:ascii="Times New Roman" w:eastAsia="Calibri" w:hAnsi="Times New Roman" w:cs="Times New Roman"/>
          <w:sz w:val="24"/>
          <w:szCs w:val="24"/>
        </w:rPr>
        <w:t>Promicanje konkurentnog, okolišno i gospodarski održivog i društveno odgovornog ribarstva i akvakulture,</w:t>
      </w:r>
    </w:p>
    <w:p w:rsidR="001A23DC" w:rsidRPr="001A23DC" w:rsidRDefault="001A23DC" w:rsidP="00FC0DB5">
      <w:pPr>
        <w:numPr>
          <w:ilvl w:val="0"/>
          <w:numId w:val="64"/>
        </w:numPr>
        <w:spacing w:line="360" w:lineRule="auto"/>
        <w:contextualSpacing/>
        <w:jc w:val="both"/>
        <w:rPr>
          <w:rFonts w:ascii="Times New Roman" w:eastAsia="Calibri" w:hAnsi="Times New Roman" w:cs="Times New Roman"/>
          <w:sz w:val="24"/>
          <w:szCs w:val="24"/>
        </w:rPr>
      </w:pPr>
      <w:r w:rsidRPr="001A23DC">
        <w:rPr>
          <w:rFonts w:ascii="Times New Roman" w:eastAsia="Calibri" w:hAnsi="Times New Roman" w:cs="Times New Roman"/>
          <w:sz w:val="24"/>
          <w:szCs w:val="24"/>
        </w:rPr>
        <w:t>Poticanje provedbe Zajedničke ribarstvene politike (ZRP)</w:t>
      </w:r>
    </w:p>
    <w:p w:rsidR="001A23DC" w:rsidRPr="001A23DC" w:rsidRDefault="001A23DC" w:rsidP="00FC0DB5">
      <w:pPr>
        <w:numPr>
          <w:ilvl w:val="0"/>
          <w:numId w:val="64"/>
        </w:numPr>
        <w:spacing w:line="360" w:lineRule="auto"/>
        <w:contextualSpacing/>
        <w:jc w:val="both"/>
        <w:rPr>
          <w:rFonts w:ascii="Times New Roman" w:eastAsia="Calibri" w:hAnsi="Times New Roman" w:cs="Times New Roman"/>
          <w:sz w:val="24"/>
          <w:szCs w:val="24"/>
        </w:rPr>
      </w:pPr>
      <w:r w:rsidRPr="001A23DC">
        <w:rPr>
          <w:rFonts w:ascii="Times New Roman" w:eastAsia="Calibri" w:hAnsi="Times New Roman" w:cs="Times New Roman"/>
          <w:sz w:val="24"/>
          <w:szCs w:val="24"/>
        </w:rPr>
        <w:t>Promicanje uravnoteženog i uključivog teritorijalnog razvoja ribarstvenih područja i akvakulturnih područja u akvakulturi,</w:t>
      </w:r>
    </w:p>
    <w:p w:rsidR="001A23DC" w:rsidRPr="001A23DC" w:rsidRDefault="001A23DC" w:rsidP="00FC0DB5">
      <w:pPr>
        <w:numPr>
          <w:ilvl w:val="0"/>
          <w:numId w:val="64"/>
        </w:numPr>
        <w:spacing w:line="360" w:lineRule="auto"/>
        <w:contextualSpacing/>
        <w:jc w:val="both"/>
        <w:rPr>
          <w:rFonts w:ascii="Times New Roman" w:eastAsia="Calibri" w:hAnsi="Times New Roman" w:cs="Times New Roman"/>
          <w:sz w:val="24"/>
          <w:szCs w:val="24"/>
        </w:rPr>
      </w:pPr>
      <w:r w:rsidRPr="001A23DC">
        <w:rPr>
          <w:rFonts w:ascii="Times New Roman" w:eastAsia="Calibri" w:hAnsi="Times New Roman" w:cs="Times New Roman"/>
          <w:sz w:val="24"/>
          <w:szCs w:val="24"/>
        </w:rPr>
        <w:t>Poticanje razvoja i provedbe Integrirane pomorske politike (IPP) Unije.</w:t>
      </w:r>
    </w:p>
    <w:p w:rsidR="001A23DC" w:rsidRPr="001A23DC" w:rsidRDefault="001A23DC" w:rsidP="001A23DC">
      <w:pPr>
        <w:spacing w:line="360" w:lineRule="auto"/>
        <w:jc w:val="both"/>
        <w:rPr>
          <w:rFonts w:ascii="Times New Roman" w:eastAsia="Calibri" w:hAnsi="Times New Roman" w:cs="Times New Roman"/>
          <w:sz w:val="24"/>
          <w:szCs w:val="24"/>
        </w:rPr>
      </w:pPr>
      <w:r w:rsidRPr="001A23DC">
        <w:rPr>
          <w:rFonts w:ascii="Times New Roman" w:eastAsia="Calibri" w:hAnsi="Times New Roman" w:cs="Times New Roman"/>
          <w:sz w:val="24"/>
          <w:szCs w:val="24"/>
        </w:rPr>
        <w:t xml:space="preserve">Sredstva za postizanje </w:t>
      </w:r>
      <w:r w:rsidR="00FD40DF" w:rsidRPr="001A23DC">
        <w:rPr>
          <w:rFonts w:ascii="Times New Roman" w:eastAsia="Calibri" w:hAnsi="Times New Roman" w:cs="Times New Roman"/>
          <w:sz w:val="24"/>
          <w:szCs w:val="24"/>
        </w:rPr>
        <w:t>strateških</w:t>
      </w:r>
      <w:r w:rsidRPr="001A23DC">
        <w:rPr>
          <w:rFonts w:ascii="Times New Roman" w:eastAsia="Calibri" w:hAnsi="Times New Roman" w:cs="Times New Roman"/>
          <w:sz w:val="24"/>
          <w:szCs w:val="24"/>
        </w:rPr>
        <w:t xml:space="preserve"> ciljeva raspoređena su unutar šest prioriteta.</w:t>
      </w:r>
    </w:p>
    <w:p w:rsidR="001A23DC" w:rsidRPr="001A23DC" w:rsidRDefault="001A23DC" w:rsidP="001A23DC">
      <w:pPr>
        <w:spacing w:line="360" w:lineRule="auto"/>
        <w:jc w:val="both"/>
        <w:rPr>
          <w:rFonts w:ascii="Times New Roman" w:eastAsia="Calibri" w:hAnsi="Times New Roman" w:cs="Times New Roman"/>
          <w:sz w:val="24"/>
          <w:szCs w:val="24"/>
        </w:rPr>
      </w:pPr>
      <w:r w:rsidRPr="001A23DC">
        <w:rPr>
          <w:rFonts w:ascii="Times New Roman" w:eastAsia="Calibri" w:hAnsi="Times New Roman" w:cs="Times New Roman"/>
          <w:sz w:val="24"/>
          <w:szCs w:val="24"/>
        </w:rPr>
        <w:t>Ukupna alokacija za Operativni program za pomorstvo i ribarstvo u razdoblju od 2014. do 2020. godine iznosi 252,6 milijuna eura.</w:t>
      </w:r>
    </w:p>
    <w:p w:rsidR="001A23DC" w:rsidRPr="001A23DC" w:rsidRDefault="001A23DC" w:rsidP="001A23DC">
      <w:pPr>
        <w:autoSpaceDE w:val="0"/>
        <w:autoSpaceDN w:val="0"/>
        <w:adjustRightInd w:val="0"/>
        <w:spacing w:line="360" w:lineRule="auto"/>
        <w:jc w:val="both"/>
        <w:rPr>
          <w:rFonts w:ascii="Times New Roman" w:eastAsia="Calibri" w:hAnsi="Times New Roman" w:cs="Times New Roman"/>
          <w:b/>
          <w:bCs/>
          <w:color w:val="000000"/>
          <w:lang w:bidi="ta-IN"/>
        </w:rPr>
      </w:pPr>
    </w:p>
    <w:p w:rsidR="001A23DC" w:rsidRPr="001A23DC" w:rsidRDefault="001A23DC" w:rsidP="00692F9B">
      <w:pPr>
        <w:pStyle w:val="Naslov2"/>
        <w:rPr>
          <w:rFonts w:eastAsia="Times New Roman"/>
        </w:rPr>
      </w:pPr>
      <w:bookmarkStart w:id="90" w:name="_Toc371378113"/>
      <w:bookmarkStart w:id="91" w:name="_Toc371379918"/>
      <w:bookmarkStart w:id="92" w:name="_Toc374456809"/>
      <w:bookmarkStart w:id="93" w:name="_Toc444172346"/>
      <w:r w:rsidRPr="001A23DC">
        <w:rPr>
          <w:rFonts w:eastAsia="Times New Roman"/>
        </w:rPr>
        <w:t>7.5. PARTNERSTVO PRIVATNOGA I JAVNOGA SEKTORA</w:t>
      </w:r>
      <w:bookmarkEnd w:id="90"/>
      <w:bookmarkEnd w:id="91"/>
      <w:bookmarkEnd w:id="92"/>
      <w:bookmarkEnd w:id="93"/>
      <w:r w:rsidRPr="001A23DC">
        <w:rPr>
          <w:rFonts w:eastAsia="Times New Roman"/>
        </w:rPr>
        <w:t xml:space="preserve"> </w:t>
      </w:r>
    </w:p>
    <w:p w:rsidR="001A23DC" w:rsidRPr="001A23DC" w:rsidRDefault="001A23DC" w:rsidP="001A23DC">
      <w:pPr>
        <w:autoSpaceDE w:val="0"/>
        <w:autoSpaceDN w:val="0"/>
        <w:adjustRightInd w:val="0"/>
        <w:spacing w:line="360" w:lineRule="auto"/>
        <w:jc w:val="both"/>
        <w:rPr>
          <w:rFonts w:ascii="Times New Roman" w:eastAsia="Calibri" w:hAnsi="Times New Roman" w:cs="Times New Roman"/>
          <w:b/>
          <w:bCs/>
          <w:color w:val="000000"/>
          <w:lang w:bidi="ta-IN"/>
        </w:rPr>
      </w:pPr>
    </w:p>
    <w:p w:rsidR="001A23DC" w:rsidRPr="001A23DC" w:rsidRDefault="001A23DC" w:rsidP="001A23DC">
      <w:pPr>
        <w:autoSpaceDE w:val="0"/>
        <w:autoSpaceDN w:val="0"/>
        <w:adjustRightInd w:val="0"/>
        <w:spacing w:line="360" w:lineRule="auto"/>
        <w:jc w:val="both"/>
        <w:rPr>
          <w:rFonts w:ascii="Times New Roman" w:eastAsia="Calibri" w:hAnsi="Times New Roman" w:cs="Times New Roman"/>
          <w:color w:val="000000"/>
          <w:sz w:val="24"/>
          <w:szCs w:val="24"/>
          <w:lang w:bidi="ta-IN"/>
        </w:rPr>
      </w:pPr>
      <w:r w:rsidRPr="001A23DC">
        <w:rPr>
          <w:rFonts w:ascii="Times New Roman" w:eastAsia="Calibri" w:hAnsi="Times New Roman" w:cs="Times New Roman"/>
          <w:color w:val="000000"/>
          <w:sz w:val="24"/>
          <w:szCs w:val="24"/>
          <w:lang w:bidi="ta-IN"/>
        </w:rPr>
        <w:t xml:space="preserve">Javno - privatno partnerstvo (JPP) podrazumijeva suradnju između tijela javne vlasti s privatnim sektorom, bilo na razini središnje ili lokalne zajednice, s ciljem zadovoljavanja neke javne potrebe. </w:t>
      </w:r>
      <w:r w:rsidRPr="001A23DC">
        <w:rPr>
          <w:rFonts w:ascii="Times New Roman" w:eastAsia="Calibri" w:hAnsi="Times New Roman" w:cs="Times New Roman"/>
          <w:sz w:val="24"/>
          <w:szCs w:val="24"/>
          <w:lang w:bidi="ta-IN"/>
        </w:rPr>
        <w:t xml:space="preserve">U najširem smislu JPP se kao skupina zajedničkih inicijativa javnog </w:t>
      </w:r>
      <w:r w:rsidRPr="001A23DC">
        <w:rPr>
          <w:rFonts w:ascii="Times New Roman" w:eastAsia="Calibri" w:hAnsi="Times New Roman" w:cs="Times New Roman"/>
          <w:sz w:val="24"/>
          <w:szCs w:val="24"/>
          <w:lang w:bidi="ta-IN"/>
        </w:rPr>
        <w:lastRenderedPageBreak/>
        <w:t>sektora te privatnog profitnog i neprofitnog sektora, u kojima svaki subjekt donosi određena sredstva i sudjeluje u planiranju i odlučivanju.</w:t>
      </w:r>
    </w:p>
    <w:p w:rsidR="001A23DC" w:rsidRPr="001A23DC" w:rsidRDefault="001A23DC" w:rsidP="001A23DC">
      <w:pPr>
        <w:autoSpaceDE w:val="0"/>
        <w:autoSpaceDN w:val="0"/>
        <w:adjustRightInd w:val="0"/>
        <w:spacing w:line="360" w:lineRule="auto"/>
        <w:jc w:val="both"/>
        <w:rPr>
          <w:rFonts w:ascii="Times New Roman" w:eastAsia="Calibri" w:hAnsi="Times New Roman" w:cs="Times New Roman"/>
          <w:color w:val="000000"/>
          <w:sz w:val="24"/>
          <w:szCs w:val="24"/>
          <w:lang w:bidi="ta-IN"/>
        </w:rPr>
      </w:pPr>
      <w:r w:rsidRPr="001A23DC">
        <w:rPr>
          <w:rFonts w:ascii="Times New Roman" w:eastAsia="Calibri" w:hAnsi="Times New Roman" w:cs="Times New Roman"/>
          <w:color w:val="000000"/>
          <w:sz w:val="24"/>
          <w:szCs w:val="24"/>
          <w:lang w:bidi="ta-IN"/>
        </w:rPr>
        <w:t>Međutim, pod pojmom JPP danas se u užem smislu podrazumijevaju kooperativni pothvati u sklopu kojih javni i privatni sektor udružuju resurse i stručna znanja kako bi, kroz prikladne alokacije resursa, rizika i nagrada, zadovoljili neku javnu potrebu. Primjenom različitih metoda, privatni sektor može uposliti svoje resurse i vještine u pružanju dobara i usluga koje tradicionalno osigurava država.</w:t>
      </w:r>
    </w:p>
    <w:p w:rsidR="001A23DC" w:rsidRPr="001A23DC" w:rsidRDefault="001A23DC" w:rsidP="001A23DC">
      <w:pPr>
        <w:autoSpaceDE w:val="0"/>
        <w:autoSpaceDN w:val="0"/>
        <w:adjustRightInd w:val="0"/>
        <w:spacing w:line="360" w:lineRule="auto"/>
        <w:jc w:val="both"/>
        <w:rPr>
          <w:rFonts w:ascii="Times New Roman" w:eastAsia="Calibri" w:hAnsi="Times New Roman" w:cs="Times New Roman"/>
          <w:color w:val="000000"/>
          <w:sz w:val="24"/>
          <w:szCs w:val="24"/>
          <w:lang w:bidi="ta-IN"/>
        </w:rPr>
      </w:pPr>
      <w:r w:rsidRPr="001A23DC">
        <w:rPr>
          <w:rFonts w:ascii="Times New Roman" w:eastAsia="Calibri" w:hAnsi="Times New Roman" w:cs="Times New Roman"/>
          <w:color w:val="000000"/>
          <w:sz w:val="24"/>
          <w:szCs w:val="24"/>
          <w:lang w:bidi="ta-IN"/>
        </w:rPr>
        <w:t xml:space="preserve">Pravna regulativa JPP-a u Republici Hrvatskoj sadržana je u novom Zakonu o javno-privatnom partnerstvu od 13. 07. 2012. godine (NN br. 78/2012, NN 152/2014), a kojim je u cijelosti zamijenjen Zakon o javno-privatnom partnerstvu iz 1998. godine, kojeg je karakterizirala složena procedura odobravanja projekata i predugih rokova. Drugi važan zakonski dokument je Uredba o provedbi javno-privatnog partnerstva od 14.08.2012. (NN 88/12, NN 152/2014) koji pobliže uređuje: </w:t>
      </w:r>
    </w:p>
    <w:p w:rsidR="001A23DC" w:rsidRPr="001A23DC" w:rsidRDefault="001A23DC" w:rsidP="00FC0DB5">
      <w:pPr>
        <w:numPr>
          <w:ilvl w:val="0"/>
          <w:numId w:val="66"/>
        </w:numPr>
        <w:autoSpaceDE w:val="0"/>
        <w:autoSpaceDN w:val="0"/>
        <w:adjustRightInd w:val="0"/>
        <w:spacing w:line="360" w:lineRule="auto"/>
        <w:jc w:val="both"/>
        <w:rPr>
          <w:rFonts w:ascii="Times New Roman" w:eastAsia="Calibri" w:hAnsi="Times New Roman" w:cs="Times New Roman"/>
          <w:color w:val="000000"/>
          <w:sz w:val="24"/>
          <w:szCs w:val="24"/>
          <w:lang w:bidi="ta-IN"/>
        </w:rPr>
      </w:pPr>
      <w:r w:rsidRPr="001A23DC">
        <w:rPr>
          <w:rFonts w:ascii="Times New Roman" w:eastAsia="Calibri" w:hAnsi="Times New Roman" w:cs="Times New Roman"/>
          <w:color w:val="000000"/>
          <w:sz w:val="24"/>
          <w:szCs w:val="24"/>
          <w:lang w:bidi="ta-IN"/>
        </w:rPr>
        <w:t>sadržaj informacije o namjeri provedbe projekta JPP-a,</w:t>
      </w:r>
    </w:p>
    <w:p w:rsidR="001A23DC" w:rsidRPr="001A23DC" w:rsidRDefault="001A23DC" w:rsidP="00FC0DB5">
      <w:pPr>
        <w:numPr>
          <w:ilvl w:val="0"/>
          <w:numId w:val="66"/>
        </w:numPr>
        <w:autoSpaceDE w:val="0"/>
        <w:autoSpaceDN w:val="0"/>
        <w:adjustRightInd w:val="0"/>
        <w:spacing w:line="360" w:lineRule="auto"/>
        <w:jc w:val="both"/>
        <w:rPr>
          <w:rFonts w:ascii="Times New Roman" w:eastAsia="Calibri" w:hAnsi="Times New Roman" w:cs="Times New Roman"/>
          <w:color w:val="000000"/>
          <w:sz w:val="24"/>
          <w:szCs w:val="24"/>
          <w:lang w:bidi="ta-IN"/>
        </w:rPr>
      </w:pPr>
      <w:r w:rsidRPr="001A23DC">
        <w:rPr>
          <w:rFonts w:ascii="Times New Roman" w:eastAsia="Calibri" w:hAnsi="Times New Roman" w:cs="Times New Roman"/>
          <w:color w:val="000000"/>
          <w:sz w:val="24"/>
          <w:szCs w:val="24"/>
          <w:lang w:bidi="ta-IN"/>
        </w:rPr>
        <w:t>ostalu dokumentacija koja čini prijedlog projekta JPP-a,</w:t>
      </w:r>
    </w:p>
    <w:p w:rsidR="001A23DC" w:rsidRPr="001A23DC" w:rsidRDefault="001A23DC" w:rsidP="00FC0DB5">
      <w:pPr>
        <w:numPr>
          <w:ilvl w:val="0"/>
          <w:numId w:val="66"/>
        </w:numPr>
        <w:autoSpaceDE w:val="0"/>
        <w:autoSpaceDN w:val="0"/>
        <w:adjustRightInd w:val="0"/>
        <w:spacing w:line="360" w:lineRule="auto"/>
        <w:jc w:val="both"/>
        <w:rPr>
          <w:rFonts w:ascii="Times New Roman" w:eastAsia="Calibri" w:hAnsi="Times New Roman" w:cs="Times New Roman"/>
          <w:color w:val="000000"/>
          <w:sz w:val="24"/>
          <w:szCs w:val="24"/>
          <w:lang w:bidi="ta-IN"/>
        </w:rPr>
      </w:pPr>
      <w:r w:rsidRPr="001A23DC">
        <w:rPr>
          <w:rFonts w:ascii="Times New Roman" w:eastAsia="Calibri" w:hAnsi="Times New Roman" w:cs="Times New Roman"/>
          <w:color w:val="000000"/>
          <w:sz w:val="24"/>
          <w:szCs w:val="24"/>
          <w:lang w:bidi="ta-IN"/>
        </w:rPr>
        <w:t>strukturu komparatora javnog sektora,</w:t>
      </w:r>
    </w:p>
    <w:p w:rsidR="001A23DC" w:rsidRPr="001A23DC" w:rsidRDefault="001A23DC" w:rsidP="00FC0DB5">
      <w:pPr>
        <w:numPr>
          <w:ilvl w:val="0"/>
          <w:numId w:val="66"/>
        </w:numPr>
        <w:autoSpaceDE w:val="0"/>
        <w:autoSpaceDN w:val="0"/>
        <w:adjustRightInd w:val="0"/>
        <w:spacing w:line="360" w:lineRule="auto"/>
        <w:jc w:val="both"/>
        <w:rPr>
          <w:rFonts w:ascii="Times New Roman" w:eastAsia="Calibri" w:hAnsi="Times New Roman" w:cs="Times New Roman"/>
          <w:color w:val="000000"/>
          <w:sz w:val="24"/>
          <w:szCs w:val="24"/>
          <w:lang w:bidi="ta-IN"/>
        </w:rPr>
      </w:pPr>
      <w:r w:rsidRPr="001A23DC">
        <w:rPr>
          <w:rFonts w:ascii="Times New Roman" w:eastAsia="Calibri" w:hAnsi="Times New Roman" w:cs="Times New Roman"/>
          <w:color w:val="000000"/>
          <w:sz w:val="24"/>
          <w:szCs w:val="24"/>
          <w:lang w:bidi="ta-IN"/>
        </w:rPr>
        <w:t>ostale potrebne kriterije za odobrenje prijedloga projekta JPP-a,</w:t>
      </w:r>
    </w:p>
    <w:p w:rsidR="001A23DC" w:rsidRPr="001A23DC" w:rsidRDefault="001A23DC" w:rsidP="00FC0DB5">
      <w:pPr>
        <w:numPr>
          <w:ilvl w:val="0"/>
          <w:numId w:val="66"/>
        </w:numPr>
        <w:autoSpaceDE w:val="0"/>
        <w:autoSpaceDN w:val="0"/>
        <w:adjustRightInd w:val="0"/>
        <w:spacing w:line="360" w:lineRule="auto"/>
        <w:jc w:val="both"/>
        <w:rPr>
          <w:rFonts w:ascii="Times New Roman" w:eastAsia="Calibri" w:hAnsi="Times New Roman" w:cs="Times New Roman"/>
          <w:color w:val="000000"/>
          <w:sz w:val="24"/>
          <w:szCs w:val="24"/>
          <w:lang w:bidi="ta-IN"/>
        </w:rPr>
      </w:pPr>
      <w:r w:rsidRPr="001A23DC">
        <w:rPr>
          <w:rFonts w:ascii="Times New Roman" w:eastAsia="Calibri" w:hAnsi="Times New Roman" w:cs="Times New Roman"/>
          <w:color w:val="000000"/>
          <w:sz w:val="24"/>
          <w:szCs w:val="24"/>
          <w:lang w:bidi="ta-IN"/>
        </w:rPr>
        <w:t xml:space="preserve">promjene odobrenog projekta JPP-a, </w:t>
      </w:r>
    </w:p>
    <w:p w:rsidR="001A23DC" w:rsidRPr="001A23DC" w:rsidRDefault="001A23DC" w:rsidP="00FC0DB5">
      <w:pPr>
        <w:numPr>
          <w:ilvl w:val="0"/>
          <w:numId w:val="66"/>
        </w:numPr>
        <w:autoSpaceDE w:val="0"/>
        <w:autoSpaceDN w:val="0"/>
        <w:adjustRightInd w:val="0"/>
        <w:spacing w:line="360" w:lineRule="auto"/>
        <w:jc w:val="both"/>
        <w:rPr>
          <w:rFonts w:ascii="Times New Roman" w:eastAsia="Calibri" w:hAnsi="Times New Roman" w:cs="Times New Roman"/>
          <w:color w:val="000000"/>
          <w:sz w:val="24"/>
          <w:szCs w:val="24"/>
          <w:lang w:bidi="ta-IN"/>
        </w:rPr>
      </w:pPr>
      <w:r w:rsidRPr="001A23DC">
        <w:rPr>
          <w:rFonts w:ascii="Times New Roman" w:eastAsia="Calibri" w:hAnsi="Times New Roman" w:cs="Times New Roman"/>
          <w:color w:val="000000"/>
          <w:sz w:val="24"/>
          <w:szCs w:val="24"/>
          <w:lang w:bidi="ta-IN"/>
        </w:rPr>
        <w:t>kriteriji za odabir najpovoljnije ponude koje javno tijelo mora koristiti u postupku odabira privatnog partnera,</w:t>
      </w:r>
    </w:p>
    <w:p w:rsidR="001A23DC" w:rsidRPr="001A23DC" w:rsidRDefault="001A23DC" w:rsidP="00FC0DB5">
      <w:pPr>
        <w:numPr>
          <w:ilvl w:val="0"/>
          <w:numId w:val="66"/>
        </w:numPr>
        <w:autoSpaceDE w:val="0"/>
        <w:autoSpaceDN w:val="0"/>
        <w:adjustRightInd w:val="0"/>
        <w:spacing w:line="360" w:lineRule="auto"/>
        <w:jc w:val="both"/>
        <w:rPr>
          <w:rFonts w:ascii="Times New Roman" w:eastAsia="Calibri" w:hAnsi="Times New Roman" w:cs="Times New Roman"/>
          <w:color w:val="000000"/>
          <w:sz w:val="24"/>
          <w:szCs w:val="24"/>
          <w:lang w:bidi="ta-IN"/>
        </w:rPr>
      </w:pPr>
      <w:r w:rsidRPr="001A23DC">
        <w:rPr>
          <w:rFonts w:ascii="Times New Roman" w:eastAsia="Calibri" w:hAnsi="Times New Roman" w:cs="Times New Roman"/>
          <w:color w:val="000000"/>
          <w:sz w:val="24"/>
          <w:szCs w:val="24"/>
          <w:lang w:bidi="ta-IN"/>
        </w:rPr>
        <w:t xml:space="preserve">sadržaj izvješća o provedbi projekta JPP-a </w:t>
      </w:r>
    </w:p>
    <w:p w:rsidR="001A23DC" w:rsidRPr="001A23DC" w:rsidRDefault="001A23DC" w:rsidP="001A23DC">
      <w:pPr>
        <w:autoSpaceDE w:val="0"/>
        <w:autoSpaceDN w:val="0"/>
        <w:adjustRightInd w:val="0"/>
        <w:spacing w:line="360" w:lineRule="auto"/>
        <w:jc w:val="both"/>
        <w:rPr>
          <w:rFonts w:ascii="Times New Roman" w:eastAsia="Calibri" w:hAnsi="Times New Roman" w:cs="Times New Roman"/>
          <w:color w:val="000000"/>
          <w:sz w:val="24"/>
          <w:szCs w:val="24"/>
          <w:lang w:bidi="ta-IN"/>
        </w:rPr>
      </w:pPr>
      <w:r w:rsidRPr="001A23DC">
        <w:rPr>
          <w:rFonts w:ascii="Times New Roman" w:eastAsia="Calibri" w:hAnsi="Times New Roman" w:cs="Times New Roman"/>
          <w:color w:val="000000"/>
          <w:sz w:val="24"/>
          <w:szCs w:val="24"/>
          <w:lang w:bidi="ta-IN"/>
        </w:rPr>
        <w:t>Preduvjeti uspješnog JPP-a su povjerenje, transparentnost i zajednički plan. Navedeno nije jednostavno postići medu partnerima koji nisu nužno naviknuti da se međusobno savjetuju. Zbog toga je socijalni dijalog bitan element i vitalni faktor uspjeha JPP-a.</w:t>
      </w:r>
    </w:p>
    <w:p w:rsidR="001A23DC" w:rsidRPr="001A23DC" w:rsidRDefault="001A23DC" w:rsidP="001A23DC">
      <w:pPr>
        <w:autoSpaceDE w:val="0"/>
        <w:autoSpaceDN w:val="0"/>
        <w:adjustRightInd w:val="0"/>
        <w:spacing w:line="360" w:lineRule="auto"/>
        <w:jc w:val="both"/>
        <w:rPr>
          <w:rFonts w:ascii="Times New Roman" w:eastAsia="Calibri" w:hAnsi="Times New Roman" w:cs="Times New Roman"/>
          <w:color w:val="000000"/>
          <w:sz w:val="24"/>
          <w:szCs w:val="24"/>
          <w:lang w:bidi="ta-IN"/>
        </w:rPr>
      </w:pPr>
      <w:r w:rsidRPr="001A23DC">
        <w:rPr>
          <w:rFonts w:ascii="Times New Roman" w:eastAsia="Calibri" w:hAnsi="Times New Roman" w:cs="Times New Roman"/>
          <w:b/>
          <w:color w:val="000000"/>
          <w:sz w:val="24"/>
          <w:szCs w:val="24"/>
          <w:lang w:bidi="ta-IN"/>
        </w:rPr>
        <w:t>Socijalni dijalog</w:t>
      </w:r>
      <w:r w:rsidRPr="001A23DC">
        <w:rPr>
          <w:rFonts w:ascii="Times New Roman" w:eastAsia="Calibri" w:hAnsi="Times New Roman" w:cs="Times New Roman"/>
          <w:color w:val="000000"/>
          <w:sz w:val="24"/>
          <w:szCs w:val="24"/>
          <w:lang w:bidi="ta-IN"/>
        </w:rPr>
        <w:t xml:space="preserve"> omogućuje identifikaciju zajedničkih problema i stvaranje zajedničkih strategija za razvoj na državnoj ili lokalnoj razini. Potreba za javno-privatnom suradnjom vjerojatno je izraženija na lokalnoj razini. Brojnim primjerima iz razvijenih europskih zemalja, dokazano je da JPP uspješno doprinosi socijalnim i ekonomskim aspektima i zaštiti </w:t>
      </w:r>
      <w:r w:rsidRPr="001A23DC">
        <w:rPr>
          <w:rFonts w:ascii="Times New Roman" w:eastAsia="Calibri" w:hAnsi="Times New Roman" w:cs="Times New Roman"/>
          <w:color w:val="000000"/>
          <w:sz w:val="24"/>
          <w:szCs w:val="24"/>
          <w:lang w:bidi="ta-IN"/>
        </w:rPr>
        <w:lastRenderedPageBreak/>
        <w:t>okoliša. Nadalje, JPP omogućava i/ili olakšava udruživanje resursa, znanja i ekspertize pa može značajno povećati pristup širokom nizu osnovnih komunalnih usluga, servisa i proizvoda, pogotovo u siromašnim područjima.</w:t>
      </w:r>
    </w:p>
    <w:p w:rsidR="001A23DC" w:rsidRPr="001A23DC" w:rsidRDefault="001A23DC" w:rsidP="001A23DC">
      <w:pPr>
        <w:autoSpaceDE w:val="0"/>
        <w:autoSpaceDN w:val="0"/>
        <w:adjustRightInd w:val="0"/>
        <w:spacing w:line="360" w:lineRule="auto"/>
        <w:jc w:val="both"/>
        <w:rPr>
          <w:rFonts w:ascii="Times New Roman" w:eastAsia="Calibri" w:hAnsi="Times New Roman" w:cs="Times New Roman"/>
          <w:color w:val="000000"/>
          <w:sz w:val="24"/>
          <w:szCs w:val="24"/>
          <w:lang w:bidi="ta-IN"/>
        </w:rPr>
      </w:pPr>
      <w:r w:rsidRPr="001A23DC">
        <w:rPr>
          <w:rFonts w:ascii="Times New Roman" w:eastAsia="Calibri" w:hAnsi="Times New Roman" w:cs="Times New Roman"/>
          <w:color w:val="000000"/>
          <w:sz w:val="24"/>
          <w:szCs w:val="24"/>
          <w:lang w:bidi="ta-IN"/>
        </w:rPr>
        <w:t>Dakle, JPP je komercijalna suradnja javne institucije i privatnog partnera pod uvjetima u kojima privatni partner:</w:t>
      </w:r>
    </w:p>
    <w:p w:rsidR="001A23DC" w:rsidRPr="001A23DC" w:rsidRDefault="001A23DC" w:rsidP="00FC0DB5">
      <w:pPr>
        <w:numPr>
          <w:ilvl w:val="0"/>
          <w:numId w:val="67"/>
        </w:numPr>
        <w:autoSpaceDE w:val="0"/>
        <w:autoSpaceDN w:val="0"/>
        <w:adjustRightInd w:val="0"/>
        <w:spacing w:after="0" w:line="360" w:lineRule="auto"/>
        <w:jc w:val="both"/>
        <w:rPr>
          <w:rFonts w:ascii="Times New Roman" w:eastAsia="Calibri" w:hAnsi="Times New Roman" w:cs="Times New Roman"/>
          <w:color w:val="000000"/>
          <w:sz w:val="24"/>
          <w:szCs w:val="24"/>
          <w:lang w:bidi="ta-IN"/>
        </w:rPr>
      </w:pPr>
      <w:r w:rsidRPr="001A23DC">
        <w:rPr>
          <w:rFonts w:ascii="Times New Roman" w:eastAsia="Calibri" w:hAnsi="Times New Roman" w:cs="Times New Roman"/>
          <w:color w:val="000000"/>
          <w:sz w:val="24"/>
          <w:szCs w:val="24"/>
          <w:lang w:bidi="ta-IN"/>
        </w:rPr>
        <w:t>posluje imovinom javnog sektora za komercijalno korištenje</w:t>
      </w:r>
    </w:p>
    <w:p w:rsidR="001A23DC" w:rsidRPr="001A23DC" w:rsidRDefault="001A23DC" w:rsidP="00FC0DB5">
      <w:pPr>
        <w:numPr>
          <w:ilvl w:val="0"/>
          <w:numId w:val="67"/>
        </w:numPr>
        <w:autoSpaceDE w:val="0"/>
        <w:autoSpaceDN w:val="0"/>
        <w:adjustRightInd w:val="0"/>
        <w:spacing w:after="0" w:line="360" w:lineRule="auto"/>
        <w:jc w:val="both"/>
        <w:rPr>
          <w:rFonts w:ascii="Times New Roman" w:eastAsia="Calibri" w:hAnsi="Times New Roman" w:cs="Times New Roman"/>
          <w:color w:val="000000"/>
          <w:sz w:val="24"/>
          <w:szCs w:val="24"/>
          <w:lang w:bidi="ta-IN"/>
        </w:rPr>
      </w:pPr>
      <w:r w:rsidRPr="001A23DC">
        <w:rPr>
          <w:rFonts w:ascii="Times New Roman" w:eastAsia="Calibri" w:hAnsi="Times New Roman" w:cs="Times New Roman"/>
          <w:color w:val="000000"/>
          <w:sz w:val="24"/>
          <w:szCs w:val="24"/>
          <w:lang w:bidi="ta-IN"/>
        </w:rPr>
        <w:t>preuzima financijske, tehničke i operativne rizike u svezi s obnašanjem institucionalne funkcije i korištenja imovine javnog sektora, ali taj rizik djelom dijeli javnim sektorom</w:t>
      </w:r>
    </w:p>
    <w:p w:rsidR="001A23DC" w:rsidRPr="001A23DC" w:rsidRDefault="001A23DC" w:rsidP="00FC0DB5">
      <w:pPr>
        <w:numPr>
          <w:ilvl w:val="0"/>
          <w:numId w:val="67"/>
        </w:numPr>
        <w:autoSpaceDE w:val="0"/>
        <w:autoSpaceDN w:val="0"/>
        <w:adjustRightInd w:val="0"/>
        <w:spacing w:after="0" w:line="360" w:lineRule="auto"/>
        <w:jc w:val="both"/>
        <w:rPr>
          <w:rFonts w:ascii="Times New Roman" w:eastAsia="Calibri" w:hAnsi="Times New Roman" w:cs="Times New Roman"/>
          <w:color w:val="000000"/>
          <w:sz w:val="24"/>
          <w:szCs w:val="24"/>
          <w:lang w:bidi="ta-IN"/>
        </w:rPr>
      </w:pPr>
      <w:r w:rsidRPr="001A23DC">
        <w:rPr>
          <w:rFonts w:ascii="Times New Roman" w:eastAsia="Calibri" w:hAnsi="Times New Roman" w:cs="Times New Roman"/>
          <w:color w:val="000000"/>
          <w:sz w:val="24"/>
          <w:szCs w:val="24"/>
          <w:lang w:bidi="ta-IN"/>
        </w:rPr>
        <w:t>ima korist od korištenja imovine javnog sektora, uz uvjet maksimiziranja ekonomske i financijske koristi za javni sektor.</w:t>
      </w:r>
    </w:p>
    <w:p w:rsidR="001A23DC" w:rsidRPr="001A23DC" w:rsidRDefault="001A23DC" w:rsidP="001A23DC">
      <w:pPr>
        <w:autoSpaceDE w:val="0"/>
        <w:autoSpaceDN w:val="0"/>
        <w:adjustRightInd w:val="0"/>
        <w:spacing w:line="360" w:lineRule="auto"/>
        <w:jc w:val="both"/>
        <w:rPr>
          <w:rFonts w:ascii="Times New Roman" w:eastAsia="Calibri" w:hAnsi="Times New Roman" w:cs="Times New Roman"/>
          <w:color w:val="000000"/>
          <w:sz w:val="24"/>
          <w:szCs w:val="24"/>
          <w:lang w:bidi="ta-IN"/>
        </w:rPr>
      </w:pPr>
    </w:p>
    <w:p w:rsidR="001A23DC" w:rsidRPr="001A23DC" w:rsidRDefault="001A23DC" w:rsidP="001A23DC">
      <w:pPr>
        <w:autoSpaceDE w:val="0"/>
        <w:autoSpaceDN w:val="0"/>
        <w:adjustRightInd w:val="0"/>
        <w:spacing w:line="360" w:lineRule="auto"/>
        <w:jc w:val="both"/>
        <w:rPr>
          <w:rFonts w:ascii="Times New Roman" w:eastAsia="Calibri" w:hAnsi="Times New Roman" w:cs="Times New Roman"/>
          <w:color w:val="000000"/>
          <w:sz w:val="24"/>
          <w:szCs w:val="24"/>
          <w:lang w:bidi="ta-IN"/>
        </w:rPr>
      </w:pPr>
      <w:r w:rsidRPr="001A23DC">
        <w:rPr>
          <w:rFonts w:ascii="Times New Roman" w:eastAsia="Calibri" w:hAnsi="Times New Roman" w:cs="Times New Roman"/>
          <w:color w:val="000000"/>
          <w:sz w:val="24"/>
          <w:szCs w:val="24"/>
          <w:lang w:bidi="ta-IN"/>
        </w:rPr>
        <w:t>Motivi javnog sektora za JPP su:</w:t>
      </w:r>
    </w:p>
    <w:p w:rsidR="001A23DC" w:rsidRPr="001A23DC" w:rsidRDefault="001A23DC" w:rsidP="00FC0DB5">
      <w:pPr>
        <w:numPr>
          <w:ilvl w:val="0"/>
          <w:numId w:val="68"/>
        </w:numPr>
        <w:autoSpaceDE w:val="0"/>
        <w:autoSpaceDN w:val="0"/>
        <w:adjustRightInd w:val="0"/>
        <w:spacing w:after="0" w:line="360" w:lineRule="auto"/>
        <w:jc w:val="both"/>
        <w:rPr>
          <w:rFonts w:ascii="Times New Roman" w:eastAsia="Calibri" w:hAnsi="Times New Roman" w:cs="Times New Roman"/>
          <w:color w:val="000000"/>
          <w:sz w:val="24"/>
          <w:szCs w:val="24"/>
          <w:lang w:bidi="ta-IN"/>
        </w:rPr>
      </w:pPr>
      <w:r w:rsidRPr="001A23DC">
        <w:rPr>
          <w:rFonts w:ascii="Times New Roman" w:eastAsia="Calibri" w:hAnsi="Times New Roman" w:cs="Times New Roman"/>
          <w:color w:val="000000"/>
          <w:sz w:val="24"/>
          <w:szCs w:val="24"/>
          <w:lang w:bidi="ta-IN"/>
        </w:rPr>
        <w:t>dodatni izvori financijskih sredstva za pokretanje novih investicija</w:t>
      </w:r>
    </w:p>
    <w:p w:rsidR="001A23DC" w:rsidRPr="001A23DC" w:rsidRDefault="001A23DC" w:rsidP="00FC0DB5">
      <w:pPr>
        <w:numPr>
          <w:ilvl w:val="0"/>
          <w:numId w:val="68"/>
        </w:numPr>
        <w:autoSpaceDE w:val="0"/>
        <w:autoSpaceDN w:val="0"/>
        <w:adjustRightInd w:val="0"/>
        <w:spacing w:after="0" w:line="360" w:lineRule="auto"/>
        <w:jc w:val="both"/>
        <w:rPr>
          <w:rFonts w:ascii="Times New Roman" w:eastAsia="Calibri" w:hAnsi="Times New Roman" w:cs="Times New Roman"/>
          <w:color w:val="000000"/>
          <w:sz w:val="24"/>
          <w:szCs w:val="24"/>
          <w:lang w:bidi="ta-IN"/>
        </w:rPr>
      </w:pPr>
      <w:r w:rsidRPr="001A23DC">
        <w:rPr>
          <w:rFonts w:ascii="Times New Roman" w:eastAsia="Calibri" w:hAnsi="Times New Roman" w:cs="Times New Roman"/>
          <w:color w:val="000000"/>
          <w:sz w:val="24"/>
          <w:szCs w:val="24"/>
          <w:lang w:bidi="ta-IN"/>
        </w:rPr>
        <w:t>učinkovitija realizacija projekata</w:t>
      </w:r>
    </w:p>
    <w:p w:rsidR="001A23DC" w:rsidRPr="001A23DC" w:rsidRDefault="001A23DC" w:rsidP="00FC0DB5">
      <w:pPr>
        <w:numPr>
          <w:ilvl w:val="0"/>
          <w:numId w:val="68"/>
        </w:numPr>
        <w:autoSpaceDE w:val="0"/>
        <w:autoSpaceDN w:val="0"/>
        <w:adjustRightInd w:val="0"/>
        <w:spacing w:after="0" w:line="360" w:lineRule="auto"/>
        <w:jc w:val="both"/>
        <w:rPr>
          <w:rFonts w:ascii="Times New Roman" w:eastAsia="Calibri" w:hAnsi="Times New Roman" w:cs="Times New Roman"/>
          <w:color w:val="000000"/>
          <w:sz w:val="24"/>
          <w:szCs w:val="24"/>
          <w:lang w:bidi="ta-IN"/>
        </w:rPr>
      </w:pPr>
      <w:r w:rsidRPr="001A23DC">
        <w:rPr>
          <w:rFonts w:ascii="Times New Roman" w:eastAsia="Calibri" w:hAnsi="Times New Roman" w:cs="Times New Roman"/>
          <w:color w:val="000000"/>
          <w:sz w:val="24"/>
          <w:szCs w:val="24"/>
          <w:lang w:bidi="ta-IN"/>
        </w:rPr>
        <w:t>zajednički rizik i njegova podjela između javnog i privatnog sektora</w:t>
      </w:r>
    </w:p>
    <w:p w:rsidR="001A23DC" w:rsidRPr="001A23DC" w:rsidRDefault="001A23DC" w:rsidP="00FC0DB5">
      <w:pPr>
        <w:numPr>
          <w:ilvl w:val="0"/>
          <w:numId w:val="68"/>
        </w:numPr>
        <w:autoSpaceDE w:val="0"/>
        <w:autoSpaceDN w:val="0"/>
        <w:adjustRightInd w:val="0"/>
        <w:spacing w:after="0" w:line="360" w:lineRule="auto"/>
        <w:jc w:val="both"/>
        <w:rPr>
          <w:rFonts w:ascii="Times New Roman" w:eastAsia="Calibri" w:hAnsi="Times New Roman" w:cs="Times New Roman"/>
          <w:color w:val="000000"/>
          <w:sz w:val="24"/>
          <w:szCs w:val="24"/>
          <w:lang w:bidi="ta-IN"/>
        </w:rPr>
      </w:pPr>
      <w:r w:rsidRPr="001A23DC">
        <w:rPr>
          <w:rFonts w:ascii="Times New Roman" w:eastAsia="Calibri" w:hAnsi="Times New Roman" w:cs="Times New Roman"/>
          <w:color w:val="000000"/>
          <w:sz w:val="24"/>
          <w:szCs w:val="24"/>
          <w:lang w:bidi="ta-IN"/>
        </w:rPr>
        <w:t>poboljšanje kvalitete i efikasnosti usluga</w:t>
      </w:r>
    </w:p>
    <w:p w:rsidR="001A23DC" w:rsidRPr="001A23DC" w:rsidRDefault="001A23DC" w:rsidP="00FC0DB5">
      <w:pPr>
        <w:numPr>
          <w:ilvl w:val="0"/>
          <w:numId w:val="68"/>
        </w:numPr>
        <w:autoSpaceDE w:val="0"/>
        <w:autoSpaceDN w:val="0"/>
        <w:adjustRightInd w:val="0"/>
        <w:spacing w:after="0" w:line="360" w:lineRule="auto"/>
        <w:jc w:val="both"/>
        <w:rPr>
          <w:rFonts w:ascii="Times New Roman" w:eastAsia="Calibri" w:hAnsi="Times New Roman" w:cs="Times New Roman"/>
          <w:color w:val="000000"/>
          <w:sz w:val="24"/>
          <w:szCs w:val="24"/>
          <w:lang w:bidi="ta-IN"/>
        </w:rPr>
      </w:pPr>
      <w:r w:rsidRPr="001A23DC">
        <w:rPr>
          <w:rFonts w:ascii="Times New Roman" w:eastAsia="Calibri" w:hAnsi="Times New Roman" w:cs="Times New Roman"/>
          <w:color w:val="000000"/>
          <w:sz w:val="24"/>
          <w:szCs w:val="24"/>
          <w:lang w:bidi="ta-IN"/>
        </w:rPr>
        <w:t>ekonomska i financijska korist</w:t>
      </w:r>
    </w:p>
    <w:p w:rsidR="001A23DC" w:rsidRPr="001A23DC" w:rsidRDefault="001A23DC" w:rsidP="001A23DC">
      <w:pPr>
        <w:autoSpaceDE w:val="0"/>
        <w:autoSpaceDN w:val="0"/>
        <w:adjustRightInd w:val="0"/>
        <w:spacing w:line="360" w:lineRule="auto"/>
        <w:jc w:val="both"/>
        <w:rPr>
          <w:rFonts w:ascii="Times New Roman" w:eastAsia="Calibri" w:hAnsi="Times New Roman" w:cs="Times New Roman"/>
          <w:color w:val="000000"/>
          <w:sz w:val="24"/>
          <w:szCs w:val="24"/>
          <w:lang w:bidi="ta-IN"/>
        </w:rPr>
      </w:pPr>
    </w:p>
    <w:p w:rsidR="001A23DC" w:rsidRPr="001A23DC" w:rsidRDefault="001A23DC" w:rsidP="001A23DC">
      <w:pPr>
        <w:autoSpaceDE w:val="0"/>
        <w:autoSpaceDN w:val="0"/>
        <w:adjustRightInd w:val="0"/>
        <w:spacing w:line="360" w:lineRule="auto"/>
        <w:jc w:val="both"/>
        <w:rPr>
          <w:rFonts w:ascii="Times New Roman" w:eastAsia="Calibri" w:hAnsi="Times New Roman" w:cs="Times New Roman"/>
          <w:color w:val="000000"/>
          <w:sz w:val="24"/>
          <w:szCs w:val="24"/>
          <w:lang w:bidi="ta-IN"/>
        </w:rPr>
      </w:pPr>
      <w:r w:rsidRPr="001A23DC">
        <w:rPr>
          <w:rFonts w:ascii="Times New Roman" w:eastAsia="Calibri" w:hAnsi="Times New Roman" w:cs="Times New Roman"/>
          <w:color w:val="000000"/>
          <w:sz w:val="24"/>
          <w:szCs w:val="24"/>
          <w:lang w:bidi="ta-IN"/>
        </w:rPr>
        <w:t xml:space="preserve">Bit JPP-a leži u raspodjeli rizika, jer je za uspjeh nekog projekta najvažnije ustanoviti rizike vezane za svaki element i fazu projekta, te ih alocirati tako da osiguramo najbolju vrijednost na uložene resurse. Mogućnosti raspodjele rizika koje stoje na raspolaganju kreću se od neposrednog pružanja usluga države do potpune privatizacije, kada država sve rizike i nagrade prenosi na privatni sektor. </w:t>
      </w:r>
    </w:p>
    <w:p w:rsidR="001A23DC" w:rsidRPr="001A23DC" w:rsidRDefault="001A23DC" w:rsidP="001A23DC">
      <w:pPr>
        <w:autoSpaceDE w:val="0"/>
        <w:autoSpaceDN w:val="0"/>
        <w:adjustRightInd w:val="0"/>
        <w:spacing w:line="360" w:lineRule="auto"/>
        <w:jc w:val="both"/>
        <w:rPr>
          <w:rFonts w:ascii="Times New Roman" w:eastAsia="Calibri" w:hAnsi="Times New Roman" w:cs="Times New Roman"/>
          <w:b/>
          <w:color w:val="000000"/>
          <w:sz w:val="24"/>
          <w:szCs w:val="24"/>
          <w:lang w:bidi="ta-IN"/>
        </w:rPr>
      </w:pPr>
      <w:r w:rsidRPr="001A23DC">
        <w:rPr>
          <w:rFonts w:ascii="Times New Roman" w:eastAsia="Calibri" w:hAnsi="Times New Roman" w:cs="Times New Roman"/>
          <w:b/>
          <w:color w:val="000000"/>
          <w:sz w:val="24"/>
          <w:szCs w:val="24"/>
          <w:lang w:bidi="ta-IN"/>
        </w:rPr>
        <w:t xml:space="preserve">Stoga se mogu definirati i neke prednosti i nedostatci JPP-a. </w:t>
      </w:r>
    </w:p>
    <w:p w:rsidR="001A23DC" w:rsidRPr="001A23DC" w:rsidRDefault="001A23DC" w:rsidP="001A23DC">
      <w:pPr>
        <w:autoSpaceDE w:val="0"/>
        <w:autoSpaceDN w:val="0"/>
        <w:adjustRightInd w:val="0"/>
        <w:spacing w:line="360" w:lineRule="auto"/>
        <w:jc w:val="both"/>
        <w:rPr>
          <w:rFonts w:ascii="Times New Roman" w:eastAsia="Calibri" w:hAnsi="Times New Roman" w:cs="Times New Roman"/>
          <w:color w:val="000000"/>
          <w:sz w:val="24"/>
          <w:szCs w:val="24"/>
          <w:lang w:bidi="ta-IN"/>
        </w:rPr>
      </w:pPr>
      <w:r w:rsidRPr="001A23DC">
        <w:rPr>
          <w:rFonts w:ascii="Times New Roman" w:eastAsia="Calibri" w:hAnsi="Times New Roman" w:cs="Times New Roman"/>
          <w:b/>
          <w:color w:val="000000"/>
          <w:sz w:val="24"/>
          <w:szCs w:val="24"/>
          <w:lang w:bidi="ta-IN"/>
        </w:rPr>
        <w:t>Opće prednosti JPP-a su</w:t>
      </w:r>
      <w:r w:rsidRPr="001A23DC">
        <w:rPr>
          <w:rFonts w:ascii="Times New Roman" w:eastAsia="Calibri" w:hAnsi="Times New Roman" w:cs="Times New Roman"/>
          <w:color w:val="000000"/>
          <w:sz w:val="24"/>
          <w:szCs w:val="24"/>
          <w:lang w:bidi="ta-IN"/>
        </w:rPr>
        <w:t>:</w:t>
      </w:r>
    </w:p>
    <w:p w:rsidR="001A23DC" w:rsidRPr="001A23DC" w:rsidRDefault="001A23DC" w:rsidP="00FC0DB5">
      <w:pPr>
        <w:numPr>
          <w:ilvl w:val="0"/>
          <w:numId w:val="69"/>
        </w:numPr>
        <w:autoSpaceDE w:val="0"/>
        <w:autoSpaceDN w:val="0"/>
        <w:adjustRightInd w:val="0"/>
        <w:spacing w:line="360" w:lineRule="auto"/>
        <w:jc w:val="both"/>
        <w:rPr>
          <w:rFonts w:ascii="Times New Roman" w:eastAsia="Calibri" w:hAnsi="Times New Roman" w:cs="Times New Roman"/>
          <w:color w:val="000000"/>
          <w:sz w:val="24"/>
          <w:szCs w:val="24"/>
          <w:lang w:bidi="ta-IN"/>
        </w:rPr>
      </w:pPr>
      <w:r w:rsidRPr="001A23DC">
        <w:rPr>
          <w:rFonts w:ascii="Times New Roman" w:eastAsia="Calibri" w:hAnsi="Times New Roman" w:cs="Times New Roman"/>
          <w:color w:val="000000"/>
          <w:sz w:val="24"/>
          <w:szCs w:val="24"/>
          <w:lang w:bidi="ta-IN"/>
        </w:rPr>
        <w:t>osigurava se veća efikasnost i kvaliteta – kroz efikasnije izvođenje radova i završetak projekta u zadanim vremenskim rokovima</w:t>
      </w:r>
    </w:p>
    <w:p w:rsidR="001A23DC" w:rsidRPr="001A23DC" w:rsidRDefault="001A23DC" w:rsidP="00FC0DB5">
      <w:pPr>
        <w:numPr>
          <w:ilvl w:val="0"/>
          <w:numId w:val="69"/>
        </w:numPr>
        <w:autoSpaceDE w:val="0"/>
        <w:autoSpaceDN w:val="0"/>
        <w:adjustRightInd w:val="0"/>
        <w:spacing w:line="360" w:lineRule="auto"/>
        <w:jc w:val="both"/>
        <w:rPr>
          <w:rFonts w:ascii="Times New Roman" w:eastAsia="Calibri" w:hAnsi="Times New Roman" w:cs="Times New Roman"/>
          <w:color w:val="000000"/>
          <w:sz w:val="24"/>
          <w:szCs w:val="24"/>
          <w:lang w:bidi="ta-IN"/>
        </w:rPr>
      </w:pPr>
      <w:r w:rsidRPr="001A23DC">
        <w:rPr>
          <w:rFonts w:ascii="Times New Roman" w:eastAsia="Calibri" w:hAnsi="Times New Roman" w:cs="Times New Roman"/>
          <w:color w:val="000000"/>
          <w:sz w:val="24"/>
          <w:szCs w:val="24"/>
          <w:lang w:bidi="ta-IN"/>
        </w:rPr>
        <w:lastRenderedPageBreak/>
        <w:t>najbolja opcija kod ograničenih financijskih resursa javnog sektora – dodatni kapital privatnog sektora omogućuje provedbu projekata za koje javnom sektoru nedostaje kapitala</w:t>
      </w:r>
    </w:p>
    <w:p w:rsidR="001A23DC" w:rsidRPr="001A23DC" w:rsidRDefault="001A23DC" w:rsidP="00FC0DB5">
      <w:pPr>
        <w:numPr>
          <w:ilvl w:val="0"/>
          <w:numId w:val="69"/>
        </w:numPr>
        <w:autoSpaceDE w:val="0"/>
        <w:autoSpaceDN w:val="0"/>
        <w:adjustRightInd w:val="0"/>
        <w:spacing w:line="360" w:lineRule="auto"/>
        <w:jc w:val="both"/>
        <w:rPr>
          <w:rFonts w:ascii="Times New Roman" w:eastAsia="Calibri" w:hAnsi="Times New Roman" w:cs="Times New Roman"/>
          <w:color w:val="000000"/>
          <w:sz w:val="24"/>
          <w:szCs w:val="24"/>
          <w:lang w:bidi="ta-IN"/>
        </w:rPr>
      </w:pPr>
      <w:r w:rsidRPr="001A23DC">
        <w:rPr>
          <w:rFonts w:ascii="Times New Roman" w:eastAsia="Calibri" w:hAnsi="Times New Roman" w:cs="Times New Roman"/>
          <w:color w:val="000000"/>
          <w:sz w:val="24"/>
          <w:szCs w:val="24"/>
          <w:lang w:bidi="ta-IN"/>
        </w:rPr>
        <w:t>jačanje javne uprave – kroz inovativna i obično efikasnija rješenja u kontekstu pružanja javnih usluga</w:t>
      </w:r>
    </w:p>
    <w:p w:rsidR="001A23DC" w:rsidRPr="001A23DC" w:rsidRDefault="001A23DC" w:rsidP="00FC0DB5">
      <w:pPr>
        <w:numPr>
          <w:ilvl w:val="0"/>
          <w:numId w:val="69"/>
        </w:numPr>
        <w:autoSpaceDE w:val="0"/>
        <w:autoSpaceDN w:val="0"/>
        <w:adjustRightInd w:val="0"/>
        <w:spacing w:line="360" w:lineRule="auto"/>
        <w:jc w:val="both"/>
        <w:rPr>
          <w:rFonts w:ascii="Times New Roman" w:eastAsia="Calibri" w:hAnsi="Times New Roman" w:cs="Times New Roman"/>
          <w:color w:val="000000"/>
          <w:sz w:val="24"/>
          <w:szCs w:val="24"/>
          <w:lang w:bidi="ta-IN"/>
        </w:rPr>
      </w:pPr>
      <w:r w:rsidRPr="001A23DC">
        <w:rPr>
          <w:rFonts w:ascii="Times New Roman" w:eastAsia="Calibri" w:hAnsi="Times New Roman" w:cs="Times New Roman"/>
          <w:color w:val="000000"/>
          <w:sz w:val="24"/>
          <w:szCs w:val="24"/>
          <w:lang w:bidi="ta-IN"/>
        </w:rPr>
        <w:t>kvalitetnija i brža implementacija projekata – privatni sektor općenito efikasnije i brže provodi projekte poradi bržeg povrata investicije i vlastitog probitka</w:t>
      </w:r>
    </w:p>
    <w:p w:rsidR="001A23DC" w:rsidRPr="001A23DC" w:rsidRDefault="001A23DC" w:rsidP="00FC0DB5">
      <w:pPr>
        <w:numPr>
          <w:ilvl w:val="0"/>
          <w:numId w:val="69"/>
        </w:numPr>
        <w:autoSpaceDE w:val="0"/>
        <w:autoSpaceDN w:val="0"/>
        <w:adjustRightInd w:val="0"/>
        <w:spacing w:line="360" w:lineRule="auto"/>
        <w:jc w:val="both"/>
        <w:rPr>
          <w:rFonts w:ascii="Times New Roman" w:eastAsia="Calibri" w:hAnsi="Times New Roman" w:cs="Times New Roman"/>
          <w:color w:val="000000"/>
          <w:sz w:val="24"/>
          <w:szCs w:val="24"/>
          <w:lang w:bidi="ta-IN"/>
        </w:rPr>
      </w:pPr>
      <w:r w:rsidRPr="001A23DC">
        <w:rPr>
          <w:rFonts w:ascii="Times New Roman" w:eastAsia="Calibri" w:hAnsi="Times New Roman" w:cs="Times New Roman"/>
          <w:color w:val="000000"/>
          <w:sz w:val="24"/>
          <w:szCs w:val="24"/>
          <w:lang w:bidi="ta-IN"/>
        </w:rPr>
        <w:t>alokacija rizika – kroz partnersko preuzimanje rizika kojim efikasnije upravlja uz bitno smanjenje troškova</w:t>
      </w:r>
    </w:p>
    <w:p w:rsidR="001A23DC" w:rsidRPr="001A23DC" w:rsidRDefault="001A23DC" w:rsidP="00FC0DB5">
      <w:pPr>
        <w:numPr>
          <w:ilvl w:val="0"/>
          <w:numId w:val="69"/>
        </w:numPr>
        <w:autoSpaceDE w:val="0"/>
        <w:autoSpaceDN w:val="0"/>
        <w:adjustRightInd w:val="0"/>
        <w:spacing w:line="360" w:lineRule="auto"/>
        <w:jc w:val="both"/>
        <w:rPr>
          <w:rFonts w:ascii="Times New Roman" w:eastAsia="Calibri" w:hAnsi="Times New Roman" w:cs="Times New Roman"/>
          <w:color w:val="000000"/>
          <w:sz w:val="24"/>
          <w:szCs w:val="24"/>
          <w:lang w:bidi="ta-IN"/>
        </w:rPr>
      </w:pPr>
      <w:r w:rsidRPr="001A23DC">
        <w:rPr>
          <w:rFonts w:ascii="Times New Roman" w:eastAsia="Calibri" w:hAnsi="Times New Roman" w:cs="Times New Roman"/>
          <w:color w:val="000000"/>
          <w:sz w:val="24"/>
          <w:szCs w:val="24"/>
          <w:lang w:bidi="ta-IN"/>
        </w:rPr>
        <w:t>bolja kvaliteta usluge – prema iskustvu razvijenih zemalja koje već desetljećima koriste modele JPP-a dokazano je da su usluge kod JPP projekta kvalitetnije</w:t>
      </w:r>
    </w:p>
    <w:p w:rsidR="001A23DC" w:rsidRPr="001A23DC" w:rsidRDefault="001A23DC" w:rsidP="00FC0DB5">
      <w:pPr>
        <w:numPr>
          <w:ilvl w:val="0"/>
          <w:numId w:val="69"/>
        </w:numPr>
        <w:autoSpaceDE w:val="0"/>
        <w:autoSpaceDN w:val="0"/>
        <w:adjustRightInd w:val="0"/>
        <w:spacing w:line="360" w:lineRule="auto"/>
        <w:jc w:val="both"/>
        <w:rPr>
          <w:rFonts w:ascii="Times New Roman" w:eastAsia="Calibri" w:hAnsi="Times New Roman" w:cs="Times New Roman"/>
          <w:color w:val="000000"/>
          <w:sz w:val="24"/>
          <w:szCs w:val="24"/>
          <w:lang w:bidi="ta-IN"/>
        </w:rPr>
      </w:pPr>
      <w:r w:rsidRPr="001A23DC">
        <w:rPr>
          <w:rFonts w:ascii="Times New Roman" w:eastAsia="Calibri" w:hAnsi="Times New Roman" w:cs="Times New Roman"/>
          <w:color w:val="000000"/>
          <w:sz w:val="24"/>
          <w:szCs w:val="24"/>
          <w:lang w:bidi="ta-IN"/>
        </w:rPr>
        <w:t>ostvarenje dodatnih prihoda – poduzetnik se vodi tržišnim ekonomskim načelima pa u skladu s njima je u mogućnosti naplatiti usluge koje javni sektor načelno ne naplaćuje, a što umanjuje naknadu koju mu plaća javni partner</w:t>
      </w:r>
    </w:p>
    <w:p w:rsidR="001A23DC" w:rsidRPr="001A23DC" w:rsidRDefault="001A23DC" w:rsidP="00FC0DB5">
      <w:pPr>
        <w:numPr>
          <w:ilvl w:val="0"/>
          <w:numId w:val="69"/>
        </w:numPr>
        <w:autoSpaceDE w:val="0"/>
        <w:autoSpaceDN w:val="0"/>
        <w:adjustRightInd w:val="0"/>
        <w:spacing w:line="360" w:lineRule="auto"/>
        <w:jc w:val="both"/>
        <w:rPr>
          <w:rFonts w:ascii="Times New Roman" w:eastAsia="Calibri" w:hAnsi="Times New Roman" w:cs="Times New Roman"/>
          <w:color w:val="000000"/>
          <w:sz w:val="24"/>
          <w:szCs w:val="24"/>
          <w:lang w:bidi="ta-IN"/>
        </w:rPr>
      </w:pPr>
      <w:r w:rsidRPr="001A23DC">
        <w:rPr>
          <w:rFonts w:ascii="Times New Roman" w:eastAsia="Calibri" w:hAnsi="Times New Roman" w:cs="Times New Roman"/>
          <w:color w:val="000000"/>
          <w:sz w:val="24"/>
          <w:szCs w:val="24"/>
          <w:lang w:bidi="ta-IN"/>
        </w:rPr>
        <w:t>bolje upravljanje sustavom usluga javnog sektora – prisutnost konkurencije na tržištu javnih usluga osigurava postojanje načela „Value for money“</w:t>
      </w:r>
    </w:p>
    <w:p w:rsidR="001A23DC" w:rsidRPr="001A23DC" w:rsidRDefault="001A23DC" w:rsidP="00FC0DB5">
      <w:pPr>
        <w:numPr>
          <w:ilvl w:val="0"/>
          <w:numId w:val="69"/>
        </w:numPr>
        <w:autoSpaceDE w:val="0"/>
        <w:autoSpaceDN w:val="0"/>
        <w:adjustRightInd w:val="0"/>
        <w:spacing w:line="360" w:lineRule="auto"/>
        <w:jc w:val="both"/>
        <w:rPr>
          <w:rFonts w:ascii="Times New Roman" w:eastAsia="Calibri" w:hAnsi="Times New Roman" w:cs="Times New Roman"/>
          <w:color w:val="000000"/>
          <w:sz w:val="24"/>
          <w:szCs w:val="24"/>
          <w:lang w:bidi="ta-IN"/>
        </w:rPr>
      </w:pPr>
      <w:r w:rsidRPr="001A23DC">
        <w:rPr>
          <w:rFonts w:ascii="Times New Roman" w:eastAsia="Calibri" w:hAnsi="Times New Roman" w:cs="Times New Roman"/>
          <w:color w:val="000000"/>
          <w:sz w:val="24"/>
          <w:szCs w:val="24"/>
          <w:lang w:bidi="ta-IN"/>
        </w:rPr>
        <w:t>smanjenje proračunskog deficita i javnog duga – projekt se financira dijelom ili u potpunosti sredstvima privatnog sektora što pridonosi boljoj fiskalnoj poziciji JL(R)S i same države.</w:t>
      </w:r>
    </w:p>
    <w:p w:rsidR="001A23DC" w:rsidRPr="001A23DC" w:rsidRDefault="001A23DC" w:rsidP="001A23DC">
      <w:pPr>
        <w:autoSpaceDE w:val="0"/>
        <w:autoSpaceDN w:val="0"/>
        <w:adjustRightInd w:val="0"/>
        <w:spacing w:line="360" w:lineRule="auto"/>
        <w:jc w:val="both"/>
        <w:rPr>
          <w:rFonts w:ascii="Times New Roman" w:eastAsia="Calibri" w:hAnsi="Times New Roman" w:cs="Times New Roman"/>
          <w:color w:val="000000"/>
          <w:sz w:val="24"/>
          <w:szCs w:val="24"/>
          <w:lang w:bidi="ta-IN"/>
        </w:rPr>
      </w:pPr>
      <w:r w:rsidRPr="001A23DC">
        <w:rPr>
          <w:rFonts w:ascii="Times New Roman" w:eastAsia="Calibri" w:hAnsi="Times New Roman" w:cs="Times New Roman"/>
          <w:color w:val="000000"/>
          <w:sz w:val="24"/>
          <w:szCs w:val="24"/>
          <w:lang w:bidi="ta-IN"/>
        </w:rPr>
        <w:t>Pored navedenog je niz prednosti za korisnike projekata i krajnje korisnike koje se ogledaju u poboljšanju kvalitete života i povećanju blagostanja</w:t>
      </w:r>
      <w:r w:rsidRPr="001A23DC">
        <w:rPr>
          <w:rFonts w:ascii="Times New Roman" w:eastAsia="Calibri" w:hAnsi="Times New Roman" w:cs="Times New Roman"/>
          <w:b/>
          <w:color w:val="000000"/>
          <w:sz w:val="24"/>
          <w:szCs w:val="24"/>
          <w:lang w:bidi="ta-IN"/>
        </w:rPr>
        <w:t>. Međutim, postoje i nedostaci koji mogu proizaći iz JPP-a, a oni su</w:t>
      </w:r>
      <w:r w:rsidRPr="001A23DC">
        <w:rPr>
          <w:rFonts w:ascii="Times New Roman" w:eastAsia="Calibri" w:hAnsi="Times New Roman" w:cs="Times New Roman"/>
          <w:color w:val="000000"/>
          <w:sz w:val="24"/>
          <w:szCs w:val="24"/>
          <w:lang w:bidi="ta-IN"/>
        </w:rPr>
        <w:t>:</w:t>
      </w:r>
    </w:p>
    <w:p w:rsidR="001A23DC" w:rsidRPr="001A23DC" w:rsidRDefault="001A23DC" w:rsidP="00FC0DB5">
      <w:pPr>
        <w:numPr>
          <w:ilvl w:val="0"/>
          <w:numId w:val="70"/>
        </w:numPr>
        <w:autoSpaceDE w:val="0"/>
        <w:autoSpaceDN w:val="0"/>
        <w:adjustRightInd w:val="0"/>
        <w:spacing w:line="360" w:lineRule="auto"/>
        <w:jc w:val="both"/>
        <w:rPr>
          <w:rFonts w:ascii="Times New Roman" w:eastAsia="Calibri" w:hAnsi="Times New Roman" w:cs="Times New Roman"/>
          <w:color w:val="000000"/>
          <w:sz w:val="24"/>
          <w:szCs w:val="24"/>
          <w:lang w:bidi="ta-IN"/>
        </w:rPr>
      </w:pPr>
      <w:r w:rsidRPr="001A23DC">
        <w:rPr>
          <w:rFonts w:ascii="Times New Roman" w:eastAsia="Calibri" w:hAnsi="Times New Roman" w:cs="Times New Roman"/>
          <w:color w:val="000000"/>
          <w:sz w:val="24"/>
          <w:szCs w:val="24"/>
          <w:lang w:bidi="ta-IN"/>
        </w:rPr>
        <w:t>spora priprema projekata JPP-a,</w:t>
      </w:r>
    </w:p>
    <w:p w:rsidR="001A23DC" w:rsidRPr="001A23DC" w:rsidRDefault="001A23DC" w:rsidP="00FC0DB5">
      <w:pPr>
        <w:numPr>
          <w:ilvl w:val="0"/>
          <w:numId w:val="70"/>
        </w:numPr>
        <w:autoSpaceDE w:val="0"/>
        <w:autoSpaceDN w:val="0"/>
        <w:adjustRightInd w:val="0"/>
        <w:spacing w:line="360" w:lineRule="auto"/>
        <w:jc w:val="both"/>
        <w:rPr>
          <w:rFonts w:ascii="Times New Roman" w:eastAsia="Calibri" w:hAnsi="Times New Roman" w:cs="Times New Roman"/>
          <w:color w:val="000000"/>
          <w:sz w:val="24"/>
          <w:szCs w:val="24"/>
          <w:lang w:bidi="ta-IN"/>
        </w:rPr>
      </w:pPr>
      <w:r w:rsidRPr="001A23DC">
        <w:rPr>
          <w:rFonts w:ascii="Times New Roman" w:eastAsia="Calibri" w:hAnsi="Times New Roman" w:cs="Times New Roman"/>
          <w:color w:val="000000"/>
          <w:sz w:val="24"/>
          <w:szCs w:val="24"/>
          <w:lang w:bidi="ta-IN"/>
        </w:rPr>
        <w:t>postupak odabira privatnog partnera traje dugo,</w:t>
      </w:r>
    </w:p>
    <w:p w:rsidR="001A23DC" w:rsidRPr="001A23DC" w:rsidRDefault="001A23DC" w:rsidP="00FC0DB5">
      <w:pPr>
        <w:numPr>
          <w:ilvl w:val="0"/>
          <w:numId w:val="70"/>
        </w:numPr>
        <w:autoSpaceDE w:val="0"/>
        <w:autoSpaceDN w:val="0"/>
        <w:adjustRightInd w:val="0"/>
        <w:spacing w:line="360" w:lineRule="auto"/>
        <w:jc w:val="both"/>
        <w:rPr>
          <w:rFonts w:ascii="Times New Roman" w:eastAsia="Calibri" w:hAnsi="Times New Roman" w:cs="Times New Roman"/>
          <w:color w:val="000000"/>
          <w:sz w:val="24"/>
          <w:szCs w:val="24"/>
          <w:lang w:bidi="ta-IN"/>
        </w:rPr>
      </w:pPr>
      <w:r w:rsidRPr="001A23DC">
        <w:rPr>
          <w:rFonts w:ascii="Times New Roman" w:eastAsia="Calibri" w:hAnsi="Times New Roman" w:cs="Times New Roman"/>
          <w:color w:val="000000"/>
          <w:sz w:val="24"/>
          <w:szCs w:val="24"/>
          <w:lang w:bidi="ta-IN"/>
        </w:rPr>
        <w:t>značajni troškovi provedbe postupka,</w:t>
      </w:r>
    </w:p>
    <w:p w:rsidR="001A23DC" w:rsidRPr="001A23DC" w:rsidRDefault="001A23DC" w:rsidP="00FC0DB5">
      <w:pPr>
        <w:numPr>
          <w:ilvl w:val="0"/>
          <w:numId w:val="70"/>
        </w:numPr>
        <w:autoSpaceDE w:val="0"/>
        <w:autoSpaceDN w:val="0"/>
        <w:adjustRightInd w:val="0"/>
        <w:spacing w:line="360" w:lineRule="auto"/>
        <w:jc w:val="both"/>
        <w:rPr>
          <w:rFonts w:ascii="Times New Roman" w:eastAsia="Calibri" w:hAnsi="Times New Roman" w:cs="Times New Roman"/>
          <w:color w:val="000000"/>
          <w:sz w:val="24"/>
          <w:szCs w:val="24"/>
          <w:lang w:bidi="ta-IN"/>
        </w:rPr>
      </w:pPr>
      <w:r w:rsidRPr="001A23DC">
        <w:rPr>
          <w:rFonts w:ascii="Times New Roman" w:eastAsia="Calibri" w:hAnsi="Times New Roman" w:cs="Times New Roman"/>
          <w:color w:val="000000"/>
          <w:sz w:val="24"/>
          <w:szCs w:val="24"/>
          <w:lang w:bidi="ta-IN"/>
        </w:rPr>
        <w:t xml:space="preserve">poprilično je komplicirano usporediti visinu i količinu koristi između projekata financiranih JPP-om i tradicionalnim načinom; ponajprije zbog nedostatka relevantnih </w:t>
      </w:r>
      <w:r w:rsidRPr="001A23DC">
        <w:rPr>
          <w:rFonts w:ascii="Times New Roman" w:eastAsia="Calibri" w:hAnsi="Times New Roman" w:cs="Times New Roman"/>
          <w:color w:val="000000"/>
          <w:sz w:val="24"/>
          <w:szCs w:val="24"/>
          <w:lang w:bidi="ta-IN"/>
        </w:rPr>
        <w:lastRenderedPageBreak/>
        <w:t>statističkih podataka te nejasne i komplicirane metodologije izračuna koristi i troškova,</w:t>
      </w:r>
    </w:p>
    <w:p w:rsidR="001A23DC" w:rsidRPr="001A23DC" w:rsidRDefault="001A23DC" w:rsidP="00FC0DB5">
      <w:pPr>
        <w:numPr>
          <w:ilvl w:val="0"/>
          <w:numId w:val="70"/>
        </w:numPr>
        <w:autoSpaceDE w:val="0"/>
        <w:autoSpaceDN w:val="0"/>
        <w:adjustRightInd w:val="0"/>
        <w:spacing w:line="360" w:lineRule="auto"/>
        <w:jc w:val="both"/>
        <w:rPr>
          <w:rFonts w:ascii="Times New Roman" w:eastAsia="Calibri" w:hAnsi="Times New Roman" w:cs="Times New Roman"/>
          <w:color w:val="000000"/>
          <w:sz w:val="24"/>
          <w:szCs w:val="24"/>
          <w:lang w:bidi="ta-IN"/>
        </w:rPr>
      </w:pPr>
      <w:r w:rsidRPr="001A23DC">
        <w:rPr>
          <w:rFonts w:ascii="Times New Roman" w:eastAsia="Calibri" w:hAnsi="Times New Roman" w:cs="Times New Roman"/>
          <w:color w:val="000000"/>
          <w:sz w:val="24"/>
          <w:szCs w:val="24"/>
          <w:lang w:bidi="ta-IN"/>
        </w:rPr>
        <w:t xml:space="preserve">često se dogodi da prvotni </w:t>
      </w:r>
      <w:r w:rsidR="00FD40DF" w:rsidRPr="001A23DC">
        <w:rPr>
          <w:rFonts w:ascii="Times New Roman" w:eastAsia="Calibri" w:hAnsi="Times New Roman" w:cs="Times New Roman"/>
          <w:color w:val="000000"/>
          <w:sz w:val="24"/>
          <w:szCs w:val="24"/>
          <w:lang w:bidi="ta-IN"/>
        </w:rPr>
        <w:t>podijeljeni</w:t>
      </w:r>
      <w:r w:rsidRPr="001A23DC">
        <w:rPr>
          <w:rFonts w:ascii="Times New Roman" w:eastAsia="Calibri" w:hAnsi="Times New Roman" w:cs="Times New Roman"/>
          <w:color w:val="000000"/>
          <w:sz w:val="24"/>
          <w:szCs w:val="24"/>
          <w:lang w:bidi="ta-IN"/>
        </w:rPr>
        <w:t xml:space="preserve"> rizik na koncu u potpunosti prijeđe na javni sektor, odnosno porezne obveznike,</w:t>
      </w:r>
    </w:p>
    <w:p w:rsidR="001A23DC" w:rsidRPr="001A23DC" w:rsidRDefault="001A23DC" w:rsidP="00FC0DB5">
      <w:pPr>
        <w:numPr>
          <w:ilvl w:val="0"/>
          <w:numId w:val="70"/>
        </w:numPr>
        <w:autoSpaceDE w:val="0"/>
        <w:autoSpaceDN w:val="0"/>
        <w:adjustRightInd w:val="0"/>
        <w:spacing w:line="360" w:lineRule="auto"/>
        <w:jc w:val="both"/>
        <w:rPr>
          <w:rFonts w:ascii="Times New Roman" w:eastAsia="Calibri" w:hAnsi="Times New Roman" w:cs="Times New Roman"/>
          <w:color w:val="000000"/>
          <w:sz w:val="24"/>
          <w:szCs w:val="24"/>
          <w:lang w:bidi="ta-IN"/>
        </w:rPr>
      </w:pPr>
      <w:r w:rsidRPr="001A23DC">
        <w:rPr>
          <w:rFonts w:ascii="Times New Roman" w:eastAsia="Calibri" w:hAnsi="Times New Roman" w:cs="Times New Roman"/>
          <w:color w:val="000000"/>
          <w:sz w:val="24"/>
          <w:szCs w:val="24"/>
          <w:lang w:bidi="ta-IN"/>
        </w:rPr>
        <w:t>zbog osobnog probitka poduzetnika, postoji povećani rizik kvalitete izgrađenih objekata jer se često manipulira s količinom utrošenog materijala i kvalitetom izrade uopće,</w:t>
      </w:r>
    </w:p>
    <w:p w:rsidR="001A23DC" w:rsidRPr="001A23DC" w:rsidRDefault="001A23DC" w:rsidP="00FC0DB5">
      <w:pPr>
        <w:numPr>
          <w:ilvl w:val="0"/>
          <w:numId w:val="70"/>
        </w:numPr>
        <w:autoSpaceDE w:val="0"/>
        <w:autoSpaceDN w:val="0"/>
        <w:adjustRightInd w:val="0"/>
        <w:spacing w:line="360" w:lineRule="auto"/>
        <w:jc w:val="both"/>
        <w:rPr>
          <w:rFonts w:ascii="Times New Roman" w:eastAsia="Calibri" w:hAnsi="Times New Roman" w:cs="Times New Roman"/>
          <w:color w:val="000000"/>
          <w:sz w:val="24"/>
          <w:szCs w:val="24"/>
          <w:lang w:bidi="ta-IN"/>
        </w:rPr>
      </w:pPr>
      <w:r w:rsidRPr="001A23DC">
        <w:rPr>
          <w:rFonts w:ascii="Times New Roman" w:eastAsia="Calibri" w:hAnsi="Times New Roman" w:cs="Times New Roman"/>
          <w:color w:val="000000"/>
          <w:sz w:val="24"/>
          <w:szCs w:val="24"/>
          <w:lang w:bidi="ta-IN"/>
        </w:rPr>
        <w:t>povećan rizik od povećanja cijena usluga zbog osobnog probitka privatnog partnera,</w:t>
      </w:r>
    </w:p>
    <w:p w:rsidR="001A23DC" w:rsidRPr="001A23DC" w:rsidRDefault="001A23DC" w:rsidP="00FC0DB5">
      <w:pPr>
        <w:numPr>
          <w:ilvl w:val="0"/>
          <w:numId w:val="70"/>
        </w:numPr>
        <w:autoSpaceDE w:val="0"/>
        <w:autoSpaceDN w:val="0"/>
        <w:adjustRightInd w:val="0"/>
        <w:spacing w:line="360" w:lineRule="auto"/>
        <w:jc w:val="both"/>
        <w:rPr>
          <w:rFonts w:ascii="Times New Roman" w:eastAsia="Calibri" w:hAnsi="Times New Roman" w:cs="Times New Roman"/>
          <w:color w:val="000000"/>
          <w:sz w:val="24"/>
          <w:szCs w:val="24"/>
          <w:lang w:bidi="ta-IN"/>
        </w:rPr>
      </w:pPr>
      <w:r w:rsidRPr="001A23DC">
        <w:rPr>
          <w:rFonts w:ascii="Times New Roman" w:eastAsia="Calibri" w:hAnsi="Times New Roman" w:cs="Times New Roman"/>
          <w:color w:val="000000"/>
          <w:sz w:val="24"/>
          <w:szCs w:val="24"/>
          <w:lang w:bidi="ta-IN"/>
        </w:rPr>
        <w:t>zbog specifičnosti JPP-a, povećan je rizik od društvenih anomalija, poput mita i korupcije,</w:t>
      </w:r>
    </w:p>
    <w:p w:rsidR="001A23DC" w:rsidRPr="001A23DC" w:rsidRDefault="001A23DC" w:rsidP="00FC0DB5">
      <w:pPr>
        <w:numPr>
          <w:ilvl w:val="0"/>
          <w:numId w:val="70"/>
        </w:numPr>
        <w:autoSpaceDE w:val="0"/>
        <w:autoSpaceDN w:val="0"/>
        <w:adjustRightInd w:val="0"/>
        <w:spacing w:line="360" w:lineRule="auto"/>
        <w:jc w:val="both"/>
        <w:rPr>
          <w:rFonts w:ascii="Times New Roman" w:eastAsia="Calibri" w:hAnsi="Times New Roman" w:cs="Times New Roman"/>
          <w:color w:val="000000"/>
          <w:sz w:val="24"/>
          <w:szCs w:val="24"/>
          <w:lang w:bidi="ta-IN"/>
        </w:rPr>
      </w:pPr>
      <w:r w:rsidRPr="001A23DC">
        <w:rPr>
          <w:rFonts w:ascii="Times New Roman" w:eastAsia="Calibri" w:hAnsi="Times New Roman" w:cs="Times New Roman"/>
          <w:color w:val="000000"/>
          <w:sz w:val="24"/>
          <w:szCs w:val="24"/>
          <w:lang w:bidi="ta-IN"/>
        </w:rPr>
        <w:t xml:space="preserve">problem često predstavlja neprimjeren administrativni kapacitet potreban za pripremu, provedbu, nadzor i evaluaciju projekata JPP-a </w:t>
      </w:r>
    </w:p>
    <w:p w:rsidR="001A23DC" w:rsidRPr="001A23DC" w:rsidRDefault="001A23DC" w:rsidP="001A23DC">
      <w:pPr>
        <w:autoSpaceDE w:val="0"/>
        <w:autoSpaceDN w:val="0"/>
        <w:adjustRightInd w:val="0"/>
        <w:spacing w:line="360" w:lineRule="auto"/>
        <w:jc w:val="both"/>
        <w:rPr>
          <w:rFonts w:ascii="Times New Roman" w:eastAsia="Calibri" w:hAnsi="Times New Roman" w:cs="Times New Roman"/>
          <w:color w:val="000000"/>
          <w:sz w:val="24"/>
          <w:szCs w:val="24"/>
        </w:rPr>
      </w:pPr>
    </w:p>
    <w:p w:rsidR="001A23DC" w:rsidRPr="001A23DC" w:rsidRDefault="001A23DC" w:rsidP="00692F9B">
      <w:pPr>
        <w:pStyle w:val="Naslov3"/>
        <w:rPr>
          <w:rFonts w:eastAsia="Times New Roman"/>
        </w:rPr>
      </w:pPr>
      <w:bookmarkStart w:id="94" w:name="_Toc371378114"/>
      <w:bookmarkStart w:id="95" w:name="_Toc371379919"/>
      <w:bookmarkStart w:id="96" w:name="_Toc374456812"/>
      <w:bookmarkStart w:id="97" w:name="_Toc444172347"/>
      <w:r w:rsidRPr="001A23DC">
        <w:rPr>
          <w:rFonts w:eastAsia="Times New Roman"/>
        </w:rPr>
        <w:t>7.5.1. MODELI JAVNO – PRIVATNOG PARTNERSTVA</w:t>
      </w:r>
      <w:bookmarkEnd w:id="94"/>
      <w:bookmarkEnd w:id="95"/>
      <w:bookmarkEnd w:id="96"/>
      <w:bookmarkEnd w:id="97"/>
      <w:r w:rsidRPr="001A23DC">
        <w:rPr>
          <w:rFonts w:eastAsia="Times New Roman"/>
        </w:rPr>
        <w:t xml:space="preserve"> </w:t>
      </w:r>
    </w:p>
    <w:p w:rsidR="001A23DC" w:rsidRPr="001A23DC" w:rsidRDefault="001A23DC" w:rsidP="001A23DC">
      <w:pPr>
        <w:autoSpaceDE w:val="0"/>
        <w:autoSpaceDN w:val="0"/>
        <w:adjustRightInd w:val="0"/>
        <w:spacing w:line="360" w:lineRule="auto"/>
        <w:jc w:val="both"/>
        <w:rPr>
          <w:rFonts w:ascii="Times New Roman" w:eastAsia="Calibri" w:hAnsi="Times New Roman" w:cs="Times New Roman"/>
          <w:b/>
          <w:color w:val="000000"/>
          <w:sz w:val="24"/>
          <w:szCs w:val="24"/>
        </w:rPr>
      </w:pPr>
    </w:p>
    <w:p w:rsidR="001A23DC" w:rsidRPr="001A23DC" w:rsidRDefault="001A23DC" w:rsidP="001A23DC">
      <w:pPr>
        <w:autoSpaceDE w:val="0"/>
        <w:autoSpaceDN w:val="0"/>
        <w:adjustRightInd w:val="0"/>
        <w:spacing w:line="360" w:lineRule="auto"/>
        <w:jc w:val="both"/>
        <w:rPr>
          <w:rFonts w:ascii="Times New Roman" w:eastAsia="Calibri" w:hAnsi="Times New Roman" w:cs="Times New Roman"/>
          <w:color w:val="000000"/>
          <w:sz w:val="24"/>
          <w:szCs w:val="24"/>
        </w:rPr>
      </w:pPr>
      <w:r w:rsidRPr="001A23DC">
        <w:rPr>
          <w:rFonts w:ascii="Times New Roman" w:eastAsia="Calibri" w:hAnsi="Times New Roman" w:cs="Times New Roman"/>
          <w:color w:val="000000"/>
          <w:sz w:val="24"/>
          <w:szCs w:val="24"/>
        </w:rPr>
        <w:t xml:space="preserve">Posljednjih godina, u državama Europske unije, sve se češće </w:t>
      </w:r>
      <w:r w:rsidR="00FD40DF" w:rsidRPr="001A23DC">
        <w:rPr>
          <w:rFonts w:ascii="Times New Roman" w:eastAsia="Calibri" w:hAnsi="Times New Roman" w:cs="Times New Roman"/>
          <w:color w:val="000000"/>
          <w:sz w:val="24"/>
          <w:szCs w:val="24"/>
        </w:rPr>
        <w:t>primjenjuje</w:t>
      </w:r>
      <w:r w:rsidRPr="001A23DC">
        <w:rPr>
          <w:rFonts w:ascii="Times New Roman" w:eastAsia="Calibri" w:hAnsi="Times New Roman" w:cs="Times New Roman"/>
          <w:color w:val="000000"/>
          <w:sz w:val="24"/>
          <w:szCs w:val="24"/>
        </w:rPr>
        <w:t xml:space="preserve"> model financiranja i ugovaranja javne infrastrukture pod nazivom javno - privatno partnerstvo pa se isto očekuje i u Republici Hrvatskoj. Mogući modeli suradnje odnosno partnerstva javnog i privatnog sektora su:</w:t>
      </w:r>
    </w:p>
    <w:p w:rsidR="001A23DC" w:rsidRPr="001A23DC" w:rsidRDefault="001A23DC" w:rsidP="00FC0DB5">
      <w:pPr>
        <w:numPr>
          <w:ilvl w:val="0"/>
          <w:numId w:val="71"/>
        </w:numPr>
        <w:autoSpaceDE w:val="0"/>
        <w:autoSpaceDN w:val="0"/>
        <w:adjustRightInd w:val="0"/>
        <w:spacing w:line="360" w:lineRule="auto"/>
        <w:jc w:val="both"/>
        <w:rPr>
          <w:rFonts w:ascii="Times New Roman" w:eastAsia="Calibri" w:hAnsi="Times New Roman" w:cs="Times New Roman"/>
          <w:color w:val="000000"/>
          <w:sz w:val="24"/>
          <w:szCs w:val="24"/>
        </w:rPr>
      </w:pPr>
      <w:r w:rsidRPr="001A23DC">
        <w:rPr>
          <w:rFonts w:ascii="Times New Roman" w:eastAsia="Calibri" w:hAnsi="Times New Roman" w:cs="Times New Roman"/>
          <w:color w:val="000000"/>
          <w:sz w:val="24"/>
          <w:szCs w:val="24"/>
        </w:rPr>
        <w:t>BT – izgradi i prenesi (engl. Build and Transfer)</w:t>
      </w:r>
    </w:p>
    <w:p w:rsidR="001A23DC" w:rsidRPr="001A23DC" w:rsidRDefault="001A23DC" w:rsidP="00FC0DB5">
      <w:pPr>
        <w:numPr>
          <w:ilvl w:val="0"/>
          <w:numId w:val="71"/>
        </w:numPr>
        <w:autoSpaceDE w:val="0"/>
        <w:autoSpaceDN w:val="0"/>
        <w:adjustRightInd w:val="0"/>
        <w:spacing w:line="360" w:lineRule="auto"/>
        <w:jc w:val="both"/>
        <w:rPr>
          <w:rFonts w:ascii="Times New Roman" w:eastAsia="Calibri" w:hAnsi="Times New Roman" w:cs="Times New Roman"/>
          <w:color w:val="000000"/>
          <w:sz w:val="24"/>
          <w:szCs w:val="24"/>
        </w:rPr>
      </w:pPr>
      <w:r w:rsidRPr="001A23DC">
        <w:rPr>
          <w:rFonts w:ascii="Times New Roman" w:eastAsia="Calibri" w:hAnsi="Times New Roman" w:cs="Times New Roman"/>
          <w:color w:val="000000"/>
          <w:sz w:val="24"/>
          <w:szCs w:val="24"/>
        </w:rPr>
        <w:t>BOT – izgradi, djeluju i prenesi (engl. Build, Operate and Transfer)</w:t>
      </w:r>
    </w:p>
    <w:p w:rsidR="001A23DC" w:rsidRPr="001A23DC" w:rsidRDefault="001A23DC" w:rsidP="00FC0DB5">
      <w:pPr>
        <w:numPr>
          <w:ilvl w:val="0"/>
          <w:numId w:val="71"/>
        </w:numPr>
        <w:autoSpaceDE w:val="0"/>
        <w:autoSpaceDN w:val="0"/>
        <w:adjustRightInd w:val="0"/>
        <w:spacing w:line="360" w:lineRule="auto"/>
        <w:jc w:val="both"/>
        <w:rPr>
          <w:rFonts w:ascii="Times New Roman" w:eastAsia="Calibri" w:hAnsi="Times New Roman" w:cs="Times New Roman"/>
          <w:color w:val="000000"/>
          <w:sz w:val="24"/>
          <w:szCs w:val="24"/>
        </w:rPr>
      </w:pPr>
      <w:r w:rsidRPr="001A23DC">
        <w:rPr>
          <w:rFonts w:ascii="Times New Roman" w:eastAsia="Calibri" w:hAnsi="Times New Roman" w:cs="Times New Roman"/>
          <w:color w:val="000000"/>
          <w:sz w:val="24"/>
          <w:szCs w:val="24"/>
        </w:rPr>
        <w:t>BTO – izgradi, prenesi i djeluj (engl. Build, Transfer and Operate)</w:t>
      </w:r>
    </w:p>
    <w:p w:rsidR="001A23DC" w:rsidRPr="001A23DC" w:rsidRDefault="001A23DC" w:rsidP="00FC0DB5">
      <w:pPr>
        <w:numPr>
          <w:ilvl w:val="0"/>
          <w:numId w:val="71"/>
        </w:numPr>
        <w:autoSpaceDE w:val="0"/>
        <w:autoSpaceDN w:val="0"/>
        <w:adjustRightInd w:val="0"/>
        <w:spacing w:line="360" w:lineRule="auto"/>
        <w:jc w:val="both"/>
        <w:rPr>
          <w:rFonts w:ascii="Times New Roman" w:eastAsia="Calibri" w:hAnsi="Times New Roman" w:cs="Times New Roman"/>
          <w:color w:val="000000"/>
          <w:sz w:val="24"/>
          <w:szCs w:val="24"/>
        </w:rPr>
      </w:pPr>
      <w:r w:rsidRPr="001A23DC">
        <w:rPr>
          <w:rFonts w:ascii="Times New Roman" w:eastAsia="Calibri" w:hAnsi="Times New Roman" w:cs="Times New Roman"/>
          <w:color w:val="000000"/>
          <w:sz w:val="24"/>
          <w:szCs w:val="24"/>
        </w:rPr>
        <w:t>BLT – izgradi, iznajmi i prenesi (engl. Build, Lease and Transfer)</w:t>
      </w:r>
    </w:p>
    <w:p w:rsidR="001A23DC" w:rsidRPr="001A23DC" w:rsidRDefault="001A23DC" w:rsidP="00FC0DB5">
      <w:pPr>
        <w:numPr>
          <w:ilvl w:val="0"/>
          <w:numId w:val="71"/>
        </w:numPr>
        <w:autoSpaceDE w:val="0"/>
        <w:autoSpaceDN w:val="0"/>
        <w:adjustRightInd w:val="0"/>
        <w:spacing w:line="360" w:lineRule="auto"/>
        <w:jc w:val="both"/>
        <w:rPr>
          <w:rFonts w:ascii="Times New Roman" w:eastAsia="Calibri" w:hAnsi="Times New Roman" w:cs="Times New Roman"/>
          <w:color w:val="000000"/>
          <w:sz w:val="24"/>
          <w:szCs w:val="24"/>
        </w:rPr>
      </w:pPr>
      <w:r w:rsidRPr="001A23DC">
        <w:rPr>
          <w:rFonts w:ascii="Times New Roman" w:eastAsia="Calibri" w:hAnsi="Times New Roman" w:cs="Times New Roman"/>
          <w:color w:val="000000"/>
          <w:sz w:val="24"/>
          <w:szCs w:val="24"/>
        </w:rPr>
        <w:t>BOO – izgradi, posjeduj i djeluj (engl. Build, Own and Operate)</w:t>
      </w:r>
    </w:p>
    <w:p w:rsidR="001A23DC" w:rsidRPr="001A23DC" w:rsidRDefault="001A23DC" w:rsidP="00FC0DB5">
      <w:pPr>
        <w:numPr>
          <w:ilvl w:val="0"/>
          <w:numId w:val="71"/>
        </w:numPr>
        <w:autoSpaceDE w:val="0"/>
        <w:autoSpaceDN w:val="0"/>
        <w:adjustRightInd w:val="0"/>
        <w:spacing w:line="360" w:lineRule="auto"/>
        <w:jc w:val="both"/>
        <w:rPr>
          <w:rFonts w:ascii="Times New Roman" w:eastAsia="Calibri" w:hAnsi="Times New Roman" w:cs="Times New Roman"/>
          <w:color w:val="000000"/>
          <w:sz w:val="24"/>
          <w:szCs w:val="24"/>
        </w:rPr>
      </w:pPr>
      <w:r w:rsidRPr="001A23DC">
        <w:rPr>
          <w:rFonts w:ascii="Times New Roman" w:eastAsia="Calibri" w:hAnsi="Times New Roman" w:cs="Times New Roman"/>
          <w:color w:val="000000"/>
          <w:sz w:val="24"/>
          <w:szCs w:val="24"/>
        </w:rPr>
        <w:t>BBO – kupi, izgradi i djeluj (engl. Buy, Build and Operate)</w:t>
      </w:r>
    </w:p>
    <w:p w:rsidR="001A23DC" w:rsidRPr="001A23DC" w:rsidRDefault="001A23DC" w:rsidP="00FC0DB5">
      <w:pPr>
        <w:numPr>
          <w:ilvl w:val="0"/>
          <w:numId w:val="71"/>
        </w:numPr>
        <w:autoSpaceDE w:val="0"/>
        <w:autoSpaceDN w:val="0"/>
        <w:adjustRightInd w:val="0"/>
        <w:spacing w:line="360" w:lineRule="auto"/>
        <w:jc w:val="both"/>
        <w:rPr>
          <w:rFonts w:ascii="Times New Roman" w:eastAsia="Calibri" w:hAnsi="Times New Roman" w:cs="Times New Roman"/>
          <w:color w:val="000000"/>
          <w:sz w:val="24"/>
          <w:szCs w:val="24"/>
        </w:rPr>
      </w:pPr>
      <w:r w:rsidRPr="001A23DC">
        <w:rPr>
          <w:rFonts w:ascii="Times New Roman" w:eastAsia="Calibri" w:hAnsi="Times New Roman" w:cs="Times New Roman"/>
          <w:color w:val="000000"/>
          <w:sz w:val="24"/>
          <w:szCs w:val="24"/>
        </w:rPr>
        <w:t>ROT – obnovi, djeluj i prenesi (engl. Rehabilitate, Operate and Transfer)</w:t>
      </w:r>
    </w:p>
    <w:p w:rsidR="001A23DC" w:rsidRPr="001A23DC" w:rsidRDefault="001A23DC" w:rsidP="001A23DC">
      <w:pPr>
        <w:autoSpaceDE w:val="0"/>
        <w:autoSpaceDN w:val="0"/>
        <w:adjustRightInd w:val="0"/>
        <w:spacing w:line="360" w:lineRule="auto"/>
        <w:jc w:val="both"/>
        <w:rPr>
          <w:rFonts w:ascii="Times New Roman" w:eastAsia="Calibri" w:hAnsi="Times New Roman" w:cs="Times New Roman"/>
          <w:color w:val="000000"/>
          <w:sz w:val="24"/>
          <w:szCs w:val="24"/>
        </w:rPr>
      </w:pPr>
      <w:r w:rsidRPr="001A23DC">
        <w:rPr>
          <w:rFonts w:ascii="Times New Roman" w:eastAsia="Calibri" w:hAnsi="Times New Roman" w:cs="Times New Roman"/>
          <w:color w:val="000000"/>
          <w:sz w:val="24"/>
          <w:szCs w:val="24"/>
        </w:rPr>
        <w:lastRenderedPageBreak/>
        <w:t xml:space="preserve">Svaki od navedenih modela partnerstva ima različit stupanj rizika privatnog partnera i različit stupanj uključenosti javnog sektora. </w:t>
      </w:r>
    </w:p>
    <w:p w:rsidR="001A23DC" w:rsidRPr="001A23DC" w:rsidRDefault="001A23DC" w:rsidP="001A23DC">
      <w:pPr>
        <w:autoSpaceDE w:val="0"/>
        <w:autoSpaceDN w:val="0"/>
        <w:adjustRightInd w:val="0"/>
        <w:spacing w:line="360" w:lineRule="auto"/>
        <w:jc w:val="both"/>
        <w:rPr>
          <w:rFonts w:ascii="Times New Roman" w:eastAsia="Calibri" w:hAnsi="Times New Roman" w:cs="Times New Roman"/>
          <w:color w:val="000000"/>
          <w:sz w:val="24"/>
          <w:szCs w:val="24"/>
        </w:rPr>
      </w:pPr>
    </w:p>
    <w:p w:rsidR="001A23DC" w:rsidRPr="001A23DC" w:rsidRDefault="001A23DC" w:rsidP="00692F9B">
      <w:pPr>
        <w:pStyle w:val="Naslov3"/>
        <w:rPr>
          <w:rFonts w:eastAsia="Times New Roman"/>
        </w:rPr>
      </w:pPr>
      <w:bookmarkStart w:id="98" w:name="_Toc371378115"/>
      <w:bookmarkStart w:id="99" w:name="_Toc371379920"/>
      <w:bookmarkStart w:id="100" w:name="_Toc374456813"/>
      <w:bookmarkStart w:id="101" w:name="_Toc444172348"/>
      <w:r w:rsidRPr="001A23DC">
        <w:rPr>
          <w:rFonts w:eastAsia="Times New Roman"/>
        </w:rPr>
        <w:t>7.5.2. EU FONDOVI I J</w:t>
      </w:r>
      <w:bookmarkEnd w:id="98"/>
      <w:bookmarkEnd w:id="99"/>
      <w:bookmarkEnd w:id="100"/>
      <w:r w:rsidRPr="001A23DC">
        <w:rPr>
          <w:rFonts w:eastAsia="Times New Roman"/>
        </w:rPr>
        <w:t>AVNO - PRIVATNO PARTNERSTVO</w:t>
      </w:r>
      <w:bookmarkEnd w:id="101"/>
    </w:p>
    <w:p w:rsidR="001A23DC" w:rsidRPr="001A23DC" w:rsidRDefault="001A23DC" w:rsidP="001A23DC">
      <w:pPr>
        <w:autoSpaceDE w:val="0"/>
        <w:autoSpaceDN w:val="0"/>
        <w:adjustRightInd w:val="0"/>
        <w:spacing w:line="360" w:lineRule="auto"/>
        <w:jc w:val="both"/>
        <w:rPr>
          <w:rFonts w:ascii="Times New Roman" w:eastAsia="Calibri" w:hAnsi="Times New Roman" w:cs="Times New Roman"/>
          <w:b/>
          <w:color w:val="000000"/>
          <w:sz w:val="24"/>
          <w:szCs w:val="24"/>
        </w:rPr>
      </w:pPr>
    </w:p>
    <w:p w:rsidR="001A23DC" w:rsidRPr="001A23DC" w:rsidRDefault="001A23DC" w:rsidP="001A23DC">
      <w:pPr>
        <w:autoSpaceDE w:val="0"/>
        <w:autoSpaceDN w:val="0"/>
        <w:adjustRightInd w:val="0"/>
        <w:spacing w:line="360" w:lineRule="auto"/>
        <w:jc w:val="both"/>
        <w:rPr>
          <w:rFonts w:ascii="Times New Roman" w:eastAsia="Calibri" w:hAnsi="Times New Roman" w:cs="Times New Roman"/>
          <w:color w:val="000000"/>
          <w:sz w:val="24"/>
          <w:szCs w:val="24"/>
        </w:rPr>
      </w:pPr>
      <w:r w:rsidRPr="001A23DC">
        <w:rPr>
          <w:rFonts w:ascii="Times New Roman" w:eastAsia="Calibri" w:hAnsi="Times New Roman" w:cs="Times New Roman"/>
          <w:color w:val="000000"/>
          <w:sz w:val="24"/>
          <w:szCs w:val="24"/>
        </w:rPr>
        <w:t>Učinak ulaska Republike Hrvatske u Europsku uniju može se prikazati i kod JPP-a. Naime, od 2014. godine postoji mogućnost financiranja projekata u kombinaciji Europskih fondova i JPP-a. Ovim kombiniranim pristupom financiranja projekata, omogućuje se smanjenje rizika za privatnog partnera i javni sektor. Uz prethodno navedene koristi javnog sektora, mogu se proširiti za sljedeće:</w:t>
      </w:r>
    </w:p>
    <w:p w:rsidR="001A23DC" w:rsidRPr="001A23DC" w:rsidRDefault="001A23DC" w:rsidP="00FC0DB5">
      <w:pPr>
        <w:numPr>
          <w:ilvl w:val="0"/>
          <w:numId w:val="72"/>
        </w:numPr>
        <w:autoSpaceDE w:val="0"/>
        <w:autoSpaceDN w:val="0"/>
        <w:adjustRightInd w:val="0"/>
        <w:spacing w:line="360" w:lineRule="auto"/>
        <w:jc w:val="both"/>
        <w:rPr>
          <w:rFonts w:ascii="Times New Roman" w:eastAsia="Calibri" w:hAnsi="Times New Roman" w:cs="Times New Roman"/>
          <w:color w:val="000000"/>
          <w:sz w:val="24"/>
          <w:szCs w:val="24"/>
        </w:rPr>
      </w:pPr>
      <w:r w:rsidRPr="001A23DC">
        <w:rPr>
          <w:rFonts w:ascii="Times New Roman" w:eastAsia="Calibri" w:hAnsi="Times New Roman" w:cs="Times New Roman"/>
          <w:color w:val="000000"/>
          <w:sz w:val="24"/>
          <w:szCs w:val="24"/>
        </w:rPr>
        <w:t>javno tijelo nema plaćanja sve do stavljanja građevine u uporabu</w:t>
      </w:r>
    </w:p>
    <w:p w:rsidR="001A23DC" w:rsidRPr="001A23DC" w:rsidRDefault="001A23DC" w:rsidP="00FC0DB5">
      <w:pPr>
        <w:numPr>
          <w:ilvl w:val="0"/>
          <w:numId w:val="72"/>
        </w:numPr>
        <w:autoSpaceDE w:val="0"/>
        <w:autoSpaceDN w:val="0"/>
        <w:adjustRightInd w:val="0"/>
        <w:spacing w:line="360" w:lineRule="auto"/>
        <w:jc w:val="both"/>
        <w:rPr>
          <w:rFonts w:ascii="Times New Roman" w:eastAsia="Calibri" w:hAnsi="Times New Roman" w:cs="Times New Roman"/>
          <w:color w:val="000000"/>
          <w:sz w:val="24"/>
          <w:szCs w:val="24"/>
        </w:rPr>
      </w:pPr>
      <w:r w:rsidRPr="001A23DC">
        <w:rPr>
          <w:rFonts w:ascii="Times New Roman" w:eastAsia="Calibri" w:hAnsi="Times New Roman" w:cs="Times New Roman"/>
          <w:color w:val="000000"/>
          <w:sz w:val="24"/>
          <w:szCs w:val="24"/>
        </w:rPr>
        <w:t>provodi se samo jedna faza nabave odnosno odabir privatnog partnera</w:t>
      </w:r>
    </w:p>
    <w:p w:rsidR="001A23DC" w:rsidRPr="001A23DC" w:rsidRDefault="001A23DC" w:rsidP="00FC0DB5">
      <w:pPr>
        <w:numPr>
          <w:ilvl w:val="0"/>
          <w:numId w:val="72"/>
        </w:numPr>
        <w:autoSpaceDE w:val="0"/>
        <w:autoSpaceDN w:val="0"/>
        <w:adjustRightInd w:val="0"/>
        <w:spacing w:line="360" w:lineRule="auto"/>
        <w:jc w:val="both"/>
        <w:rPr>
          <w:rFonts w:ascii="Times New Roman" w:eastAsia="Calibri" w:hAnsi="Times New Roman" w:cs="Times New Roman"/>
          <w:color w:val="000000"/>
          <w:sz w:val="24"/>
          <w:szCs w:val="24"/>
        </w:rPr>
      </w:pPr>
      <w:r w:rsidRPr="001A23DC">
        <w:rPr>
          <w:rFonts w:ascii="Times New Roman" w:eastAsia="Calibri" w:hAnsi="Times New Roman" w:cs="Times New Roman"/>
          <w:color w:val="000000"/>
          <w:sz w:val="24"/>
          <w:szCs w:val="24"/>
        </w:rPr>
        <w:t>nema vlastitih izvora financiranja iz zajmova i kredita</w:t>
      </w:r>
    </w:p>
    <w:p w:rsidR="001A23DC" w:rsidRPr="001A23DC" w:rsidRDefault="001A23DC" w:rsidP="00FC0DB5">
      <w:pPr>
        <w:numPr>
          <w:ilvl w:val="0"/>
          <w:numId w:val="72"/>
        </w:numPr>
        <w:autoSpaceDE w:val="0"/>
        <w:autoSpaceDN w:val="0"/>
        <w:adjustRightInd w:val="0"/>
        <w:spacing w:line="360" w:lineRule="auto"/>
        <w:jc w:val="both"/>
        <w:rPr>
          <w:rFonts w:ascii="Times New Roman" w:eastAsia="Calibri" w:hAnsi="Times New Roman" w:cs="Times New Roman"/>
          <w:color w:val="000000"/>
          <w:sz w:val="24"/>
          <w:szCs w:val="24"/>
        </w:rPr>
      </w:pPr>
      <w:r w:rsidRPr="001A23DC">
        <w:rPr>
          <w:rFonts w:ascii="Times New Roman" w:eastAsia="Calibri" w:hAnsi="Times New Roman" w:cs="Times New Roman"/>
          <w:color w:val="000000"/>
          <w:sz w:val="24"/>
          <w:szCs w:val="24"/>
        </w:rPr>
        <w:t>ne ugrožava se fiskalna pozicija javnog tijela, a posljedično ne dolazi do rasta javnog duga</w:t>
      </w:r>
    </w:p>
    <w:p w:rsidR="001A23DC" w:rsidRPr="001A23DC" w:rsidRDefault="001A23DC" w:rsidP="00FC0DB5">
      <w:pPr>
        <w:numPr>
          <w:ilvl w:val="0"/>
          <w:numId w:val="72"/>
        </w:numPr>
        <w:autoSpaceDE w:val="0"/>
        <w:autoSpaceDN w:val="0"/>
        <w:adjustRightInd w:val="0"/>
        <w:spacing w:line="360" w:lineRule="auto"/>
        <w:jc w:val="both"/>
        <w:rPr>
          <w:rFonts w:ascii="Times New Roman" w:eastAsia="Calibri" w:hAnsi="Times New Roman" w:cs="Times New Roman"/>
          <w:color w:val="000000"/>
          <w:sz w:val="24"/>
          <w:szCs w:val="24"/>
        </w:rPr>
      </w:pPr>
      <w:r w:rsidRPr="001A23DC">
        <w:rPr>
          <w:rFonts w:ascii="Times New Roman" w:eastAsia="Calibri" w:hAnsi="Times New Roman" w:cs="Times New Roman"/>
          <w:color w:val="000000"/>
          <w:sz w:val="24"/>
          <w:szCs w:val="24"/>
        </w:rPr>
        <w:t>ukupno smanjenje društvenih i projektnih troškova reflektira se na smanjenje proračunskog deficita</w:t>
      </w:r>
    </w:p>
    <w:p w:rsidR="001A23DC" w:rsidRPr="001A23DC" w:rsidRDefault="001A23DC" w:rsidP="00FC0DB5">
      <w:pPr>
        <w:numPr>
          <w:ilvl w:val="0"/>
          <w:numId w:val="72"/>
        </w:numPr>
        <w:autoSpaceDE w:val="0"/>
        <w:autoSpaceDN w:val="0"/>
        <w:adjustRightInd w:val="0"/>
        <w:spacing w:line="360" w:lineRule="auto"/>
        <w:jc w:val="both"/>
        <w:rPr>
          <w:rFonts w:ascii="Times New Roman" w:eastAsia="Calibri" w:hAnsi="Times New Roman" w:cs="Times New Roman"/>
          <w:color w:val="000000"/>
          <w:sz w:val="24"/>
          <w:szCs w:val="24"/>
        </w:rPr>
      </w:pPr>
      <w:r w:rsidRPr="001A23DC">
        <w:rPr>
          <w:rFonts w:ascii="Times New Roman" w:eastAsia="Calibri" w:hAnsi="Times New Roman" w:cs="Times New Roman"/>
          <w:color w:val="000000"/>
          <w:sz w:val="24"/>
          <w:szCs w:val="24"/>
        </w:rPr>
        <w:t>kontrola korištenja sredstava iz EU fondova je dio kontrole JPP-a</w:t>
      </w:r>
    </w:p>
    <w:p w:rsidR="001A23DC" w:rsidRPr="001A23DC" w:rsidRDefault="001A23DC" w:rsidP="001A23DC">
      <w:pPr>
        <w:spacing w:line="360" w:lineRule="auto"/>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Općina Marija Bistrica</w:t>
      </w:r>
      <w:r w:rsidRPr="001A23DC">
        <w:rPr>
          <w:rFonts w:ascii="Times New Roman" w:eastAsia="Calibri" w:hAnsi="Times New Roman" w:cs="Times New Roman"/>
          <w:color w:val="000000"/>
          <w:sz w:val="24"/>
          <w:szCs w:val="24"/>
        </w:rPr>
        <w:t xml:space="preserve"> moći će po ovom modelu financirati </w:t>
      </w:r>
      <w:r>
        <w:rPr>
          <w:rFonts w:ascii="Times New Roman" w:eastAsia="Calibri" w:hAnsi="Times New Roman" w:cs="Times New Roman"/>
          <w:color w:val="000000"/>
          <w:sz w:val="24"/>
          <w:szCs w:val="24"/>
        </w:rPr>
        <w:t>dio razvojnih projekta (npr. energetski učinkovita rasvjeta, izgradnja društvenih sadržaja)</w:t>
      </w:r>
    </w:p>
    <w:p w:rsidR="001A23DC" w:rsidRPr="001A23DC" w:rsidRDefault="00186D3D" w:rsidP="00692F9B">
      <w:pPr>
        <w:pStyle w:val="Naslov1"/>
      </w:pPr>
      <w:r>
        <w:rPr>
          <w:rFonts w:ascii="Times New Roman" w:hAnsi="Times New Roman" w:cs="Times New Roman"/>
          <w:sz w:val="24"/>
          <w:szCs w:val="24"/>
        </w:rPr>
        <w:br w:type="page"/>
      </w:r>
      <w:bookmarkStart w:id="102" w:name="_Toc444172349"/>
      <w:r w:rsidR="001A23DC" w:rsidRPr="001A23DC">
        <w:lastRenderedPageBreak/>
        <w:t>8. RAZVOJNE POLITIKE, KLJUČNI DOKUMENTI VIŠIH RAZINA VLASTI I SURADNJA</w:t>
      </w:r>
      <w:bookmarkEnd w:id="102"/>
    </w:p>
    <w:p w:rsidR="001A23DC" w:rsidRPr="001A23DC" w:rsidRDefault="001A23DC" w:rsidP="001A23DC">
      <w:pPr>
        <w:spacing w:line="360" w:lineRule="auto"/>
        <w:jc w:val="both"/>
        <w:rPr>
          <w:rFonts w:ascii="Times New Roman" w:hAnsi="Times New Roman" w:cs="Times New Roman"/>
          <w:sz w:val="24"/>
          <w:szCs w:val="24"/>
        </w:rPr>
      </w:pPr>
    </w:p>
    <w:p w:rsidR="001A23DC" w:rsidRPr="001A23DC" w:rsidRDefault="00B57384" w:rsidP="001A23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Razvoj Općine Marija Bistrica </w:t>
      </w:r>
      <w:r w:rsidR="001A23DC" w:rsidRPr="001A23DC">
        <w:rPr>
          <w:rFonts w:ascii="Times New Roman" w:hAnsi="Times New Roman" w:cs="Times New Roman"/>
          <w:sz w:val="24"/>
          <w:szCs w:val="24"/>
        </w:rPr>
        <w:t>temelji se na vlastitim razvojnim strategijama i opredjeljenjima, ali i na razvojnim politikama i razvojnim strategijama viših razina  na koje se treba oslanjati i osigurati koherentnost.</w:t>
      </w:r>
    </w:p>
    <w:p w:rsidR="001A23DC" w:rsidRPr="001A23DC" w:rsidRDefault="001A23DC" w:rsidP="001A23DC">
      <w:pPr>
        <w:spacing w:line="360" w:lineRule="auto"/>
        <w:jc w:val="both"/>
        <w:rPr>
          <w:rFonts w:ascii="Times New Roman" w:hAnsi="Times New Roman" w:cs="Times New Roman"/>
          <w:sz w:val="24"/>
          <w:szCs w:val="24"/>
        </w:rPr>
      </w:pPr>
    </w:p>
    <w:p w:rsidR="001A23DC" w:rsidRPr="001A23DC" w:rsidRDefault="001A23DC" w:rsidP="00692F9B">
      <w:pPr>
        <w:pStyle w:val="Naslov2"/>
      </w:pPr>
      <w:bookmarkStart w:id="103" w:name="_Toc444172350"/>
      <w:r w:rsidRPr="001A23DC">
        <w:t>8.1.REGIONALNA POLITIKA RH</w:t>
      </w:r>
      <w:bookmarkEnd w:id="103"/>
    </w:p>
    <w:p w:rsidR="001A23DC" w:rsidRPr="001A23DC" w:rsidRDefault="001A23DC" w:rsidP="001A23DC">
      <w:pPr>
        <w:spacing w:line="360" w:lineRule="auto"/>
        <w:jc w:val="both"/>
        <w:rPr>
          <w:rFonts w:ascii="Times New Roman" w:hAnsi="Times New Roman" w:cs="Times New Roman"/>
          <w:sz w:val="24"/>
          <w:szCs w:val="24"/>
        </w:rPr>
      </w:pPr>
    </w:p>
    <w:p w:rsidR="001A23DC" w:rsidRPr="001A23DC" w:rsidRDefault="001A23DC" w:rsidP="001A23DC">
      <w:pPr>
        <w:spacing w:line="360" w:lineRule="auto"/>
        <w:jc w:val="both"/>
        <w:rPr>
          <w:rFonts w:ascii="Times New Roman" w:hAnsi="Times New Roman" w:cs="Times New Roman"/>
          <w:sz w:val="24"/>
          <w:szCs w:val="24"/>
        </w:rPr>
      </w:pPr>
      <w:r w:rsidRPr="001A23DC">
        <w:rPr>
          <w:rFonts w:ascii="Times New Roman" w:hAnsi="Times New Roman" w:cs="Times New Roman"/>
          <w:sz w:val="24"/>
          <w:szCs w:val="24"/>
        </w:rPr>
        <w:t xml:space="preserve">Republika Hrvatska podijeljena je na 21 županiju, 128 gradova i 429 općina. Županija je jedinica  područne (regionalne) samouprave čije područje predstavlja prirodnu, povijesnu, gospodarsku, prometnu, društvenu i samoupravnu cjelinu ustrojenu radi obavljanja poslova od područnog (regionalnog) interesa. Županija osobito obavlja poslove koji se odnose na: školstvo, </w:t>
      </w:r>
      <w:r w:rsidR="00FD40DF" w:rsidRPr="001A23DC">
        <w:rPr>
          <w:rFonts w:ascii="Times New Roman" w:hAnsi="Times New Roman" w:cs="Times New Roman"/>
          <w:sz w:val="24"/>
          <w:szCs w:val="24"/>
        </w:rPr>
        <w:t>zdravstvo, prostorno</w:t>
      </w:r>
      <w:r w:rsidRPr="001A23DC">
        <w:rPr>
          <w:rFonts w:ascii="Times New Roman" w:hAnsi="Times New Roman" w:cs="Times New Roman"/>
          <w:sz w:val="24"/>
          <w:szCs w:val="24"/>
        </w:rPr>
        <w:t xml:space="preserve"> i urbanističko planiranje, gospodarski razvoj, promet i prometnu infrastrukturu, te planiranje i razvoj mreže obrazovnih, zdravstvenih, socijalnih i kulturnih ustanova. </w:t>
      </w:r>
    </w:p>
    <w:p w:rsidR="001A23DC" w:rsidRPr="001A23DC" w:rsidRDefault="001A23DC" w:rsidP="001A23DC">
      <w:pPr>
        <w:spacing w:line="360" w:lineRule="auto"/>
        <w:jc w:val="both"/>
        <w:rPr>
          <w:rFonts w:ascii="Times New Roman" w:hAnsi="Times New Roman" w:cs="Times New Roman"/>
          <w:sz w:val="24"/>
          <w:szCs w:val="24"/>
        </w:rPr>
      </w:pPr>
      <w:r w:rsidRPr="001A23DC">
        <w:rPr>
          <w:rFonts w:ascii="Times New Roman" w:hAnsi="Times New Roman" w:cs="Times New Roman"/>
          <w:sz w:val="24"/>
          <w:szCs w:val="24"/>
        </w:rPr>
        <w:t xml:space="preserve">Grad je jedinica lokalne samouprave osnovana, u pravilu, za područja više naseljenih mjesta koja predstavljaju prirodnu, gospodarsku i društvenu cjelinu i povezana sa zajedničkim interesima stanovništva. </w:t>
      </w:r>
    </w:p>
    <w:p w:rsidR="001A23DC" w:rsidRPr="001A23DC" w:rsidRDefault="001A23DC" w:rsidP="001A23DC">
      <w:pPr>
        <w:spacing w:line="360" w:lineRule="auto"/>
        <w:jc w:val="both"/>
        <w:rPr>
          <w:rFonts w:ascii="Times New Roman" w:hAnsi="Times New Roman" w:cs="Times New Roman"/>
          <w:sz w:val="24"/>
          <w:szCs w:val="24"/>
        </w:rPr>
      </w:pPr>
      <w:r w:rsidRPr="001A23DC">
        <w:rPr>
          <w:rFonts w:ascii="Times New Roman" w:hAnsi="Times New Roman" w:cs="Times New Roman"/>
          <w:sz w:val="24"/>
          <w:szCs w:val="24"/>
        </w:rPr>
        <w:t>Općine su manje jedinice lokalne samouprave sa sličnim funkcijama kao i gradovi.  Gradovi i općine u svom djelokrugu obavljaju poslove koji se odnose na: uređenje naselja i stanovanje, prostorno i urbanističko planiranje, gospodarski razvoj, promet i prometnu infrastrukturu, planiranje i razvoj mreže obrazovnih, zdravstvenih, socijalnih i kulturnih ustanova.</w:t>
      </w:r>
    </w:p>
    <w:p w:rsidR="001A23DC" w:rsidRPr="001A23DC" w:rsidRDefault="001A23DC" w:rsidP="001A23DC">
      <w:pPr>
        <w:autoSpaceDE w:val="0"/>
        <w:autoSpaceDN w:val="0"/>
        <w:adjustRightInd w:val="0"/>
        <w:spacing w:line="360" w:lineRule="auto"/>
        <w:jc w:val="both"/>
        <w:rPr>
          <w:rFonts w:ascii="Times New Roman" w:hAnsi="Times New Roman" w:cs="Times New Roman"/>
          <w:b/>
          <w:bCs/>
          <w:color w:val="000000"/>
          <w:sz w:val="24"/>
          <w:szCs w:val="24"/>
          <w:lang w:bidi="ta-IN"/>
        </w:rPr>
      </w:pPr>
      <w:r w:rsidRPr="001A23DC">
        <w:rPr>
          <w:rFonts w:ascii="Times New Roman" w:hAnsi="Times New Roman" w:cs="Times New Roman"/>
          <w:sz w:val="24"/>
          <w:szCs w:val="24"/>
        </w:rPr>
        <w:t xml:space="preserve">Na nacionalnoj razini ne postoji jedinstveni zakonski akt koji bi sustavno rješavao problematiku regionalnog razvoja na cijelom državnom teritoriju. Ipak, postoji niz zakona koji su relevantni za reguliranje i provođenje politike regionalnog razvoja. </w:t>
      </w:r>
      <w:r w:rsidRPr="001A23DC">
        <w:rPr>
          <w:rFonts w:ascii="Times New Roman" w:hAnsi="Times New Roman" w:cs="Times New Roman"/>
          <w:color w:val="000000"/>
          <w:sz w:val="24"/>
          <w:szCs w:val="24"/>
        </w:rPr>
        <w:t>U funkciji regionalnog razvoja provedene su sljedeće aktivnosti, usvojeni sljedeći važni dokumenti i osnovane nove institucije:</w:t>
      </w:r>
    </w:p>
    <w:p w:rsidR="001A23DC" w:rsidRPr="001A23DC" w:rsidRDefault="001A23DC" w:rsidP="00FC0DB5">
      <w:pPr>
        <w:numPr>
          <w:ilvl w:val="0"/>
          <w:numId w:val="61"/>
        </w:numPr>
        <w:spacing w:before="180" w:after="100" w:afterAutospacing="1" w:line="360" w:lineRule="auto"/>
        <w:jc w:val="both"/>
        <w:rPr>
          <w:rFonts w:ascii="Times New Roman" w:hAnsi="Times New Roman"/>
          <w:color w:val="000000"/>
          <w:sz w:val="24"/>
          <w:szCs w:val="24"/>
        </w:rPr>
      </w:pPr>
      <w:r w:rsidRPr="001A23DC">
        <w:rPr>
          <w:rFonts w:ascii="Times New Roman" w:hAnsi="Times New Roman"/>
          <w:color w:val="000000"/>
          <w:sz w:val="24"/>
          <w:szCs w:val="24"/>
        </w:rPr>
        <w:t>Strategija regionalnog razvoja RH (nova Strategija je u izradi)</w:t>
      </w:r>
    </w:p>
    <w:p w:rsidR="001A23DC" w:rsidRPr="001A23DC" w:rsidRDefault="001A23DC" w:rsidP="00FC0DB5">
      <w:pPr>
        <w:numPr>
          <w:ilvl w:val="0"/>
          <w:numId w:val="61"/>
        </w:numPr>
        <w:spacing w:before="180" w:after="100" w:afterAutospacing="1" w:line="360" w:lineRule="auto"/>
        <w:jc w:val="both"/>
        <w:rPr>
          <w:rFonts w:ascii="Times New Roman" w:hAnsi="Times New Roman"/>
          <w:color w:val="000000"/>
          <w:sz w:val="24"/>
          <w:szCs w:val="24"/>
        </w:rPr>
      </w:pPr>
      <w:r w:rsidRPr="001A23DC">
        <w:rPr>
          <w:rFonts w:ascii="Times New Roman" w:hAnsi="Times New Roman"/>
          <w:color w:val="000000"/>
          <w:sz w:val="24"/>
          <w:szCs w:val="24"/>
        </w:rPr>
        <w:lastRenderedPageBreak/>
        <w:t xml:space="preserve">Metodologija izrade </w:t>
      </w:r>
      <w:r w:rsidRPr="001A23DC">
        <w:rPr>
          <w:rFonts w:ascii="Times New Roman" w:hAnsi="Times New Roman"/>
          <w:sz w:val="24"/>
          <w:szCs w:val="24"/>
        </w:rPr>
        <w:t>inde</w:t>
      </w:r>
      <w:r w:rsidR="00FD40DF">
        <w:rPr>
          <w:rFonts w:ascii="Times New Roman" w:hAnsi="Times New Roman"/>
          <w:sz w:val="24"/>
          <w:szCs w:val="24"/>
        </w:rPr>
        <w:t>ks</w:t>
      </w:r>
      <w:r w:rsidRPr="001A23DC">
        <w:rPr>
          <w:rFonts w:ascii="Times New Roman" w:hAnsi="Times New Roman"/>
          <w:sz w:val="24"/>
          <w:szCs w:val="24"/>
        </w:rPr>
        <w:t>a razvijenosti</w:t>
      </w:r>
    </w:p>
    <w:p w:rsidR="001A23DC" w:rsidRPr="001A23DC" w:rsidRDefault="001A23DC" w:rsidP="00FC0DB5">
      <w:pPr>
        <w:numPr>
          <w:ilvl w:val="0"/>
          <w:numId w:val="61"/>
        </w:numPr>
        <w:spacing w:before="180" w:after="100" w:afterAutospacing="1" w:line="360" w:lineRule="auto"/>
        <w:jc w:val="both"/>
        <w:rPr>
          <w:rFonts w:ascii="Times New Roman" w:hAnsi="Times New Roman"/>
          <w:color w:val="000000"/>
          <w:sz w:val="24"/>
          <w:szCs w:val="24"/>
        </w:rPr>
      </w:pPr>
      <w:r w:rsidRPr="001A23DC">
        <w:rPr>
          <w:rFonts w:ascii="Times New Roman" w:hAnsi="Times New Roman"/>
          <w:color w:val="000000"/>
          <w:sz w:val="24"/>
          <w:szCs w:val="24"/>
        </w:rPr>
        <w:t>Financijska potpora integralnom razvoju lokalne zajednice</w:t>
      </w:r>
    </w:p>
    <w:p w:rsidR="001A23DC" w:rsidRPr="001A23DC" w:rsidRDefault="001A23DC" w:rsidP="00FC0DB5">
      <w:pPr>
        <w:numPr>
          <w:ilvl w:val="0"/>
          <w:numId w:val="61"/>
        </w:numPr>
        <w:spacing w:before="180" w:after="100" w:afterAutospacing="1" w:line="360" w:lineRule="auto"/>
        <w:jc w:val="both"/>
        <w:rPr>
          <w:rFonts w:ascii="Times New Roman" w:hAnsi="Times New Roman"/>
          <w:color w:val="000000"/>
          <w:sz w:val="24"/>
          <w:szCs w:val="24"/>
        </w:rPr>
      </w:pPr>
      <w:r w:rsidRPr="001A23DC">
        <w:rPr>
          <w:rFonts w:ascii="Times New Roman" w:hAnsi="Times New Roman"/>
          <w:color w:val="000000"/>
          <w:sz w:val="24"/>
          <w:szCs w:val="24"/>
        </w:rPr>
        <w:t>Nova statistička klasifikacija prostornih jedinica RH - NUTS 2</w:t>
      </w:r>
      <w:r w:rsidRPr="001A23DC">
        <w:rPr>
          <w:rFonts w:ascii="Times New Roman" w:hAnsi="Times New Roman"/>
          <w:color w:val="000000"/>
          <w:sz w:val="24"/>
          <w:szCs w:val="24"/>
          <w:vertAlign w:val="superscript"/>
        </w:rPr>
        <w:footnoteReference w:id="26"/>
      </w:r>
    </w:p>
    <w:p w:rsidR="001A23DC" w:rsidRPr="001A23DC" w:rsidRDefault="001A23DC" w:rsidP="00FC0DB5">
      <w:pPr>
        <w:numPr>
          <w:ilvl w:val="0"/>
          <w:numId w:val="61"/>
        </w:numPr>
        <w:spacing w:before="180" w:after="100" w:afterAutospacing="1" w:line="360" w:lineRule="auto"/>
        <w:jc w:val="both"/>
        <w:rPr>
          <w:rFonts w:ascii="Times New Roman" w:hAnsi="Times New Roman"/>
          <w:color w:val="000000"/>
          <w:sz w:val="24"/>
          <w:szCs w:val="24"/>
        </w:rPr>
      </w:pPr>
      <w:r w:rsidRPr="001A23DC">
        <w:rPr>
          <w:rFonts w:ascii="Times New Roman" w:hAnsi="Times New Roman"/>
          <w:color w:val="000000"/>
          <w:sz w:val="24"/>
          <w:szCs w:val="24"/>
        </w:rPr>
        <w:t>Donesen je Zakon o regionalnom razvoju Republike Hrvatske (NN 147/14) i niz pod zakonskih akata.</w:t>
      </w:r>
    </w:p>
    <w:p w:rsidR="001A23DC" w:rsidRPr="001A23DC" w:rsidRDefault="001A23DC" w:rsidP="00FC0DB5">
      <w:pPr>
        <w:numPr>
          <w:ilvl w:val="0"/>
          <w:numId w:val="61"/>
        </w:numPr>
        <w:spacing w:before="180" w:after="100" w:afterAutospacing="1" w:line="360" w:lineRule="auto"/>
        <w:jc w:val="both"/>
        <w:rPr>
          <w:rFonts w:ascii="Times New Roman" w:hAnsi="Times New Roman"/>
          <w:bCs/>
          <w:color w:val="000000"/>
          <w:sz w:val="24"/>
          <w:szCs w:val="24"/>
          <w:lang w:bidi="ta-IN"/>
        </w:rPr>
      </w:pPr>
      <w:r w:rsidRPr="001A23DC">
        <w:rPr>
          <w:rFonts w:ascii="Times New Roman" w:hAnsi="Times New Roman"/>
          <w:color w:val="000000"/>
          <w:sz w:val="24"/>
          <w:szCs w:val="24"/>
        </w:rPr>
        <w:t>Osnovana je Agencija za regionalni razvoj Republike Hrvatske</w:t>
      </w:r>
      <w:r w:rsidRPr="001A23DC">
        <w:rPr>
          <w:rFonts w:ascii="Times New Roman" w:hAnsi="Times New Roman"/>
          <w:color w:val="000000"/>
          <w:sz w:val="24"/>
          <w:szCs w:val="24"/>
          <w:vertAlign w:val="superscript"/>
        </w:rPr>
        <w:footnoteReference w:id="27"/>
      </w:r>
    </w:p>
    <w:p w:rsidR="001A23DC" w:rsidRPr="001A23DC" w:rsidRDefault="00905795" w:rsidP="00FC0DB5">
      <w:pPr>
        <w:numPr>
          <w:ilvl w:val="0"/>
          <w:numId w:val="61"/>
        </w:numPr>
        <w:tabs>
          <w:tab w:val="left" w:pos="1395"/>
        </w:tabs>
        <w:spacing w:line="360" w:lineRule="auto"/>
        <w:jc w:val="both"/>
        <w:rPr>
          <w:rFonts w:ascii="Times New Roman" w:hAnsi="Times New Roman"/>
          <w:sz w:val="24"/>
          <w:szCs w:val="24"/>
        </w:rPr>
      </w:pPr>
      <w:r>
        <w:rPr>
          <w:rFonts w:ascii="Times New Roman" w:hAnsi="Times New Roman"/>
          <w:bCs/>
          <w:color w:val="000000"/>
          <w:sz w:val="24"/>
          <w:szCs w:val="24"/>
        </w:rPr>
        <w:t xml:space="preserve">Osnovano je </w:t>
      </w:r>
      <w:r w:rsidR="001A23DC" w:rsidRPr="001A23DC">
        <w:rPr>
          <w:rFonts w:ascii="Times New Roman" w:hAnsi="Times New Roman"/>
          <w:bCs/>
          <w:color w:val="000000"/>
          <w:sz w:val="24"/>
          <w:szCs w:val="24"/>
        </w:rPr>
        <w:t>Ministarstvo regionalnog razvoja i fondova Europske unije</w:t>
      </w:r>
    </w:p>
    <w:p w:rsidR="001A23DC" w:rsidRPr="001A23DC" w:rsidRDefault="001A23DC" w:rsidP="00FC0DB5">
      <w:pPr>
        <w:numPr>
          <w:ilvl w:val="0"/>
          <w:numId w:val="61"/>
        </w:numPr>
        <w:tabs>
          <w:tab w:val="left" w:pos="1395"/>
        </w:tabs>
        <w:spacing w:line="360" w:lineRule="auto"/>
        <w:jc w:val="both"/>
        <w:rPr>
          <w:rFonts w:ascii="Times New Roman" w:hAnsi="Times New Roman"/>
          <w:sz w:val="24"/>
          <w:szCs w:val="24"/>
        </w:rPr>
      </w:pPr>
      <w:r w:rsidRPr="001A23DC">
        <w:rPr>
          <w:rFonts w:ascii="Times New Roman" w:hAnsi="Times New Roman"/>
          <w:bCs/>
          <w:color w:val="000000"/>
          <w:sz w:val="24"/>
          <w:szCs w:val="24"/>
        </w:rPr>
        <w:t xml:space="preserve">Operativni programi </w:t>
      </w:r>
    </w:p>
    <w:p w:rsidR="001A23DC" w:rsidRPr="001A23DC" w:rsidRDefault="001A23DC" w:rsidP="00FC0DB5">
      <w:pPr>
        <w:numPr>
          <w:ilvl w:val="0"/>
          <w:numId w:val="61"/>
        </w:numPr>
        <w:tabs>
          <w:tab w:val="left" w:pos="1395"/>
        </w:tabs>
        <w:spacing w:line="360" w:lineRule="auto"/>
        <w:jc w:val="both"/>
        <w:rPr>
          <w:rFonts w:ascii="Times New Roman" w:hAnsi="Times New Roman"/>
          <w:sz w:val="24"/>
          <w:szCs w:val="24"/>
        </w:rPr>
      </w:pPr>
      <w:r w:rsidRPr="001A23DC">
        <w:rPr>
          <w:rFonts w:ascii="Times New Roman" w:hAnsi="Times New Roman"/>
          <w:bCs/>
          <w:color w:val="000000"/>
          <w:sz w:val="24"/>
          <w:szCs w:val="24"/>
        </w:rPr>
        <w:t>Niz novih strategija razvoja i operativnih programa javnih tijela je u izradi i procesu donošenja.</w:t>
      </w:r>
    </w:p>
    <w:p w:rsidR="001A23DC" w:rsidRPr="001A23DC" w:rsidRDefault="001A23DC" w:rsidP="001A23DC">
      <w:pPr>
        <w:spacing w:line="360" w:lineRule="auto"/>
        <w:jc w:val="both"/>
        <w:rPr>
          <w:rFonts w:ascii="Times New Roman" w:hAnsi="Times New Roman" w:cs="Times New Roman"/>
          <w:sz w:val="24"/>
          <w:szCs w:val="24"/>
        </w:rPr>
      </w:pPr>
      <w:r w:rsidRPr="001A23DC">
        <w:rPr>
          <w:rFonts w:ascii="Times New Roman" w:hAnsi="Times New Roman" w:cs="Times New Roman"/>
          <w:sz w:val="24"/>
          <w:szCs w:val="24"/>
        </w:rPr>
        <w:t>U okviru samoupravnog djelokruga regionalnih i lokalnih jedinica, u županijama i ne malom broju gradova postoje upravna tijela nadležna za pitanja regionalnog, odnosno, lokalnog razvoja. Uz to, u nekim županijama i gradovima postoje županijske razvojne agencije, poduzetnički centri, tehnološki centri i druge razvoje institucije koje imaju važnu ulogu u razvoju gospodarstva.</w:t>
      </w:r>
    </w:p>
    <w:p w:rsidR="001A23DC" w:rsidRPr="001A23DC" w:rsidRDefault="001A23DC" w:rsidP="00B57384">
      <w:pPr>
        <w:spacing w:line="360" w:lineRule="auto"/>
        <w:jc w:val="both"/>
        <w:rPr>
          <w:rFonts w:ascii="Times New Roman" w:hAnsi="Times New Roman" w:cs="Times New Roman"/>
          <w:sz w:val="24"/>
          <w:szCs w:val="24"/>
        </w:rPr>
      </w:pPr>
      <w:r w:rsidRPr="001A23DC">
        <w:rPr>
          <w:rFonts w:ascii="Times New Roman" w:hAnsi="Times New Roman" w:cs="Times New Roman"/>
          <w:sz w:val="24"/>
          <w:szCs w:val="24"/>
        </w:rPr>
        <w:t xml:space="preserve">U </w:t>
      </w:r>
      <w:r w:rsidR="00B57384">
        <w:rPr>
          <w:rFonts w:ascii="Times New Roman" w:hAnsi="Times New Roman" w:cs="Times New Roman"/>
          <w:sz w:val="24"/>
          <w:szCs w:val="24"/>
        </w:rPr>
        <w:t xml:space="preserve">Krapinsko-zagorskoj županiji razvojni poslovi raspoređeni su sukladno djelatnosti Upravnih odjela. </w:t>
      </w:r>
    </w:p>
    <w:p w:rsidR="001A23DC" w:rsidRDefault="00B57384" w:rsidP="001A23DC">
      <w:pPr>
        <w:spacing w:line="360" w:lineRule="auto"/>
        <w:jc w:val="both"/>
        <w:rPr>
          <w:rFonts w:ascii="Times New Roman" w:hAnsi="Times New Roman" w:cs="Times New Roman"/>
          <w:sz w:val="24"/>
          <w:szCs w:val="24"/>
        </w:rPr>
      </w:pPr>
      <w:r>
        <w:rPr>
          <w:rFonts w:ascii="Times New Roman" w:hAnsi="Times New Roman" w:cs="Times New Roman"/>
          <w:sz w:val="24"/>
          <w:szCs w:val="24"/>
        </w:rPr>
        <w:t>Jednu od važnih uloga razvoja Krapinsko-zagorske županije ima Zagorska razvojna agencija d.o.o. (ZARA).</w:t>
      </w:r>
    </w:p>
    <w:p w:rsidR="00B57384" w:rsidRPr="001A23DC" w:rsidRDefault="00905795" w:rsidP="001A23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ZARA - </w:t>
      </w:r>
      <w:r w:rsidRPr="00905795">
        <w:rPr>
          <w:rFonts w:ascii="Times New Roman" w:hAnsi="Times New Roman" w:cs="Times New Roman"/>
          <w:sz w:val="24"/>
          <w:szCs w:val="24"/>
        </w:rPr>
        <w:t xml:space="preserve">Zagorska razvojna agencija d.o.o. osnovana je 2006. godine od strane Krapinsko zagorske županije. Aktivnosti Zagorske razvojne agencije odnose se na područje Krapinsko zagorske županije, a usmjerene su na sektor poduzetništva, ruralnog i regionalnog razvoja, </w:t>
      </w:r>
      <w:r w:rsidRPr="00905795">
        <w:rPr>
          <w:rFonts w:ascii="Times New Roman" w:hAnsi="Times New Roman" w:cs="Times New Roman"/>
          <w:sz w:val="24"/>
          <w:szCs w:val="24"/>
        </w:rPr>
        <w:lastRenderedPageBreak/>
        <w:t xml:space="preserve">turizma te upravljanja fondovima Europske unije. U </w:t>
      </w:r>
      <w:r>
        <w:rPr>
          <w:rFonts w:ascii="Times New Roman" w:hAnsi="Times New Roman" w:cs="Times New Roman"/>
          <w:sz w:val="24"/>
          <w:szCs w:val="24"/>
        </w:rPr>
        <w:t>aktivnostima usko surađuje</w:t>
      </w:r>
      <w:r w:rsidRPr="00905795">
        <w:rPr>
          <w:rFonts w:ascii="Times New Roman" w:hAnsi="Times New Roman" w:cs="Times New Roman"/>
          <w:sz w:val="24"/>
          <w:szCs w:val="24"/>
        </w:rPr>
        <w:t xml:space="preserve"> sa regionalnim i lokalnim vlastima, potpornim institucijama, civilnim društvom te privatnim i javnim poduzećima.</w:t>
      </w:r>
      <w:r>
        <w:rPr>
          <w:rStyle w:val="Referencafusnote"/>
          <w:rFonts w:ascii="Times New Roman" w:hAnsi="Times New Roman" w:cs="Times New Roman"/>
          <w:sz w:val="24"/>
          <w:szCs w:val="24"/>
        </w:rPr>
        <w:footnoteReference w:id="28"/>
      </w:r>
      <w:r>
        <w:rPr>
          <w:rFonts w:ascii="Times New Roman" w:hAnsi="Times New Roman" w:cs="Times New Roman"/>
          <w:sz w:val="24"/>
          <w:szCs w:val="24"/>
        </w:rPr>
        <w:t xml:space="preserve"> </w:t>
      </w:r>
    </w:p>
    <w:p w:rsidR="00170F8C" w:rsidRDefault="00170F8C" w:rsidP="00170F8C">
      <w:pPr>
        <w:spacing w:line="360" w:lineRule="auto"/>
        <w:jc w:val="both"/>
        <w:rPr>
          <w:rFonts w:ascii="Times New Roman" w:hAnsi="Times New Roman" w:cs="Times New Roman"/>
          <w:sz w:val="24"/>
          <w:szCs w:val="24"/>
        </w:rPr>
      </w:pPr>
    </w:p>
    <w:p w:rsidR="00905795" w:rsidRPr="00905795" w:rsidRDefault="00905795" w:rsidP="00692F9B">
      <w:pPr>
        <w:pStyle w:val="Naslov2"/>
      </w:pPr>
      <w:bookmarkStart w:id="104" w:name="_Toc444172351"/>
      <w:r w:rsidRPr="00905795">
        <w:t>8.2. ZNAČAJ STRATEGIJE „EUROPA 2020“ ZA REGIONALNI RAZVOJ</w:t>
      </w:r>
      <w:bookmarkEnd w:id="104"/>
      <w:r w:rsidRPr="00905795">
        <w:t xml:space="preserve"> </w:t>
      </w:r>
    </w:p>
    <w:p w:rsidR="00905795" w:rsidRPr="00905795" w:rsidRDefault="00905795" w:rsidP="00905795">
      <w:pPr>
        <w:spacing w:line="360" w:lineRule="auto"/>
        <w:jc w:val="both"/>
        <w:rPr>
          <w:rFonts w:ascii="Times New Roman" w:hAnsi="Times New Roman"/>
          <w:bCs/>
          <w:sz w:val="24"/>
          <w:szCs w:val="24"/>
        </w:rPr>
      </w:pPr>
    </w:p>
    <w:p w:rsidR="00905795" w:rsidRPr="00905795" w:rsidRDefault="00905795" w:rsidP="00905795">
      <w:pPr>
        <w:spacing w:line="360" w:lineRule="auto"/>
        <w:jc w:val="both"/>
        <w:rPr>
          <w:rFonts w:ascii="Times New Roman" w:hAnsi="Times New Roman"/>
          <w:sz w:val="24"/>
          <w:szCs w:val="24"/>
        </w:rPr>
      </w:pPr>
      <w:r w:rsidRPr="00905795">
        <w:rPr>
          <w:rFonts w:ascii="Times New Roman" w:hAnsi="Times New Roman"/>
          <w:sz w:val="24"/>
          <w:szCs w:val="24"/>
        </w:rPr>
        <w:t xml:space="preserve">Uspjeh u postizanju ciljeva zacrtanih europskom strategijom „Europa 2020“ u značajnom će dijelu ovisiti o odlukama koje će se donositi na lokalnoj i regionalnoj razini. Politika regionalnog razvoja je ta koja najvećim dijelom treba pokrenuti razvojne potencijale Europske unije promičući razvoj u svim regijama. Regionalna politika to može postići tako da poboljšava uvjete za pametan rast, dakle, uvjete za obrazovanje i inovacije, potičući istraživanje i razvoj, investicije zasnovane na znanju i novim tehnologijama te aktivnosti koje rezultiraju visokom dodanom vrijednošću. Jednako tako, politika regionalnog razvoja zauzima središnju ulogu u uključivanju i promicanju investiranja prema projektima koji potiču održiv rast, odnosno poticanje investicija prema projektima koji dotiču energetske i klimatske ciljeve te područje zaštite okoliša. </w:t>
      </w:r>
      <w:r w:rsidRPr="00905795">
        <w:rPr>
          <w:rFonts w:ascii="Times New Roman" w:hAnsi="Times New Roman"/>
          <w:bCs/>
          <w:sz w:val="24"/>
          <w:szCs w:val="24"/>
        </w:rPr>
        <w:t xml:space="preserve">Doprinos regionalnom razvoju ogleda se i kroz Inovativnu uniju </w:t>
      </w:r>
      <w:r w:rsidRPr="00905795">
        <w:rPr>
          <w:rFonts w:ascii="Times New Roman" w:hAnsi="Times New Roman"/>
          <w:sz w:val="24"/>
          <w:szCs w:val="24"/>
        </w:rPr>
        <w:t>(kao inicijativa i prioritet EU Strategije) koja je zasnovana na širem konceptu pristupa inovacijama. Dakle, ne samo kao novim ili poboljšanim proizvodima, nego se taj pojam odnosi i na usluge, novi marketing, nove metode brendiranja i dizajna, nove oblike poslovnog upravljanja, organizacije itd.</w:t>
      </w:r>
    </w:p>
    <w:p w:rsidR="00905795" w:rsidRPr="00905795" w:rsidRDefault="00905795" w:rsidP="00905795">
      <w:pPr>
        <w:spacing w:line="360" w:lineRule="auto"/>
        <w:jc w:val="both"/>
        <w:rPr>
          <w:rFonts w:ascii="Times New Roman" w:hAnsi="Times New Roman"/>
          <w:sz w:val="24"/>
          <w:szCs w:val="24"/>
        </w:rPr>
      </w:pPr>
      <w:r w:rsidRPr="00905795">
        <w:rPr>
          <w:rFonts w:ascii="Times New Roman" w:hAnsi="Times New Roman"/>
          <w:sz w:val="24"/>
          <w:szCs w:val="24"/>
        </w:rPr>
        <w:t>Prema tome, javna potpora inovacijama mora uvažiti ove promjene i pristup, te napore koje ulaže u istraživanje i razvoj nadopuniti i potporom otvorenoj suradnji među svim stranama koje sudjeluju i mogu pridonijeti razvoju inovacija u ovom novom smislu.</w:t>
      </w:r>
    </w:p>
    <w:p w:rsidR="00905795" w:rsidRPr="00905795" w:rsidRDefault="00905795" w:rsidP="00905795">
      <w:pPr>
        <w:spacing w:line="360" w:lineRule="auto"/>
        <w:jc w:val="both"/>
        <w:rPr>
          <w:rFonts w:ascii="Times New Roman" w:hAnsi="Times New Roman"/>
          <w:sz w:val="24"/>
          <w:szCs w:val="24"/>
        </w:rPr>
      </w:pPr>
      <w:r w:rsidRPr="00905795">
        <w:rPr>
          <w:rFonts w:ascii="Times New Roman" w:hAnsi="Times New Roman"/>
          <w:sz w:val="24"/>
          <w:szCs w:val="24"/>
        </w:rPr>
        <w:t>Ovakva potpora je opravdana jer privatni kapital ne može uvijek osigurati potrebna sredstva za investicije i razvoj, a zbog razlike između privatnog i društvenog povrata na investiciju (privatni investitor u obzir uzima samo povrat u vidu profita, ne i šire društvene koristi), nesigurnog rezultata, nedostatnih i različitih informacija, neefikasnog sustava itd.</w:t>
      </w:r>
    </w:p>
    <w:p w:rsidR="00905795" w:rsidRPr="00905795" w:rsidRDefault="00905795" w:rsidP="00905795">
      <w:pPr>
        <w:spacing w:line="360" w:lineRule="auto"/>
        <w:jc w:val="both"/>
        <w:rPr>
          <w:rFonts w:ascii="Times New Roman" w:hAnsi="Times New Roman"/>
          <w:sz w:val="24"/>
          <w:szCs w:val="24"/>
        </w:rPr>
      </w:pPr>
      <w:r w:rsidRPr="00905795">
        <w:rPr>
          <w:rFonts w:ascii="Times New Roman" w:hAnsi="Times New Roman"/>
          <w:sz w:val="24"/>
          <w:szCs w:val="24"/>
        </w:rPr>
        <w:t>Zbog činjenice da postoje značajne razlike među regijama u realizaciji inovacija, to i pristup pojedinih regija treba biti različit i prilagođen posebnostima.</w:t>
      </w:r>
    </w:p>
    <w:p w:rsidR="00905795" w:rsidRPr="00905795" w:rsidRDefault="00905795" w:rsidP="00905795">
      <w:pPr>
        <w:spacing w:line="360" w:lineRule="auto"/>
        <w:jc w:val="both"/>
        <w:rPr>
          <w:rFonts w:ascii="Times New Roman" w:hAnsi="Times New Roman"/>
          <w:sz w:val="24"/>
          <w:szCs w:val="24"/>
        </w:rPr>
      </w:pPr>
      <w:r w:rsidRPr="00905795">
        <w:rPr>
          <w:rFonts w:ascii="Times New Roman" w:hAnsi="Times New Roman"/>
          <w:sz w:val="24"/>
          <w:szCs w:val="24"/>
        </w:rPr>
        <w:lastRenderedPageBreak/>
        <w:t>Da bi se postigao europski cilj pametnog rasta (pojam koji podrazumijeva gospodarski rast utemeljen na znanju, znanstvenim istraživanjima, inovacijama, novim tehnologijama, novim metodama itd.), potrebno je mobilizirati sve potencijale u regijama. Inovacije su važne za sve regije – za razvijene da zadrže čelnu poziciju, a za nerazvijene da uhvate priključak s razvijenim regijama.</w:t>
      </w:r>
    </w:p>
    <w:p w:rsidR="00905795" w:rsidRPr="00905795" w:rsidRDefault="00905795" w:rsidP="00905795">
      <w:pPr>
        <w:spacing w:line="360" w:lineRule="auto"/>
        <w:jc w:val="both"/>
        <w:rPr>
          <w:rFonts w:ascii="Times New Roman" w:hAnsi="Times New Roman"/>
          <w:sz w:val="24"/>
          <w:szCs w:val="24"/>
        </w:rPr>
      </w:pPr>
      <w:r w:rsidRPr="00905795">
        <w:rPr>
          <w:rFonts w:ascii="Times New Roman" w:hAnsi="Times New Roman"/>
          <w:sz w:val="24"/>
          <w:szCs w:val="24"/>
        </w:rPr>
        <w:t xml:space="preserve">Znanje i inovativni kapacitet regija ovisi o mnogim faktorima – poslovnoj kulturi, vještini radne snage, obrazovnim i trening institucijama, uslugama u potpori inovacijama, mehanizmima prijenosa tehnologije, ICT i infrastrukturi za istraživanje i razvoj, mobilnosti istraživača, poslovnim inkubatorima, novim izvorima financiranja kao i lokalnim kreativnim kapacitetima. </w:t>
      </w:r>
    </w:p>
    <w:p w:rsidR="00905795" w:rsidRPr="00905795" w:rsidRDefault="00905795" w:rsidP="00905795">
      <w:pPr>
        <w:spacing w:line="360" w:lineRule="auto"/>
        <w:jc w:val="both"/>
        <w:rPr>
          <w:rFonts w:ascii="Times New Roman" w:hAnsi="Times New Roman"/>
          <w:sz w:val="24"/>
          <w:szCs w:val="24"/>
        </w:rPr>
      </w:pPr>
      <w:r w:rsidRPr="00905795">
        <w:rPr>
          <w:rFonts w:ascii="Times New Roman" w:hAnsi="Times New Roman"/>
          <w:sz w:val="24"/>
          <w:szCs w:val="24"/>
        </w:rPr>
        <w:t>Regionalna politika treba pomoći da sve regije imaju kapacitet apsorpcije i zaživljavanja inovacija, tako da se koristi od inovacija rašire širom Europe, te da se maksimalizira ukupni europski potencijal utemeljen na znanju.</w:t>
      </w:r>
    </w:p>
    <w:p w:rsidR="00905795" w:rsidRPr="00905795" w:rsidRDefault="00905795" w:rsidP="00905795">
      <w:pPr>
        <w:spacing w:line="360" w:lineRule="auto"/>
        <w:jc w:val="both"/>
        <w:rPr>
          <w:rFonts w:ascii="Times New Roman" w:hAnsi="Times New Roman"/>
          <w:b/>
          <w:sz w:val="24"/>
          <w:szCs w:val="24"/>
        </w:rPr>
      </w:pPr>
      <w:r w:rsidRPr="00905795">
        <w:rPr>
          <w:rFonts w:ascii="Times New Roman" w:hAnsi="Times New Roman"/>
          <w:b/>
          <w:sz w:val="24"/>
          <w:szCs w:val="24"/>
        </w:rPr>
        <w:t xml:space="preserve">Jačanje strateškog pristupa </w:t>
      </w:r>
    </w:p>
    <w:p w:rsidR="00905795" w:rsidRPr="00905795" w:rsidRDefault="00905795" w:rsidP="00905795">
      <w:pPr>
        <w:spacing w:line="360" w:lineRule="auto"/>
        <w:jc w:val="both"/>
        <w:rPr>
          <w:rFonts w:ascii="Times New Roman" w:hAnsi="Times New Roman"/>
          <w:sz w:val="24"/>
          <w:szCs w:val="24"/>
        </w:rPr>
      </w:pPr>
      <w:r w:rsidRPr="00905795">
        <w:rPr>
          <w:rFonts w:ascii="Times New Roman" w:hAnsi="Times New Roman"/>
          <w:sz w:val="24"/>
          <w:szCs w:val="24"/>
        </w:rPr>
        <w:t xml:space="preserve">Politici regionalnog razvoja potreban je strateški pristup da bi se prepoznale i odredile aktivnosti koje najviše doprinose jačanju regionalne konkurentnosti. Da bi se postigao najveći učinak, resursi za istraživanje i razvoj i inovacije trebaju dostići određenu kritičnu masu te trebaju biti praćeni s mjerama koje će jačati vještine, razinu obrazovanja i znanstvenu infrastrukturu. </w:t>
      </w:r>
    </w:p>
    <w:p w:rsidR="00905795" w:rsidRPr="00905795" w:rsidRDefault="00905795" w:rsidP="00905795">
      <w:pPr>
        <w:spacing w:line="360" w:lineRule="auto"/>
        <w:jc w:val="both"/>
        <w:rPr>
          <w:rFonts w:ascii="Times New Roman" w:hAnsi="Times New Roman"/>
          <w:sz w:val="24"/>
          <w:szCs w:val="24"/>
        </w:rPr>
      </w:pPr>
      <w:r w:rsidRPr="00905795">
        <w:rPr>
          <w:rFonts w:ascii="Times New Roman" w:hAnsi="Times New Roman"/>
          <w:sz w:val="24"/>
          <w:szCs w:val="24"/>
        </w:rPr>
        <w:t>Nacionalne i regionalne vlasti trebaju, slijedom toga, razviti pametne strategije specijalizacije regija da bi se maksimizirao učinak regionalne politike u kombinaciji s drugim politikama Europske unije. Takav pristup osigurat će najefikasniju upotrebu javnih sredstava i može potaknuti i privatni kapital. Takve strategije mogu pomoći regijama da koncentriraju sredstva i napore na nekoliko ključnih prioriteta, a ne da se sredstva rašire na široko područje, što neće dati značajan učinak rastu i razvoju.</w:t>
      </w:r>
    </w:p>
    <w:p w:rsidR="00905795" w:rsidRPr="00905795" w:rsidRDefault="00905795" w:rsidP="00905795">
      <w:pPr>
        <w:spacing w:line="360" w:lineRule="auto"/>
        <w:jc w:val="both"/>
        <w:rPr>
          <w:rFonts w:ascii="Times New Roman" w:hAnsi="Times New Roman"/>
          <w:sz w:val="24"/>
          <w:szCs w:val="24"/>
        </w:rPr>
      </w:pPr>
      <w:r w:rsidRPr="00905795">
        <w:rPr>
          <w:rFonts w:ascii="Times New Roman" w:hAnsi="Times New Roman"/>
          <w:sz w:val="24"/>
          <w:szCs w:val="24"/>
        </w:rPr>
        <w:t>Ovakve strategije trebaju biti izrađene u suradnji s gospodarskim sektorom, istraživačkim centrima i fakultetima, da bi se zajednički prepoznalo područja specijalizacije koja imaju najveći potencijal, ali i prepoznale slabosti koje otežavaju postizanje ciljeva. Strategije trebaju uzeti u obzir različite kapacitete regija. Naime, dok vodeće i napredne regije mogu investirati u naprednu generičku tehnologiju za slabije razvijene je korisnije investirati u njihovu primjenu u konkretnom sektoru.</w:t>
      </w:r>
    </w:p>
    <w:p w:rsidR="00905795" w:rsidRPr="00905795" w:rsidRDefault="00905795" w:rsidP="00905795">
      <w:pPr>
        <w:spacing w:line="360" w:lineRule="auto"/>
        <w:jc w:val="both"/>
        <w:rPr>
          <w:rFonts w:ascii="Times New Roman" w:hAnsi="Times New Roman"/>
          <w:sz w:val="24"/>
          <w:szCs w:val="24"/>
        </w:rPr>
      </w:pPr>
      <w:r w:rsidRPr="00905795">
        <w:rPr>
          <w:rFonts w:ascii="Times New Roman" w:hAnsi="Times New Roman"/>
          <w:sz w:val="24"/>
          <w:szCs w:val="24"/>
        </w:rPr>
        <w:lastRenderedPageBreak/>
        <w:t>Održivost strategija ovisit će o pravodobnosti i koordinaciji mjera i upravljanju. Pametna specijalizacija treba iskoristiti regionalnu različitost, poticati suradnju s drugim regijama i državama, te otvoriti nove mogućnosti. Također, važno je izbjeći fragmentaciju, odnosno podijeljenost, i osigurati slobodno kretanje znanja u cijeloj Uniji.</w:t>
      </w:r>
    </w:p>
    <w:p w:rsidR="00905795" w:rsidRPr="00905795" w:rsidRDefault="00905795" w:rsidP="00905795">
      <w:pPr>
        <w:spacing w:line="360" w:lineRule="auto"/>
        <w:jc w:val="both"/>
        <w:rPr>
          <w:rFonts w:ascii="Times New Roman" w:hAnsi="Times New Roman"/>
          <w:sz w:val="24"/>
          <w:szCs w:val="24"/>
        </w:rPr>
      </w:pPr>
      <w:r w:rsidRPr="00905795">
        <w:rPr>
          <w:rFonts w:ascii="Times New Roman" w:hAnsi="Times New Roman"/>
          <w:sz w:val="24"/>
          <w:szCs w:val="24"/>
        </w:rPr>
        <w:t>Ključne ideje, koje bi mogle biti sadržaj takvih strategije, daju se u nastavku. Različite regije mogu uzeti različite kombinacije kako bi kreirale vlastitu strategiju u skladu s vlastitim posebnostima.</w:t>
      </w:r>
    </w:p>
    <w:p w:rsidR="00905795" w:rsidRPr="00905795" w:rsidRDefault="00905795" w:rsidP="00905795">
      <w:pPr>
        <w:spacing w:line="360" w:lineRule="auto"/>
        <w:jc w:val="both"/>
        <w:rPr>
          <w:rFonts w:ascii="Times New Roman" w:hAnsi="Times New Roman"/>
          <w:b/>
          <w:sz w:val="24"/>
          <w:szCs w:val="24"/>
        </w:rPr>
      </w:pPr>
      <w:r w:rsidRPr="00905795">
        <w:rPr>
          <w:rFonts w:ascii="Times New Roman" w:hAnsi="Times New Roman"/>
          <w:b/>
          <w:sz w:val="24"/>
          <w:szCs w:val="24"/>
        </w:rPr>
        <w:t>Inovativni klasteri za regionalni rast</w:t>
      </w:r>
    </w:p>
    <w:p w:rsidR="00905795" w:rsidRPr="00905795" w:rsidRDefault="00905795" w:rsidP="00905795">
      <w:pPr>
        <w:spacing w:line="360" w:lineRule="auto"/>
        <w:jc w:val="both"/>
        <w:rPr>
          <w:rFonts w:ascii="Times New Roman" w:hAnsi="Times New Roman"/>
          <w:sz w:val="24"/>
          <w:szCs w:val="24"/>
        </w:rPr>
      </w:pPr>
      <w:r w:rsidRPr="00905795">
        <w:rPr>
          <w:rFonts w:ascii="Times New Roman" w:hAnsi="Times New Roman"/>
          <w:sz w:val="24"/>
          <w:szCs w:val="24"/>
        </w:rPr>
        <w:t>Klasteri – geografska koncentracija tvrtki, najčešće malih i srednjih poduzetnika, koje surađuju međusobno, s klijentima i dobavljačima i često dijele/koriste određeni zajednički specijalizirani rad, poslovne i financijske usluge, istraživanje i razvoj te kapacitete za obuku – važan su element u pametnim strategijama specijalizacije. Klasteri osiguravaju pogodno okruženje za poticanje konkurentnosti i razvoj inovacija. Potpora razvoju klastera treba biti usmjerena na područja koja pružaju komparativnu prednost.</w:t>
      </w:r>
    </w:p>
    <w:p w:rsidR="00905795" w:rsidRPr="00905795" w:rsidRDefault="00905795" w:rsidP="00905795">
      <w:pPr>
        <w:spacing w:line="360" w:lineRule="auto"/>
        <w:jc w:val="both"/>
        <w:rPr>
          <w:rFonts w:ascii="Times New Roman" w:hAnsi="Times New Roman"/>
          <w:b/>
          <w:sz w:val="24"/>
          <w:szCs w:val="24"/>
        </w:rPr>
      </w:pPr>
      <w:r w:rsidRPr="00905795">
        <w:rPr>
          <w:rFonts w:ascii="Times New Roman" w:hAnsi="Times New Roman"/>
          <w:b/>
          <w:sz w:val="24"/>
          <w:szCs w:val="24"/>
        </w:rPr>
        <w:t>Poslovno okružje pogodno za inovacije malih i srednjih poduzetnika</w:t>
      </w:r>
    </w:p>
    <w:p w:rsidR="00905795" w:rsidRPr="00905795" w:rsidRDefault="00905795" w:rsidP="00905795">
      <w:pPr>
        <w:spacing w:line="360" w:lineRule="auto"/>
        <w:jc w:val="both"/>
        <w:rPr>
          <w:rFonts w:ascii="Times New Roman" w:hAnsi="Times New Roman"/>
          <w:sz w:val="24"/>
          <w:szCs w:val="24"/>
        </w:rPr>
      </w:pPr>
      <w:r w:rsidRPr="00905795">
        <w:rPr>
          <w:rFonts w:ascii="Times New Roman" w:hAnsi="Times New Roman"/>
          <w:sz w:val="24"/>
          <w:szCs w:val="24"/>
        </w:rPr>
        <w:t xml:space="preserve">Uspješan sektor malog i srednjeg gospodarstva ključan je za rast, zapošljavanje, inovacije te u konačnici, za koheziju. Mali i srednji poduzetnici središte su europskog gospodarstva, naime, 20 milijuna MSP-a stvara oko 60% dodane vrijednosti te zapošljava 2/3 zaposlenih u privatnom sektoru. Preko 92% su mikro poduzeća koja zapošljavaju manje od 10 zaposlenih. </w:t>
      </w:r>
    </w:p>
    <w:p w:rsidR="00905795" w:rsidRPr="00905795" w:rsidRDefault="00905795" w:rsidP="00905795">
      <w:pPr>
        <w:spacing w:line="360" w:lineRule="auto"/>
        <w:jc w:val="both"/>
        <w:rPr>
          <w:rFonts w:ascii="Times New Roman" w:hAnsi="Times New Roman"/>
          <w:sz w:val="24"/>
          <w:szCs w:val="24"/>
        </w:rPr>
      </w:pPr>
      <w:r w:rsidRPr="00905795">
        <w:rPr>
          <w:rFonts w:ascii="Times New Roman" w:hAnsi="Times New Roman"/>
          <w:sz w:val="24"/>
          <w:szCs w:val="24"/>
        </w:rPr>
        <w:t>Regionalne i nacionalne vlasti trebaju ih podržati na način da osiguraju okruženje pogodno za inovacije i pomoć MSP-a, posebice onim aktivnim u području istraživanja i razvoja, te za otvaranje novih poduzeća.</w:t>
      </w:r>
    </w:p>
    <w:p w:rsidR="00905795" w:rsidRPr="00905795" w:rsidRDefault="00905795" w:rsidP="00905795">
      <w:pPr>
        <w:spacing w:line="360" w:lineRule="auto"/>
        <w:jc w:val="both"/>
        <w:rPr>
          <w:rFonts w:ascii="Times New Roman" w:hAnsi="Times New Roman"/>
          <w:b/>
          <w:sz w:val="24"/>
          <w:szCs w:val="24"/>
        </w:rPr>
      </w:pPr>
      <w:r w:rsidRPr="00905795">
        <w:rPr>
          <w:rFonts w:ascii="Times New Roman" w:hAnsi="Times New Roman"/>
          <w:b/>
          <w:sz w:val="24"/>
          <w:szCs w:val="24"/>
        </w:rPr>
        <w:t>Cjeloživotno učenje u istraživanju i inovacijama</w:t>
      </w:r>
    </w:p>
    <w:p w:rsidR="00905795" w:rsidRPr="00905795" w:rsidRDefault="00905795" w:rsidP="00905795">
      <w:pPr>
        <w:spacing w:line="360" w:lineRule="auto"/>
        <w:jc w:val="both"/>
        <w:rPr>
          <w:rFonts w:ascii="Times New Roman" w:hAnsi="Times New Roman"/>
          <w:sz w:val="24"/>
          <w:szCs w:val="24"/>
        </w:rPr>
      </w:pPr>
      <w:r w:rsidRPr="00905795">
        <w:rPr>
          <w:rFonts w:ascii="Times New Roman" w:hAnsi="Times New Roman"/>
          <w:sz w:val="24"/>
          <w:szCs w:val="24"/>
        </w:rPr>
        <w:t xml:space="preserve">Mnogi fakulteti u EU pomažu komercijalizirati istraživanja na način da potiču poduzetnički duh kod studenata i potiču suradnju s lokalnim poduzećima na inovacijama, te na taj način postaju snažno uključeni u regionalni ekonomski razvoj. Ovakvih slučajeva treba biti čim više. Obrazovanje, trening i cjeloživotno obrazovanje su ključni za jačanje regionalnih kapaciteta za inovacijama. Nastavni planovi i programi u </w:t>
      </w:r>
      <w:r w:rsidR="00744F58" w:rsidRPr="00905795">
        <w:rPr>
          <w:rFonts w:ascii="Times New Roman" w:hAnsi="Times New Roman"/>
          <w:sz w:val="24"/>
          <w:szCs w:val="24"/>
        </w:rPr>
        <w:t>usmjerenim</w:t>
      </w:r>
      <w:r w:rsidRPr="00905795">
        <w:rPr>
          <w:rFonts w:ascii="Times New Roman" w:hAnsi="Times New Roman"/>
          <w:sz w:val="24"/>
          <w:szCs w:val="24"/>
        </w:rPr>
        <w:t xml:space="preserve"> i strukovnim školama te visokom obrazovanju koji važnost pridaju kreativnosti, poduzetnosti i inicijativi, pomoći će mladim ljudima razviti svoj puni kreativni potencijal te pridonijeti inovacijama. Treba </w:t>
      </w:r>
      <w:r w:rsidRPr="00905795">
        <w:rPr>
          <w:rFonts w:ascii="Times New Roman" w:hAnsi="Times New Roman"/>
          <w:sz w:val="24"/>
          <w:szCs w:val="24"/>
        </w:rPr>
        <w:lastRenderedPageBreak/>
        <w:t>pripremati više projekata koji podupiru suradnju između svih vrsta obrazovnih institucija i poslovnih škola, centara za obuku a koji bi se financirali iz ERDF-a.</w:t>
      </w:r>
    </w:p>
    <w:p w:rsidR="00905795" w:rsidRPr="00905795" w:rsidRDefault="00905795" w:rsidP="00905795">
      <w:pPr>
        <w:spacing w:line="360" w:lineRule="auto"/>
        <w:jc w:val="both"/>
        <w:rPr>
          <w:rFonts w:ascii="Times New Roman" w:hAnsi="Times New Roman"/>
          <w:b/>
          <w:sz w:val="24"/>
          <w:szCs w:val="24"/>
        </w:rPr>
      </w:pPr>
      <w:r w:rsidRPr="00905795">
        <w:rPr>
          <w:rFonts w:ascii="Times New Roman" w:hAnsi="Times New Roman"/>
          <w:b/>
          <w:sz w:val="24"/>
          <w:szCs w:val="24"/>
        </w:rPr>
        <w:t xml:space="preserve">Atraktivna regionalna infrastruktura za istraživanje </w:t>
      </w:r>
    </w:p>
    <w:p w:rsidR="00905795" w:rsidRPr="00905795" w:rsidRDefault="00905795" w:rsidP="00905795">
      <w:pPr>
        <w:spacing w:line="360" w:lineRule="auto"/>
        <w:jc w:val="both"/>
        <w:rPr>
          <w:rFonts w:ascii="Times New Roman" w:hAnsi="Times New Roman"/>
          <w:sz w:val="24"/>
          <w:szCs w:val="24"/>
        </w:rPr>
      </w:pPr>
      <w:r w:rsidRPr="00905795">
        <w:rPr>
          <w:rFonts w:ascii="Times New Roman" w:hAnsi="Times New Roman"/>
          <w:sz w:val="24"/>
          <w:szCs w:val="24"/>
        </w:rPr>
        <w:t>Istraživačka infrastruktura je središte, na znanju utemeljenog, inovativnog sustava. Potreban je pristup u tri smjera kako bi se pomoglo regijama da ostvare svoj puni potencijal:</w:t>
      </w:r>
    </w:p>
    <w:p w:rsidR="00905795" w:rsidRPr="00905795" w:rsidRDefault="00905795" w:rsidP="00FC0DB5">
      <w:pPr>
        <w:numPr>
          <w:ilvl w:val="0"/>
          <w:numId w:val="73"/>
        </w:numPr>
        <w:spacing w:line="360" w:lineRule="auto"/>
        <w:jc w:val="both"/>
        <w:rPr>
          <w:rFonts w:ascii="Times New Roman" w:hAnsi="Times New Roman"/>
          <w:sz w:val="24"/>
          <w:szCs w:val="24"/>
        </w:rPr>
      </w:pPr>
      <w:r w:rsidRPr="00905795">
        <w:rPr>
          <w:rFonts w:ascii="Times New Roman" w:hAnsi="Times New Roman"/>
          <w:sz w:val="24"/>
          <w:szCs w:val="24"/>
        </w:rPr>
        <w:t>Razviti istraživačku ICT infrastrukturu svjetskog ranga koja bi se nadogradila na postojeću znanstvenu izvrsnost, a uz pomoć strukturnih fondova</w:t>
      </w:r>
    </w:p>
    <w:p w:rsidR="00905795" w:rsidRPr="00905795" w:rsidRDefault="00905795" w:rsidP="00FC0DB5">
      <w:pPr>
        <w:numPr>
          <w:ilvl w:val="0"/>
          <w:numId w:val="73"/>
        </w:numPr>
        <w:spacing w:line="360" w:lineRule="auto"/>
        <w:jc w:val="both"/>
        <w:rPr>
          <w:rFonts w:ascii="Times New Roman" w:hAnsi="Times New Roman"/>
          <w:sz w:val="24"/>
          <w:szCs w:val="24"/>
        </w:rPr>
      </w:pPr>
      <w:r w:rsidRPr="00905795">
        <w:rPr>
          <w:rFonts w:ascii="Times New Roman" w:hAnsi="Times New Roman"/>
          <w:sz w:val="24"/>
          <w:szCs w:val="24"/>
        </w:rPr>
        <w:t>Uspostaviti mrežu istraživačkih centara za zemlje sa slabijom istraživačkom aktivnošću</w:t>
      </w:r>
    </w:p>
    <w:p w:rsidR="00905795" w:rsidRPr="00905795" w:rsidRDefault="00905795" w:rsidP="00FC0DB5">
      <w:pPr>
        <w:numPr>
          <w:ilvl w:val="0"/>
          <w:numId w:val="73"/>
        </w:numPr>
        <w:spacing w:line="360" w:lineRule="auto"/>
        <w:jc w:val="both"/>
        <w:rPr>
          <w:rFonts w:ascii="Times New Roman" w:hAnsi="Times New Roman"/>
          <w:sz w:val="24"/>
          <w:szCs w:val="24"/>
        </w:rPr>
      </w:pPr>
      <w:r w:rsidRPr="00905795">
        <w:rPr>
          <w:rFonts w:ascii="Times New Roman" w:hAnsi="Times New Roman"/>
          <w:sz w:val="24"/>
          <w:szCs w:val="24"/>
        </w:rPr>
        <w:t>Razviti regionalne partnerske odnose i mogućnosti raznih sudionika.</w:t>
      </w:r>
    </w:p>
    <w:p w:rsidR="00905795" w:rsidRPr="00905795" w:rsidRDefault="00905795" w:rsidP="00905795">
      <w:pPr>
        <w:spacing w:line="360" w:lineRule="auto"/>
        <w:jc w:val="both"/>
        <w:rPr>
          <w:rFonts w:ascii="Times New Roman" w:hAnsi="Times New Roman"/>
          <w:sz w:val="24"/>
          <w:szCs w:val="24"/>
        </w:rPr>
      </w:pPr>
      <w:r w:rsidRPr="00905795">
        <w:rPr>
          <w:rFonts w:ascii="Times New Roman" w:hAnsi="Times New Roman"/>
          <w:sz w:val="24"/>
          <w:szCs w:val="24"/>
        </w:rPr>
        <w:t>Daljnji razvoj i upotreba na ICT-u utemeljene e-infrastrukture, za povezivanje i suradnju geografski udaljenih istraživačkih centara, ključni su za realizaciju ove mjere.</w:t>
      </w:r>
    </w:p>
    <w:p w:rsidR="00905795" w:rsidRPr="00905795" w:rsidRDefault="00905795" w:rsidP="00905795">
      <w:pPr>
        <w:spacing w:line="360" w:lineRule="auto"/>
        <w:jc w:val="both"/>
        <w:rPr>
          <w:rFonts w:ascii="Times New Roman" w:hAnsi="Times New Roman"/>
          <w:b/>
          <w:sz w:val="24"/>
          <w:szCs w:val="24"/>
        </w:rPr>
      </w:pPr>
      <w:r w:rsidRPr="00905795">
        <w:rPr>
          <w:rFonts w:ascii="Times New Roman" w:hAnsi="Times New Roman"/>
          <w:b/>
          <w:sz w:val="24"/>
          <w:szCs w:val="24"/>
        </w:rPr>
        <w:t xml:space="preserve">Digitalno vrijeme </w:t>
      </w:r>
    </w:p>
    <w:p w:rsidR="00905795" w:rsidRPr="00905795" w:rsidRDefault="00905795" w:rsidP="00905795">
      <w:pPr>
        <w:spacing w:line="360" w:lineRule="auto"/>
        <w:jc w:val="both"/>
        <w:rPr>
          <w:rFonts w:ascii="Times New Roman" w:hAnsi="Times New Roman"/>
          <w:sz w:val="24"/>
          <w:szCs w:val="24"/>
        </w:rPr>
      </w:pPr>
      <w:r w:rsidRPr="00905795">
        <w:rPr>
          <w:rFonts w:ascii="Times New Roman" w:hAnsi="Times New Roman"/>
          <w:sz w:val="24"/>
          <w:szCs w:val="24"/>
        </w:rPr>
        <w:t xml:space="preserve">Cilj je ove inicijative, putem jedinstvenog digitalnog tržišta temeljenog na brzim internet aplikacijama i otvorenim </w:t>
      </w:r>
      <w:r w:rsidRPr="00905795">
        <w:rPr>
          <w:rFonts w:ascii="Times New Roman" w:hAnsi="Times New Roman"/>
          <w:i/>
          <w:sz w:val="24"/>
          <w:szCs w:val="24"/>
        </w:rPr>
        <w:t>on-line</w:t>
      </w:r>
      <w:r w:rsidRPr="00905795">
        <w:rPr>
          <w:rFonts w:ascii="Times New Roman" w:hAnsi="Times New Roman"/>
          <w:sz w:val="24"/>
          <w:szCs w:val="24"/>
        </w:rPr>
        <w:t xml:space="preserve"> sadržajima, pružati održivu ekonomsku i društvenu korist. Mnoge regije se još uvijek bore kako bi uložile sredstva ERDF-a raspoloživa za ICT (oko 4,4% ukupnog iznosa), jednim dijelom i zbog slabih kapaciteta za planiranje i pripremu. Također su potrebne i značajnije privatne ICT investicije kako bi se prebrodila proračunska ograničenja javnog financiranja. S obzirom na važnost ICT-a za inovacijski sustav, zemlje članice trebaju naći načina kako što bolje iskoristiti raspoloživa ERDF sredstva da bi ubrzale postizanje EU ciljeva o punoj pokrivenosti EU širokopojasnim pristupom. Različite tehnologije (optička vlakna, ADSL, bežični prijenos, satelit) mogu biti primijenjene u različitim regijama s obzirom na geografske i druge različitosti.</w:t>
      </w:r>
    </w:p>
    <w:p w:rsidR="00905795" w:rsidRPr="00905795" w:rsidRDefault="00905795" w:rsidP="00905795">
      <w:pPr>
        <w:spacing w:line="360" w:lineRule="auto"/>
        <w:jc w:val="both"/>
        <w:rPr>
          <w:rFonts w:ascii="Times New Roman" w:hAnsi="Times New Roman"/>
          <w:b/>
          <w:sz w:val="24"/>
          <w:szCs w:val="24"/>
        </w:rPr>
      </w:pPr>
      <w:r w:rsidRPr="00905795">
        <w:rPr>
          <w:rFonts w:ascii="Times New Roman" w:hAnsi="Times New Roman"/>
          <w:b/>
          <w:sz w:val="24"/>
          <w:szCs w:val="24"/>
        </w:rPr>
        <w:t>Javna nabava</w:t>
      </w:r>
    </w:p>
    <w:p w:rsidR="00905795" w:rsidRPr="00905795" w:rsidRDefault="00905795" w:rsidP="00905795">
      <w:pPr>
        <w:spacing w:line="360" w:lineRule="auto"/>
        <w:jc w:val="both"/>
        <w:rPr>
          <w:rFonts w:ascii="Times New Roman" w:hAnsi="Times New Roman"/>
          <w:sz w:val="24"/>
          <w:szCs w:val="24"/>
        </w:rPr>
      </w:pPr>
      <w:r w:rsidRPr="00905795">
        <w:rPr>
          <w:rFonts w:ascii="Times New Roman" w:hAnsi="Times New Roman"/>
          <w:sz w:val="24"/>
          <w:szCs w:val="24"/>
        </w:rPr>
        <w:t xml:space="preserve">Javna nabava može biti ključna poluga jačanja inovacija jer može pomoći inovativnim tvrtkama ubrzati ulazak na tržište i povrat investicije. Inovativna javna nabava znači da javni sektor preuzima ulogu i rizik vodećeg kupca dok se ne poboljša kvaliteta proizvoda i usluge te produktivnost. Planovi nabave trebaju uključiti predkomercijalnu vrstu nabave, kao i partnerstvo u inovacijama. </w:t>
      </w:r>
    </w:p>
    <w:p w:rsidR="00905795" w:rsidRPr="00905795" w:rsidRDefault="00905795" w:rsidP="00905795">
      <w:pPr>
        <w:spacing w:line="360" w:lineRule="auto"/>
        <w:jc w:val="both"/>
        <w:rPr>
          <w:rFonts w:ascii="Times New Roman" w:hAnsi="Times New Roman"/>
          <w:sz w:val="24"/>
          <w:szCs w:val="24"/>
        </w:rPr>
      </w:pPr>
      <w:r w:rsidRPr="00905795">
        <w:rPr>
          <w:rFonts w:ascii="Times New Roman" w:hAnsi="Times New Roman"/>
          <w:sz w:val="24"/>
          <w:szCs w:val="24"/>
        </w:rPr>
        <w:lastRenderedPageBreak/>
        <w:t xml:space="preserve">Dakle, Europska komisija predlaže da javni sektor bude taj koji će podržati inovacije na način da bude vodeći ili prvi kupac takvih proizvoda, te da preuzme i rizik mogućeg potrebnog poboljšavanja proizvoda ili usluge. </w:t>
      </w:r>
    </w:p>
    <w:p w:rsidR="00905795" w:rsidRPr="00905795" w:rsidRDefault="00905795" w:rsidP="00905795">
      <w:pPr>
        <w:spacing w:line="360" w:lineRule="auto"/>
        <w:jc w:val="both"/>
        <w:rPr>
          <w:rFonts w:ascii="Times New Roman" w:hAnsi="Times New Roman"/>
          <w:b/>
          <w:sz w:val="24"/>
          <w:szCs w:val="24"/>
        </w:rPr>
      </w:pPr>
      <w:r w:rsidRPr="00905795">
        <w:rPr>
          <w:rFonts w:ascii="Times New Roman" w:hAnsi="Times New Roman"/>
          <w:b/>
          <w:sz w:val="24"/>
          <w:szCs w:val="24"/>
        </w:rPr>
        <w:t xml:space="preserve">Inicijativa European Innovation Partnerships </w:t>
      </w:r>
    </w:p>
    <w:p w:rsidR="00905795" w:rsidRPr="00905795" w:rsidRDefault="00905795" w:rsidP="00905795">
      <w:pPr>
        <w:spacing w:line="360" w:lineRule="auto"/>
        <w:jc w:val="both"/>
        <w:rPr>
          <w:rFonts w:ascii="Times New Roman" w:hAnsi="Times New Roman"/>
          <w:sz w:val="24"/>
          <w:szCs w:val="24"/>
        </w:rPr>
      </w:pPr>
      <w:r w:rsidRPr="00905795">
        <w:rPr>
          <w:rFonts w:ascii="Times New Roman" w:hAnsi="Times New Roman"/>
          <w:sz w:val="24"/>
          <w:szCs w:val="24"/>
        </w:rPr>
        <w:t>Inicijativa Inovativna Unija (jedna od inicijativa Europe 2020 strategije) uključuje preko trideset raznih mjera, a jedna od njih su inovativna partnerstva - European Innovation Partnerships koja bi trebala rješavati specifične izazove u pojedinim sektorima. Jedno takvo partnerstvo je Partnerstvo za aktivno i zdravo starenje cilj koje je prosječno za dvije godine produžiti razdoblje zdravog života za svakog u Europi. Dakle, neki društveni izazovi, da bi bili zadovoljavajuće rješavani, zahtijevaju zajednički i koordinirani pristup na razini Europske unije. Neki od njih, identificirani su u Europe 2020 strategiji: klimatske promjene, energetska učinkovitost, nestašica sirovina te demografsko starenje. Da bi se ovakvi izazovi mogli rješavati sa zadovoljavajućim rezultatima, potreban je zajednički napor javnog i privatnog sektora, te zajednički angažman svih resursa i relevantnih instrumenata na EU, na nacionalnim i regionalnim razinama. S druge strane, ovi bi izazovi mogli postati i nove poslovne mogućnosti. Uloga inovativnih partnerstava je pružanje prilike gospodarstvu i društvu Europske unije da prvo iskoristi ove mogućnosti. Regionalna politika (putem instrumenata i fondova) treba pomoći i omogućiti implementaciju i postizanje ciljeva inovativnih partnerstava. Nadalje, investiranje u ljudski kapital i osiguravanje da ljudi imaju vještine, ključno je za osnaživanje učinkovitog korištenja resursa u društvu. Europski socijalni fond osigurava sredstva kojima se potiču vještine, kreativnost, poduzetništvo i ljudske kapacitete za inovacije. Ovo je u skladu s inicijativom „Program za nove vještine i radna mjesta“ europske strategije Europe 2020.</w:t>
      </w:r>
    </w:p>
    <w:p w:rsidR="00905795" w:rsidRPr="00905795" w:rsidRDefault="00905795" w:rsidP="00905795">
      <w:pPr>
        <w:spacing w:line="360" w:lineRule="auto"/>
        <w:jc w:val="both"/>
        <w:rPr>
          <w:rFonts w:ascii="Times New Roman" w:hAnsi="Times New Roman"/>
          <w:sz w:val="24"/>
          <w:szCs w:val="24"/>
        </w:rPr>
      </w:pPr>
      <w:r w:rsidRPr="00905795">
        <w:rPr>
          <w:rFonts w:ascii="Times New Roman" w:hAnsi="Times New Roman"/>
          <w:sz w:val="24"/>
          <w:szCs w:val="24"/>
        </w:rPr>
        <w:t>Izuzetno je važno da politika regionalnog razvoja bude usklađena i u sinergiji s drugim politikama u svim navedenim područjima. Za to joj, osim strukturnih, na raspolaganju stoje i sredstva za ruralni razvoj (EARDF), LIFE program i drugi programi Unije.</w:t>
      </w:r>
    </w:p>
    <w:p w:rsidR="00905795" w:rsidRPr="00905795" w:rsidRDefault="00905795" w:rsidP="00905795">
      <w:pPr>
        <w:suppressLineNumbers/>
        <w:suppressAutoHyphens/>
        <w:spacing w:before="120" w:after="120" w:line="240" w:lineRule="auto"/>
        <w:rPr>
          <w:rFonts w:ascii="Times New Roman" w:eastAsia="Times New Roman" w:hAnsi="Times New Roman" w:cs="Tahoma"/>
          <w:b/>
          <w:iCs/>
          <w:sz w:val="24"/>
          <w:szCs w:val="24"/>
          <w:lang w:eastAsia="ar-SA"/>
        </w:rPr>
      </w:pPr>
    </w:p>
    <w:p w:rsidR="00692F9B" w:rsidRDefault="00692F9B">
      <w:pPr>
        <w:rPr>
          <w:rFonts w:asciiTheme="majorHAnsi" w:eastAsiaTheme="majorEastAsia" w:hAnsiTheme="majorHAnsi" w:cstheme="majorBidi"/>
          <w:b/>
          <w:bCs/>
          <w:color w:val="4F81BD" w:themeColor="accent1"/>
          <w:sz w:val="26"/>
          <w:szCs w:val="26"/>
        </w:rPr>
      </w:pPr>
      <w:r>
        <w:br w:type="page"/>
      </w:r>
    </w:p>
    <w:p w:rsidR="00905795" w:rsidRPr="00905795" w:rsidRDefault="00905795" w:rsidP="00692F9B">
      <w:pPr>
        <w:pStyle w:val="Naslov2"/>
      </w:pPr>
      <w:bookmarkStart w:id="105" w:name="_Toc444172352"/>
      <w:r w:rsidRPr="00905795">
        <w:lastRenderedPageBreak/>
        <w:t>8.4. ZAJEDNICA NA ČELU LOKALNOG RAZVOJA – CLLD PRISTUP</w:t>
      </w:r>
      <w:bookmarkEnd w:id="105"/>
    </w:p>
    <w:p w:rsidR="00905795" w:rsidRPr="00905795" w:rsidRDefault="00905795" w:rsidP="00905795">
      <w:pPr>
        <w:spacing w:line="360" w:lineRule="auto"/>
        <w:jc w:val="both"/>
        <w:rPr>
          <w:rFonts w:ascii="Times New Roman" w:hAnsi="Times New Roman"/>
          <w:b/>
          <w:sz w:val="24"/>
          <w:szCs w:val="24"/>
        </w:rPr>
      </w:pPr>
    </w:p>
    <w:p w:rsidR="00905795" w:rsidRPr="00905795" w:rsidRDefault="00905795" w:rsidP="00905795">
      <w:pPr>
        <w:spacing w:line="360" w:lineRule="auto"/>
        <w:jc w:val="both"/>
        <w:rPr>
          <w:rFonts w:ascii="Times New Roman" w:hAnsi="Times New Roman"/>
          <w:sz w:val="24"/>
          <w:szCs w:val="24"/>
        </w:rPr>
      </w:pPr>
      <w:r w:rsidRPr="00905795">
        <w:rPr>
          <w:rFonts w:ascii="Times New Roman" w:hAnsi="Times New Roman"/>
          <w:sz w:val="24"/>
          <w:szCs w:val="24"/>
        </w:rPr>
        <w:t>Europska komisija jedinicama lokalne samouprave preporučuje CLLD kao „alat“ u funkciji lokalnog razvoja.</w:t>
      </w:r>
      <w:r w:rsidRPr="00905795">
        <w:rPr>
          <w:rFonts w:ascii="Times New Roman" w:hAnsi="Times New Roman"/>
          <w:sz w:val="24"/>
          <w:szCs w:val="24"/>
          <w:vertAlign w:val="superscript"/>
        </w:rPr>
        <w:footnoteReference w:id="29"/>
      </w:r>
      <w:r w:rsidRPr="00905795">
        <w:rPr>
          <w:rFonts w:ascii="Times New Roman" w:hAnsi="Times New Roman"/>
          <w:sz w:val="24"/>
          <w:szCs w:val="24"/>
        </w:rPr>
        <w:t xml:space="preserve"> Cilj je osiguravanje strateškog pristupa planiranju lokalnog razvoja, na način da se definiranje lokalnih potreba odredi na principu „odozdo prema gore“ u suradnji sa lokalnom zajednicom, a uvažavajući prioritete koji su definirani na višim razinama planiranja (na razini regije, države i same EU). CLLD pristup treba biti vođen od strane lokalne zajednice, lokalnih akcijskih grupa (LAG) koje su sastavljene od predstavnika javnih i privatnih socio-ekonomskih skupina. Mora biti kreiran da odražava lokalne potrebe i potencijale te da uključi inovativne značajke u lokalni kontekst, umrežavanje i suradnju. Kada je riječ o odlučivanju, javni sektor, kao niti jedna druga interesna skupina, ne smije imati više od 49% glasova. Ključne komponente CLLD pristupa su lokalne strategije razvoja, lokalne akcijske grupe i stanovništvo pokriveno lokalnom strategijom. Lokalnim razvojnim strategijama, trebao bi se definirati prostor i populacija koju strategija pokriva, analizirati razvojne potrebe, opisati strategije i ciljeve, opisati proces uključivanja lokalne zajednice u razvoj strategije, opisati upravljanje i nadzor nad provedbom strategije i napraviti financijski plan strategije, uključujući i plan sredstava odabrane mjere EU fondova.</w:t>
      </w:r>
    </w:p>
    <w:p w:rsidR="00905795" w:rsidRPr="00905795" w:rsidRDefault="00905795" w:rsidP="00905795">
      <w:pPr>
        <w:spacing w:line="360" w:lineRule="auto"/>
        <w:jc w:val="both"/>
        <w:rPr>
          <w:rFonts w:ascii="Times New Roman" w:hAnsi="Times New Roman"/>
          <w:sz w:val="24"/>
          <w:szCs w:val="24"/>
        </w:rPr>
      </w:pPr>
      <w:r w:rsidRPr="00905795">
        <w:rPr>
          <w:rFonts w:ascii="Times New Roman" w:hAnsi="Times New Roman"/>
          <w:sz w:val="24"/>
          <w:szCs w:val="24"/>
        </w:rPr>
        <w:t>Lokalne akcijske grupe (LAG) trebale bi biti sastavljene od lokalne vlasti, lokalnih poduzetnika i građana (civila). Upravo bi oni trebali zajednički definirati lokalnu razvojnu strategiju, pripremiti i objavljivati natječaje za prijavu projekata, zaprimati prijedloge projekata i ocjenjivati njihovu usklađenost sa razvojnom strategijom, vršiti proces odabira najusklađenijih strategija i nadzirati provođenje razvojne strategije. Lokalne akcijske grupe same određuju veličinu prostora i populacije lokalne strategije razvoja, a iskustva iz EU pokazuju da su optimalni prostori oni na kojima živi između 10.000 i 100.000 stanovnika.</w:t>
      </w:r>
    </w:p>
    <w:p w:rsidR="00905795" w:rsidRPr="00905795" w:rsidRDefault="00905795" w:rsidP="00905795">
      <w:pPr>
        <w:spacing w:line="360" w:lineRule="auto"/>
        <w:jc w:val="both"/>
        <w:rPr>
          <w:rFonts w:ascii="Times New Roman" w:hAnsi="Times New Roman"/>
          <w:sz w:val="24"/>
          <w:szCs w:val="24"/>
        </w:rPr>
      </w:pPr>
      <w:r w:rsidRPr="00905795">
        <w:rPr>
          <w:rFonts w:ascii="Times New Roman" w:hAnsi="Times New Roman"/>
          <w:sz w:val="24"/>
          <w:szCs w:val="24"/>
        </w:rPr>
        <w:t>EU potiče ovaj pristup kroz dodatna sredstva, koja će biti osigurana za pokrivanje do 25% troškova nastalih provedbom lokalnih razvojnih strategija. Isto tako je bitno naglasiti da svi projekti koji se realiziraju putem CLLD jedinicu lokalne samouprave, koštaju 10% manje jer se na ugovoreni iznos sufinanciranja odobrava dodatnih 10% sredstava.</w:t>
      </w:r>
    </w:p>
    <w:p w:rsidR="00905795" w:rsidRDefault="00905795" w:rsidP="00170F8C">
      <w:pPr>
        <w:spacing w:line="360" w:lineRule="auto"/>
        <w:jc w:val="both"/>
        <w:rPr>
          <w:rFonts w:ascii="Times New Roman" w:hAnsi="Times New Roman" w:cs="Times New Roman"/>
          <w:sz w:val="24"/>
          <w:szCs w:val="24"/>
        </w:rPr>
      </w:pPr>
    </w:p>
    <w:p w:rsidR="00B57384" w:rsidRDefault="00B57384" w:rsidP="00170F8C">
      <w:pPr>
        <w:spacing w:line="360" w:lineRule="auto"/>
        <w:jc w:val="both"/>
        <w:rPr>
          <w:rFonts w:ascii="Times New Roman" w:hAnsi="Times New Roman" w:cs="Times New Roman"/>
          <w:sz w:val="24"/>
          <w:szCs w:val="24"/>
        </w:rPr>
      </w:pPr>
    </w:p>
    <w:p w:rsidR="00B57384" w:rsidRDefault="00B57384" w:rsidP="00170F8C">
      <w:pPr>
        <w:spacing w:line="360" w:lineRule="auto"/>
        <w:jc w:val="both"/>
        <w:rPr>
          <w:rFonts w:ascii="Times New Roman" w:hAnsi="Times New Roman" w:cs="Times New Roman"/>
          <w:sz w:val="24"/>
          <w:szCs w:val="24"/>
        </w:rPr>
      </w:pPr>
    </w:p>
    <w:p w:rsidR="001E2778" w:rsidRPr="001E2778" w:rsidRDefault="001E2778" w:rsidP="00692F9B">
      <w:pPr>
        <w:pStyle w:val="Naslov2"/>
      </w:pPr>
      <w:bookmarkStart w:id="106" w:name="_Toc444172353"/>
      <w:r w:rsidRPr="001E2778">
        <w:t xml:space="preserve">8.5. REGIONALNA RAZVOJNA POLITIKA U </w:t>
      </w:r>
      <w:r w:rsidR="00A07158">
        <w:t xml:space="preserve">KRAPINSKO - ZAGORSKOJ </w:t>
      </w:r>
      <w:r w:rsidRPr="001E2778">
        <w:t>ŽUPANIJI</w:t>
      </w:r>
      <w:bookmarkEnd w:id="106"/>
    </w:p>
    <w:p w:rsidR="001E2778" w:rsidRPr="001E2778" w:rsidRDefault="001E2778" w:rsidP="001E2778">
      <w:pPr>
        <w:spacing w:line="360" w:lineRule="auto"/>
        <w:jc w:val="both"/>
        <w:rPr>
          <w:rFonts w:ascii="Times New Roman" w:hAnsi="Times New Roman" w:cs="Times New Roman"/>
          <w:sz w:val="24"/>
          <w:szCs w:val="24"/>
        </w:rPr>
      </w:pPr>
    </w:p>
    <w:p w:rsidR="00B57384" w:rsidRDefault="001E2778" w:rsidP="00692F9B">
      <w:pPr>
        <w:pStyle w:val="Naslov3"/>
      </w:pPr>
      <w:bookmarkStart w:id="107" w:name="_Toc444172354"/>
      <w:r w:rsidRPr="001E2778">
        <w:t xml:space="preserve">8.5.1. Prostorni plan </w:t>
      </w:r>
      <w:r>
        <w:t>Krapinsko-zagorske županije</w:t>
      </w:r>
      <w:bookmarkEnd w:id="107"/>
    </w:p>
    <w:p w:rsidR="001E2778" w:rsidRDefault="001E2778" w:rsidP="001E2778">
      <w:pPr>
        <w:spacing w:line="360" w:lineRule="auto"/>
        <w:jc w:val="both"/>
        <w:rPr>
          <w:rFonts w:ascii="Times New Roman" w:hAnsi="Times New Roman" w:cs="Times New Roman"/>
          <w:sz w:val="24"/>
          <w:szCs w:val="24"/>
        </w:rPr>
      </w:pPr>
    </w:p>
    <w:p w:rsidR="001E2778" w:rsidRDefault="001E2778" w:rsidP="001E2778">
      <w:pPr>
        <w:spacing w:line="360" w:lineRule="auto"/>
        <w:jc w:val="both"/>
        <w:rPr>
          <w:rFonts w:ascii="Times New Roman" w:hAnsi="Times New Roman" w:cs="Times New Roman"/>
          <w:sz w:val="24"/>
          <w:szCs w:val="24"/>
        </w:rPr>
      </w:pPr>
      <w:r w:rsidRPr="001E2778">
        <w:rPr>
          <w:rFonts w:ascii="Times New Roman" w:hAnsi="Times New Roman" w:cs="Times New Roman"/>
          <w:sz w:val="24"/>
          <w:szCs w:val="24"/>
        </w:rPr>
        <w:t xml:space="preserve">Prostorni plan Krapinsko –zagorske  županije osnovni je dokument kojim se regulira namjena i korištenje prostora te određuju uvjeti uređenja prostora za zahvate u prostoru od </w:t>
      </w:r>
      <w:r>
        <w:rPr>
          <w:rFonts w:ascii="Times New Roman" w:hAnsi="Times New Roman" w:cs="Times New Roman"/>
          <w:sz w:val="24"/>
          <w:szCs w:val="24"/>
        </w:rPr>
        <w:t>državnog i županijskog značaja,</w:t>
      </w:r>
      <w:r w:rsidRPr="001E2778">
        <w:rPr>
          <w:rFonts w:ascii="Times New Roman" w:hAnsi="Times New Roman" w:cs="Times New Roman"/>
          <w:sz w:val="24"/>
          <w:szCs w:val="24"/>
        </w:rPr>
        <w:t xml:space="preserve"> donesen je 2002. godine te objavljen u “Službenom glasniku Krapinsko-</w:t>
      </w:r>
      <w:r>
        <w:rPr>
          <w:rFonts w:ascii="Times New Roman" w:hAnsi="Times New Roman" w:cs="Times New Roman"/>
          <w:sz w:val="24"/>
          <w:szCs w:val="24"/>
        </w:rPr>
        <w:t xml:space="preserve">zagorske županije”, broj 4/02. </w:t>
      </w:r>
      <w:r w:rsidRPr="001E2778">
        <w:rPr>
          <w:rFonts w:ascii="Times New Roman" w:hAnsi="Times New Roman" w:cs="Times New Roman"/>
          <w:sz w:val="24"/>
          <w:szCs w:val="24"/>
        </w:rPr>
        <w:t>Krovni je županijski dokument prostornog uređenja koji diktira osnovne ciljeve u namjeni i gospodarenju prostorom u županiji, daje smjernice za ciljeve prostornog planiranja s kojim se usklađuju svi ostali planovi uređenja općina i gradova.</w:t>
      </w:r>
      <w:r>
        <w:rPr>
          <w:rFonts w:ascii="Times New Roman" w:hAnsi="Times New Roman" w:cs="Times New Roman"/>
          <w:sz w:val="24"/>
          <w:szCs w:val="24"/>
        </w:rPr>
        <w:t xml:space="preserve"> Od donošenja Prostorni plan provedene su dvije Izmjene i dopune Prostornog plana; prve 2010. godine i druge 2015. godine.</w:t>
      </w:r>
    </w:p>
    <w:p w:rsidR="001E2778" w:rsidRDefault="001E2778" w:rsidP="001E2778">
      <w:pPr>
        <w:spacing w:line="360" w:lineRule="auto"/>
        <w:jc w:val="both"/>
        <w:rPr>
          <w:rFonts w:ascii="Times New Roman" w:hAnsi="Times New Roman" w:cs="Times New Roman"/>
          <w:sz w:val="24"/>
          <w:szCs w:val="24"/>
        </w:rPr>
      </w:pPr>
      <w:r>
        <w:rPr>
          <w:rFonts w:ascii="Times New Roman" w:hAnsi="Times New Roman" w:cs="Times New Roman"/>
          <w:sz w:val="24"/>
          <w:szCs w:val="24"/>
        </w:rPr>
        <w:t>Prve Izmjene i dopune Prostornog plana usvojene su 2010. godine</w:t>
      </w:r>
      <w:r w:rsidR="00CD7134">
        <w:rPr>
          <w:rFonts w:ascii="Times New Roman" w:hAnsi="Times New Roman" w:cs="Times New Roman"/>
          <w:sz w:val="24"/>
          <w:szCs w:val="24"/>
        </w:rPr>
        <w:t xml:space="preserve">, a izrađene 2012. godine. Izmjenama i dopunama </w:t>
      </w:r>
      <w:r>
        <w:rPr>
          <w:rFonts w:ascii="Times New Roman" w:hAnsi="Times New Roman" w:cs="Times New Roman"/>
          <w:sz w:val="24"/>
          <w:szCs w:val="24"/>
        </w:rPr>
        <w:t xml:space="preserve">osigurani </w:t>
      </w:r>
      <w:r w:rsidR="00CD7134">
        <w:rPr>
          <w:rFonts w:ascii="Times New Roman" w:hAnsi="Times New Roman" w:cs="Times New Roman"/>
          <w:sz w:val="24"/>
          <w:szCs w:val="24"/>
        </w:rPr>
        <w:t xml:space="preserve">su </w:t>
      </w:r>
      <w:r>
        <w:rPr>
          <w:rFonts w:ascii="Times New Roman" w:hAnsi="Times New Roman" w:cs="Times New Roman"/>
          <w:sz w:val="24"/>
          <w:szCs w:val="24"/>
        </w:rPr>
        <w:t>nužni prostorno-planski preduvjeti</w:t>
      </w:r>
      <w:r w:rsidRPr="001E2778">
        <w:rPr>
          <w:rFonts w:ascii="Times New Roman" w:hAnsi="Times New Roman" w:cs="Times New Roman"/>
          <w:sz w:val="24"/>
          <w:szCs w:val="24"/>
        </w:rPr>
        <w:t xml:space="preserve"> za izgradnju mreže elektroničke komunik</w:t>
      </w:r>
      <w:r>
        <w:rPr>
          <w:rFonts w:ascii="Times New Roman" w:hAnsi="Times New Roman" w:cs="Times New Roman"/>
          <w:sz w:val="24"/>
          <w:szCs w:val="24"/>
        </w:rPr>
        <w:t xml:space="preserve">acijske infrastrukture, odnosno </w:t>
      </w:r>
      <w:r w:rsidRPr="001E2778">
        <w:rPr>
          <w:rFonts w:ascii="Times New Roman" w:hAnsi="Times New Roman" w:cs="Times New Roman"/>
          <w:sz w:val="24"/>
          <w:szCs w:val="24"/>
        </w:rPr>
        <w:t>samostojećih antenskih stupova, na području Krapinsko zagorske županije.</w:t>
      </w:r>
      <w:r w:rsidR="00CD7134">
        <w:rPr>
          <w:rStyle w:val="Referencafusnote"/>
          <w:rFonts w:ascii="Times New Roman" w:hAnsi="Times New Roman" w:cs="Times New Roman"/>
          <w:sz w:val="24"/>
          <w:szCs w:val="24"/>
        </w:rPr>
        <w:footnoteReference w:id="30"/>
      </w:r>
    </w:p>
    <w:p w:rsidR="00170D80" w:rsidRDefault="00170D80" w:rsidP="00170D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Druge Izmjene i dopune prostornog plana usvojene su 2015. godine s ciljem zadovoljenja potreba </w:t>
      </w:r>
      <w:r w:rsidRPr="00170D80">
        <w:rPr>
          <w:rFonts w:ascii="Times New Roman" w:hAnsi="Times New Roman" w:cs="Times New Roman"/>
          <w:sz w:val="24"/>
          <w:szCs w:val="24"/>
        </w:rPr>
        <w:t xml:space="preserve"> </w:t>
      </w:r>
      <w:r>
        <w:rPr>
          <w:rFonts w:ascii="Times New Roman" w:hAnsi="Times New Roman" w:cs="Times New Roman"/>
          <w:sz w:val="24"/>
          <w:szCs w:val="24"/>
        </w:rPr>
        <w:t xml:space="preserve">osiguranja prostorno </w:t>
      </w:r>
      <w:r w:rsidRPr="00170D80">
        <w:rPr>
          <w:rFonts w:ascii="Times New Roman" w:hAnsi="Times New Roman" w:cs="Times New Roman"/>
          <w:sz w:val="24"/>
          <w:szCs w:val="24"/>
        </w:rPr>
        <w:t>planskih uvjeta za razvoj energetske, prometne i komunaln</w:t>
      </w:r>
      <w:r>
        <w:rPr>
          <w:rFonts w:ascii="Times New Roman" w:hAnsi="Times New Roman" w:cs="Times New Roman"/>
          <w:sz w:val="24"/>
          <w:szCs w:val="24"/>
        </w:rPr>
        <w:t xml:space="preserve">e infrastrukture od važnosti za </w:t>
      </w:r>
      <w:r w:rsidRPr="00170D80">
        <w:rPr>
          <w:rFonts w:ascii="Times New Roman" w:hAnsi="Times New Roman" w:cs="Times New Roman"/>
          <w:sz w:val="24"/>
          <w:szCs w:val="24"/>
        </w:rPr>
        <w:t>Republiku Hrvatsku i Županiju utvrđivanjem i osigura</w:t>
      </w:r>
      <w:r>
        <w:rPr>
          <w:rFonts w:ascii="Times New Roman" w:hAnsi="Times New Roman" w:cs="Times New Roman"/>
          <w:sz w:val="24"/>
          <w:szCs w:val="24"/>
        </w:rPr>
        <w:t xml:space="preserve">njem planiranih trasa koridora: </w:t>
      </w:r>
      <w:r w:rsidRPr="00170D80">
        <w:rPr>
          <w:rFonts w:ascii="Times New Roman" w:hAnsi="Times New Roman" w:cs="Times New Roman"/>
          <w:sz w:val="24"/>
          <w:szCs w:val="24"/>
        </w:rPr>
        <w:t>Međunarodnog plinovoda Rogatec – Zabok, mag</w:t>
      </w:r>
      <w:r>
        <w:rPr>
          <w:rFonts w:ascii="Times New Roman" w:hAnsi="Times New Roman" w:cs="Times New Roman"/>
          <w:sz w:val="24"/>
          <w:szCs w:val="24"/>
        </w:rPr>
        <w:t xml:space="preserve">istralnih plinovoda: Đurmanec – </w:t>
      </w:r>
      <w:r w:rsidRPr="00170D80">
        <w:rPr>
          <w:rFonts w:ascii="Times New Roman" w:hAnsi="Times New Roman" w:cs="Times New Roman"/>
          <w:sz w:val="24"/>
          <w:szCs w:val="24"/>
        </w:rPr>
        <w:t>Lepoglava, Za</w:t>
      </w:r>
      <w:r w:rsidR="005D5D11">
        <w:rPr>
          <w:rFonts w:ascii="Times New Roman" w:hAnsi="Times New Roman" w:cs="Times New Roman"/>
          <w:sz w:val="24"/>
          <w:szCs w:val="24"/>
        </w:rPr>
        <w:t>b</w:t>
      </w:r>
      <w:r w:rsidRPr="00170D80">
        <w:rPr>
          <w:rFonts w:ascii="Times New Roman" w:hAnsi="Times New Roman" w:cs="Times New Roman"/>
          <w:sz w:val="24"/>
          <w:szCs w:val="24"/>
        </w:rPr>
        <w:t>ok – Ludbreg, Zabok – Kumrovec (dj</w:t>
      </w:r>
      <w:r>
        <w:rPr>
          <w:rFonts w:ascii="Times New Roman" w:hAnsi="Times New Roman" w:cs="Times New Roman"/>
          <w:sz w:val="24"/>
          <w:szCs w:val="24"/>
        </w:rPr>
        <w:t xml:space="preserve">elomično izmještanje) i Zabok – </w:t>
      </w:r>
      <w:r w:rsidRPr="00170D80">
        <w:rPr>
          <w:rFonts w:ascii="Times New Roman" w:hAnsi="Times New Roman" w:cs="Times New Roman"/>
          <w:sz w:val="24"/>
          <w:szCs w:val="24"/>
        </w:rPr>
        <w:t>Lučko, novog koridora brze ceste na dionici Zlatar Bistr</w:t>
      </w:r>
      <w:r>
        <w:rPr>
          <w:rFonts w:ascii="Times New Roman" w:hAnsi="Times New Roman" w:cs="Times New Roman"/>
          <w:sz w:val="24"/>
          <w:szCs w:val="24"/>
        </w:rPr>
        <w:t xml:space="preserve">ica – Marija Bistrica – Kašina, </w:t>
      </w:r>
      <w:r w:rsidRPr="00170D80">
        <w:rPr>
          <w:rFonts w:ascii="Times New Roman" w:hAnsi="Times New Roman" w:cs="Times New Roman"/>
          <w:sz w:val="24"/>
          <w:szCs w:val="24"/>
        </w:rPr>
        <w:t>izmještanje uređaja za pročišćavanje otpadnih voda sa p</w:t>
      </w:r>
      <w:r>
        <w:rPr>
          <w:rFonts w:ascii="Times New Roman" w:hAnsi="Times New Roman" w:cs="Times New Roman"/>
          <w:sz w:val="24"/>
          <w:szCs w:val="24"/>
        </w:rPr>
        <w:t xml:space="preserve">odručja Općine Veliko Trgovišće </w:t>
      </w:r>
      <w:r w:rsidRPr="00170D80">
        <w:rPr>
          <w:rFonts w:ascii="Times New Roman" w:hAnsi="Times New Roman" w:cs="Times New Roman"/>
          <w:sz w:val="24"/>
          <w:szCs w:val="24"/>
        </w:rPr>
        <w:t>na područje Grada Oroslavja kao i izmjena pripadajućeg dij</w:t>
      </w:r>
      <w:r>
        <w:rPr>
          <w:rFonts w:ascii="Times New Roman" w:hAnsi="Times New Roman" w:cs="Times New Roman"/>
          <w:sz w:val="24"/>
          <w:szCs w:val="24"/>
        </w:rPr>
        <w:t xml:space="preserve">ela trase kolektora, te izmjena </w:t>
      </w:r>
      <w:r w:rsidRPr="00170D80">
        <w:rPr>
          <w:rFonts w:ascii="Times New Roman" w:hAnsi="Times New Roman" w:cs="Times New Roman"/>
          <w:sz w:val="24"/>
          <w:szCs w:val="24"/>
        </w:rPr>
        <w:t xml:space="preserve">prema zahtjevima nadležnih tijela u </w:t>
      </w:r>
      <w:r>
        <w:rPr>
          <w:rFonts w:ascii="Times New Roman" w:hAnsi="Times New Roman" w:cs="Times New Roman"/>
          <w:sz w:val="24"/>
          <w:szCs w:val="24"/>
        </w:rPr>
        <w:t xml:space="preserve">skladu sa zakonima i propisima. </w:t>
      </w:r>
      <w:r w:rsidRPr="00170D80">
        <w:rPr>
          <w:rFonts w:ascii="Times New Roman" w:hAnsi="Times New Roman" w:cs="Times New Roman"/>
          <w:sz w:val="24"/>
          <w:szCs w:val="24"/>
        </w:rPr>
        <w:t>Temeljem proglašenja Uredbe o ekološkoj mrež</w:t>
      </w:r>
      <w:r>
        <w:rPr>
          <w:rFonts w:ascii="Times New Roman" w:hAnsi="Times New Roman" w:cs="Times New Roman"/>
          <w:sz w:val="24"/>
          <w:szCs w:val="24"/>
        </w:rPr>
        <w:t xml:space="preserve">i, ovim izmjenama Plana uređena su </w:t>
      </w:r>
      <w:r w:rsidRPr="00170D80">
        <w:rPr>
          <w:rFonts w:ascii="Times New Roman" w:hAnsi="Times New Roman" w:cs="Times New Roman"/>
          <w:sz w:val="24"/>
          <w:szCs w:val="24"/>
        </w:rPr>
        <w:t xml:space="preserve">pitanja </w:t>
      </w:r>
      <w:r w:rsidRPr="00170D80">
        <w:rPr>
          <w:rFonts w:ascii="Times New Roman" w:hAnsi="Times New Roman" w:cs="Times New Roman"/>
          <w:sz w:val="24"/>
          <w:szCs w:val="24"/>
        </w:rPr>
        <w:lastRenderedPageBreak/>
        <w:t>zaštite i očuvanja prirodnih vrijednosti na podru</w:t>
      </w:r>
      <w:r>
        <w:rPr>
          <w:rFonts w:ascii="Times New Roman" w:hAnsi="Times New Roman" w:cs="Times New Roman"/>
          <w:sz w:val="24"/>
          <w:szCs w:val="24"/>
        </w:rPr>
        <w:t>čju Krapinsko</w:t>
      </w:r>
      <w:r w:rsidR="005D5D11">
        <w:rPr>
          <w:rFonts w:ascii="Times New Roman" w:hAnsi="Times New Roman" w:cs="Times New Roman"/>
          <w:sz w:val="24"/>
          <w:szCs w:val="24"/>
        </w:rPr>
        <w:t>-</w:t>
      </w:r>
      <w:r>
        <w:rPr>
          <w:rFonts w:ascii="Times New Roman" w:hAnsi="Times New Roman" w:cs="Times New Roman"/>
          <w:sz w:val="24"/>
          <w:szCs w:val="24"/>
        </w:rPr>
        <w:t xml:space="preserve">zagorske županije </w:t>
      </w:r>
      <w:r w:rsidR="00720B23">
        <w:rPr>
          <w:rFonts w:ascii="Times New Roman" w:hAnsi="Times New Roman" w:cs="Times New Roman"/>
          <w:sz w:val="24"/>
          <w:szCs w:val="24"/>
        </w:rPr>
        <w:t>te se</w:t>
      </w:r>
      <w:r w:rsidRPr="00170D80">
        <w:rPr>
          <w:rFonts w:ascii="Times New Roman" w:hAnsi="Times New Roman" w:cs="Times New Roman"/>
          <w:sz w:val="24"/>
          <w:szCs w:val="24"/>
        </w:rPr>
        <w:t xml:space="preserve"> u tekstualnom i </w:t>
      </w:r>
      <w:r>
        <w:rPr>
          <w:rFonts w:ascii="Times New Roman" w:hAnsi="Times New Roman" w:cs="Times New Roman"/>
          <w:sz w:val="24"/>
          <w:szCs w:val="24"/>
        </w:rPr>
        <w:t xml:space="preserve">grafičkom dijelu Plana </w:t>
      </w:r>
      <w:r w:rsidR="00720B23">
        <w:rPr>
          <w:rFonts w:ascii="Times New Roman" w:hAnsi="Times New Roman" w:cs="Times New Roman"/>
          <w:sz w:val="24"/>
          <w:szCs w:val="24"/>
        </w:rPr>
        <w:t>mijenjaju i dopunjuju</w:t>
      </w:r>
      <w:r w:rsidRPr="00170D80">
        <w:rPr>
          <w:rFonts w:ascii="Times New Roman" w:hAnsi="Times New Roman" w:cs="Times New Roman"/>
          <w:sz w:val="24"/>
          <w:szCs w:val="24"/>
        </w:rPr>
        <w:t xml:space="preserve"> dijelovi koji se odno</w:t>
      </w:r>
      <w:r>
        <w:rPr>
          <w:rFonts w:ascii="Times New Roman" w:hAnsi="Times New Roman" w:cs="Times New Roman"/>
          <w:sz w:val="24"/>
          <w:szCs w:val="24"/>
        </w:rPr>
        <w:t xml:space="preserve">se </w:t>
      </w:r>
      <w:r w:rsidRPr="00170D80">
        <w:rPr>
          <w:rFonts w:ascii="Times New Roman" w:hAnsi="Times New Roman" w:cs="Times New Roman"/>
          <w:sz w:val="24"/>
          <w:szCs w:val="24"/>
        </w:rPr>
        <w:t>na zaštitu prirodnih vrijednosti.</w:t>
      </w:r>
      <w:r w:rsidR="00CD7134">
        <w:rPr>
          <w:rStyle w:val="Referencafusnote"/>
          <w:rFonts w:ascii="Times New Roman" w:hAnsi="Times New Roman" w:cs="Times New Roman"/>
          <w:sz w:val="24"/>
          <w:szCs w:val="24"/>
        </w:rPr>
        <w:footnoteReference w:id="31"/>
      </w:r>
    </w:p>
    <w:p w:rsidR="00B57384" w:rsidRDefault="00B57384" w:rsidP="00170F8C">
      <w:pPr>
        <w:spacing w:line="360" w:lineRule="auto"/>
        <w:jc w:val="both"/>
        <w:rPr>
          <w:rFonts w:ascii="Times New Roman" w:hAnsi="Times New Roman" w:cs="Times New Roman"/>
          <w:sz w:val="24"/>
          <w:szCs w:val="24"/>
        </w:rPr>
      </w:pPr>
    </w:p>
    <w:p w:rsidR="001E2897" w:rsidRDefault="001E2897" w:rsidP="00692F9B">
      <w:pPr>
        <w:pStyle w:val="Naslov3"/>
      </w:pPr>
      <w:bookmarkStart w:id="108" w:name="_Toc444172355"/>
      <w:r w:rsidRPr="001E2897">
        <w:t xml:space="preserve">8.5.2. Razvojna strategija </w:t>
      </w:r>
      <w:r>
        <w:t>Krapinsko-zagorske županije</w:t>
      </w:r>
      <w:r w:rsidRPr="001E2897">
        <w:t xml:space="preserve"> 2011. – 2013. godine</w:t>
      </w:r>
      <w:bookmarkEnd w:id="108"/>
    </w:p>
    <w:p w:rsidR="001E2897" w:rsidRDefault="001E2897" w:rsidP="00170F8C">
      <w:pPr>
        <w:spacing w:line="360" w:lineRule="auto"/>
        <w:jc w:val="both"/>
        <w:rPr>
          <w:rFonts w:ascii="Times New Roman" w:hAnsi="Times New Roman" w:cs="Times New Roman"/>
          <w:sz w:val="24"/>
          <w:szCs w:val="24"/>
        </w:rPr>
      </w:pPr>
    </w:p>
    <w:p w:rsidR="00B57384" w:rsidRPr="00ED740E" w:rsidRDefault="001E2897" w:rsidP="00170F8C">
      <w:pPr>
        <w:spacing w:line="360" w:lineRule="auto"/>
        <w:jc w:val="both"/>
        <w:rPr>
          <w:rFonts w:ascii="Times New Roman" w:hAnsi="Times New Roman"/>
          <w:sz w:val="24"/>
          <w:szCs w:val="24"/>
        </w:rPr>
      </w:pPr>
      <w:r w:rsidRPr="001E2897">
        <w:rPr>
          <w:rFonts w:ascii="Times New Roman" w:hAnsi="Times New Roman"/>
          <w:sz w:val="24"/>
          <w:szCs w:val="24"/>
        </w:rPr>
        <w:t xml:space="preserve">Županijska razvojna strategija temeljni je planski dokument za održivi društveno i gospodarski razvoj svake županije. Sukladno Zakonu o regionalnom razvoju Republike Hrvatske (NN 153/09), navedene strategije zamijenile su Regionalne operativne programe (ROP-ove ). </w:t>
      </w:r>
      <w:r>
        <w:rPr>
          <w:rFonts w:ascii="Times New Roman" w:hAnsi="Times New Roman"/>
          <w:sz w:val="24"/>
          <w:szCs w:val="24"/>
        </w:rPr>
        <w:t>2010. godine Zagorska razvojna agencija dovršila je izradu Razvojne strategije</w:t>
      </w:r>
      <w:r w:rsidRPr="001E2897">
        <w:rPr>
          <w:rFonts w:ascii="Times New Roman" w:hAnsi="Times New Roman"/>
          <w:sz w:val="24"/>
          <w:szCs w:val="24"/>
        </w:rPr>
        <w:t xml:space="preserve"> </w:t>
      </w:r>
      <w:r>
        <w:rPr>
          <w:rFonts w:ascii="Times New Roman" w:hAnsi="Times New Roman"/>
          <w:sz w:val="24"/>
          <w:szCs w:val="24"/>
        </w:rPr>
        <w:t>Krapinsko-zagorske županije</w:t>
      </w:r>
      <w:r w:rsidRPr="001E2897">
        <w:rPr>
          <w:rFonts w:ascii="Times New Roman" w:hAnsi="Times New Roman"/>
          <w:sz w:val="24"/>
          <w:szCs w:val="24"/>
        </w:rPr>
        <w:t xml:space="preserve"> za razdoblje od 2011. do 2013. godine. </w:t>
      </w:r>
      <w:r>
        <w:rPr>
          <w:rFonts w:ascii="Times New Roman" w:hAnsi="Times New Roman"/>
          <w:sz w:val="24"/>
          <w:szCs w:val="24"/>
        </w:rPr>
        <w:t>Kako</w:t>
      </w:r>
      <w:r w:rsidRPr="001E2897">
        <w:rPr>
          <w:rFonts w:ascii="Times New Roman" w:hAnsi="Times New Roman"/>
          <w:sz w:val="24"/>
          <w:szCs w:val="24"/>
        </w:rPr>
        <w:t xml:space="preserve"> je Ministarstvo regionalnog razvoja i fondova Europske unije prilagođavalo zakonodavne okvire što je posljedica ulaska Republike Hrvatske u Europsku</w:t>
      </w:r>
      <w:r>
        <w:rPr>
          <w:rFonts w:ascii="Times New Roman" w:hAnsi="Times New Roman"/>
          <w:sz w:val="24"/>
          <w:szCs w:val="24"/>
        </w:rPr>
        <w:t xml:space="preserve"> uniju, upućene su uredbe da se</w:t>
      </w:r>
      <w:r w:rsidRPr="001E2897">
        <w:rPr>
          <w:rFonts w:ascii="Times New Roman" w:hAnsi="Times New Roman"/>
          <w:sz w:val="24"/>
          <w:szCs w:val="24"/>
        </w:rPr>
        <w:t xml:space="preserve"> razdoblje trajanja županijskih planskih dokumenata produlji </w:t>
      </w:r>
      <w:r>
        <w:rPr>
          <w:rFonts w:ascii="Times New Roman" w:hAnsi="Times New Roman"/>
          <w:sz w:val="24"/>
          <w:szCs w:val="24"/>
        </w:rPr>
        <w:t>do izrade novih razvojnih strategija za razdoblje od 2014./2015. do 2020. godine.</w:t>
      </w:r>
      <w:r w:rsidR="00835DD5">
        <w:rPr>
          <w:rFonts w:ascii="Times New Roman" w:hAnsi="Times New Roman"/>
          <w:sz w:val="24"/>
          <w:szCs w:val="24"/>
        </w:rPr>
        <w:t xml:space="preserve"> Nova razvojna strategija Krapinsko-zagorske županije je u izradi pa je još uvijek važeća strategija za razdoblje od 2011. do 2013. godine.</w:t>
      </w:r>
    </w:p>
    <w:p w:rsidR="00B57384" w:rsidRDefault="00B57384" w:rsidP="00170F8C">
      <w:pPr>
        <w:spacing w:line="360" w:lineRule="auto"/>
        <w:jc w:val="both"/>
        <w:rPr>
          <w:rFonts w:ascii="Times New Roman" w:hAnsi="Times New Roman" w:cs="Times New Roman"/>
          <w:sz w:val="24"/>
          <w:szCs w:val="24"/>
        </w:rPr>
      </w:pPr>
    </w:p>
    <w:p w:rsidR="00272968" w:rsidRPr="00272968" w:rsidRDefault="00272968" w:rsidP="00692F9B">
      <w:pPr>
        <w:pStyle w:val="Naslov3"/>
      </w:pPr>
      <w:bookmarkStart w:id="109" w:name="_Toc444172356"/>
      <w:r>
        <w:t>8.5.3</w:t>
      </w:r>
      <w:r w:rsidRPr="00272968">
        <w:t xml:space="preserve">. Ostali strateški dokumenti važni za razvoj </w:t>
      </w:r>
      <w:r>
        <w:t>Krapinsko-zagorske</w:t>
      </w:r>
      <w:r w:rsidRPr="00272968">
        <w:t xml:space="preserve"> županije</w:t>
      </w:r>
      <w:bookmarkEnd w:id="109"/>
    </w:p>
    <w:p w:rsidR="00272968" w:rsidRPr="00272968" w:rsidRDefault="00272968" w:rsidP="00272968">
      <w:pPr>
        <w:spacing w:line="360" w:lineRule="auto"/>
        <w:jc w:val="both"/>
        <w:rPr>
          <w:rFonts w:ascii="Times New Roman" w:hAnsi="Times New Roman"/>
          <w:sz w:val="24"/>
          <w:szCs w:val="24"/>
        </w:rPr>
      </w:pPr>
    </w:p>
    <w:p w:rsidR="00272968" w:rsidRPr="00272968" w:rsidRDefault="00272968" w:rsidP="00272968">
      <w:pPr>
        <w:spacing w:line="360" w:lineRule="auto"/>
        <w:jc w:val="both"/>
        <w:rPr>
          <w:rFonts w:ascii="Times New Roman" w:hAnsi="Times New Roman"/>
          <w:sz w:val="24"/>
          <w:szCs w:val="24"/>
        </w:rPr>
      </w:pPr>
      <w:r w:rsidRPr="00272968">
        <w:rPr>
          <w:rFonts w:ascii="Times New Roman" w:hAnsi="Times New Roman"/>
          <w:sz w:val="24"/>
          <w:szCs w:val="24"/>
        </w:rPr>
        <w:t xml:space="preserve">Ostali strateški dokumenti koji su važni za razvoj </w:t>
      </w:r>
      <w:r>
        <w:rPr>
          <w:rFonts w:ascii="Times New Roman" w:hAnsi="Times New Roman"/>
          <w:sz w:val="24"/>
          <w:szCs w:val="24"/>
        </w:rPr>
        <w:t>Krapinsko-</w:t>
      </w:r>
      <w:r w:rsidRPr="00272968">
        <w:rPr>
          <w:rFonts w:ascii="Times New Roman" w:hAnsi="Times New Roman"/>
          <w:sz w:val="24"/>
          <w:szCs w:val="24"/>
        </w:rPr>
        <w:t xml:space="preserve">županije, ali i </w:t>
      </w:r>
      <w:r>
        <w:rPr>
          <w:rFonts w:ascii="Times New Roman" w:hAnsi="Times New Roman"/>
          <w:sz w:val="24"/>
          <w:szCs w:val="24"/>
        </w:rPr>
        <w:t>Općine Marija Bistrica</w:t>
      </w:r>
      <w:r w:rsidRPr="00272968">
        <w:rPr>
          <w:rFonts w:ascii="Times New Roman" w:hAnsi="Times New Roman"/>
          <w:sz w:val="24"/>
          <w:szCs w:val="24"/>
        </w:rPr>
        <w:t xml:space="preserve"> koji svojim razvojnim i ostalim aktivnostima doprinosi njihovom ostvarenju jesu:</w:t>
      </w:r>
    </w:p>
    <w:p w:rsidR="00272968" w:rsidRPr="00272968" w:rsidRDefault="00272968" w:rsidP="00FC0DB5">
      <w:pPr>
        <w:pStyle w:val="Odlomakpopisa"/>
        <w:numPr>
          <w:ilvl w:val="0"/>
          <w:numId w:val="74"/>
        </w:numPr>
        <w:spacing w:line="360" w:lineRule="auto"/>
        <w:jc w:val="both"/>
        <w:rPr>
          <w:rFonts w:ascii="Times New Roman" w:hAnsi="Times New Roman" w:cs="Times New Roman"/>
          <w:sz w:val="24"/>
          <w:szCs w:val="24"/>
        </w:rPr>
      </w:pPr>
      <w:r w:rsidRPr="00272968">
        <w:rPr>
          <w:rFonts w:ascii="Times New Roman" w:hAnsi="Times New Roman" w:cs="Times New Roman"/>
          <w:sz w:val="24"/>
          <w:szCs w:val="24"/>
        </w:rPr>
        <w:t>Strategija ruralnog razv</w:t>
      </w:r>
      <w:r w:rsidR="00206806">
        <w:rPr>
          <w:rFonts w:ascii="Times New Roman" w:hAnsi="Times New Roman" w:cs="Times New Roman"/>
          <w:sz w:val="24"/>
          <w:szCs w:val="24"/>
        </w:rPr>
        <w:t xml:space="preserve">oja Krapinsko-zagorske županije za razdoblje </w:t>
      </w:r>
      <w:r w:rsidRPr="00272968">
        <w:rPr>
          <w:rFonts w:ascii="Times New Roman" w:hAnsi="Times New Roman" w:cs="Times New Roman"/>
          <w:sz w:val="24"/>
          <w:szCs w:val="24"/>
        </w:rPr>
        <w:t>2011-2013</w:t>
      </w:r>
    </w:p>
    <w:p w:rsidR="00272968" w:rsidRPr="00272968" w:rsidRDefault="00272968" w:rsidP="00FC0DB5">
      <w:pPr>
        <w:pStyle w:val="Odlomakpopisa"/>
        <w:numPr>
          <w:ilvl w:val="0"/>
          <w:numId w:val="74"/>
        </w:numPr>
        <w:spacing w:line="360" w:lineRule="auto"/>
        <w:jc w:val="both"/>
        <w:rPr>
          <w:rFonts w:ascii="Times New Roman" w:hAnsi="Times New Roman" w:cs="Times New Roman"/>
          <w:sz w:val="24"/>
          <w:szCs w:val="24"/>
        </w:rPr>
      </w:pPr>
      <w:r w:rsidRPr="00272968">
        <w:rPr>
          <w:rFonts w:ascii="Times New Roman" w:hAnsi="Times New Roman" w:cs="Times New Roman"/>
          <w:sz w:val="24"/>
          <w:szCs w:val="24"/>
        </w:rPr>
        <w:t>Strategija održivog korištenja energije Krapinsko-zagorske županije</w:t>
      </w:r>
    </w:p>
    <w:p w:rsidR="00272968" w:rsidRDefault="00272968" w:rsidP="00FC0DB5">
      <w:pPr>
        <w:pStyle w:val="Odlomakpopisa"/>
        <w:numPr>
          <w:ilvl w:val="0"/>
          <w:numId w:val="74"/>
        </w:numPr>
        <w:spacing w:line="360" w:lineRule="auto"/>
        <w:jc w:val="both"/>
        <w:rPr>
          <w:rFonts w:ascii="Times New Roman" w:hAnsi="Times New Roman" w:cs="Times New Roman"/>
          <w:sz w:val="24"/>
          <w:szCs w:val="24"/>
        </w:rPr>
      </w:pPr>
      <w:r w:rsidRPr="00272968">
        <w:rPr>
          <w:rFonts w:ascii="Times New Roman" w:hAnsi="Times New Roman" w:cs="Times New Roman"/>
          <w:sz w:val="24"/>
          <w:szCs w:val="24"/>
        </w:rPr>
        <w:t>Strategija razvoja ljudskih potencijala Kr</w:t>
      </w:r>
      <w:r w:rsidR="00206806">
        <w:rPr>
          <w:rFonts w:ascii="Times New Roman" w:hAnsi="Times New Roman" w:cs="Times New Roman"/>
          <w:sz w:val="24"/>
          <w:szCs w:val="24"/>
        </w:rPr>
        <w:t>apinsko-zagorske županije za razdoblje 2014 - 2020</w:t>
      </w:r>
    </w:p>
    <w:p w:rsidR="00272968" w:rsidRDefault="00272968" w:rsidP="00FC0DB5">
      <w:pPr>
        <w:pStyle w:val="Odlomakpopisa"/>
        <w:numPr>
          <w:ilvl w:val="0"/>
          <w:numId w:val="74"/>
        </w:numPr>
        <w:spacing w:line="360" w:lineRule="auto"/>
        <w:jc w:val="both"/>
        <w:rPr>
          <w:rFonts w:ascii="Times New Roman" w:hAnsi="Times New Roman" w:cs="Times New Roman"/>
          <w:sz w:val="24"/>
          <w:szCs w:val="24"/>
        </w:rPr>
      </w:pPr>
      <w:r>
        <w:rPr>
          <w:rFonts w:ascii="Times New Roman" w:hAnsi="Times New Roman" w:cs="Times New Roman"/>
          <w:sz w:val="24"/>
          <w:szCs w:val="24"/>
        </w:rPr>
        <w:t>Županijski program djelovanja za mlade</w:t>
      </w:r>
    </w:p>
    <w:p w:rsidR="00272968" w:rsidRPr="00272968" w:rsidRDefault="00272968" w:rsidP="00FC0DB5">
      <w:pPr>
        <w:pStyle w:val="Odlomakpopisa"/>
        <w:numPr>
          <w:ilvl w:val="0"/>
          <w:numId w:val="74"/>
        </w:numPr>
        <w:spacing w:line="360" w:lineRule="auto"/>
        <w:jc w:val="both"/>
        <w:rPr>
          <w:rFonts w:ascii="Times New Roman" w:hAnsi="Times New Roman" w:cs="Times New Roman"/>
          <w:sz w:val="24"/>
          <w:szCs w:val="24"/>
        </w:rPr>
      </w:pPr>
      <w:r>
        <w:rPr>
          <w:rFonts w:ascii="Times New Roman" w:hAnsi="Times New Roman" w:cs="Times New Roman"/>
          <w:sz w:val="24"/>
          <w:szCs w:val="24"/>
        </w:rPr>
        <w:t>Akcijski plan zapošljavanja osoba s invaliditetom</w:t>
      </w:r>
    </w:p>
    <w:p w:rsidR="00272968" w:rsidRDefault="00272968" w:rsidP="00170F8C">
      <w:pPr>
        <w:spacing w:line="360" w:lineRule="auto"/>
        <w:jc w:val="both"/>
        <w:rPr>
          <w:rFonts w:ascii="Times New Roman" w:hAnsi="Times New Roman" w:cs="Times New Roman"/>
          <w:sz w:val="24"/>
          <w:szCs w:val="24"/>
        </w:rPr>
      </w:pPr>
      <w:r w:rsidRPr="00272968">
        <w:rPr>
          <w:rFonts w:ascii="Times New Roman" w:hAnsi="Times New Roman" w:cs="Times New Roman"/>
          <w:sz w:val="24"/>
          <w:szCs w:val="24"/>
        </w:rPr>
        <w:lastRenderedPageBreak/>
        <w:t xml:space="preserve">U definiranju strateških ciljeva i prioriteta razvoja </w:t>
      </w:r>
      <w:r>
        <w:rPr>
          <w:rFonts w:ascii="Times New Roman" w:hAnsi="Times New Roman" w:cs="Times New Roman"/>
          <w:sz w:val="24"/>
          <w:szCs w:val="24"/>
        </w:rPr>
        <w:t>Općine Marija Bistrica</w:t>
      </w:r>
      <w:r w:rsidRPr="00272968">
        <w:rPr>
          <w:rFonts w:ascii="Times New Roman" w:hAnsi="Times New Roman" w:cs="Times New Roman"/>
          <w:sz w:val="24"/>
          <w:szCs w:val="24"/>
        </w:rPr>
        <w:t xml:space="preserve"> koristiti će se i ovi dokumenti.</w:t>
      </w:r>
    </w:p>
    <w:p w:rsidR="00B57384" w:rsidRDefault="00B57384" w:rsidP="00170F8C">
      <w:pPr>
        <w:spacing w:line="360" w:lineRule="auto"/>
        <w:jc w:val="both"/>
        <w:rPr>
          <w:rFonts w:ascii="Times New Roman" w:hAnsi="Times New Roman" w:cs="Times New Roman"/>
          <w:sz w:val="24"/>
          <w:szCs w:val="24"/>
        </w:rPr>
      </w:pPr>
    </w:p>
    <w:p w:rsidR="00174A3A" w:rsidRPr="00174A3A" w:rsidRDefault="00174A3A" w:rsidP="00692F9B">
      <w:pPr>
        <w:pStyle w:val="Naslov2"/>
      </w:pPr>
      <w:bookmarkStart w:id="110" w:name="_Toc371378121"/>
      <w:bookmarkStart w:id="111" w:name="_Toc371379926"/>
      <w:bookmarkStart w:id="112" w:name="_Toc374456820"/>
      <w:bookmarkStart w:id="113" w:name="_Toc444172357"/>
      <w:r w:rsidRPr="00174A3A">
        <w:t>8.6. LOKALNE RAZVOJNE STRATEGIJE</w:t>
      </w:r>
      <w:bookmarkEnd w:id="110"/>
      <w:bookmarkEnd w:id="111"/>
      <w:bookmarkEnd w:id="112"/>
      <w:bookmarkEnd w:id="113"/>
    </w:p>
    <w:p w:rsidR="00174A3A" w:rsidRPr="00174A3A" w:rsidRDefault="00174A3A" w:rsidP="00174A3A">
      <w:pPr>
        <w:spacing w:line="360" w:lineRule="auto"/>
        <w:jc w:val="both"/>
        <w:rPr>
          <w:rFonts w:ascii="Times New Roman" w:hAnsi="Times New Roman"/>
          <w:b/>
          <w:sz w:val="24"/>
          <w:szCs w:val="24"/>
        </w:rPr>
      </w:pPr>
    </w:p>
    <w:p w:rsidR="00174A3A" w:rsidRPr="00174A3A" w:rsidRDefault="00174A3A" w:rsidP="00174A3A">
      <w:pPr>
        <w:spacing w:line="360" w:lineRule="auto"/>
        <w:jc w:val="both"/>
        <w:rPr>
          <w:rFonts w:ascii="Times New Roman" w:hAnsi="Times New Roman"/>
          <w:sz w:val="24"/>
          <w:szCs w:val="24"/>
        </w:rPr>
      </w:pPr>
      <w:r w:rsidRPr="00174A3A">
        <w:rPr>
          <w:rFonts w:ascii="Times New Roman" w:hAnsi="Times New Roman"/>
          <w:sz w:val="24"/>
          <w:szCs w:val="24"/>
        </w:rPr>
        <w:t>Lokalne razvojne strategije trebaju biti povezane s relevantnim programima europskih fondova (CSF fondova) putem kojih će se financirati.</w:t>
      </w:r>
    </w:p>
    <w:p w:rsidR="00174A3A" w:rsidRPr="00174A3A" w:rsidRDefault="00174A3A" w:rsidP="00174A3A">
      <w:pPr>
        <w:spacing w:line="360" w:lineRule="auto"/>
        <w:jc w:val="both"/>
        <w:rPr>
          <w:rFonts w:ascii="Times New Roman" w:hAnsi="Times New Roman"/>
          <w:sz w:val="24"/>
          <w:szCs w:val="24"/>
        </w:rPr>
      </w:pPr>
      <w:r w:rsidRPr="00174A3A">
        <w:rPr>
          <w:rFonts w:ascii="Times New Roman" w:hAnsi="Times New Roman"/>
          <w:sz w:val="24"/>
          <w:szCs w:val="24"/>
        </w:rPr>
        <w:t>Lokalne razvojne strategije trebaju imati sljedeće elemente:</w:t>
      </w:r>
    </w:p>
    <w:p w:rsidR="00174A3A" w:rsidRPr="00174A3A" w:rsidRDefault="00174A3A" w:rsidP="00FC0DB5">
      <w:pPr>
        <w:numPr>
          <w:ilvl w:val="0"/>
          <w:numId w:val="75"/>
        </w:numPr>
        <w:spacing w:line="360" w:lineRule="auto"/>
        <w:jc w:val="both"/>
        <w:rPr>
          <w:rFonts w:ascii="Times New Roman" w:hAnsi="Times New Roman"/>
          <w:sz w:val="24"/>
          <w:szCs w:val="24"/>
        </w:rPr>
      </w:pPr>
      <w:r w:rsidRPr="00174A3A">
        <w:rPr>
          <w:rFonts w:ascii="Times New Roman" w:hAnsi="Times New Roman"/>
          <w:sz w:val="24"/>
          <w:szCs w:val="24"/>
        </w:rPr>
        <w:t>Definiciju prostora i populacije koju strategija pokriva</w:t>
      </w:r>
    </w:p>
    <w:p w:rsidR="00174A3A" w:rsidRPr="00174A3A" w:rsidRDefault="00174A3A" w:rsidP="00FC0DB5">
      <w:pPr>
        <w:numPr>
          <w:ilvl w:val="0"/>
          <w:numId w:val="75"/>
        </w:numPr>
        <w:spacing w:line="360" w:lineRule="auto"/>
        <w:jc w:val="both"/>
        <w:rPr>
          <w:rFonts w:ascii="Times New Roman" w:hAnsi="Times New Roman"/>
          <w:sz w:val="24"/>
          <w:szCs w:val="24"/>
        </w:rPr>
      </w:pPr>
      <w:r w:rsidRPr="00174A3A">
        <w:rPr>
          <w:rFonts w:ascii="Times New Roman" w:hAnsi="Times New Roman"/>
          <w:sz w:val="24"/>
          <w:szCs w:val="24"/>
        </w:rPr>
        <w:t>Analizu razvojnih potencijala i potreba, uključujući SWOT analizu</w:t>
      </w:r>
    </w:p>
    <w:p w:rsidR="00174A3A" w:rsidRPr="00174A3A" w:rsidRDefault="00174A3A" w:rsidP="00FC0DB5">
      <w:pPr>
        <w:numPr>
          <w:ilvl w:val="0"/>
          <w:numId w:val="75"/>
        </w:numPr>
        <w:spacing w:line="360" w:lineRule="auto"/>
        <w:jc w:val="both"/>
        <w:rPr>
          <w:rFonts w:ascii="Times New Roman" w:hAnsi="Times New Roman"/>
          <w:sz w:val="24"/>
          <w:szCs w:val="24"/>
        </w:rPr>
      </w:pPr>
      <w:r w:rsidRPr="00174A3A">
        <w:rPr>
          <w:rFonts w:ascii="Times New Roman" w:hAnsi="Times New Roman"/>
          <w:sz w:val="24"/>
          <w:szCs w:val="24"/>
        </w:rPr>
        <w:t>Opis strategije i ciljeva, hijerarhiju prioriteta, uključujući jasne i mjerljive ciljeve i rezultate.</w:t>
      </w:r>
    </w:p>
    <w:p w:rsidR="00174A3A" w:rsidRPr="00174A3A" w:rsidRDefault="00174A3A" w:rsidP="00FC0DB5">
      <w:pPr>
        <w:numPr>
          <w:ilvl w:val="0"/>
          <w:numId w:val="75"/>
        </w:numPr>
        <w:spacing w:line="360" w:lineRule="auto"/>
        <w:jc w:val="both"/>
        <w:rPr>
          <w:rFonts w:ascii="Times New Roman" w:hAnsi="Times New Roman"/>
          <w:sz w:val="24"/>
          <w:szCs w:val="24"/>
        </w:rPr>
      </w:pPr>
      <w:r w:rsidRPr="00174A3A">
        <w:rPr>
          <w:rFonts w:ascii="Times New Roman" w:hAnsi="Times New Roman"/>
          <w:sz w:val="24"/>
          <w:szCs w:val="24"/>
        </w:rPr>
        <w:t>Opis procesa uključivanja zajednice u razvoj strategije</w:t>
      </w:r>
    </w:p>
    <w:p w:rsidR="00174A3A" w:rsidRPr="00174A3A" w:rsidRDefault="00174A3A" w:rsidP="00FC0DB5">
      <w:pPr>
        <w:numPr>
          <w:ilvl w:val="0"/>
          <w:numId w:val="75"/>
        </w:numPr>
        <w:spacing w:line="360" w:lineRule="auto"/>
        <w:jc w:val="both"/>
        <w:rPr>
          <w:rFonts w:ascii="Times New Roman" w:hAnsi="Times New Roman"/>
          <w:sz w:val="24"/>
          <w:szCs w:val="24"/>
        </w:rPr>
      </w:pPr>
      <w:r w:rsidRPr="00174A3A">
        <w:rPr>
          <w:rFonts w:ascii="Times New Roman" w:hAnsi="Times New Roman"/>
          <w:sz w:val="24"/>
          <w:szCs w:val="24"/>
        </w:rPr>
        <w:t xml:space="preserve">Opis upravljanja i nadzora nad provedbom strategije, određivanje kapaciteta za provedbu strategije i dr. </w:t>
      </w:r>
    </w:p>
    <w:p w:rsidR="00174A3A" w:rsidRPr="00174A3A" w:rsidRDefault="00174A3A" w:rsidP="00FC0DB5">
      <w:pPr>
        <w:numPr>
          <w:ilvl w:val="0"/>
          <w:numId w:val="75"/>
        </w:numPr>
        <w:spacing w:line="360" w:lineRule="auto"/>
        <w:jc w:val="both"/>
        <w:rPr>
          <w:rFonts w:ascii="Times New Roman" w:hAnsi="Times New Roman"/>
          <w:sz w:val="24"/>
          <w:szCs w:val="24"/>
        </w:rPr>
      </w:pPr>
      <w:r w:rsidRPr="00174A3A">
        <w:rPr>
          <w:rFonts w:ascii="Times New Roman" w:hAnsi="Times New Roman"/>
          <w:sz w:val="24"/>
          <w:szCs w:val="24"/>
        </w:rPr>
        <w:t>Financijski plan strategije uključujući i plan sredstava iz EU fondova.</w:t>
      </w:r>
    </w:p>
    <w:p w:rsidR="00174A3A" w:rsidRPr="00174A3A" w:rsidRDefault="00174A3A" w:rsidP="00174A3A">
      <w:pPr>
        <w:spacing w:line="360" w:lineRule="auto"/>
        <w:jc w:val="both"/>
        <w:rPr>
          <w:rFonts w:ascii="Times New Roman" w:hAnsi="Times New Roman"/>
          <w:sz w:val="24"/>
          <w:szCs w:val="24"/>
        </w:rPr>
      </w:pPr>
      <w:r w:rsidRPr="00174A3A">
        <w:rPr>
          <w:rFonts w:ascii="Times New Roman" w:hAnsi="Times New Roman"/>
          <w:sz w:val="24"/>
          <w:szCs w:val="24"/>
        </w:rPr>
        <w:t xml:space="preserve">Iz navedenih razloga, za </w:t>
      </w:r>
      <w:r>
        <w:rPr>
          <w:rFonts w:ascii="Times New Roman" w:hAnsi="Times New Roman"/>
          <w:sz w:val="24"/>
          <w:szCs w:val="24"/>
        </w:rPr>
        <w:t>Općinu Marija Bistrica</w:t>
      </w:r>
      <w:r w:rsidRPr="00174A3A">
        <w:rPr>
          <w:rFonts w:ascii="Times New Roman" w:hAnsi="Times New Roman"/>
          <w:sz w:val="24"/>
          <w:szCs w:val="24"/>
        </w:rPr>
        <w:t xml:space="preserve"> nužno je usuglasiti sve aktivnosti odnosno projekte koji će biti u funkciji realizacije ciljeva Strategije od 2015. do 2020 godine. Projekte je potrebno identificirati, razvrstati prema kriterijima pripremljenosti (i ostalim), pripremiti, aplicirati, implementirati i evaluirati po fazama implementacije</w:t>
      </w:r>
      <w:r>
        <w:rPr>
          <w:rFonts w:ascii="Times New Roman" w:hAnsi="Times New Roman"/>
          <w:sz w:val="24"/>
          <w:szCs w:val="24"/>
        </w:rPr>
        <w:t>,</w:t>
      </w:r>
      <w:r w:rsidRPr="00174A3A">
        <w:rPr>
          <w:rFonts w:ascii="Times New Roman" w:hAnsi="Times New Roman"/>
          <w:sz w:val="24"/>
          <w:szCs w:val="24"/>
        </w:rPr>
        <w:t xml:space="preserve"> te kasnijeg korištenja. Zato je nužno, u što kraćem vremenskom razdoblju, izraditi operativni dokument </w:t>
      </w:r>
      <w:r w:rsidRPr="00174A3A">
        <w:rPr>
          <w:rFonts w:ascii="Times New Roman" w:hAnsi="Times New Roman"/>
          <w:i/>
          <w:sz w:val="24"/>
          <w:szCs w:val="24"/>
        </w:rPr>
        <w:t xml:space="preserve">Akcijski plan provedbe Strategije razvoja </w:t>
      </w:r>
      <w:r>
        <w:rPr>
          <w:rFonts w:ascii="Times New Roman" w:hAnsi="Times New Roman"/>
          <w:i/>
          <w:sz w:val="24"/>
          <w:szCs w:val="24"/>
        </w:rPr>
        <w:t>Općine Marija Bistrica</w:t>
      </w:r>
      <w:r w:rsidRPr="00174A3A">
        <w:rPr>
          <w:rFonts w:ascii="Times New Roman" w:hAnsi="Times New Roman"/>
          <w:i/>
          <w:sz w:val="24"/>
          <w:szCs w:val="24"/>
        </w:rPr>
        <w:t xml:space="preserve"> od</w:t>
      </w:r>
      <w:r>
        <w:rPr>
          <w:rFonts w:ascii="Times New Roman" w:hAnsi="Times New Roman"/>
          <w:i/>
          <w:sz w:val="24"/>
          <w:szCs w:val="24"/>
        </w:rPr>
        <w:t xml:space="preserve"> 2015</w:t>
      </w:r>
      <w:r w:rsidRPr="00174A3A">
        <w:rPr>
          <w:rFonts w:ascii="Times New Roman" w:hAnsi="Times New Roman"/>
          <w:i/>
          <w:sz w:val="24"/>
          <w:szCs w:val="24"/>
        </w:rPr>
        <w:t>. do 2020. godine</w:t>
      </w:r>
      <w:r w:rsidRPr="00174A3A">
        <w:rPr>
          <w:rFonts w:ascii="Times New Roman" w:hAnsi="Times New Roman"/>
          <w:sz w:val="24"/>
          <w:szCs w:val="24"/>
        </w:rPr>
        <w:t xml:space="preserve">. U izradu navedenog dokumenta poželjno je uključiti sve dionike; političku vlast, poduzetnike, obrtnike, institucije javnog sektora, organizacije civilnog društva i građane. </w:t>
      </w:r>
    </w:p>
    <w:p w:rsidR="00174A3A" w:rsidRPr="00174A3A" w:rsidRDefault="00174A3A" w:rsidP="00174A3A"/>
    <w:p w:rsidR="00174A3A" w:rsidRPr="00174A3A" w:rsidRDefault="00174A3A" w:rsidP="00692F9B">
      <w:pPr>
        <w:pStyle w:val="Naslov3"/>
        <w:rPr>
          <w:rFonts w:eastAsia="Times New Roman"/>
          <w:lang w:eastAsia="hr-HR"/>
        </w:rPr>
      </w:pPr>
      <w:bookmarkStart w:id="114" w:name="_Toc371379928"/>
      <w:bookmarkStart w:id="115" w:name="_Toc374456822"/>
      <w:bookmarkStart w:id="116" w:name="_Toc444172358"/>
      <w:r w:rsidRPr="00174A3A">
        <w:rPr>
          <w:rFonts w:eastAsia="Times New Roman"/>
          <w:lang w:eastAsia="hr-HR"/>
        </w:rPr>
        <w:t>8.5.1. Lokalna akcijska grupa „</w:t>
      </w:r>
      <w:r>
        <w:rPr>
          <w:rFonts w:eastAsia="Times New Roman"/>
          <w:lang w:eastAsia="hr-HR"/>
        </w:rPr>
        <w:t>Zeleni bregi</w:t>
      </w:r>
      <w:r w:rsidRPr="00174A3A">
        <w:rPr>
          <w:rFonts w:eastAsia="Times New Roman"/>
          <w:lang w:eastAsia="hr-HR"/>
        </w:rPr>
        <w:t>“ – LAG “</w:t>
      </w:r>
      <w:r>
        <w:rPr>
          <w:rFonts w:eastAsia="Times New Roman"/>
          <w:lang w:eastAsia="hr-HR"/>
        </w:rPr>
        <w:t>Zeleni bregi</w:t>
      </w:r>
      <w:r w:rsidRPr="00174A3A">
        <w:rPr>
          <w:rFonts w:eastAsia="Times New Roman"/>
          <w:lang w:eastAsia="hr-HR"/>
        </w:rPr>
        <w:t>“</w:t>
      </w:r>
      <w:bookmarkEnd w:id="114"/>
      <w:bookmarkEnd w:id="115"/>
      <w:bookmarkEnd w:id="116"/>
    </w:p>
    <w:p w:rsidR="00174A3A" w:rsidRPr="00174A3A" w:rsidRDefault="00174A3A" w:rsidP="00174A3A">
      <w:pPr>
        <w:ind w:left="720"/>
        <w:contextualSpacing/>
      </w:pPr>
    </w:p>
    <w:p w:rsidR="00174A3A" w:rsidRPr="00174A3A" w:rsidRDefault="00174A3A" w:rsidP="00174A3A">
      <w:pPr>
        <w:spacing w:line="360" w:lineRule="auto"/>
        <w:jc w:val="both"/>
        <w:rPr>
          <w:rFonts w:ascii="Times New Roman" w:hAnsi="Times New Roman"/>
          <w:sz w:val="24"/>
          <w:szCs w:val="24"/>
        </w:rPr>
      </w:pPr>
    </w:p>
    <w:p w:rsidR="00174A3A" w:rsidRPr="00174A3A" w:rsidRDefault="00174A3A" w:rsidP="00174A3A">
      <w:pPr>
        <w:spacing w:line="360" w:lineRule="auto"/>
        <w:jc w:val="both"/>
        <w:rPr>
          <w:rFonts w:ascii="Times New Roman" w:hAnsi="Times New Roman"/>
          <w:sz w:val="24"/>
          <w:szCs w:val="24"/>
        </w:rPr>
      </w:pPr>
      <w:r w:rsidRPr="00174A3A">
        <w:rPr>
          <w:rFonts w:ascii="Times New Roman" w:hAnsi="Times New Roman"/>
          <w:sz w:val="24"/>
          <w:szCs w:val="24"/>
        </w:rPr>
        <w:lastRenderedPageBreak/>
        <w:t>LAG-ovi trebaju biti formirani od predstavnika raznih javnih i privatnih društveno ekonomskih skupina kao što su poduzetnici i njihova udruženja, lokalne vlasti, grupe građana i građanska udruženja (udruge, predstavnici manjina, umirovljenici, mladi, žene, muškarci) itd. Civilni i privatni sektor trebaju imati minimalno 50% glasačkih prava, a niti jedna pojedina interesna skupina ne smije imati više od 49%.</w:t>
      </w:r>
    </w:p>
    <w:p w:rsidR="00174A3A" w:rsidRPr="00174A3A" w:rsidRDefault="00174A3A" w:rsidP="00174A3A">
      <w:pPr>
        <w:spacing w:line="360" w:lineRule="auto"/>
        <w:jc w:val="both"/>
        <w:rPr>
          <w:rFonts w:ascii="Times New Roman" w:hAnsi="Times New Roman"/>
          <w:sz w:val="24"/>
          <w:szCs w:val="24"/>
        </w:rPr>
      </w:pPr>
      <w:r w:rsidRPr="00174A3A">
        <w:rPr>
          <w:rFonts w:ascii="Times New Roman" w:hAnsi="Times New Roman"/>
          <w:sz w:val="24"/>
          <w:szCs w:val="24"/>
        </w:rPr>
        <w:t>LAG treba pripremiti i provesti lokalnu razvojnu strategiju.</w:t>
      </w:r>
    </w:p>
    <w:p w:rsidR="00174A3A" w:rsidRPr="00174A3A" w:rsidRDefault="00174A3A" w:rsidP="00174A3A">
      <w:pPr>
        <w:spacing w:line="360" w:lineRule="auto"/>
        <w:jc w:val="both"/>
        <w:rPr>
          <w:rFonts w:ascii="Times New Roman" w:hAnsi="Times New Roman"/>
          <w:sz w:val="24"/>
          <w:szCs w:val="24"/>
        </w:rPr>
      </w:pPr>
      <w:r w:rsidRPr="00174A3A">
        <w:rPr>
          <w:rFonts w:ascii="Times New Roman" w:hAnsi="Times New Roman"/>
          <w:sz w:val="24"/>
          <w:szCs w:val="24"/>
        </w:rPr>
        <w:t>Zadaci LAG-a su:</w:t>
      </w:r>
    </w:p>
    <w:p w:rsidR="00174A3A" w:rsidRPr="00174A3A" w:rsidRDefault="00174A3A" w:rsidP="00FC0DB5">
      <w:pPr>
        <w:numPr>
          <w:ilvl w:val="0"/>
          <w:numId w:val="76"/>
        </w:numPr>
        <w:spacing w:line="360" w:lineRule="auto"/>
        <w:jc w:val="both"/>
        <w:rPr>
          <w:rFonts w:ascii="Times New Roman" w:hAnsi="Times New Roman"/>
          <w:sz w:val="24"/>
          <w:szCs w:val="24"/>
        </w:rPr>
      </w:pPr>
      <w:r w:rsidRPr="00174A3A">
        <w:rPr>
          <w:rFonts w:ascii="Times New Roman" w:hAnsi="Times New Roman"/>
          <w:sz w:val="24"/>
          <w:szCs w:val="24"/>
        </w:rPr>
        <w:t xml:space="preserve">Jačati lokalne kapacitete kako bi se pripremile i provele aktivnosti </w:t>
      </w:r>
    </w:p>
    <w:p w:rsidR="00174A3A" w:rsidRPr="00174A3A" w:rsidRDefault="00174A3A" w:rsidP="00FC0DB5">
      <w:pPr>
        <w:numPr>
          <w:ilvl w:val="0"/>
          <w:numId w:val="76"/>
        </w:numPr>
        <w:spacing w:line="360" w:lineRule="auto"/>
        <w:jc w:val="both"/>
        <w:rPr>
          <w:rFonts w:ascii="Times New Roman" w:hAnsi="Times New Roman"/>
          <w:sz w:val="24"/>
          <w:szCs w:val="24"/>
        </w:rPr>
      </w:pPr>
      <w:r w:rsidRPr="00174A3A">
        <w:rPr>
          <w:rFonts w:ascii="Times New Roman" w:hAnsi="Times New Roman"/>
          <w:sz w:val="24"/>
          <w:szCs w:val="24"/>
        </w:rPr>
        <w:t>Pripremiti nediskriminirajuće i transparentne procedure i kriterije odabira aktivnosti i projekata, koje ne dopuštaju sukob interesa, koji osiguravaju da minimalno 50% glasova za odabir čini privatni sektor, kao i omogućiti mogućnost žalbe</w:t>
      </w:r>
    </w:p>
    <w:p w:rsidR="00174A3A" w:rsidRPr="00174A3A" w:rsidRDefault="00174A3A" w:rsidP="00FC0DB5">
      <w:pPr>
        <w:numPr>
          <w:ilvl w:val="0"/>
          <w:numId w:val="76"/>
        </w:numPr>
        <w:spacing w:line="360" w:lineRule="auto"/>
        <w:jc w:val="both"/>
        <w:rPr>
          <w:rFonts w:ascii="Times New Roman" w:hAnsi="Times New Roman"/>
          <w:sz w:val="24"/>
          <w:szCs w:val="24"/>
        </w:rPr>
      </w:pPr>
      <w:r w:rsidRPr="00174A3A">
        <w:rPr>
          <w:rFonts w:ascii="Times New Roman" w:hAnsi="Times New Roman"/>
          <w:sz w:val="24"/>
          <w:szCs w:val="24"/>
        </w:rPr>
        <w:t>Osigurati usklađenost izbora aktivnosti i projekata s lokalnom razvojnom strategijom prioritizirajući ih u skladu s njihovim doprinosom ciljevima i prioritetima strategije</w:t>
      </w:r>
    </w:p>
    <w:p w:rsidR="00174A3A" w:rsidRPr="00174A3A" w:rsidRDefault="00174A3A" w:rsidP="00FC0DB5">
      <w:pPr>
        <w:numPr>
          <w:ilvl w:val="0"/>
          <w:numId w:val="76"/>
        </w:numPr>
        <w:spacing w:line="360" w:lineRule="auto"/>
        <w:jc w:val="both"/>
        <w:rPr>
          <w:rFonts w:ascii="Times New Roman" w:hAnsi="Times New Roman"/>
          <w:sz w:val="24"/>
          <w:szCs w:val="24"/>
        </w:rPr>
      </w:pPr>
      <w:r w:rsidRPr="00174A3A">
        <w:rPr>
          <w:rFonts w:ascii="Times New Roman" w:hAnsi="Times New Roman"/>
          <w:sz w:val="24"/>
          <w:szCs w:val="24"/>
        </w:rPr>
        <w:t>Pripremiti i objavljivati natječaje za prijavu projekata</w:t>
      </w:r>
    </w:p>
    <w:p w:rsidR="00174A3A" w:rsidRPr="00174A3A" w:rsidRDefault="00174A3A" w:rsidP="00FC0DB5">
      <w:pPr>
        <w:numPr>
          <w:ilvl w:val="0"/>
          <w:numId w:val="76"/>
        </w:numPr>
        <w:spacing w:line="360" w:lineRule="auto"/>
        <w:jc w:val="both"/>
        <w:rPr>
          <w:rFonts w:ascii="Times New Roman" w:hAnsi="Times New Roman"/>
          <w:sz w:val="24"/>
          <w:szCs w:val="24"/>
        </w:rPr>
      </w:pPr>
      <w:r w:rsidRPr="00174A3A">
        <w:rPr>
          <w:rFonts w:ascii="Times New Roman" w:hAnsi="Times New Roman"/>
          <w:sz w:val="24"/>
          <w:szCs w:val="24"/>
        </w:rPr>
        <w:t>Zaprimati prijedloge projekata i ocjenjivati ih</w:t>
      </w:r>
    </w:p>
    <w:p w:rsidR="00174A3A" w:rsidRPr="00174A3A" w:rsidRDefault="00174A3A" w:rsidP="00FC0DB5">
      <w:pPr>
        <w:numPr>
          <w:ilvl w:val="0"/>
          <w:numId w:val="76"/>
        </w:numPr>
        <w:spacing w:line="360" w:lineRule="auto"/>
        <w:jc w:val="both"/>
        <w:rPr>
          <w:rFonts w:ascii="Times New Roman" w:hAnsi="Times New Roman"/>
          <w:sz w:val="24"/>
          <w:szCs w:val="24"/>
        </w:rPr>
      </w:pPr>
      <w:r w:rsidRPr="00174A3A">
        <w:rPr>
          <w:rFonts w:ascii="Times New Roman" w:hAnsi="Times New Roman"/>
          <w:sz w:val="24"/>
          <w:szCs w:val="24"/>
        </w:rPr>
        <w:t>Vršiti proces odabira i dodjele sredstava</w:t>
      </w:r>
    </w:p>
    <w:p w:rsidR="00174A3A" w:rsidRPr="00174A3A" w:rsidRDefault="00174A3A" w:rsidP="00FC0DB5">
      <w:pPr>
        <w:numPr>
          <w:ilvl w:val="0"/>
          <w:numId w:val="76"/>
        </w:numPr>
        <w:spacing w:line="360" w:lineRule="auto"/>
        <w:jc w:val="both"/>
        <w:rPr>
          <w:rFonts w:ascii="Times New Roman" w:hAnsi="Times New Roman"/>
          <w:sz w:val="24"/>
          <w:szCs w:val="24"/>
        </w:rPr>
      </w:pPr>
      <w:r w:rsidRPr="00174A3A">
        <w:rPr>
          <w:rFonts w:ascii="Times New Roman" w:hAnsi="Times New Roman"/>
          <w:sz w:val="24"/>
          <w:szCs w:val="24"/>
        </w:rPr>
        <w:t>Nadzor provođenja lokalne razvojne strategije.</w:t>
      </w:r>
    </w:p>
    <w:p w:rsidR="00174A3A" w:rsidRPr="00174A3A" w:rsidRDefault="00174A3A" w:rsidP="00174A3A">
      <w:pPr>
        <w:spacing w:line="360" w:lineRule="auto"/>
        <w:jc w:val="both"/>
        <w:rPr>
          <w:rFonts w:ascii="Times New Roman" w:hAnsi="Times New Roman"/>
          <w:b/>
          <w:sz w:val="24"/>
          <w:szCs w:val="24"/>
        </w:rPr>
      </w:pPr>
      <w:r w:rsidRPr="00174A3A">
        <w:rPr>
          <w:rFonts w:ascii="Times New Roman" w:hAnsi="Times New Roman"/>
          <w:b/>
          <w:sz w:val="24"/>
          <w:szCs w:val="24"/>
        </w:rPr>
        <w:t>Prostorna i populacijska pokrivenost</w:t>
      </w:r>
    </w:p>
    <w:p w:rsidR="00174A3A" w:rsidRPr="00174A3A" w:rsidRDefault="00174A3A" w:rsidP="00174A3A">
      <w:pPr>
        <w:spacing w:line="360" w:lineRule="auto"/>
        <w:jc w:val="both"/>
        <w:rPr>
          <w:rFonts w:ascii="Times New Roman" w:hAnsi="Times New Roman"/>
          <w:sz w:val="24"/>
          <w:szCs w:val="24"/>
        </w:rPr>
      </w:pPr>
      <w:r w:rsidRPr="00174A3A">
        <w:rPr>
          <w:rFonts w:ascii="Times New Roman" w:hAnsi="Times New Roman"/>
          <w:sz w:val="24"/>
          <w:szCs w:val="24"/>
        </w:rPr>
        <w:t xml:space="preserve">Prostor i populacija, koji će biti pokriveni lokalnom razvojnom strategijom, trebaju biti povezani, ciljani i imati dovoljnu kritičnu masu za učinkovito implementiranje. Na LAG-ovima  je da odrede prostor i populaciju koji će biti pokriveni strategijom. „Kritična masa“ kod LEADER pristupa je značila broj stanovnika između 10.000 i 150.000 stanovnika na području koje pokriva strategija. Dakle, važno je osigurati dovoljnu kritičnu masu da se osigura učinkovita provedba strategije ali jednako tako da prostor bude dovoljno mali da se osigura lokalni pristup. U Europi 56% urbanog stanovništva živi u gradovima </w:t>
      </w:r>
      <w:r w:rsidR="00744F58" w:rsidRPr="00174A3A">
        <w:rPr>
          <w:rFonts w:ascii="Times New Roman" w:hAnsi="Times New Roman"/>
          <w:sz w:val="24"/>
          <w:szCs w:val="24"/>
        </w:rPr>
        <w:t>između</w:t>
      </w:r>
      <w:r w:rsidRPr="00174A3A">
        <w:rPr>
          <w:rFonts w:ascii="Times New Roman" w:hAnsi="Times New Roman"/>
          <w:sz w:val="24"/>
          <w:szCs w:val="24"/>
        </w:rPr>
        <w:t xml:space="preserve"> 5.000 i 100.000 stanovnika.</w:t>
      </w:r>
    </w:p>
    <w:p w:rsidR="00B57384" w:rsidRDefault="00A830A4" w:rsidP="00170F8C">
      <w:pPr>
        <w:spacing w:line="360" w:lineRule="auto"/>
        <w:jc w:val="both"/>
        <w:rPr>
          <w:rFonts w:ascii="Times New Roman" w:hAnsi="Times New Roman" w:cs="Times New Roman"/>
          <w:sz w:val="24"/>
          <w:szCs w:val="24"/>
        </w:rPr>
      </w:pPr>
      <w:r w:rsidRPr="00A830A4">
        <w:rPr>
          <w:rFonts w:ascii="Times New Roman" w:hAnsi="Times New Roman" w:cs="Times New Roman"/>
          <w:sz w:val="24"/>
          <w:szCs w:val="24"/>
        </w:rPr>
        <w:lastRenderedPageBreak/>
        <w:t xml:space="preserve">Udruga </w:t>
      </w:r>
      <w:r>
        <w:rPr>
          <w:rFonts w:ascii="Times New Roman" w:hAnsi="Times New Roman" w:cs="Times New Roman"/>
          <w:sz w:val="24"/>
          <w:szCs w:val="24"/>
        </w:rPr>
        <w:t>LAG</w:t>
      </w:r>
      <w:r w:rsidRPr="00A830A4">
        <w:rPr>
          <w:rFonts w:ascii="Times New Roman" w:hAnsi="Times New Roman" w:cs="Times New Roman"/>
          <w:sz w:val="24"/>
          <w:szCs w:val="24"/>
        </w:rPr>
        <w:t xml:space="preserve"> „</w:t>
      </w:r>
      <w:r>
        <w:rPr>
          <w:rFonts w:ascii="Times New Roman" w:hAnsi="Times New Roman" w:cs="Times New Roman"/>
          <w:sz w:val="24"/>
          <w:szCs w:val="24"/>
        </w:rPr>
        <w:t>Zeleni bregi</w:t>
      </w:r>
      <w:r w:rsidRPr="00A830A4">
        <w:rPr>
          <w:rFonts w:ascii="Times New Roman" w:hAnsi="Times New Roman" w:cs="Times New Roman"/>
          <w:sz w:val="24"/>
          <w:szCs w:val="24"/>
        </w:rPr>
        <w:t xml:space="preserve">“ je organizacija civilnog društva organizirana kao nevladina, neprofitna, nepolitička udruga utemeljena na načelima ravnopravnosti, solidarnosti i humanosti koja okuplja građane, jedinice lokalne samouprave, organizacije civilnog društva, organizacije iz privatnog sektora i druge oblike organiziranja u svrhu promicanja održivog ruralnog razvoja i unapređenja inicijativa i interesa od značaja za razvoj područja jedinica lokalne samouprave koji su u članstvu Udruge Lokalne akcijske grupe “Zeleni bregi“. Udruga djeluje na području Krapinsko zagorske županije i pokriva područje </w:t>
      </w:r>
      <w:r w:rsidR="005D5D11">
        <w:rPr>
          <w:rFonts w:ascii="Times New Roman" w:hAnsi="Times New Roman" w:cs="Times New Roman"/>
          <w:sz w:val="24"/>
          <w:szCs w:val="24"/>
        </w:rPr>
        <w:t>5</w:t>
      </w:r>
      <w:r w:rsidRPr="00A830A4">
        <w:rPr>
          <w:rFonts w:ascii="Times New Roman" w:hAnsi="Times New Roman" w:cs="Times New Roman"/>
          <w:sz w:val="24"/>
          <w:szCs w:val="24"/>
        </w:rPr>
        <w:t xml:space="preserve"> grad</w:t>
      </w:r>
      <w:r w:rsidR="005D5D11">
        <w:rPr>
          <w:rFonts w:ascii="Times New Roman" w:hAnsi="Times New Roman" w:cs="Times New Roman"/>
          <w:sz w:val="24"/>
          <w:szCs w:val="24"/>
        </w:rPr>
        <w:t>ova</w:t>
      </w:r>
      <w:r w:rsidRPr="00A830A4">
        <w:rPr>
          <w:rFonts w:ascii="Times New Roman" w:hAnsi="Times New Roman" w:cs="Times New Roman"/>
          <w:sz w:val="24"/>
          <w:szCs w:val="24"/>
        </w:rPr>
        <w:t xml:space="preserve"> i 1</w:t>
      </w:r>
      <w:r w:rsidR="005D5D11">
        <w:rPr>
          <w:rFonts w:ascii="Times New Roman" w:hAnsi="Times New Roman" w:cs="Times New Roman"/>
          <w:sz w:val="24"/>
          <w:szCs w:val="24"/>
        </w:rPr>
        <w:t>5</w:t>
      </w:r>
      <w:r w:rsidRPr="00A830A4">
        <w:rPr>
          <w:rFonts w:ascii="Times New Roman" w:hAnsi="Times New Roman" w:cs="Times New Roman"/>
          <w:sz w:val="24"/>
          <w:szCs w:val="24"/>
        </w:rPr>
        <w:t xml:space="preserve"> općina te Zagrebačke županije na području</w:t>
      </w:r>
      <w:r w:rsidR="007E4DC9">
        <w:rPr>
          <w:rFonts w:ascii="Times New Roman" w:hAnsi="Times New Roman" w:cs="Times New Roman"/>
          <w:sz w:val="24"/>
          <w:szCs w:val="24"/>
        </w:rPr>
        <w:t xml:space="preserve"> grada Sveti Ivan Zelina i</w:t>
      </w:r>
      <w:r w:rsidRPr="00A830A4">
        <w:rPr>
          <w:rFonts w:ascii="Times New Roman" w:hAnsi="Times New Roman" w:cs="Times New Roman"/>
          <w:sz w:val="24"/>
          <w:szCs w:val="24"/>
        </w:rPr>
        <w:t xml:space="preserve"> općina</w:t>
      </w:r>
      <w:r w:rsidR="007E4DC9">
        <w:rPr>
          <w:rFonts w:ascii="Times New Roman" w:hAnsi="Times New Roman" w:cs="Times New Roman"/>
          <w:sz w:val="24"/>
          <w:szCs w:val="24"/>
        </w:rPr>
        <w:t xml:space="preserve"> Bedenica,</w:t>
      </w:r>
      <w:r w:rsidRPr="00A830A4">
        <w:rPr>
          <w:rFonts w:ascii="Times New Roman" w:hAnsi="Times New Roman" w:cs="Times New Roman"/>
          <w:sz w:val="24"/>
          <w:szCs w:val="24"/>
        </w:rPr>
        <w:t xml:space="preserve"> Jakovlje i Bistra</w:t>
      </w:r>
      <w:r>
        <w:rPr>
          <w:rFonts w:ascii="Times New Roman" w:hAnsi="Times New Roman" w:cs="Times New Roman"/>
          <w:sz w:val="24"/>
          <w:szCs w:val="24"/>
        </w:rPr>
        <w:t xml:space="preserve">, a broji </w:t>
      </w:r>
      <w:r w:rsidR="007E4DC9">
        <w:rPr>
          <w:rFonts w:ascii="Times New Roman" w:hAnsi="Times New Roman" w:cs="Times New Roman"/>
          <w:sz w:val="24"/>
          <w:szCs w:val="24"/>
        </w:rPr>
        <w:t>2</w:t>
      </w:r>
      <w:r>
        <w:rPr>
          <w:rFonts w:ascii="Times New Roman" w:hAnsi="Times New Roman" w:cs="Times New Roman"/>
          <w:sz w:val="24"/>
          <w:szCs w:val="24"/>
        </w:rPr>
        <w:t>2 člana</w:t>
      </w:r>
      <w:r w:rsidRPr="00A830A4">
        <w:rPr>
          <w:rFonts w:ascii="Times New Roman" w:hAnsi="Times New Roman" w:cs="Times New Roman"/>
          <w:sz w:val="24"/>
          <w:szCs w:val="24"/>
        </w:rPr>
        <w:t>.</w:t>
      </w:r>
      <w:r>
        <w:rPr>
          <w:rFonts w:ascii="Times New Roman" w:hAnsi="Times New Roman" w:cs="Times New Roman"/>
          <w:sz w:val="24"/>
          <w:szCs w:val="24"/>
        </w:rPr>
        <w:t xml:space="preserve"> </w:t>
      </w:r>
      <w:r w:rsidRPr="00A830A4">
        <w:rPr>
          <w:rFonts w:ascii="Times New Roman" w:hAnsi="Times New Roman" w:cs="Times New Roman"/>
          <w:sz w:val="24"/>
          <w:szCs w:val="24"/>
        </w:rPr>
        <w:t>Sjedište LAG-a je u Zlatar Bistrici.</w:t>
      </w:r>
      <w:r w:rsidR="00801C24">
        <w:rPr>
          <w:rStyle w:val="Referencafusnote"/>
          <w:rFonts w:ascii="Times New Roman" w:hAnsi="Times New Roman" w:cs="Times New Roman"/>
          <w:sz w:val="24"/>
          <w:szCs w:val="24"/>
        </w:rPr>
        <w:footnoteReference w:id="32"/>
      </w:r>
    </w:p>
    <w:p w:rsidR="00B57384" w:rsidRDefault="00B57384" w:rsidP="00170F8C">
      <w:pPr>
        <w:spacing w:line="360" w:lineRule="auto"/>
        <w:jc w:val="both"/>
        <w:rPr>
          <w:rFonts w:ascii="Times New Roman" w:hAnsi="Times New Roman" w:cs="Times New Roman"/>
          <w:sz w:val="24"/>
          <w:szCs w:val="24"/>
        </w:rPr>
      </w:pPr>
    </w:p>
    <w:p w:rsidR="00692F9B" w:rsidRDefault="00692F9B">
      <w:pPr>
        <w:rPr>
          <w:rFonts w:asciiTheme="majorHAnsi" w:eastAsiaTheme="majorEastAsia" w:hAnsiTheme="majorHAnsi" w:cstheme="majorBidi"/>
          <w:b/>
          <w:bCs/>
          <w:color w:val="365F91" w:themeColor="accent1" w:themeShade="BF"/>
          <w:sz w:val="28"/>
          <w:szCs w:val="28"/>
        </w:rPr>
      </w:pPr>
      <w:r>
        <w:br w:type="page"/>
      </w:r>
    </w:p>
    <w:p w:rsidR="00B147AB" w:rsidRPr="00B147AB" w:rsidRDefault="00B147AB" w:rsidP="00692F9B">
      <w:pPr>
        <w:pStyle w:val="Naslov1"/>
      </w:pPr>
      <w:bookmarkStart w:id="117" w:name="_Toc444172359"/>
      <w:r>
        <w:lastRenderedPageBreak/>
        <w:t>9</w:t>
      </w:r>
      <w:r w:rsidRPr="00B147AB">
        <w:t>. STRATEGIJA RAZVOJA</w:t>
      </w:r>
      <w:bookmarkEnd w:id="117"/>
    </w:p>
    <w:p w:rsidR="00B147AB" w:rsidRPr="00B147AB" w:rsidRDefault="00B147AB" w:rsidP="00B147AB">
      <w:pPr>
        <w:spacing w:line="360" w:lineRule="auto"/>
        <w:jc w:val="both"/>
        <w:rPr>
          <w:rFonts w:ascii="Times New Roman" w:hAnsi="Times New Roman" w:cs="Times New Roman"/>
          <w:sz w:val="24"/>
          <w:szCs w:val="24"/>
        </w:rPr>
      </w:pPr>
    </w:p>
    <w:p w:rsidR="00B147AB" w:rsidRPr="00B147AB" w:rsidRDefault="00B147AB" w:rsidP="00B147AB">
      <w:pPr>
        <w:spacing w:line="360" w:lineRule="auto"/>
        <w:jc w:val="both"/>
        <w:rPr>
          <w:rFonts w:ascii="Times New Roman" w:eastAsia="Times New Roman" w:hAnsi="Times New Roman" w:cs="Times New Roman"/>
          <w:sz w:val="24"/>
          <w:szCs w:val="24"/>
          <w:lang w:eastAsia="hr-HR"/>
        </w:rPr>
      </w:pPr>
      <w:r w:rsidRPr="00B147AB">
        <w:rPr>
          <w:rFonts w:ascii="Times New Roman" w:eastAsia="Times New Roman" w:hAnsi="Times New Roman" w:cs="Times New Roman"/>
          <w:sz w:val="24"/>
          <w:szCs w:val="24"/>
          <w:lang w:eastAsia="hr-HR"/>
        </w:rPr>
        <w:t>U prethodnim poglavljima izvršena je analiza stanja svih resursa, istaknute su glavne prednosti, ned</w:t>
      </w:r>
      <w:r w:rsidR="00D6121A">
        <w:rPr>
          <w:rFonts w:ascii="Times New Roman" w:eastAsia="Times New Roman" w:hAnsi="Times New Roman" w:cs="Times New Roman"/>
          <w:sz w:val="24"/>
          <w:szCs w:val="24"/>
          <w:lang w:eastAsia="hr-HR"/>
        </w:rPr>
        <w:t xml:space="preserve">ostaci, </w:t>
      </w:r>
      <w:r w:rsidRPr="00B147AB">
        <w:rPr>
          <w:rFonts w:ascii="Times New Roman" w:eastAsia="Times New Roman" w:hAnsi="Times New Roman" w:cs="Times New Roman"/>
          <w:sz w:val="24"/>
          <w:szCs w:val="24"/>
          <w:lang w:eastAsia="hr-HR"/>
        </w:rPr>
        <w:t xml:space="preserve">razvojni problemi </w:t>
      </w:r>
      <w:r w:rsidR="00D6121A">
        <w:rPr>
          <w:rFonts w:ascii="Times New Roman" w:eastAsia="Times New Roman" w:hAnsi="Times New Roman" w:cs="Times New Roman"/>
          <w:sz w:val="24"/>
          <w:szCs w:val="24"/>
          <w:lang w:eastAsia="hr-HR"/>
        </w:rPr>
        <w:t>i potrebe Općine Marija Bistrica</w:t>
      </w:r>
      <w:r w:rsidRPr="00B147AB">
        <w:rPr>
          <w:rFonts w:ascii="Times New Roman" w:eastAsia="Times New Roman" w:hAnsi="Times New Roman" w:cs="Times New Roman"/>
          <w:sz w:val="24"/>
          <w:szCs w:val="24"/>
          <w:lang w:eastAsia="hr-HR"/>
        </w:rPr>
        <w:t xml:space="preserve">. </w:t>
      </w:r>
      <w:r w:rsidR="00D6121A">
        <w:rPr>
          <w:rFonts w:ascii="Times New Roman" w:eastAsia="Times New Roman" w:hAnsi="Times New Roman" w:cs="Times New Roman"/>
          <w:sz w:val="24"/>
          <w:szCs w:val="24"/>
          <w:lang w:eastAsia="hr-HR"/>
        </w:rPr>
        <w:t>Za</w:t>
      </w:r>
      <w:r w:rsidRPr="00B147AB">
        <w:rPr>
          <w:rFonts w:ascii="Times New Roman" w:eastAsia="Times New Roman" w:hAnsi="Times New Roman" w:cs="Times New Roman"/>
          <w:sz w:val="24"/>
          <w:szCs w:val="24"/>
          <w:lang w:eastAsia="hr-HR"/>
        </w:rPr>
        <w:t xml:space="preserve"> analizu su ko</w:t>
      </w:r>
      <w:r w:rsidR="00D6121A">
        <w:rPr>
          <w:rFonts w:ascii="Times New Roman" w:eastAsia="Times New Roman" w:hAnsi="Times New Roman" w:cs="Times New Roman"/>
          <w:sz w:val="24"/>
          <w:szCs w:val="24"/>
          <w:lang w:eastAsia="hr-HR"/>
        </w:rPr>
        <w:t xml:space="preserve">rišteni </w:t>
      </w:r>
      <w:r w:rsidRPr="00B147AB">
        <w:rPr>
          <w:rFonts w:ascii="Times New Roman" w:eastAsia="Times New Roman" w:hAnsi="Times New Roman" w:cs="Times New Roman"/>
          <w:sz w:val="24"/>
          <w:szCs w:val="24"/>
          <w:lang w:eastAsia="hr-HR"/>
        </w:rPr>
        <w:t xml:space="preserve">prikupljeni </w:t>
      </w:r>
      <w:r w:rsidR="00D6121A">
        <w:rPr>
          <w:rFonts w:ascii="Times New Roman" w:eastAsia="Times New Roman" w:hAnsi="Times New Roman" w:cs="Times New Roman"/>
          <w:sz w:val="24"/>
          <w:szCs w:val="24"/>
          <w:lang w:eastAsia="hr-HR"/>
        </w:rPr>
        <w:t>relevantni i verificirani podaci i informacije, provedeno je</w:t>
      </w:r>
      <w:r w:rsidRPr="00B147AB">
        <w:rPr>
          <w:rFonts w:ascii="Times New Roman" w:eastAsia="Times New Roman" w:hAnsi="Times New Roman" w:cs="Times New Roman"/>
          <w:sz w:val="24"/>
          <w:szCs w:val="24"/>
          <w:lang w:eastAsia="hr-HR"/>
        </w:rPr>
        <w:t xml:space="preserve"> anketiranje građana, poduzetnika, udruga i ustanova; </w:t>
      </w:r>
      <w:r w:rsidR="00D6121A">
        <w:rPr>
          <w:rFonts w:ascii="Times New Roman" w:eastAsia="Times New Roman" w:hAnsi="Times New Roman" w:cs="Times New Roman"/>
          <w:sz w:val="24"/>
          <w:szCs w:val="24"/>
          <w:lang w:eastAsia="hr-HR"/>
        </w:rPr>
        <w:t xml:space="preserve">održani su </w:t>
      </w:r>
      <w:r w:rsidRPr="00B147AB">
        <w:rPr>
          <w:rFonts w:ascii="Times New Roman" w:eastAsia="Times New Roman" w:hAnsi="Times New Roman" w:cs="Times New Roman"/>
          <w:sz w:val="24"/>
          <w:szCs w:val="24"/>
          <w:lang w:eastAsia="hr-HR"/>
        </w:rPr>
        <w:t>učestali kontakti i razgovori voditelja projekta s Radnim timom oko glavnih s</w:t>
      </w:r>
      <w:r w:rsidR="00D6121A">
        <w:rPr>
          <w:rFonts w:ascii="Times New Roman" w:eastAsia="Times New Roman" w:hAnsi="Times New Roman" w:cs="Times New Roman"/>
          <w:sz w:val="24"/>
          <w:szCs w:val="24"/>
          <w:lang w:eastAsia="hr-HR"/>
        </w:rPr>
        <w:t>naga, slabosti, prilika i prije</w:t>
      </w:r>
      <w:r w:rsidRPr="00B147AB">
        <w:rPr>
          <w:rFonts w:ascii="Times New Roman" w:eastAsia="Times New Roman" w:hAnsi="Times New Roman" w:cs="Times New Roman"/>
          <w:sz w:val="24"/>
          <w:szCs w:val="24"/>
          <w:lang w:eastAsia="hr-HR"/>
        </w:rPr>
        <w:t xml:space="preserve">tnji koje karakteriziraju </w:t>
      </w:r>
      <w:r w:rsidR="005D5D11">
        <w:rPr>
          <w:rFonts w:ascii="Times New Roman" w:eastAsia="Times New Roman" w:hAnsi="Times New Roman" w:cs="Times New Roman"/>
          <w:sz w:val="24"/>
          <w:szCs w:val="24"/>
          <w:lang w:eastAsia="hr-HR"/>
        </w:rPr>
        <w:t>Općinu</w:t>
      </w:r>
      <w:r w:rsidRPr="00B147AB">
        <w:rPr>
          <w:rFonts w:ascii="Times New Roman" w:eastAsia="Times New Roman" w:hAnsi="Times New Roman" w:cs="Times New Roman"/>
          <w:sz w:val="24"/>
          <w:szCs w:val="24"/>
          <w:lang w:eastAsia="hr-HR"/>
        </w:rPr>
        <w:t xml:space="preserve"> </w:t>
      </w:r>
      <w:r w:rsidR="00D6121A">
        <w:rPr>
          <w:rFonts w:ascii="Times New Roman" w:eastAsia="Times New Roman" w:hAnsi="Times New Roman" w:cs="Times New Roman"/>
          <w:sz w:val="24"/>
          <w:szCs w:val="24"/>
          <w:lang w:eastAsia="hr-HR"/>
        </w:rPr>
        <w:t>Marij</w:t>
      </w:r>
      <w:r w:rsidR="005D5D11">
        <w:rPr>
          <w:rFonts w:ascii="Times New Roman" w:eastAsia="Times New Roman" w:hAnsi="Times New Roman" w:cs="Times New Roman"/>
          <w:sz w:val="24"/>
          <w:szCs w:val="24"/>
          <w:lang w:eastAsia="hr-HR"/>
        </w:rPr>
        <w:t>a</w:t>
      </w:r>
      <w:r w:rsidR="00D6121A">
        <w:rPr>
          <w:rFonts w:ascii="Times New Roman" w:eastAsia="Times New Roman" w:hAnsi="Times New Roman" w:cs="Times New Roman"/>
          <w:sz w:val="24"/>
          <w:szCs w:val="24"/>
          <w:lang w:eastAsia="hr-HR"/>
        </w:rPr>
        <w:t xml:space="preserve"> Bistric</w:t>
      </w:r>
      <w:r w:rsidR="005D5D11">
        <w:rPr>
          <w:rFonts w:ascii="Times New Roman" w:eastAsia="Times New Roman" w:hAnsi="Times New Roman" w:cs="Times New Roman"/>
          <w:sz w:val="24"/>
          <w:szCs w:val="24"/>
          <w:lang w:eastAsia="hr-HR"/>
        </w:rPr>
        <w:t>a</w:t>
      </w:r>
      <w:r w:rsidRPr="00B147AB">
        <w:rPr>
          <w:rFonts w:ascii="Times New Roman" w:eastAsia="Times New Roman" w:hAnsi="Times New Roman" w:cs="Times New Roman"/>
          <w:sz w:val="24"/>
          <w:szCs w:val="24"/>
          <w:lang w:eastAsia="hr-HR"/>
        </w:rPr>
        <w:t xml:space="preserve">. Najznačajnije učešće imali su članovi Radnog tima. Tijekom izrade strategije provedena su četiri tematska panela na koje su pozvani svi dionici </w:t>
      </w:r>
      <w:r w:rsidR="00D6121A">
        <w:rPr>
          <w:rFonts w:ascii="Times New Roman" w:eastAsia="Times New Roman" w:hAnsi="Times New Roman" w:cs="Times New Roman"/>
          <w:sz w:val="24"/>
          <w:szCs w:val="24"/>
          <w:lang w:eastAsia="hr-HR"/>
        </w:rPr>
        <w:t>Općine</w:t>
      </w:r>
      <w:r w:rsidRPr="00B147AB">
        <w:rPr>
          <w:rFonts w:ascii="Times New Roman" w:eastAsia="Times New Roman" w:hAnsi="Times New Roman" w:cs="Times New Roman"/>
          <w:sz w:val="24"/>
          <w:szCs w:val="24"/>
          <w:lang w:eastAsia="hr-HR"/>
        </w:rPr>
        <w:t xml:space="preserve">; zaposlenici </w:t>
      </w:r>
      <w:r w:rsidR="00D6121A">
        <w:rPr>
          <w:rFonts w:ascii="Times New Roman" w:eastAsia="Times New Roman" w:hAnsi="Times New Roman" w:cs="Times New Roman"/>
          <w:sz w:val="24"/>
          <w:szCs w:val="24"/>
          <w:lang w:eastAsia="hr-HR"/>
        </w:rPr>
        <w:t>Općine</w:t>
      </w:r>
      <w:r w:rsidRPr="00B147AB">
        <w:rPr>
          <w:rFonts w:ascii="Times New Roman" w:eastAsia="Times New Roman" w:hAnsi="Times New Roman" w:cs="Times New Roman"/>
          <w:sz w:val="24"/>
          <w:szCs w:val="24"/>
          <w:lang w:eastAsia="hr-HR"/>
        </w:rPr>
        <w:t xml:space="preserve">, </w:t>
      </w:r>
      <w:r w:rsidR="00D6121A">
        <w:rPr>
          <w:rFonts w:ascii="Times New Roman" w:eastAsia="Times New Roman" w:hAnsi="Times New Roman" w:cs="Times New Roman"/>
          <w:sz w:val="24"/>
          <w:szCs w:val="24"/>
          <w:lang w:eastAsia="hr-HR"/>
        </w:rPr>
        <w:t>općinski</w:t>
      </w:r>
      <w:r w:rsidRPr="00B147AB">
        <w:rPr>
          <w:rFonts w:ascii="Times New Roman" w:eastAsia="Times New Roman" w:hAnsi="Times New Roman" w:cs="Times New Roman"/>
          <w:sz w:val="24"/>
          <w:szCs w:val="24"/>
          <w:lang w:eastAsia="hr-HR"/>
        </w:rPr>
        <w:t xml:space="preserve"> vijećnici, poduzetnici, organizacije civilnog društva, građani i predstavnici javnih ustanova. Na panelima su zainteresiranim sudionicima podijeljeni anketni upitnici, kako bi se što vjerodostojnije identificirali razvojni problemi, mogućnosti, potrebe i očekivanja </w:t>
      </w:r>
      <w:r w:rsidR="00D6121A">
        <w:rPr>
          <w:rFonts w:ascii="Times New Roman" w:eastAsia="Times New Roman" w:hAnsi="Times New Roman" w:cs="Times New Roman"/>
          <w:sz w:val="24"/>
          <w:szCs w:val="24"/>
          <w:lang w:eastAsia="hr-HR"/>
        </w:rPr>
        <w:t>svih dionika</w:t>
      </w:r>
      <w:r w:rsidRPr="00B147AB">
        <w:rPr>
          <w:rFonts w:ascii="Times New Roman" w:eastAsia="Times New Roman" w:hAnsi="Times New Roman" w:cs="Times New Roman"/>
          <w:sz w:val="24"/>
          <w:szCs w:val="24"/>
          <w:lang w:eastAsia="hr-HR"/>
        </w:rPr>
        <w:t xml:space="preserve">. Za one koji su bili spriječeni nazočiti spomenutom tematskom panelu, upitnici su bili dostupni na </w:t>
      </w:r>
      <w:r w:rsidRPr="00B147AB">
        <w:rPr>
          <w:rFonts w:ascii="Times New Roman" w:eastAsia="Times New Roman" w:hAnsi="Times New Roman" w:cs="Times New Roman"/>
          <w:i/>
          <w:sz w:val="24"/>
          <w:szCs w:val="24"/>
          <w:lang w:eastAsia="hr-HR"/>
        </w:rPr>
        <w:t>web</w:t>
      </w:r>
      <w:r w:rsidRPr="00B147AB">
        <w:rPr>
          <w:rFonts w:ascii="Times New Roman" w:eastAsia="Times New Roman" w:hAnsi="Times New Roman" w:cs="Times New Roman"/>
          <w:sz w:val="24"/>
          <w:szCs w:val="24"/>
          <w:lang w:eastAsia="hr-HR"/>
        </w:rPr>
        <w:t xml:space="preserve"> stranici </w:t>
      </w:r>
      <w:r w:rsidR="00D6121A">
        <w:rPr>
          <w:rFonts w:ascii="Times New Roman" w:eastAsia="Times New Roman" w:hAnsi="Times New Roman" w:cs="Times New Roman"/>
          <w:sz w:val="24"/>
          <w:szCs w:val="24"/>
          <w:lang w:eastAsia="hr-HR"/>
        </w:rPr>
        <w:t>Općine</w:t>
      </w:r>
      <w:r w:rsidRPr="00B147AB">
        <w:rPr>
          <w:rFonts w:ascii="Times New Roman" w:eastAsia="Times New Roman" w:hAnsi="Times New Roman" w:cs="Times New Roman"/>
          <w:sz w:val="24"/>
          <w:szCs w:val="24"/>
          <w:lang w:eastAsia="hr-HR"/>
        </w:rPr>
        <w:t xml:space="preserve"> te su ih mogli ispuniti </w:t>
      </w:r>
      <w:r w:rsidRPr="00B147AB">
        <w:rPr>
          <w:rFonts w:ascii="Times New Roman" w:eastAsia="Times New Roman" w:hAnsi="Times New Roman" w:cs="Times New Roman"/>
          <w:i/>
          <w:sz w:val="24"/>
          <w:szCs w:val="24"/>
          <w:lang w:eastAsia="hr-HR"/>
        </w:rPr>
        <w:t xml:space="preserve">on-line </w:t>
      </w:r>
      <w:r w:rsidRPr="00B147AB">
        <w:rPr>
          <w:rFonts w:ascii="Times New Roman" w:eastAsia="Times New Roman" w:hAnsi="Times New Roman" w:cs="Times New Roman"/>
          <w:sz w:val="24"/>
          <w:szCs w:val="24"/>
          <w:lang w:eastAsia="hr-HR"/>
        </w:rPr>
        <w:t xml:space="preserve">ili osobno dostaviti Radnom timu u prostorijama </w:t>
      </w:r>
      <w:r w:rsidR="00D6121A">
        <w:rPr>
          <w:rFonts w:ascii="Times New Roman" w:eastAsia="Times New Roman" w:hAnsi="Times New Roman" w:cs="Times New Roman"/>
          <w:sz w:val="24"/>
          <w:szCs w:val="24"/>
          <w:lang w:eastAsia="hr-HR"/>
        </w:rPr>
        <w:t>Općine Marija Bistrica</w:t>
      </w:r>
      <w:r w:rsidRPr="00B147AB">
        <w:rPr>
          <w:rFonts w:ascii="Times New Roman" w:eastAsia="Times New Roman" w:hAnsi="Times New Roman" w:cs="Times New Roman"/>
          <w:sz w:val="24"/>
          <w:szCs w:val="24"/>
          <w:lang w:eastAsia="hr-HR"/>
        </w:rPr>
        <w:t xml:space="preserve">. Zainteresirani dionici bili su u mogućnosti i izvan dogovorenih termina putem elektroničke pošte (ili osobno) dostaviti svoje prijedloge i projektne ideje Radnom timu i izrađivaču </w:t>
      </w:r>
      <w:r w:rsidR="00D6121A">
        <w:rPr>
          <w:rFonts w:ascii="Times New Roman" w:eastAsia="Times New Roman" w:hAnsi="Times New Roman" w:cs="Times New Roman"/>
          <w:sz w:val="24"/>
          <w:szCs w:val="24"/>
          <w:lang w:eastAsia="hr-HR"/>
        </w:rPr>
        <w:t>dokumenta</w:t>
      </w:r>
      <w:r w:rsidRPr="00B147AB">
        <w:rPr>
          <w:rFonts w:ascii="Times New Roman" w:eastAsia="Times New Roman" w:hAnsi="Times New Roman" w:cs="Times New Roman"/>
          <w:sz w:val="24"/>
          <w:szCs w:val="24"/>
          <w:lang w:eastAsia="hr-HR"/>
        </w:rPr>
        <w:t>. Ovim pristupom izrade Strategije u potpunosti su ispunjena načela transparentnosti, konsenzusa i javnosti.</w:t>
      </w:r>
    </w:p>
    <w:p w:rsidR="00B147AB" w:rsidRPr="00B147AB" w:rsidRDefault="00B147AB" w:rsidP="00B147AB">
      <w:pPr>
        <w:spacing w:line="360" w:lineRule="auto"/>
        <w:jc w:val="both"/>
        <w:rPr>
          <w:rFonts w:ascii="Times New Roman" w:eastAsia="Times New Roman" w:hAnsi="Times New Roman" w:cs="Times New Roman"/>
          <w:sz w:val="24"/>
          <w:szCs w:val="24"/>
          <w:lang w:eastAsia="hr-HR"/>
        </w:rPr>
      </w:pPr>
      <w:r w:rsidRPr="00B147AB">
        <w:rPr>
          <w:rFonts w:ascii="Times New Roman" w:eastAsia="Times New Roman" w:hAnsi="Times New Roman" w:cs="Times New Roman"/>
          <w:sz w:val="24"/>
          <w:szCs w:val="24"/>
          <w:lang w:eastAsia="hr-HR"/>
        </w:rPr>
        <w:t xml:space="preserve">Uzimajući u obzir sve navedeno u prikazanoj analizi stanja, razvojnim politikama svih razina, javnom mnijenju </w:t>
      </w:r>
      <w:r w:rsidR="00D6121A">
        <w:rPr>
          <w:rFonts w:ascii="Times New Roman" w:eastAsia="Times New Roman" w:hAnsi="Times New Roman" w:cs="Times New Roman"/>
          <w:sz w:val="24"/>
          <w:szCs w:val="24"/>
          <w:lang w:eastAsia="hr-HR"/>
        </w:rPr>
        <w:t>Marije Bistrice</w:t>
      </w:r>
      <w:r w:rsidRPr="00B147AB">
        <w:rPr>
          <w:rFonts w:ascii="Times New Roman" w:eastAsia="Times New Roman" w:hAnsi="Times New Roman" w:cs="Times New Roman"/>
          <w:sz w:val="24"/>
          <w:szCs w:val="24"/>
          <w:lang w:eastAsia="hr-HR"/>
        </w:rPr>
        <w:t xml:space="preserve"> i nastojanjima kreiranja dugoročno održivog razvoja predstavnika lokalne vlasti, u nastavku teksta koji slijedi prikazat</w:t>
      </w:r>
      <w:r w:rsidR="00D6121A">
        <w:rPr>
          <w:rFonts w:ascii="Times New Roman" w:eastAsia="Times New Roman" w:hAnsi="Times New Roman" w:cs="Times New Roman"/>
          <w:sz w:val="24"/>
          <w:szCs w:val="24"/>
          <w:lang w:eastAsia="hr-HR"/>
        </w:rPr>
        <w:t>i</w:t>
      </w:r>
      <w:r w:rsidRPr="00B147AB">
        <w:rPr>
          <w:rFonts w:ascii="Times New Roman" w:eastAsia="Times New Roman" w:hAnsi="Times New Roman" w:cs="Times New Roman"/>
          <w:sz w:val="24"/>
          <w:szCs w:val="24"/>
          <w:lang w:eastAsia="hr-HR"/>
        </w:rPr>
        <w:t xml:space="preserve"> će se nova vizija </w:t>
      </w:r>
      <w:r w:rsidR="00D6121A">
        <w:rPr>
          <w:rFonts w:ascii="Times New Roman" w:eastAsia="Times New Roman" w:hAnsi="Times New Roman" w:cs="Times New Roman"/>
          <w:sz w:val="24"/>
          <w:szCs w:val="24"/>
          <w:lang w:eastAsia="hr-HR"/>
        </w:rPr>
        <w:t>Općine Marija Bistrica</w:t>
      </w:r>
      <w:r w:rsidRPr="00B147AB">
        <w:rPr>
          <w:rFonts w:ascii="Times New Roman" w:eastAsia="Times New Roman" w:hAnsi="Times New Roman" w:cs="Times New Roman"/>
          <w:sz w:val="24"/>
          <w:szCs w:val="24"/>
          <w:lang w:eastAsia="hr-HR"/>
        </w:rPr>
        <w:t xml:space="preserve"> s pripadajućim </w:t>
      </w:r>
      <w:r w:rsidR="00D6121A">
        <w:rPr>
          <w:rFonts w:ascii="Times New Roman" w:eastAsia="Times New Roman" w:hAnsi="Times New Roman" w:cs="Times New Roman"/>
          <w:sz w:val="24"/>
          <w:szCs w:val="24"/>
          <w:lang w:eastAsia="hr-HR"/>
        </w:rPr>
        <w:t>strateškim</w:t>
      </w:r>
      <w:r w:rsidRPr="00B147AB">
        <w:rPr>
          <w:rFonts w:ascii="Times New Roman" w:eastAsia="Times New Roman" w:hAnsi="Times New Roman" w:cs="Times New Roman"/>
          <w:sz w:val="24"/>
          <w:szCs w:val="24"/>
          <w:lang w:eastAsia="hr-HR"/>
        </w:rPr>
        <w:t xml:space="preserve"> ciljevima. U tabličnom obliku prikazati će se usklađenost </w:t>
      </w:r>
      <w:r w:rsidR="00D6121A">
        <w:rPr>
          <w:rFonts w:ascii="Times New Roman" w:eastAsia="Times New Roman" w:hAnsi="Times New Roman" w:cs="Times New Roman"/>
          <w:sz w:val="24"/>
          <w:szCs w:val="24"/>
          <w:lang w:eastAsia="hr-HR"/>
        </w:rPr>
        <w:t>stra</w:t>
      </w:r>
      <w:r w:rsidRPr="00B147AB">
        <w:rPr>
          <w:rFonts w:ascii="Times New Roman" w:eastAsia="Times New Roman" w:hAnsi="Times New Roman" w:cs="Times New Roman"/>
          <w:sz w:val="24"/>
          <w:szCs w:val="24"/>
          <w:lang w:eastAsia="hr-HR"/>
        </w:rPr>
        <w:t xml:space="preserve">teških ciljeva i prioriteta predmetne Strategije sa strateškim okvirom Razvojne strategije </w:t>
      </w:r>
      <w:r w:rsidR="00D6121A">
        <w:rPr>
          <w:rFonts w:ascii="Times New Roman" w:eastAsia="Times New Roman" w:hAnsi="Times New Roman" w:cs="Times New Roman"/>
          <w:sz w:val="24"/>
          <w:szCs w:val="24"/>
          <w:lang w:eastAsia="hr-HR"/>
        </w:rPr>
        <w:t>Krapinsko-zagorske</w:t>
      </w:r>
      <w:r w:rsidRPr="00B147AB">
        <w:rPr>
          <w:rFonts w:ascii="Times New Roman" w:eastAsia="Times New Roman" w:hAnsi="Times New Roman" w:cs="Times New Roman"/>
          <w:sz w:val="24"/>
          <w:szCs w:val="24"/>
          <w:lang w:eastAsia="hr-HR"/>
        </w:rPr>
        <w:t xml:space="preserve"> županije za razdoblje od 2015. do 2020. godine. </w:t>
      </w:r>
    </w:p>
    <w:p w:rsidR="00B147AB" w:rsidRPr="00B147AB" w:rsidRDefault="00B147AB" w:rsidP="00B147AB">
      <w:pPr>
        <w:spacing w:line="360" w:lineRule="auto"/>
        <w:jc w:val="both"/>
        <w:rPr>
          <w:rFonts w:ascii="Times New Roman" w:eastAsia="Times New Roman" w:hAnsi="Times New Roman" w:cs="Times New Roman"/>
          <w:sz w:val="24"/>
          <w:szCs w:val="24"/>
          <w:lang w:eastAsia="hr-HR"/>
        </w:rPr>
      </w:pPr>
      <w:r w:rsidRPr="00B147AB">
        <w:rPr>
          <w:rFonts w:ascii="Times New Roman" w:eastAsia="Times New Roman" w:hAnsi="Times New Roman" w:cs="Times New Roman"/>
          <w:sz w:val="24"/>
          <w:szCs w:val="24"/>
          <w:lang w:eastAsia="hr-HR"/>
        </w:rPr>
        <w:t xml:space="preserve">Nakon prikaza strateških ciljeva i </w:t>
      </w:r>
      <w:r w:rsidR="00744F58" w:rsidRPr="00B147AB">
        <w:rPr>
          <w:rFonts w:ascii="Times New Roman" w:eastAsia="Times New Roman" w:hAnsi="Times New Roman" w:cs="Times New Roman"/>
          <w:sz w:val="24"/>
          <w:szCs w:val="24"/>
          <w:lang w:eastAsia="hr-HR"/>
        </w:rPr>
        <w:t>prioriteta</w:t>
      </w:r>
      <w:r w:rsidRPr="00B147AB">
        <w:rPr>
          <w:rFonts w:ascii="Times New Roman" w:eastAsia="Times New Roman" w:hAnsi="Times New Roman" w:cs="Times New Roman"/>
          <w:sz w:val="24"/>
          <w:szCs w:val="24"/>
          <w:lang w:eastAsia="hr-HR"/>
        </w:rPr>
        <w:t xml:space="preserve"> opisati će se predložene mjere i mehanizmi provedbe. Za efektivnu i efikasnu provedbu Str</w:t>
      </w:r>
      <w:r w:rsidR="005D5D11">
        <w:rPr>
          <w:rFonts w:ascii="Times New Roman" w:eastAsia="Times New Roman" w:hAnsi="Times New Roman" w:cs="Times New Roman"/>
          <w:sz w:val="24"/>
          <w:szCs w:val="24"/>
          <w:lang w:eastAsia="hr-HR"/>
        </w:rPr>
        <w:t>a</w:t>
      </w:r>
      <w:r w:rsidRPr="00B147AB">
        <w:rPr>
          <w:rFonts w:ascii="Times New Roman" w:eastAsia="Times New Roman" w:hAnsi="Times New Roman" w:cs="Times New Roman"/>
          <w:sz w:val="24"/>
          <w:szCs w:val="24"/>
          <w:lang w:eastAsia="hr-HR"/>
        </w:rPr>
        <w:t xml:space="preserve">tegije, nakon njenog usvajanja, preporučuje se izrada </w:t>
      </w:r>
      <w:r w:rsidRPr="00B147AB">
        <w:rPr>
          <w:rFonts w:ascii="Times New Roman" w:eastAsia="Times New Roman" w:hAnsi="Times New Roman" w:cs="Times New Roman"/>
          <w:i/>
          <w:sz w:val="24"/>
          <w:szCs w:val="24"/>
          <w:lang w:eastAsia="hr-HR"/>
        </w:rPr>
        <w:t>Akcijskog plana provedbe Str</w:t>
      </w:r>
      <w:r w:rsidR="005D5D11">
        <w:rPr>
          <w:rFonts w:ascii="Times New Roman" w:eastAsia="Times New Roman" w:hAnsi="Times New Roman" w:cs="Times New Roman"/>
          <w:i/>
          <w:sz w:val="24"/>
          <w:szCs w:val="24"/>
          <w:lang w:eastAsia="hr-HR"/>
        </w:rPr>
        <w:t>a</w:t>
      </w:r>
      <w:r w:rsidRPr="00B147AB">
        <w:rPr>
          <w:rFonts w:ascii="Times New Roman" w:eastAsia="Times New Roman" w:hAnsi="Times New Roman" w:cs="Times New Roman"/>
          <w:i/>
          <w:sz w:val="24"/>
          <w:szCs w:val="24"/>
          <w:lang w:eastAsia="hr-HR"/>
        </w:rPr>
        <w:t xml:space="preserve">tegije razvoja </w:t>
      </w:r>
      <w:r w:rsidR="00D6121A">
        <w:rPr>
          <w:rFonts w:ascii="Times New Roman" w:eastAsia="Times New Roman" w:hAnsi="Times New Roman" w:cs="Times New Roman"/>
          <w:i/>
          <w:sz w:val="24"/>
          <w:szCs w:val="24"/>
          <w:lang w:eastAsia="hr-HR"/>
        </w:rPr>
        <w:t xml:space="preserve">Općine Marija Bistrica </w:t>
      </w:r>
      <w:r w:rsidRPr="00B147AB">
        <w:rPr>
          <w:rFonts w:ascii="Times New Roman" w:eastAsia="Times New Roman" w:hAnsi="Times New Roman" w:cs="Times New Roman"/>
          <w:i/>
          <w:sz w:val="24"/>
          <w:szCs w:val="24"/>
          <w:lang w:eastAsia="hr-HR"/>
        </w:rPr>
        <w:t>za razdoblje od 201</w:t>
      </w:r>
      <w:r w:rsidR="005D5D11">
        <w:rPr>
          <w:rFonts w:ascii="Times New Roman" w:eastAsia="Times New Roman" w:hAnsi="Times New Roman" w:cs="Times New Roman"/>
          <w:i/>
          <w:sz w:val="24"/>
          <w:szCs w:val="24"/>
          <w:lang w:eastAsia="hr-HR"/>
        </w:rPr>
        <w:t>6</w:t>
      </w:r>
      <w:r w:rsidRPr="00B147AB">
        <w:rPr>
          <w:rFonts w:ascii="Times New Roman" w:eastAsia="Times New Roman" w:hAnsi="Times New Roman" w:cs="Times New Roman"/>
          <w:i/>
          <w:sz w:val="24"/>
          <w:szCs w:val="24"/>
          <w:lang w:eastAsia="hr-HR"/>
        </w:rPr>
        <w:t>. do 2020. godine</w:t>
      </w:r>
      <w:r w:rsidRPr="00B147AB">
        <w:rPr>
          <w:rFonts w:ascii="Times New Roman" w:eastAsia="Times New Roman" w:hAnsi="Times New Roman" w:cs="Times New Roman"/>
          <w:sz w:val="24"/>
          <w:szCs w:val="24"/>
          <w:lang w:eastAsia="hr-HR"/>
        </w:rPr>
        <w:t>. Unutar Akcijskog plana uporabom različitih analitičkih alata odabrali bi se konkretni projekti i aktivnosti koji će doprinijeti ostvarenju svih strateških ciljeva. N</w:t>
      </w:r>
      <w:r w:rsidR="00D6121A">
        <w:rPr>
          <w:rFonts w:ascii="Times New Roman" w:eastAsia="Times New Roman" w:hAnsi="Times New Roman" w:cs="Times New Roman"/>
          <w:sz w:val="24"/>
          <w:szCs w:val="24"/>
          <w:lang w:eastAsia="hr-HR"/>
        </w:rPr>
        <w:t>avedene preporuke u skladu su s</w:t>
      </w:r>
      <w:r w:rsidRPr="00B147AB">
        <w:rPr>
          <w:rFonts w:ascii="Times New Roman" w:eastAsia="Times New Roman" w:hAnsi="Times New Roman" w:cs="Times New Roman"/>
          <w:sz w:val="24"/>
          <w:szCs w:val="24"/>
          <w:lang w:eastAsia="hr-HR"/>
        </w:rPr>
        <w:t xml:space="preserve"> prijedlozi</w:t>
      </w:r>
      <w:r w:rsidR="00D6121A">
        <w:rPr>
          <w:rFonts w:ascii="Times New Roman" w:eastAsia="Times New Roman" w:hAnsi="Times New Roman" w:cs="Times New Roman"/>
          <w:sz w:val="24"/>
          <w:szCs w:val="24"/>
          <w:lang w:eastAsia="hr-HR"/>
        </w:rPr>
        <w:t>ma i praksom Europske komisije, te</w:t>
      </w:r>
      <w:r w:rsidRPr="00B147AB">
        <w:rPr>
          <w:rFonts w:ascii="Times New Roman" w:eastAsia="Times New Roman" w:hAnsi="Times New Roman" w:cs="Times New Roman"/>
          <w:sz w:val="24"/>
          <w:szCs w:val="24"/>
          <w:lang w:eastAsia="hr-HR"/>
        </w:rPr>
        <w:t xml:space="preserve"> dobrom praksom brojnih europskih gradova i općina. </w:t>
      </w:r>
    </w:p>
    <w:p w:rsidR="00B147AB" w:rsidRPr="00B147AB" w:rsidRDefault="00B147AB" w:rsidP="00B147AB">
      <w:pPr>
        <w:spacing w:line="360" w:lineRule="auto"/>
        <w:jc w:val="both"/>
        <w:rPr>
          <w:rFonts w:ascii="Times New Roman" w:eastAsia="Times New Roman" w:hAnsi="Times New Roman" w:cs="Times New Roman"/>
          <w:sz w:val="24"/>
          <w:szCs w:val="24"/>
          <w:lang w:eastAsia="hr-HR"/>
        </w:rPr>
      </w:pPr>
    </w:p>
    <w:p w:rsidR="00B147AB" w:rsidRPr="00B147AB" w:rsidRDefault="00AE477D" w:rsidP="00AE477D">
      <w:pPr>
        <w:pStyle w:val="Naslov1"/>
        <w:rPr>
          <w:rFonts w:eastAsia="Times New Roman"/>
          <w:lang w:eastAsia="hr-HR"/>
        </w:rPr>
      </w:pPr>
      <w:bookmarkStart w:id="118" w:name="_Toc444172360"/>
      <w:r>
        <w:rPr>
          <w:rFonts w:eastAsia="Times New Roman"/>
          <w:lang w:eastAsia="hr-HR"/>
        </w:rPr>
        <w:t>10.</w:t>
      </w:r>
      <w:r w:rsidR="00B147AB" w:rsidRPr="00B147AB">
        <w:rPr>
          <w:rFonts w:eastAsia="Times New Roman"/>
          <w:lang w:eastAsia="hr-HR"/>
        </w:rPr>
        <w:t xml:space="preserve"> VIZIJA RAZVOJA </w:t>
      </w:r>
      <w:r w:rsidR="00D6121A">
        <w:rPr>
          <w:rFonts w:eastAsia="Times New Roman"/>
          <w:lang w:eastAsia="hr-HR"/>
        </w:rPr>
        <w:t>OPĆINE MARIJA BISTRICA</w:t>
      </w:r>
      <w:bookmarkEnd w:id="118"/>
    </w:p>
    <w:p w:rsidR="00B147AB" w:rsidRPr="00B147AB" w:rsidRDefault="00B147AB" w:rsidP="00B147AB">
      <w:pPr>
        <w:spacing w:line="360" w:lineRule="auto"/>
        <w:jc w:val="both"/>
        <w:rPr>
          <w:rFonts w:ascii="Times New Roman" w:hAnsi="Times New Roman" w:cs="Times New Roman"/>
          <w:sz w:val="24"/>
          <w:szCs w:val="24"/>
        </w:rPr>
      </w:pPr>
    </w:p>
    <w:p w:rsidR="00B147AB" w:rsidRPr="00B147AB" w:rsidRDefault="00B147AB" w:rsidP="00B147AB">
      <w:pPr>
        <w:spacing w:line="360" w:lineRule="auto"/>
        <w:jc w:val="both"/>
        <w:rPr>
          <w:rFonts w:ascii="Times New Roman" w:hAnsi="Times New Roman" w:cs="Times New Roman"/>
          <w:sz w:val="24"/>
          <w:szCs w:val="24"/>
        </w:rPr>
      </w:pPr>
      <w:r w:rsidRPr="00B147AB">
        <w:rPr>
          <w:rFonts w:ascii="Times New Roman" w:hAnsi="Times New Roman" w:cs="Times New Roman"/>
          <w:sz w:val="24"/>
          <w:szCs w:val="24"/>
        </w:rPr>
        <w:t xml:space="preserve">Vizija razvoja </w:t>
      </w:r>
      <w:r w:rsidR="00D6121A">
        <w:rPr>
          <w:rFonts w:ascii="Times New Roman" w:hAnsi="Times New Roman" w:cs="Times New Roman"/>
          <w:sz w:val="24"/>
          <w:szCs w:val="24"/>
        </w:rPr>
        <w:t>Općine Marija Bistrica</w:t>
      </w:r>
      <w:r w:rsidRPr="00B147AB">
        <w:rPr>
          <w:rFonts w:ascii="Times New Roman" w:hAnsi="Times New Roman" w:cs="Times New Roman"/>
          <w:sz w:val="24"/>
          <w:szCs w:val="24"/>
        </w:rPr>
        <w:t xml:space="preserve"> rezultat je konsenzusa svih dionika i predstavlja poželjno stanje </w:t>
      </w:r>
      <w:r w:rsidR="00D6121A">
        <w:rPr>
          <w:rFonts w:ascii="Times New Roman" w:hAnsi="Times New Roman" w:cs="Times New Roman"/>
          <w:sz w:val="24"/>
          <w:szCs w:val="24"/>
        </w:rPr>
        <w:t>općine</w:t>
      </w:r>
      <w:r w:rsidRPr="00B147AB">
        <w:rPr>
          <w:rFonts w:ascii="Times New Roman" w:hAnsi="Times New Roman" w:cs="Times New Roman"/>
          <w:sz w:val="24"/>
          <w:szCs w:val="24"/>
        </w:rPr>
        <w:t xml:space="preserve"> u budućnosti</w:t>
      </w:r>
      <w:r w:rsidR="00D6121A">
        <w:rPr>
          <w:rFonts w:ascii="Times New Roman" w:hAnsi="Times New Roman" w:cs="Times New Roman"/>
          <w:sz w:val="24"/>
          <w:szCs w:val="24"/>
        </w:rPr>
        <w:t xml:space="preserve">. </w:t>
      </w:r>
      <w:r w:rsidRPr="00B147AB">
        <w:rPr>
          <w:rFonts w:ascii="Times New Roman" w:hAnsi="Times New Roman" w:cs="Times New Roman"/>
          <w:sz w:val="24"/>
          <w:szCs w:val="24"/>
        </w:rPr>
        <w:t xml:space="preserve">Vizija također predstavlja i opći, dugoročan cilj ukupnog razvoja lokalne zajednice. Ona integrira sve ono čime </w:t>
      </w:r>
      <w:r w:rsidR="00D6121A">
        <w:rPr>
          <w:rFonts w:ascii="Times New Roman" w:hAnsi="Times New Roman" w:cs="Times New Roman"/>
          <w:sz w:val="24"/>
          <w:szCs w:val="24"/>
        </w:rPr>
        <w:t>Marija Bistrica raspolaže, s onim što joj je</w:t>
      </w:r>
      <w:r w:rsidRPr="00B147AB">
        <w:rPr>
          <w:rFonts w:ascii="Times New Roman" w:hAnsi="Times New Roman" w:cs="Times New Roman"/>
          <w:sz w:val="24"/>
          <w:szCs w:val="24"/>
        </w:rPr>
        <w:t xml:space="preserve"> ostavljeno u nasljeđe i što će </w:t>
      </w:r>
      <w:r w:rsidR="00D6121A">
        <w:rPr>
          <w:rFonts w:ascii="Times New Roman" w:hAnsi="Times New Roman" w:cs="Times New Roman"/>
          <w:sz w:val="24"/>
          <w:szCs w:val="24"/>
        </w:rPr>
        <w:t xml:space="preserve">ostati u nasljeđu </w:t>
      </w:r>
      <w:r w:rsidRPr="00B147AB">
        <w:rPr>
          <w:rFonts w:ascii="Times New Roman" w:hAnsi="Times New Roman" w:cs="Times New Roman"/>
          <w:sz w:val="24"/>
          <w:szCs w:val="24"/>
        </w:rPr>
        <w:t>buduć</w:t>
      </w:r>
      <w:r w:rsidR="00D6121A">
        <w:rPr>
          <w:rFonts w:ascii="Times New Roman" w:hAnsi="Times New Roman" w:cs="Times New Roman"/>
          <w:sz w:val="24"/>
          <w:szCs w:val="24"/>
        </w:rPr>
        <w:t>im generacijama; bogatu kulturn</w:t>
      </w:r>
      <w:r w:rsidR="005D5D11">
        <w:rPr>
          <w:rFonts w:ascii="Times New Roman" w:hAnsi="Times New Roman" w:cs="Times New Roman"/>
          <w:sz w:val="24"/>
          <w:szCs w:val="24"/>
        </w:rPr>
        <w:t>o</w:t>
      </w:r>
      <w:r w:rsidR="00D6121A">
        <w:rPr>
          <w:rFonts w:ascii="Times New Roman" w:hAnsi="Times New Roman" w:cs="Times New Roman"/>
          <w:sz w:val="24"/>
          <w:szCs w:val="24"/>
        </w:rPr>
        <w:t>–</w:t>
      </w:r>
      <w:r w:rsidRPr="00B147AB">
        <w:rPr>
          <w:rFonts w:ascii="Times New Roman" w:hAnsi="Times New Roman" w:cs="Times New Roman"/>
          <w:sz w:val="24"/>
          <w:szCs w:val="24"/>
        </w:rPr>
        <w:t xml:space="preserve">povijesnu materijalnu i nematerijalnu baštinu, </w:t>
      </w:r>
      <w:r w:rsidR="00D6121A">
        <w:rPr>
          <w:rFonts w:ascii="Times New Roman" w:hAnsi="Times New Roman" w:cs="Times New Roman"/>
          <w:sz w:val="24"/>
          <w:szCs w:val="24"/>
        </w:rPr>
        <w:t xml:space="preserve">očuvan okoliš i </w:t>
      </w:r>
      <w:r w:rsidRPr="00B147AB">
        <w:rPr>
          <w:rFonts w:ascii="Times New Roman" w:hAnsi="Times New Roman" w:cs="Times New Roman"/>
          <w:sz w:val="24"/>
          <w:szCs w:val="24"/>
        </w:rPr>
        <w:t xml:space="preserve">prirodne ljepote </w:t>
      </w:r>
      <w:r w:rsidR="00D6121A">
        <w:rPr>
          <w:rFonts w:ascii="Times New Roman" w:hAnsi="Times New Roman" w:cs="Times New Roman"/>
          <w:sz w:val="24"/>
          <w:szCs w:val="24"/>
        </w:rPr>
        <w:t>za</w:t>
      </w:r>
      <w:r w:rsidRPr="00B147AB">
        <w:rPr>
          <w:rFonts w:ascii="Times New Roman" w:hAnsi="Times New Roman" w:cs="Times New Roman"/>
          <w:sz w:val="24"/>
          <w:szCs w:val="24"/>
        </w:rPr>
        <w:t>gorsk</w:t>
      </w:r>
      <w:r w:rsidR="00D6121A">
        <w:rPr>
          <w:rFonts w:ascii="Times New Roman" w:hAnsi="Times New Roman" w:cs="Times New Roman"/>
          <w:sz w:val="24"/>
          <w:szCs w:val="24"/>
        </w:rPr>
        <w:t>ih brega</w:t>
      </w:r>
      <w:r w:rsidRPr="00B147AB">
        <w:rPr>
          <w:rFonts w:ascii="Times New Roman" w:hAnsi="Times New Roman" w:cs="Times New Roman"/>
          <w:sz w:val="24"/>
          <w:szCs w:val="24"/>
        </w:rPr>
        <w:t xml:space="preserve">, razvijenu </w:t>
      </w:r>
      <w:r w:rsidR="00D6121A">
        <w:rPr>
          <w:rFonts w:ascii="Times New Roman" w:hAnsi="Times New Roman" w:cs="Times New Roman"/>
          <w:sz w:val="24"/>
          <w:szCs w:val="24"/>
        </w:rPr>
        <w:t xml:space="preserve">društvenu, </w:t>
      </w:r>
      <w:r w:rsidRPr="00B147AB">
        <w:rPr>
          <w:rFonts w:ascii="Times New Roman" w:hAnsi="Times New Roman" w:cs="Times New Roman"/>
          <w:sz w:val="24"/>
          <w:szCs w:val="24"/>
        </w:rPr>
        <w:t xml:space="preserve">poduzetničku i turističku infrastrukturu, infrastrukturno i hortikulturno uređen urbani prostor, te zajedništvo i socijalnu osjetljivost </w:t>
      </w:r>
      <w:r w:rsidR="00D6121A">
        <w:rPr>
          <w:rFonts w:ascii="Times New Roman" w:hAnsi="Times New Roman" w:cs="Times New Roman"/>
          <w:sz w:val="24"/>
          <w:szCs w:val="24"/>
        </w:rPr>
        <w:t>građana</w:t>
      </w:r>
      <w:r w:rsidRPr="00B147AB">
        <w:rPr>
          <w:rFonts w:ascii="Times New Roman" w:hAnsi="Times New Roman" w:cs="Times New Roman"/>
          <w:sz w:val="24"/>
          <w:szCs w:val="24"/>
        </w:rPr>
        <w:t>.</w:t>
      </w:r>
    </w:p>
    <w:p w:rsidR="003B3F66" w:rsidRDefault="003B3F66" w:rsidP="003B3F66">
      <w:pPr>
        <w:pStyle w:val="Naslov2"/>
      </w:pPr>
    </w:p>
    <w:p w:rsidR="003B3F66" w:rsidRDefault="003B3F66" w:rsidP="003B3F66">
      <w:pPr>
        <w:pStyle w:val="Naslov2"/>
      </w:pPr>
      <w:bookmarkStart w:id="119" w:name="_Toc444172361"/>
      <w:r>
        <w:t>10.1. VIZIJA</w:t>
      </w:r>
      <w:bookmarkEnd w:id="119"/>
    </w:p>
    <w:p w:rsidR="003B3F66" w:rsidRPr="003B3F66" w:rsidRDefault="003B3F66" w:rsidP="003B3F66"/>
    <w:p w:rsidR="00B147AB" w:rsidRDefault="00B147AB" w:rsidP="00B147AB">
      <w:pPr>
        <w:spacing w:line="360" w:lineRule="auto"/>
        <w:jc w:val="both"/>
        <w:rPr>
          <w:rFonts w:ascii="Times New Roman" w:hAnsi="Times New Roman" w:cs="Times New Roman"/>
          <w:sz w:val="24"/>
          <w:szCs w:val="24"/>
        </w:rPr>
      </w:pPr>
      <w:r w:rsidRPr="00B147AB">
        <w:rPr>
          <w:rFonts w:ascii="Times New Roman" w:hAnsi="Times New Roman" w:cs="Times New Roman"/>
          <w:sz w:val="24"/>
          <w:szCs w:val="24"/>
        </w:rPr>
        <w:t xml:space="preserve">Vizija </w:t>
      </w:r>
      <w:r w:rsidR="00D6121A">
        <w:rPr>
          <w:rFonts w:ascii="Times New Roman" w:hAnsi="Times New Roman" w:cs="Times New Roman"/>
          <w:sz w:val="24"/>
          <w:szCs w:val="24"/>
        </w:rPr>
        <w:t xml:space="preserve">Općine Marija Bistrica </w:t>
      </w:r>
      <w:r w:rsidRPr="00B147AB">
        <w:rPr>
          <w:rFonts w:ascii="Times New Roman" w:hAnsi="Times New Roman" w:cs="Times New Roman"/>
          <w:sz w:val="24"/>
          <w:szCs w:val="24"/>
        </w:rPr>
        <w:t>glasi:</w:t>
      </w:r>
    </w:p>
    <w:tbl>
      <w:tblPr>
        <w:tblStyle w:val="Reetkatablice"/>
        <w:tblW w:w="0" w:type="auto"/>
        <w:tblLook w:val="04A0" w:firstRow="1" w:lastRow="0" w:firstColumn="1" w:lastColumn="0" w:noHBand="0" w:noVBand="1"/>
      </w:tblPr>
      <w:tblGrid>
        <w:gridCol w:w="9242"/>
      </w:tblGrid>
      <w:tr w:rsidR="00066B59" w:rsidTr="00066B59">
        <w:trPr>
          <w:trHeight w:val="1707"/>
        </w:trPr>
        <w:tc>
          <w:tcPr>
            <w:tcW w:w="9242" w:type="dxa"/>
            <w:shd w:val="clear" w:color="auto" w:fill="92D050"/>
          </w:tcPr>
          <w:p w:rsidR="00066B59" w:rsidRPr="00066B59" w:rsidRDefault="005E7940" w:rsidP="005359F7">
            <w:pPr>
              <w:spacing w:line="360" w:lineRule="auto"/>
              <w:jc w:val="both"/>
              <w:rPr>
                <w:rFonts w:ascii="Times New Roman" w:hAnsi="Times New Roman" w:cs="Times New Roman"/>
                <w:b/>
                <w:i/>
                <w:sz w:val="28"/>
                <w:szCs w:val="28"/>
              </w:rPr>
            </w:pPr>
            <w:r w:rsidRPr="005E7940">
              <w:rPr>
                <w:rFonts w:ascii="Times New Roman" w:eastAsia="Calibri" w:hAnsi="Times New Roman" w:cs="Times New Roman"/>
                <w:b/>
                <w:i/>
                <w:sz w:val="28"/>
                <w:szCs w:val="28"/>
              </w:rPr>
              <w:t>Marija Bistrica je razvijena općina visoke zaposlenosti koja svoj gospodarski razvoj temelji na vrijednim i sposobnim ljudima, prirodnim resursima i ljepotama, tradiciji, te kulturnoj i sakralnoj baštini</w:t>
            </w:r>
            <w:r>
              <w:rPr>
                <w:rFonts w:ascii="Times New Roman" w:eastAsia="Calibri" w:hAnsi="Times New Roman" w:cs="Times New Roman"/>
                <w:b/>
                <w:i/>
                <w:sz w:val="28"/>
                <w:szCs w:val="28"/>
              </w:rPr>
              <w:t>,</w:t>
            </w:r>
            <w:r w:rsidRPr="005E7940">
              <w:rPr>
                <w:rFonts w:ascii="Times New Roman" w:eastAsia="Calibri" w:hAnsi="Times New Roman" w:cs="Times New Roman"/>
                <w:b/>
                <w:i/>
                <w:sz w:val="28"/>
                <w:szCs w:val="28"/>
              </w:rPr>
              <w:t xml:space="preserve"> koja svim svojim građanima jamči visoku razinu kvalitete života po načelima održivog razvoja.</w:t>
            </w:r>
          </w:p>
        </w:tc>
      </w:tr>
    </w:tbl>
    <w:p w:rsidR="00066B59" w:rsidRPr="00B147AB" w:rsidRDefault="00066B59" w:rsidP="00B147AB">
      <w:pPr>
        <w:spacing w:line="360" w:lineRule="auto"/>
        <w:jc w:val="both"/>
        <w:rPr>
          <w:rFonts w:ascii="Times New Roman" w:hAnsi="Times New Roman" w:cs="Times New Roman"/>
          <w:sz w:val="24"/>
          <w:szCs w:val="24"/>
        </w:rPr>
      </w:pPr>
    </w:p>
    <w:p w:rsidR="00FA5932" w:rsidRDefault="00B147AB" w:rsidP="00B147AB">
      <w:pPr>
        <w:spacing w:line="360" w:lineRule="auto"/>
        <w:jc w:val="both"/>
        <w:rPr>
          <w:rFonts w:ascii="Times New Roman" w:hAnsi="Times New Roman" w:cs="Times New Roman"/>
          <w:sz w:val="24"/>
          <w:szCs w:val="24"/>
        </w:rPr>
      </w:pPr>
      <w:r w:rsidRPr="00B147AB">
        <w:rPr>
          <w:rFonts w:ascii="Times New Roman" w:hAnsi="Times New Roman" w:cs="Times New Roman"/>
          <w:sz w:val="24"/>
          <w:szCs w:val="24"/>
        </w:rPr>
        <w:t xml:space="preserve">U ostvarenju gore prikazane Vizije trebaju biti uključeni svi dionici </w:t>
      </w:r>
      <w:r w:rsidR="00D6121A">
        <w:rPr>
          <w:rFonts w:ascii="Times New Roman" w:hAnsi="Times New Roman" w:cs="Times New Roman"/>
          <w:sz w:val="24"/>
          <w:szCs w:val="24"/>
        </w:rPr>
        <w:t>općine Marija Bistrica.</w:t>
      </w:r>
      <w:r w:rsidRPr="00B147AB">
        <w:rPr>
          <w:rFonts w:ascii="Times New Roman" w:hAnsi="Times New Roman" w:cs="Times New Roman"/>
          <w:sz w:val="24"/>
          <w:szCs w:val="24"/>
        </w:rPr>
        <w:t xml:space="preserve"> U Viziji su istaknuti svi raspoloživi razvojni potencijali koji zbog raznih internih i eksternih čimbenika, do danas nisu bili u optimalnoj mjeri ekonomski i društveno valorizirani. Korištenjem kultur</w:t>
      </w:r>
      <w:r w:rsidR="007D1CAE">
        <w:rPr>
          <w:rFonts w:ascii="Times New Roman" w:hAnsi="Times New Roman" w:cs="Times New Roman"/>
          <w:sz w:val="24"/>
          <w:szCs w:val="24"/>
        </w:rPr>
        <w:t xml:space="preserve">nih i sakralnih </w:t>
      </w:r>
      <w:r w:rsidRPr="00B147AB">
        <w:rPr>
          <w:rFonts w:ascii="Times New Roman" w:hAnsi="Times New Roman" w:cs="Times New Roman"/>
          <w:sz w:val="24"/>
          <w:szCs w:val="24"/>
        </w:rPr>
        <w:t>resursa, prirodnih resursa,</w:t>
      </w:r>
      <w:r w:rsidR="007D1CAE">
        <w:rPr>
          <w:rFonts w:ascii="Times New Roman" w:hAnsi="Times New Roman" w:cs="Times New Roman"/>
          <w:sz w:val="24"/>
          <w:szCs w:val="24"/>
        </w:rPr>
        <w:t xml:space="preserve"> tradicije, </w:t>
      </w:r>
      <w:r w:rsidRPr="00B147AB">
        <w:rPr>
          <w:rFonts w:ascii="Times New Roman" w:hAnsi="Times New Roman" w:cs="Times New Roman"/>
          <w:sz w:val="24"/>
          <w:szCs w:val="24"/>
        </w:rPr>
        <w:t>geoprometnog položaja i vrijednih</w:t>
      </w:r>
      <w:r w:rsidR="00FA5932">
        <w:rPr>
          <w:rFonts w:ascii="Times New Roman" w:hAnsi="Times New Roman" w:cs="Times New Roman"/>
          <w:sz w:val="24"/>
          <w:szCs w:val="24"/>
        </w:rPr>
        <w:t xml:space="preserve"> građana, moguće je razvijati </w:t>
      </w:r>
      <w:r w:rsidRPr="00B147AB">
        <w:rPr>
          <w:rFonts w:ascii="Times New Roman" w:hAnsi="Times New Roman" w:cs="Times New Roman"/>
          <w:sz w:val="24"/>
          <w:szCs w:val="24"/>
        </w:rPr>
        <w:t xml:space="preserve">niz novih </w:t>
      </w:r>
      <w:r w:rsidR="00FA5932">
        <w:rPr>
          <w:rFonts w:ascii="Times New Roman" w:hAnsi="Times New Roman" w:cs="Times New Roman"/>
          <w:sz w:val="24"/>
          <w:szCs w:val="24"/>
        </w:rPr>
        <w:t xml:space="preserve">poduzetničkih djelatnosti, tradicijskih obrta, poljoprivrednih kultura i </w:t>
      </w:r>
      <w:r w:rsidRPr="00B147AB">
        <w:rPr>
          <w:rFonts w:ascii="Times New Roman" w:hAnsi="Times New Roman" w:cs="Times New Roman"/>
          <w:sz w:val="24"/>
          <w:szCs w:val="24"/>
        </w:rPr>
        <w:t>turističkih proizvoda</w:t>
      </w:r>
      <w:r w:rsidR="00FA5932">
        <w:rPr>
          <w:rFonts w:ascii="Times New Roman" w:hAnsi="Times New Roman" w:cs="Times New Roman"/>
          <w:sz w:val="24"/>
          <w:szCs w:val="24"/>
        </w:rPr>
        <w:t xml:space="preserve"> i usluga. </w:t>
      </w:r>
      <w:r w:rsidRPr="00B147AB">
        <w:rPr>
          <w:rFonts w:ascii="Times New Roman" w:hAnsi="Times New Roman" w:cs="Times New Roman"/>
          <w:sz w:val="24"/>
          <w:szCs w:val="24"/>
        </w:rPr>
        <w:t xml:space="preserve"> </w:t>
      </w:r>
    </w:p>
    <w:p w:rsidR="00B147AB" w:rsidRPr="00B147AB" w:rsidRDefault="00B147AB" w:rsidP="00B147AB">
      <w:pPr>
        <w:spacing w:line="360" w:lineRule="auto"/>
        <w:jc w:val="both"/>
        <w:rPr>
          <w:rFonts w:ascii="Times New Roman" w:hAnsi="Times New Roman" w:cs="Times New Roman"/>
          <w:sz w:val="24"/>
          <w:szCs w:val="24"/>
        </w:rPr>
      </w:pPr>
      <w:r w:rsidRPr="00B147AB">
        <w:rPr>
          <w:rFonts w:ascii="Times New Roman" w:hAnsi="Times New Roman" w:cs="Times New Roman"/>
          <w:sz w:val="24"/>
          <w:szCs w:val="24"/>
        </w:rPr>
        <w:t xml:space="preserve">Glede uloge </w:t>
      </w:r>
      <w:r w:rsidR="00FA5932">
        <w:rPr>
          <w:rFonts w:ascii="Times New Roman" w:hAnsi="Times New Roman" w:cs="Times New Roman"/>
          <w:sz w:val="24"/>
          <w:szCs w:val="24"/>
        </w:rPr>
        <w:t>Općine</w:t>
      </w:r>
      <w:r w:rsidRPr="00B147AB">
        <w:rPr>
          <w:rFonts w:ascii="Times New Roman" w:hAnsi="Times New Roman" w:cs="Times New Roman"/>
          <w:sz w:val="24"/>
          <w:szCs w:val="24"/>
        </w:rPr>
        <w:t xml:space="preserve"> u doprinosu ostvarenja Vizije potrebno je naglasiti da živimo u uvjetima tržišne ekonomije, pa se od </w:t>
      </w:r>
      <w:r w:rsidR="00FA5932">
        <w:rPr>
          <w:rFonts w:ascii="Times New Roman" w:hAnsi="Times New Roman" w:cs="Times New Roman"/>
          <w:sz w:val="24"/>
          <w:szCs w:val="24"/>
        </w:rPr>
        <w:t>Općine</w:t>
      </w:r>
      <w:r w:rsidRPr="00B147AB">
        <w:rPr>
          <w:rFonts w:ascii="Times New Roman" w:hAnsi="Times New Roman" w:cs="Times New Roman"/>
          <w:sz w:val="24"/>
          <w:szCs w:val="24"/>
        </w:rPr>
        <w:t xml:space="preserve"> ne može očekivati rješavanje gospodarskih i socijalnih problema, primjerice izgradnjom tvornica i otvaranjem radnih mjesta u proizvodnji, a kako se radilo u nekim prošlim vremenima. </w:t>
      </w:r>
      <w:r w:rsidR="00FA5932">
        <w:rPr>
          <w:rFonts w:ascii="Times New Roman" w:hAnsi="Times New Roman" w:cs="Times New Roman"/>
          <w:sz w:val="24"/>
          <w:szCs w:val="24"/>
        </w:rPr>
        <w:t>Općina</w:t>
      </w:r>
      <w:r w:rsidRPr="00B147AB">
        <w:rPr>
          <w:rFonts w:ascii="Times New Roman" w:hAnsi="Times New Roman" w:cs="Times New Roman"/>
          <w:sz w:val="24"/>
          <w:szCs w:val="24"/>
        </w:rPr>
        <w:t xml:space="preserve">  mora djelovati u skladu sa zakonskim obvezama </w:t>
      </w:r>
      <w:r w:rsidRPr="00B147AB">
        <w:rPr>
          <w:rFonts w:ascii="Times New Roman" w:hAnsi="Times New Roman" w:cs="Times New Roman"/>
          <w:sz w:val="24"/>
          <w:szCs w:val="24"/>
        </w:rPr>
        <w:lastRenderedPageBreak/>
        <w:t xml:space="preserve">i ovlastima, u uvjetima visoko centralizirane države. Međutim, uloga </w:t>
      </w:r>
      <w:r w:rsidR="00FA5932">
        <w:rPr>
          <w:rFonts w:ascii="Times New Roman" w:hAnsi="Times New Roman" w:cs="Times New Roman"/>
          <w:sz w:val="24"/>
          <w:szCs w:val="24"/>
        </w:rPr>
        <w:t>Općine</w:t>
      </w:r>
      <w:r w:rsidRPr="00B147AB">
        <w:rPr>
          <w:rFonts w:ascii="Times New Roman" w:hAnsi="Times New Roman" w:cs="Times New Roman"/>
          <w:sz w:val="24"/>
          <w:szCs w:val="24"/>
        </w:rPr>
        <w:t xml:space="preserve"> može i mora, biti razvojno poticajna:</w:t>
      </w:r>
    </w:p>
    <w:p w:rsidR="00B147AB" w:rsidRPr="00B147AB" w:rsidRDefault="00FA5932" w:rsidP="00FC0DB5">
      <w:pPr>
        <w:numPr>
          <w:ilvl w:val="0"/>
          <w:numId w:val="77"/>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Općina</w:t>
      </w:r>
      <w:r w:rsidR="00B147AB" w:rsidRPr="00B147AB">
        <w:rPr>
          <w:rFonts w:ascii="Times New Roman" w:hAnsi="Times New Roman" w:cs="Times New Roman"/>
          <w:sz w:val="24"/>
          <w:szCs w:val="24"/>
        </w:rPr>
        <w:t xml:space="preserve"> ulaganjem u komunalnu i poduzetničku infrastrukturu omogućuje podizanje razine konkurentnosti čime privlači investitore koji će otvarati nova radna mjesta, </w:t>
      </w:r>
    </w:p>
    <w:p w:rsidR="00B147AB" w:rsidRPr="00B147AB" w:rsidRDefault="00FA5932" w:rsidP="00FC0DB5">
      <w:pPr>
        <w:numPr>
          <w:ilvl w:val="0"/>
          <w:numId w:val="77"/>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Općina </w:t>
      </w:r>
      <w:r w:rsidR="00B147AB" w:rsidRPr="00B147AB">
        <w:rPr>
          <w:rFonts w:ascii="Times New Roman" w:hAnsi="Times New Roman" w:cs="Times New Roman"/>
          <w:sz w:val="24"/>
          <w:szCs w:val="24"/>
        </w:rPr>
        <w:t xml:space="preserve">ulaganjem u obnovu, zaštitu i ekonomsku valorizaciju kulturne i prirodne baštine, omogućuje kreiranje novih turističkih proizvoda koji pozitivno utječu na razvoj turizma i otvaranje tradicijskih obrta,  </w:t>
      </w:r>
    </w:p>
    <w:p w:rsidR="00B147AB" w:rsidRPr="00B147AB" w:rsidRDefault="00FA5932" w:rsidP="00FC0DB5">
      <w:pPr>
        <w:numPr>
          <w:ilvl w:val="0"/>
          <w:numId w:val="77"/>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Općina </w:t>
      </w:r>
      <w:r w:rsidR="00B147AB" w:rsidRPr="00B147AB">
        <w:rPr>
          <w:rFonts w:ascii="Times New Roman" w:hAnsi="Times New Roman" w:cs="Times New Roman"/>
          <w:sz w:val="24"/>
          <w:szCs w:val="24"/>
        </w:rPr>
        <w:t>kreiranjem programa poticanja razvoja poduzetništva, obrtništva i poljoprivrede, te privlačenja investicija pozitivno utječe na otvaranje novih radnih mjesta,</w:t>
      </w:r>
    </w:p>
    <w:p w:rsidR="00B147AB" w:rsidRPr="00B147AB" w:rsidRDefault="00FA5932" w:rsidP="00FC0DB5">
      <w:pPr>
        <w:numPr>
          <w:ilvl w:val="0"/>
          <w:numId w:val="77"/>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Općina</w:t>
      </w:r>
      <w:r w:rsidR="00B147AB" w:rsidRPr="00B147AB">
        <w:rPr>
          <w:rFonts w:ascii="Times New Roman" w:hAnsi="Times New Roman" w:cs="Times New Roman"/>
          <w:sz w:val="24"/>
          <w:szCs w:val="24"/>
        </w:rPr>
        <w:t xml:space="preserve"> stipendiranjem deficitarnih zanimanja omogućuje konkurentno lokalno tržište rada koje </w:t>
      </w:r>
      <w:r w:rsidR="00066B59">
        <w:rPr>
          <w:rFonts w:ascii="Times New Roman" w:hAnsi="Times New Roman" w:cs="Times New Roman"/>
          <w:sz w:val="24"/>
          <w:szCs w:val="24"/>
        </w:rPr>
        <w:t xml:space="preserve">jača postojeće poduzetnike i </w:t>
      </w:r>
      <w:r w:rsidR="00B147AB" w:rsidRPr="00B147AB">
        <w:rPr>
          <w:rFonts w:ascii="Times New Roman" w:hAnsi="Times New Roman" w:cs="Times New Roman"/>
          <w:sz w:val="24"/>
          <w:szCs w:val="24"/>
        </w:rPr>
        <w:t>privlači nove investitore</w:t>
      </w:r>
      <w:r w:rsidR="00066B59">
        <w:rPr>
          <w:rFonts w:ascii="Times New Roman" w:hAnsi="Times New Roman" w:cs="Times New Roman"/>
          <w:sz w:val="24"/>
          <w:szCs w:val="24"/>
        </w:rPr>
        <w:t xml:space="preserve">, a istodobno </w:t>
      </w:r>
      <w:r w:rsidR="00B147AB" w:rsidRPr="00B147AB">
        <w:rPr>
          <w:rFonts w:ascii="Times New Roman" w:hAnsi="Times New Roman" w:cs="Times New Roman"/>
          <w:sz w:val="24"/>
          <w:szCs w:val="24"/>
        </w:rPr>
        <w:t>smanjuje stopu nezaposlenosti,</w:t>
      </w:r>
    </w:p>
    <w:p w:rsidR="00B147AB" w:rsidRPr="00B147AB" w:rsidRDefault="00FA5932" w:rsidP="00FC0DB5">
      <w:pPr>
        <w:numPr>
          <w:ilvl w:val="0"/>
          <w:numId w:val="77"/>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Općina</w:t>
      </w:r>
      <w:r w:rsidR="00B147AB" w:rsidRPr="00B147AB">
        <w:rPr>
          <w:rFonts w:ascii="Times New Roman" w:hAnsi="Times New Roman" w:cs="Times New Roman"/>
          <w:sz w:val="24"/>
          <w:szCs w:val="24"/>
        </w:rPr>
        <w:t xml:space="preserve"> izradom kataloga investicija pruža osnovne informacije potencijalnim investitorima o mogućnostima ulaganja na</w:t>
      </w:r>
      <w:r>
        <w:rPr>
          <w:rFonts w:ascii="Times New Roman" w:hAnsi="Times New Roman" w:cs="Times New Roman"/>
          <w:sz w:val="24"/>
          <w:szCs w:val="24"/>
        </w:rPr>
        <w:t xml:space="preserve"> administrativnom</w:t>
      </w:r>
      <w:r w:rsidR="00B147AB" w:rsidRPr="00B147AB">
        <w:rPr>
          <w:rFonts w:ascii="Times New Roman" w:hAnsi="Times New Roman" w:cs="Times New Roman"/>
          <w:sz w:val="24"/>
          <w:szCs w:val="24"/>
        </w:rPr>
        <w:t xml:space="preserve"> području</w:t>
      </w:r>
      <w:r>
        <w:rPr>
          <w:rFonts w:ascii="Times New Roman" w:hAnsi="Times New Roman" w:cs="Times New Roman"/>
          <w:sz w:val="24"/>
          <w:szCs w:val="24"/>
        </w:rPr>
        <w:t>.</w:t>
      </w:r>
      <w:r w:rsidR="00B147AB" w:rsidRPr="00B147AB">
        <w:rPr>
          <w:rFonts w:ascii="Times New Roman" w:hAnsi="Times New Roman" w:cs="Times New Roman"/>
          <w:sz w:val="24"/>
          <w:szCs w:val="24"/>
        </w:rPr>
        <w:t xml:space="preserve"> </w:t>
      </w:r>
    </w:p>
    <w:p w:rsidR="00B147AB" w:rsidRPr="00B147AB" w:rsidRDefault="00FA5932" w:rsidP="00FC0DB5">
      <w:pPr>
        <w:numPr>
          <w:ilvl w:val="0"/>
          <w:numId w:val="77"/>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Općina</w:t>
      </w:r>
      <w:r w:rsidR="00B147AB" w:rsidRPr="00B147AB">
        <w:rPr>
          <w:rFonts w:ascii="Times New Roman" w:hAnsi="Times New Roman" w:cs="Times New Roman"/>
          <w:sz w:val="24"/>
          <w:szCs w:val="24"/>
        </w:rPr>
        <w:t xml:space="preserve"> u suradnji s Turističkom zajednicom brendira destinaciju koja privlači veći broj posjetitelja i investitora,</w:t>
      </w:r>
    </w:p>
    <w:p w:rsidR="00B147AB" w:rsidRPr="00B147AB" w:rsidRDefault="00FA5932" w:rsidP="00FC0DB5">
      <w:pPr>
        <w:numPr>
          <w:ilvl w:val="0"/>
          <w:numId w:val="77"/>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Općina</w:t>
      </w:r>
      <w:r w:rsidR="00B147AB" w:rsidRPr="00B147AB">
        <w:rPr>
          <w:rFonts w:ascii="Times New Roman" w:hAnsi="Times New Roman" w:cs="Times New Roman"/>
          <w:sz w:val="24"/>
          <w:szCs w:val="24"/>
        </w:rPr>
        <w:t xml:space="preserve"> implementacijom cjeloživotnog učenja svojih zaposlenika stvara učinkovitu lokalnu javnu upravu koja je na raspolaganju građanima i poduzetnicima,</w:t>
      </w:r>
    </w:p>
    <w:p w:rsidR="00B147AB" w:rsidRPr="00B147AB" w:rsidRDefault="00FA5932" w:rsidP="00FC0DB5">
      <w:pPr>
        <w:numPr>
          <w:ilvl w:val="0"/>
          <w:numId w:val="77"/>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Općina</w:t>
      </w:r>
      <w:r w:rsidR="00B147AB" w:rsidRPr="00B147AB">
        <w:rPr>
          <w:rFonts w:ascii="Times New Roman" w:hAnsi="Times New Roman" w:cs="Times New Roman"/>
          <w:sz w:val="24"/>
          <w:szCs w:val="24"/>
        </w:rPr>
        <w:t xml:space="preserve"> socijalnim i društvenim programima pomaže </w:t>
      </w:r>
      <w:r w:rsidR="000618AB">
        <w:rPr>
          <w:rFonts w:ascii="Times New Roman" w:hAnsi="Times New Roman" w:cs="Times New Roman"/>
          <w:sz w:val="24"/>
          <w:szCs w:val="24"/>
        </w:rPr>
        <w:t xml:space="preserve">osobe s invaliditetom te </w:t>
      </w:r>
      <w:r w:rsidR="00B147AB" w:rsidRPr="00B147AB">
        <w:rPr>
          <w:rFonts w:ascii="Times New Roman" w:hAnsi="Times New Roman" w:cs="Times New Roman"/>
          <w:sz w:val="24"/>
          <w:szCs w:val="24"/>
        </w:rPr>
        <w:t>socijalno ugrožene</w:t>
      </w:r>
      <w:r w:rsidR="00F537B5">
        <w:rPr>
          <w:rFonts w:ascii="Times New Roman" w:hAnsi="Times New Roman" w:cs="Times New Roman"/>
          <w:sz w:val="24"/>
          <w:szCs w:val="24"/>
        </w:rPr>
        <w:t xml:space="preserve"> i </w:t>
      </w:r>
      <w:r w:rsidR="00B147AB" w:rsidRPr="00B147AB">
        <w:rPr>
          <w:rFonts w:ascii="Times New Roman" w:hAnsi="Times New Roman" w:cs="Times New Roman"/>
          <w:sz w:val="24"/>
          <w:szCs w:val="24"/>
        </w:rPr>
        <w:t>društveno marginalizirane skupine u lokalnoj zajednici</w:t>
      </w:r>
    </w:p>
    <w:p w:rsidR="00B147AB" w:rsidRPr="00B147AB" w:rsidRDefault="00FA5932" w:rsidP="00FC0DB5">
      <w:pPr>
        <w:numPr>
          <w:ilvl w:val="0"/>
          <w:numId w:val="77"/>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Općina</w:t>
      </w:r>
      <w:r w:rsidR="00B147AB" w:rsidRPr="00B147AB">
        <w:rPr>
          <w:rFonts w:ascii="Times New Roman" w:hAnsi="Times New Roman" w:cs="Times New Roman"/>
          <w:sz w:val="24"/>
          <w:szCs w:val="24"/>
        </w:rPr>
        <w:t xml:space="preserve"> poticanjem na suradnju i komunikaciju svih društvenih i gospodarskih dionika doprinosi jačanju društvenog povjerenja, odnosno visoke vrijednosti društvenog kapitala.</w:t>
      </w:r>
    </w:p>
    <w:p w:rsidR="00B147AB" w:rsidRPr="00B147AB" w:rsidRDefault="00B147AB" w:rsidP="00B147AB">
      <w:pPr>
        <w:spacing w:line="360" w:lineRule="auto"/>
        <w:jc w:val="both"/>
        <w:rPr>
          <w:rFonts w:ascii="Times New Roman" w:hAnsi="Times New Roman" w:cs="Times New Roman"/>
          <w:sz w:val="24"/>
          <w:szCs w:val="24"/>
        </w:rPr>
      </w:pPr>
    </w:p>
    <w:p w:rsidR="00B147AB" w:rsidRPr="00B147AB" w:rsidRDefault="00B147AB" w:rsidP="00B147AB">
      <w:pPr>
        <w:spacing w:line="360" w:lineRule="auto"/>
        <w:jc w:val="both"/>
        <w:rPr>
          <w:rFonts w:ascii="Times New Roman" w:hAnsi="Times New Roman" w:cs="Times New Roman"/>
          <w:sz w:val="24"/>
          <w:szCs w:val="24"/>
        </w:rPr>
      </w:pPr>
      <w:r w:rsidRPr="00B147AB">
        <w:rPr>
          <w:rFonts w:ascii="Times New Roman" w:hAnsi="Times New Roman" w:cs="Times New Roman"/>
          <w:sz w:val="24"/>
          <w:szCs w:val="24"/>
        </w:rPr>
        <w:t>Uzimajući u obzir sve razvojne resurse k</w:t>
      </w:r>
      <w:r w:rsidR="00FA5932">
        <w:rPr>
          <w:rFonts w:ascii="Times New Roman" w:hAnsi="Times New Roman" w:cs="Times New Roman"/>
          <w:sz w:val="24"/>
          <w:szCs w:val="24"/>
        </w:rPr>
        <w:t>oji su na raspolaganju građanima i poduzetnicima Marije Bistrice</w:t>
      </w:r>
      <w:r w:rsidR="005D5D11">
        <w:rPr>
          <w:rFonts w:ascii="Times New Roman" w:hAnsi="Times New Roman" w:cs="Times New Roman"/>
          <w:sz w:val="24"/>
          <w:szCs w:val="24"/>
        </w:rPr>
        <w:t>,</w:t>
      </w:r>
      <w:r w:rsidRPr="00B147AB">
        <w:rPr>
          <w:rFonts w:ascii="Times New Roman" w:hAnsi="Times New Roman" w:cs="Times New Roman"/>
          <w:sz w:val="24"/>
          <w:szCs w:val="24"/>
        </w:rPr>
        <w:t xml:space="preserve"> zakonske obveze i ovlasti </w:t>
      </w:r>
      <w:r w:rsidR="00FA5932">
        <w:rPr>
          <w:rFonts w:ascii="Times New Roman" w:hAnsi="Times New Roman" w:cs="Times New Roman"/>
          <w:sz w:val="24"/>
          <w:szCs w:val="24"/>
        </w:rPr>
        <w:t>Općine</w:t>
      </w:r>
      <w:r w:rsidRPr="00B147AB">
        <w:rPr>
          <w:rFonts w:ascii="Times New Roman" w:hAnsi="Times New Roman" w:cs="Times New Roman"/>
          <w:sz w:val="24"/>
          <w:szCs w:val="24"/>
        </w:rPr>
        <w:t xml:space="preserve"> te nje</w:t>
      </w:r>
      <w:r w:rsidR="00FA5932">
        <w:rPr>
          <w:rFonts w:ascii="Times New Roman" w:hAnsi="Times New Roman" w:cs="Times New Roman"/>
          <w:sz w:val="24"/>
          <w:szCs w:val="24"/>
        </w:rPr>
        <w:t xml:space="preserve">ne </w:t>
      </w:r>
      <w:r w:rsidRPr="00B147AB">
        <w:rPr>
          <w:rFonts w:ascii="Times New Roman" w:hAnsi="Times New Roman" w:cs="Times New Roman"/>
          <w:sz w:val="24"/>
          <w:szCs w:val="24"/>
        </w:rPr>
        <w:t>mogućnosti djelovanja</w:t>
      </w:r>
      <w:r w:rsidR="00FA5932">
        <w:rPr>
          <w:rFonts w:ascii="Times New Roman" w:hAnsi="Times New Roman" w:cs="Times New Roman"/>
          <w:sz w:val="24"/>
          <w:szCs w:val="24"/>
        </w:rPr>
        <w:t>,</w:t>
      </w:r>
      <w:r w:rsidRPr="00B147AB">
        <w:rPr>
          <w:rFonts w:ascii="Times New Roman" w:hAnsi="Times New Roman" w:cs="Times New Roman"/>
          <w:sz w:val="24"/>
          <w:szCs w:val="24"/>
        </w:rPr>
        <w:t xml:space="preserve"> može se zaključiti da je Vizija realno utemeljena i odražava želje, potrebe i očekivanja građana, ali je istovremeno i ambiciozna te motivirajuća. </w:t>
      </w:r>
    </w:p>
    <w:p w:rsidR="00B147AB" w:rsidRPr="00B147AB" w:rsidRDefault="00B147AB" w:rsidP="00B147AB">
      <w:pPr>
        <w:spacing w:line="360" w:lineRule="auto"/>
        <w:jc w:val="both"/>
        <w:rPr>
          <w:rFonts w:ascii="Times New Roman" w:hAnsi="Times New Roman" w:cs="Times New Roman"/>
          <w:sz w:val="24"/>
          <w:szCs w:val="24"/>
        </w:rPr>
      </w:pPr>
    </w:p>
    <w:p w:rsidR="00324335" w:rsidRDefault="00324335">
      <w:pPr>
        <w:rPr>
          <w:rFonts w:asciiTheme="majorHAnsi" w:eastAsiaTheme="majorEastAsia" w:hAnsiTheme="majorHAnsi" w:cstheme="majorBidi"/>
          <w:b/>
          <w:bCs/>
          <w:color w:val="4F81BD" w:themeColor="accent1"/>
          <w:sz w:val="26"/>
          <w:szCs w:val="26"/>
        </w:rPr>
      </w:pPr>
      <w:r>
        <w:br w:type="page"/>
      </w:r>
    </w:p>
    <w:p w:rsidR="00B147AB" w:rsidRPr="00B147AB" w:rsidRDefault="00B147AB" w:rsidP="003B3F66">
      <w:pPr>
        <w:pStyle w:val="Naslov2"/>
      </w:pPr>
      <w:bookmarkStart w:id="120" w:name="_Toc444172362"/>
      <w:r w:rsidRPr="00B147AB">
        <w:lastRenderedPageBreak/>
        <w:t>10.2. Strateški ciljevi, prioriteti i mjere</w:t>
      </w:r>
      <w:bookmarkEnd w:id="120"/>
    </w:p>
    <w:p w:rsidR="00B147AB" w:rsidRPr="00B147AB" w:rsidRDefault="00B147AB" w:rsidP="00B147AB">
      <w:pPr>
        <w:spacing w:line="360" w:lineRule="auto"/>
        <w:jc w:val="both"/>
        <w:rPr>
          <w:rFonts w:ascii="Times New Roman" w:hAnsi="Times New Roman" w:cs="Times New Roman"/>
          <w:sz w:val="24"/>
          <w:szCs w:val="24"/>
        </w:rPr>
      </w:pPr>
    </w:p>
    <w:p w:rsidR="00B147AB" w:rsidRPr="00B147AB" w:rsidRDefault="00B147AB" w:rsidP="00B147AB">
      <w:pPr>
        <w:spacing w:line="360" w:lineRule="auto"/>
        <w:jc w:val="both"/>
        <w:rPr>
          <w:rFonts w:ascii="Times New Roman" w:hAnsi="Times New Roman" w:cs="Times New Roman"/>
          <w:sz w:val="24"/>
          <w:szCs w:val="24"/>
        </w:rPr>
      </w:pPr>
      <w:r w:rsidRPr="00B147AB">
        <w:rPr>
          <w:rFonts w:ascii="Times New Roman" w:hAnsi="Times New Roman" w:cs="Times New Roman"/>
          <w:sz w:val="24"/>
          <w:szCs w:val="24"/>
        </w:rPr>
        <w:t xml:space="preserve">Prethodno je pojašnjena Vizija, njene karakteristike, čimbenici ostvarenja i mogućnosti nositelja razvojnih politika. U </w:t>
      </w:r>
      <w:r w:rsidR="00744F58" w:rsidRPr="00B147AB">
        <w:rPr>
          <w:rFonts w:ascii="Times New Roman" w:hAnsi="Times New Roman" w:cs="Times New Roman"/>
          <w:sz w:val="24"/>
          <w:szCs w:val="24"/>
        </w:rPr>
        <w:t>daljnjoj</w:t>
      </w:r>
      <w:r w:rsidRPr="00B147AB">
        <w:rPr>
          <w:rFonts w:ascii="Times New Roman" w:hAnsi="Times New Roman" w:cs="Times New Roman"/>
          <w:sz w:val="24"/>
          <w:szCs w:val="24"/>
        </w:rPr>
        <w:t xml:space="preserve"> razradi strateškog okvira definirani su </w:t>
      </w:r>
      <w:r w:rsidR="00947EC5">
        <w:rPr>
          <w:rFonts w:ascii="Times New Roman" w:hAnsi="Times New Roman" w:cs="Times New Roman"/>
          <w:sz w:val="24"/>
          <w:szCs w:val="24"/>
        </w:rPr>
        <w:t xml:space="preserve">strateški </w:t>
      </w:r>
      <w:r w:rsidRPr="00B147AB">
        <w:rPr>
          <w:rFonts w:ascii="Times New Roman" w:hAnsi="Times New Roman" w:cs="Times New Roman"/>
          <w:sz w:val="24"/>
          <w:szCs w:val="24"/>
        </w:rPr>
        <w:t xml:space="preserve">ciljevi </w:t>
      </w:r>
      <w:r w:rsidR="00947EC5">
        <w:rPr>
          <w:rFonts w:ascii="Times New Roman" w:hAnsi="Times New Roman" w:cs="Times New Roman"/>
          <w:sz w:val="24"/>
          <w:szCs w:val="24"/>
        </w:rPr>
        <w:t xml:space="preserve">razvoja </w:t>
      </w:r>
      <w:r w:rsidRPr="00B147AB">
        <w:rPr>
          <w:rFonts w:ascii="Times New Roman" w:hAnsi="Times New Roman" w:cs="Times New Roman"/>
          <w:sz w:val="24"/>
          <w:szCs w:val="24"/>
        </w:rPr>
        <w:t>koji su u funkci</w:t>
      </w:r>
      <w:r w:rsidR="00947EC5">
        <w:rPr>
          <w:rFonts w:ascii="Times New Roman" w:hAnsi="Times New Roman" w:cs="Times New Roman"/>
          <w:sz w:val="24"/>
          <w:szCs w:val="24"/>
        </w:rPr>
        <w:t>ji ostvarenja dugoročnog cilja (</w:t>
      </w:r>
      <w:r w:rsidRPr="00B147AB">
        <w:rPr>
          <w:rFonts w:ascii="Times New Roman" w:hAnsi="Times New Roman" w:cs="Times New Roman"/>
          <w:sz w:val="24"/>
          <w:szCs w:val="24"/>
        </w:rPr>
        <w:t>vizije razvoja</w:t>
      </w:r>
      <w:r w:rsidR="00947EC5">
        <w:rPr>
          <w:rFonts w:ascii="Times New Roman" w:hAnsi="Times New Roman" w:cs="Times New Roman"/>
          <w:sz w:val="24"/>
          <w:szCs w:val="24"/>
        </w:rPr>
        <w:t>)</w:t>
      </w:r>
      <w:r w:rsidRPr="00B147AB">
        <w:rPr>
          <w:rFonts w:ascii="Times New Roman" w:hAnsi="Times New Roman" w:cs="Times New Roman"/>
          <w:sz w:val="24"/>
          <w:szCs w:val="24"/>
        </w:rPr>
        <w:t>. Ciljevi su formulirani po S.M.A.R.T. načelima postavljanja ciljeva. Navedeno znači da su postavljeni strateški ciljevi:</w:t>
      </w:r>
    </w:p>
    <w:p w:rsidR="00B147AB" w:rsidRPr="00B147AB" w:rsidRDefault="00B147AB" w:rsidP="00FC0DB5">
      <w:pPr>
        <w:numPr>
          <w:ilvl w:val="0"/>
          <w:numId w:val="78"/>
        </w:numPr>
        <w:spacing w:line="360" w:lineRule="auto"/>
        <w:contextualSpacing/>
        <w:jc w:val="both"/>
        <w:rPr>
          <w:rFonts w:ascii="Times New Roman" w:hAnsi="Times New Roman" w:cs="Times New Roman"/>
          <w:sz w:val="24"/>
          <w:szCs w:val="24"/>
        </w:rPr>
      </w:pPr>
      <w:r w:rsidRPr="00B147AB">
        <w:rPr>
          <w:rFonts w:ascii="Times New Roman" w:hAnsi="Times New Roman" w:cs="Times New Roman"/>
          <w:sz w:val="24"/>
          <w:szCs w:val="24"/>
        </w:rPr>
        <w:t>Specifični (eng. Specific),</w:t>
      </w:r>
    </w:p>
    <w:p w:rsidR="00B147AB" w:rsidRPr="00B147AB" w:rsidRDefault="00B147AB" w:rsidP="00FC0DB5">
      <w:pPr>
        <w:numPr>
          <w:ilvl w:val="0"/>
          <w:numId w:val="78"/>
        </w:numPr>
        <w:spacing w:line="360" w:lineRule="auto"/>
        <w:contextualSpacing/>
        <w:jc w:val="both"/>
        <w:rPr>
          <w:rFonts w:ascii="Times New Roman" w:hAnsi="Times New Roman" w:cs="Times New Roman"/>
          <w:sz w:val="24"/>
          <w:szCs w:val="24"/>
        </w:rPr>
      </w:pPr>
      <w:r w:rsidRPr="00B147AB">
        <w:rPr>
          <w:rFonts w:ascii="Times New Roman" w:hAnsi="Times New Roman" w:cs="Times New Roman"/>
          <w:sz w:val="24"/>
          <w:szCs w:val="24"/>
        </w:rPr>
        <w:t>Mjerljivi (eng. Measurable),</w:t>
      </w:r>
    </w:p>
    <w:p w:rsidR="00B147AB" w:rsidRPr="00B147AB" w:rsidRDefault="00B147AB" w:rsidP="00FC0DB5">
      <w:pPr>
        <w:numPr>
          <w:ilvl w:val="0"/>
          <w:numId w:val="78"/>
        </w:numPr>
        <w:spacing w:line="360" w:lineRule="auto"/>
        <w:contextualSpacing/>
        <w:jc w:val="both"/>
        <w:rPr>
          <w:rFonts w:ascii="Times New Roman" w:hAnsi="Times New Roman" w:cs="Times New Roman"/>
          <w:sz w:val="24"/>
          <w:szCs w:val="24"/>
        </w:rPr>
      </w:pPr>
      <w:r w:rsidRPr="00B147AB">
        <w:rPr>
          <w:rFonts w:ascii="Times New Roman" w:hAnsi="Times New Roman" w:cs="Times New Roman"/>
          <w:sz w:val="24"/>
          <w:szCs w:val="24"/>
        </w:rPr>
        <w:t>Ostvarivi (eng. Achievable/Attainable),</w:t>
      </w:r>
    </w:p>
    <w:p w:rsidR="00B147AB" w:rsidRPr="00B147AB" w:rsidRDefault="00B147AB" w:rsidP="00FC0DB5">
      <w:pPr>
        <w:numPr>
          <w:ilvl w:val="0"/>
          <w:numId w:val="78"/>
        </w:numPr>
        <w:spacing w:line="360" w:lineRule="auto"/>
        <w:contextualSpacing/>
        <w:jc w:val="both"/>
        <w:rPr>
          <w:rFonts w:ascii="Times New Roman" w:hAnsi="Times New Roman" w:cs="Times New Roman"/>
          <w:sz w:val="24"/>
          <w:szCs w:val="24"/>
        </w:rPr>
      </w:pPr>
      <w:r w:rsidRPr="00B147AB">
        <w:rPr>
          <w:rFonts w:ascii="Times New Roman" w:hAnsi="Times New Roman" w:cs="Times New Roman"/>
          <w:sz w:val="24"/>
          <w:szCs w:val="24"/>
        </w:rPr>
        <w:t>Relevantni (eng. Relevant),</w:t>
      </w:r>
    </w:p>
    <w:p w:rsidR="00B147AB" w:rsidRPr="00B147AB" w:rsidRDefault="00B147AB" w:rsidP="00FC0DB5">
      <w:pPr>
        <w:numPr>
          <w:ilvl w:val="0"/>
          <w:numId w:val="78"/>
        </w:numPr>
        <w:spacing w:line="360" w:lineRule="auto"/>
        <w:contextualSpacing/>
        <w:jc w:val="both"/>
        <w:rPr>
          <w:rFonts w:ascii="Times New Roman" w:hAnsi="Times New Roman" w:cs="Times New Roman"/>
          <w:sz w:val="24"/>
          <w:szCs w:val="24"/>
        </w:rPr>
      </w:pPr>
      <w:r w:rsidRPr="00B147AB">
        <w:rPr>
          <w:rFonts w:ascii="Times New Roman" w:hAnsi="Times New Roman" w:cs="Times New Roman"/>
          <w:sz w:val="24"/>
          <w:szCs w:val="24"/>
        </w:rPr>
        <w:t>Vremenski određeni (eng. Time - bound).</w:t>
      </w:r>
    </w:p>
    <w:p w:rsidR="000E11D6" w:rsidRDefault="000E11D6" w:rsidP="00B147AB">
      <w:pPr>
        <w:spacing w:line="360" w:lineRule="auto"/>
        <w:jc w:val="both"/>
        <w:rPr>
          <w:rFonts w:ascii="Times New Roman" w:hAnsi="Times New Roman" w:cs="Times New Roman"/>
          <w:sz w:val="24"/>
          <w:szCs w:val="24"/>
        </w:rPr>
      </w:pPr>
    </w:p>
    <w:p w:rsidR="00947EC5" w:rsidRDefault="00947EC5" w:rsidP="00B147A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176BB2EE" wp14:editId="19BC23AA">
            <wp:extent cx="5678311" cy="4820356"/>
            <wp:effectExtent l="0" t="0" r="0" b="18415"/>
            <wp:docPr id="1" name="Dij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0E11D6" w:rsidRDefault="000E11D6" w:rsidP="000E11D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U skladu sa razvojnim i tekućim problemima i potrebama Općine Marija Bistrica definirani su sljedeći strateški ciljevi čije će ostvarenje doprinijeti željenom dugoročnom cilju razvoja Općine:</w:t>
      </w:r>
    </w:p>
    <w:p w:rsidR="000E11D6" w:rsidRDefault="000E11D6" w:rsidP="000E11D6">
      <w:pPr>
        <w:spacing w:line="360" w:lineRule="auto"/>
        <w:jc w:val="both"/>
        <w:rPr>
          <w:rFonts w:ascii="Times New Roman" w:hAnsi="Times New Roman" w:cs="Times New Roman"/>
          <w:sz w:val="24"/>
          <w:szCs w:val="24"/>
        </w:rPr>
      </w:pPr>
    </w:p>
    <w:tbl>
      <w:tblPr>
        <w:tblStyle w:val="Reetkatablice"/>
        <w:tblW w:w="9312" w:type="dxa"/>
        <w:tblLook w:val="04A0" w:firstRow="1" w:lastRow="0" w:firstColumn="1" w:lastColumn="0" w:noHBand="0" w:noVBand="1"/>
      </w:tblPr>
      <w:tblGrid>
        <w:gridCol w:w="9312"/>
      </w:tblGrid>
      <w:tr w:rsidR="00380CB8" w:rsidRPr="00380CB8" w:rsidTr="00380CB8">
        <w:trPr>
          <w:trHeight w:val="1010"/>
        </w:trPr>
        <w:tc>
          <w:tcPr>
            <w:tcW w:w="9312" w:type="dxa"/>
            <w:shd w:val="clear" w:color="auto" w:fill="4F6228" w:themeFill="accent3" w:themeFillShade="80"/>
          </w:tcPr>
          <w:p w:rsidR="00AC2797" w:rsidRPr="00380CB8" w:rsidRDefault="00AC2797" w:rsidP="000C3DF2">
            <w:pPr>
              <w:spacing w:line="360" w:lineRule="auto"/>
              <w:jc w:val="both"/>
              <w:rPr>
                <w:rFonts w:ascii="Times New Roman" w:hAnsi="Times New Roman" w:cs="Times New Roman"/>
                <w:color w:val="FFFFFF" w:themeColor="background1"/>
                <w:sz w:val="24"/>
                <w:szCs w:val="24"/>
              </w:rPr>
            </w:pPr>
            <w:r w:rsidRPr="00380CB8">
              <w:rPr>
                <w:rFonts w:ascii="Times New Roman" w:hAnsi="Times New Roman" w:cs="Times New Roman"/>
                <w:color w:val="FFFFFF" w:themeColor="background1"/>
                <w:sz w:val="24"/>
                <w:szCs w:val="24"/>
              </w:rPr>
              <w:t xml:space="preserve">STRATEŠKI CILJ 1 </w:t>
            </w:r>
          </w:p>
          <w:p w:rsidR="000E11D6" w:rsidRPr="00380CB8" w:rsidRDefault="000E11D6" w:rsidP="000C3DF2">
            <w:pPr>
              <w:spacing w:line="360" w:lineRule="auto"/>
              <w:jc w:val="both"/>
              <w:rPr>
                <w:rFonts w:ascii="Times New Roman" w:hAnsi="Times New Roman" w:cs="Times New Roman"/>
                <w:color w:val="FFFFFF" w:themeColor="background1"/>
                <w:sz w:val="24"/>
                <w:szCs w:val="24"/>
              </w:rPr>
            </w:pPr>
            <w:r w:rsidRPr="00380CB8">
              <w:rPr>
                <w:rFonts w:ascii="Times New Roman" w:hAnsi="Times New Roman" w:cs="Times New Roman"/>
                <w:i/>
                <w:color w:val="FFFFFF" w:themeColor="background1"/>
                <w:sz w:val="24"/>
                <w:szCs w:val="24"/>
              </w:rPr>
              <w:t>RAZVOJ KONKURENTNOG GOSPODARSTVA</w:t>
            </w:r>
          </w:p>
        </w:tc>
      </w:tr>
      <w:tr w:rsidR="00380CB8" w:rsidRPr="00380CB8" w:rsidTr="00380CB8">
        <w:trPr>
          <w:trHeight w:val="1019"/>
        </w:trPr>
        <w:tc>
          <w:tcPr>
            <w:tcW w:w="9312" w:type="dxa"/>
            <w:shd w:val="clear" w:color="auto" w:fill="76923C" w:themeFill="accent3" w:themeFillShade="BF"/>
          </w:tcPr>
          <w:p w:rsidR="00AC2797" w:rsidRPr="00380CB8" w:rsidRDefault="00AC2797" w:rsidP="000C3DF2">
            <w:pPr>
              <w:spacing w:line="360" w:lineRule="auto"/>
              <w:jc w:val="both"/>
              <w:rPr>
                <w:rFonts w:ascii="Times New Roman" w:hAnsi="Times New Roman" w:cs="Times New Roman"/>
                <w:color w:val="FFFFFF" w:themeColor="background1"/>
                <w:sz w:val="24"/>
                <w:szCs w:val="24"/>
              </w:rPr>
            </w:pPr>
            <w:r w:rsidRPr="00380CB8">
              <w:rPr>
                <w:rFonts w:ascii="Times New Roman" w:hAnsi="Times New Roman" w:cs="Times New Roman"/>
                <w:color w:val="FFFFFF" w:themeColor="background1"/>
                <w:sz w:val="24"/>
                <w:szCs w:val="24"/>
              </w:rPr>
              <w:t xml:space="preserve">STRATEŠKI CILJ 2 </w:t>
            </w:r>
          </w:p>
          <w:p w:rsidR="000E11D6" w:rsidRPr="00380CB8" w:rsidRDefault="000E11D6" w:rsidP="000C3DF2">
            <w:pPr>
              <w:spacing w:line="360" w:lineRule="auto"/>
              <w:jc w:val="both"/>
              <w:rPr>
                <w:rFonts w:ascii="Times New Roman" w:hAnsi="Times New Roman" w:cs="Times New Roman"/>
                <w:color w:val="FFFFFF" w:themeColor="background1"/>
                <w:sz w:val="24"/>
                <w:szCs w:val="24"/>
              </w:rPr>
            </w:pPr>
            <w:r w:rsidRPr="00380CB8">
              <w:rPr>
                <w:rFonts w:ascii="Times New Roman" w:hAnsi="Times New Roman" w:cs="Times New Roman"/>
                <w:i/>
                <w:color w:val="FFFFFF" w:themeColor="background1"/>
                <w:sz w:val="24"/>
                <w:szCs w:val="24"/>
              </w:rPr>
              <w:t>RAZVOJ ODRŽIVE POLJOPRIVREDE I TRADICIJSKIH OBRTA</w:t>
            </w:r>
          </w:p>
        </w:tc>
      </w:tr>
      <w:tr w:rsidR="00380CB8" w:rsidRPr="00380CB8" w:rsidTr="00380CB8">
        <w:trPr>
          <w:trHeight w:val="998"/>
        </w:trPr>
        <w:tc>
          <w:tcPr>
            <w:tcW w:w="9312" w:type="dxa"/>
            <w:shd w:val="clear" w:color="auto" w:fill="9BBB59" w:themeFill="accent3"/>
          </w:tcPr>
          <w:p w:rsidR="00AC2797" w:rsidRPr="00380CB8" w:rsidRDefault="00AC2797" w:rsidP="000C3DF2">
            <w:pPr>
              <w:spacing w:line="360" w:lineRule="auto"/>
              <w:jc w:val="both"/>
              <w:rPr>
                <w:rFonts w:ascii="Times New Roman" w:hAnsi="Times New Roman" w:cs="Times New Roman"/>
                <w:sz w:val="24"/>
                <w:szCs w:val="24"/>
              </w:rPr>
            </w:pPr>
            <w:r w:rsidRPr="00380CB8">
              <w:rPr>
                <w:rFonts w:ascii="Times New Roman" w:hAnsi="Times New Roman" w:cs="Times New Roman"/>
                <w:sz w:val="24"/>
                <w:szCs w:val="24"/>
              </w:rPr>
              <w:t xml:space="preserve">STRATEŠKI CILJ 3 </w:t>
            </w:r>
          </w:p>
          <w:p w:rsidR="000E11D6" w:rsidRPr="00380CB8" w:rsidRDefault="00AC2797" w:rsidP="000C3DF2">
            <w:pPr>
              <w:spacing w:line="360" w:lineRule="auto"/>
              <w:jc w:val="both"/>
              <w:rPr>
                <w:rFonts w:ascii="Times New Roman" w:hAnsi="Times New Roman" w:cs="Times New Roman"/>
                <w:sz w:val="24"/>
                <w:szCs w:val="24"/>
              </w:rPr>
            </w:pPr>
            <w:r w:rsidRPr="00380CB8">
              <w:rPr>
                <w:rFonts w:ascii="Times New Roman" w:hAnsi="Times New Roman" w:cs="Times New Roman"/>
                <w:i/>
                <w:sz w:val="24"/>
                <w:szCs w:val="24"/>
              </w:rPr>
              <w:t>UNAPRJEĐENJE KVALITETE ŽIVOTA, INFRASTRUKTURE I ODRŽIVO UPRAVLJANJE PROSTOROM I RESURSIMA</w:t>
            </w:r>
          </w:p>
        </w:tc>
      </w:tr>
      <w:tr w:rsidR="00380CB8" w:rsidRPr="00380CB8" w:rsidTr="00380CB8">
        <w:trPr>
          <w:trHeight w:val="998"/>
        </w:trPr>
        <w:tc>
          <w:tcPr>
            <w:tcW w:w="9312" w:type="dxa"/>
            <w:shd w:val="clear" w:color="auto" w:fill="C2D69B" w:themeFill="accent3" w:themeFillTint="99"/>
          </w:tcPr>
          <w:p w:rsidR="00AC2797" w:rsidRPr="00380CB8" w:rsidRDefault="00AC2797" w:rsidP="000C3DF2">
            <w:pPr>
              <w:spacing w:line="360" w:lineRule="auto"/>
              <w:jc w:val="both"/>
              <w:rPr>
                <w:rFonts w:ascii="Times New Roman" w:hAnsi="Times New Roman" w:cs="Times New Roman"/>
                <w:sz w:val="24"/>
                <w:szCs w:val="24"/>
              </w:rPr>
            </w:pPr>
            <w:r w:rsidRPr="00380CB8">
              <w:rPr>
                <w:rFonts w:ascii="Times New Roman" w:hAnsi="Times New Roman" w:cs="Times New Roman"/>
                <w:sz w:val="24"/>
                <w:szCs w:val="24"/>
              </w:rPr>
              <w:t xml:space="preserve">STRATEŠKI CILJ 4 </w:t>
            </w:r>
          </w:p>
          <w:p w:rsidR="000E11D6" w:rsidRPr="00380CB8" w:rsidRDefault="00AC2797" w:rsidP="000C3DF2">
            <w:pPr>
              <w:spacing w:line="360" w:lineRule="auto"/>
              <w:jc w:val="both"/>
              <w:rPr>
                <w:rFonts w:ascii="Times New Roman" w:hAnsi="Times New Roman" w:cs="Times New Roman"/>
                <w:sz w:val="24"/>
                <w:szCs w:val="24"/>
              </w:rPr>
            </w:pPr>
            <w:r w:rsidRPr="00380CB8">
              <w:rPr>
                <w:rFonts w:ascii="Times New Roman" w:hAnsi="Times New Roman" w:cs="Times New Roman"/>
                <w:i/>
                <w:sz w:val="24"/>
                <w:szCs w:val="24"/>
              </w:rPr>
              <w:t>ZAŠTITA, OČUVANJE I JAČANJE PREPOZNATLJIVOSTI KULTURNE, SAKRALNE I PRIRODNE BAŠTINE</w:t>
            </w:r>
          </w:p>
        </w:tc>
      </w:tr>
    </w:tbl>
    <w:p w:rsidR="00947EC5" w:rsidRDefault="00947EC5" w:rsidP="00B147AB">
      <w:pPr>
        <w:spacing w:line="360" w:lineRule="auto"/>
        <w:jc w:val="both"/>
        <w:rPr>
          <w:rFonts w:ascii="Times New Roman" w:hAnsi="Times New Roman" w:cs="Times New Roman"/>
          <w:sz w:val="24"/>
          <w:szCs w:val="24"/>
        </w:rPr>
      </w:pPr>
    </w:p>
    <w:p w:rsidR="00947EC5" w:rsidRDefault="00947EC5" w:rsidP="00B147AB">
      <w:pPr>
        <w:spacing w:line="360" w:lineRule="auto"/>
        <w:jc w:val="both"/>
        <w:rPr>
          <w:rFonts w:ascii="Times New Roman" w:hAnsi="Times New Roman" w:cs="Times New Roman"/>
          <w:sz w:val="24"/>
          <w:szCs w:val="24"/>
        </w:rPr>
      </w:pPr>
    </w:p>
    <w:p w:rsidR="00B147AB" w:rsidRPr="00B147AB" w:rsidRDefault="00B147AB" w:rsidP="00B147AB">
      <w:pPr>
        <w:spacing w:line="360" w:lineRule="auto"/>
        <w:jc w:val="both"/>
        <w:rPr>
          <w:rFonts w:ascii="Times New Roman" w:hAnsi="Times New Roman" w:cs="Times New Roman"/>
          <w:sz w:val="24"/>
          <w:szCs w:val="24"/>
        </w:rPr>
      </w:pPr>
      <w:r w:rsidRPr="00B147AB">
        <w:rPr>
          <w:rFonts w:ascii="Times New Roman" w:hAnsi="Times New Roman" w:cs="Times New Roman"/>
          <w:sz w:val="24"/>
          <w:szCs w:val="24"/>
        </w:rPr>
        <w:t xml:space="preserve">Osim što su specifični, </w:t>
      </w:r>
      <w:r w:rsidR="00744F58" w:rsidRPr="00B147AB">
        <w:rPr>
          <w:rFonts w:ascii="Times New Roman" w:hAnsi="Times New Roman" w:cs="Times New Roman"/>
          <w:sz w:val="24"/>
          <w:szCs w:val="24"/>
        </w:rPr>
        <w:t>mjerljivi, ostvarivi</w:t>
      </w:r>
      <w:r w:rsidRPr="00B147AB">
        <w:rPr>
          <w:rFonts w:ascii="Times New Roman" w:hAnsi="Times New Roman" w:cs="Times New Roman"/>
          <w:sz w:val="24"/>
          <w:szCs w:val="24"/>
        </w:rPr>
        <w:t xml:space="preserve">, relevantni i vremenski određeni, strateški ciljevi i prioriteti </w:t>
      </w:r>
      <w:r w:rsidR="00046578">
        <w:rPr>
          <w:rFonts w:ascii="Times New Roman" w:hAnsi="Times New Roman" w:cs="Times New Roman"/>
          <w:sz w:val="24"/>
          <w:szCs w:val="24"/>
        </w:rPr>
        <w:t>razvoja Općine Marija Bistrica</w:t>
      </w:r>
      <w:r w:rsidRPr="00B147AB">
        <w:rPr>
          <w:rFonts w:ascii="Times New Roman" w:hAnsi="Times New Roman" w:cs="Times New Roman"/>
          <w:sz w:val="24"/>
          <w:szCs w:val="24"/>
        </w:rPr>
        <w:t xml:space="preserve"> u potpunosti su usklađeni sa strateškim okvirom Razvojne strategije </w:t>
      </w:r>
      <w:r w:rsidR="00046578">
        <w:rPr>
          <w:rFonts w:ascii="Times New Roman" w:hAnsi="Times New Roman" w:cs="Times New Roman"/>
          <w:sz w:val="24"/>
          <w:szCs w:val="24"/>
        </w:rPr>
        <w:t>Krapinsko-zagorske županije.</w:t>
      </w:r>
    </w:p>
    <w:p w:rsidR="003F658B" w:rsidRDefault="00046578" w:rsidP="00B147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 </w:t>
      </w:r>
      <w:r w:rsidR="00CE1A01">
        <w:rPr>
          <w:rFonts w:ascii="Times New Roman" w:hAnsi="Times New Roman" w:cs="Times New Roman"/>
          <w:sz w:val="24"/>
          <w:szCs w:val="24"/>
        </w:rPr>
        <w:t>T</w:t>
      </w:r>
      <w:r w:rsidR="00B147AB" w:rsidRPr="00B147AB">
        <w:rPr>
          <w:rFonts w:ascii="Times New Roman" w:hAnsi="Times New Roman" w:cs="Times New Roman"/>
          <w:sz w:val="24"/>
          <w:szCs w:val="24"/>
        </w:rPr>
        <w:t xml:space="preserve">ablici </w:t>
      </w:r>
      <w:r w:rsidR="00CE1A01">
        <w:rPr>
          <w:rFonts w:ascii="Times New Roman" w:hAnsi="Times New Roman" w:cs="Times New Roman"/>
          <w:sz w:val="24"/>
          <w:szCs w:val="24"/>
        </w:rPr>
        <w:t>11</w:t>
      </w:r>
      <w:r w:rsidR="00B147AB" w:rsidRPr="00B147AB">
        <w:rPr>
          <w:rFonts w:ascii="Times New Roman" w:hAnsi="Times New Roman" w:cs="Times New Roman"/>
          <w:sz w:val="24"/>
          <w:szCs w:val="24"/>
        </w:rPr>
        <w:t xml:space="preserve"> prikazani su strateški ciljevi i prioriteti razvoja </w:t>
      </w:r>
      <w:r>
        <w:rPr>
          <w:rFonts w:ascii="Times New Roman" w:hAnsi="Times New Roman" w:cs="Times New Roman"/>
          <w:sz w:val="24"/>
          <w:szCs w:val="24"/>
        </w:rPr>
        <w:t>Općine Marija Bistrica</w:t>
      </w:r>
      <w:r w:rsidR="00B147AB" w:rsidRPr="00B147AB">
        <w:rPr>
          <w:rFonts w:ascii="Times New Roman" w:hAnsi="Times New Roman" w:cs="Times New Roman"/>
          <w:sz w:val="24"/>
          <w:szCs w:val="24"/>
        </w:rPr>
        <w:t xml:space="preserve"> i njihova koherentnost s ciljevima i</w:t>
      </w:r>
      <w:r>
        <w:rPr>
          <w:rFonts w:ascii="Times New Roman" w:hAnsi="Times New Roman" w:cs="Times New Roman"/>
          <w:sz w:val="24"/>
          <w:szCs w:val="24"/>
        </w:rPr>
        <w:t xml:space="preserve"> prioritetima razvoja Krapinsko-zagorske </w:t>
      </w:r>
      <w:r w:rsidR="00B147AB" w:rsidRPr="00B147AB">
        <w:rPr>
          <w:rFonts w:ascii="Times New Roman" w:hAnsi="Times New Roman" w:cs="Times New Roman"/>
          <w:sz w:val="24"/>
          <w:szCs w:val="24"/>
        </w:rPr>
        <w:t>županije.</w:t>
      </w:r>
    </w:p>
    <w:p w:rsidR="003F658B" w:rsidRDefault="003F658B">
      <w:pPr>
        <w:rPr>
          <w:rFonts w:ascii="Times New Roman" w:hAnsi="Times New Roman" w:cs="Times New Roman"/>
          <w:sz w:val="24"/>
          <w:szCs w:val="24"/>
        </w:rPr>
      </w:pPr>
      <w:r>
        <w:rPr>
          <w:rFonts w:ascii="Times New Roman" w:hAnsi="Times New Roman" w:cs="Times New Roman"/>
          <w:sz w:val="24"/>
          <w:szCs w:val="24"/>
        </w:rPr>
        <w:br w:type="page"/>
      </w:r>
    </w:p>
    <w:p w:rsidR="00CE1A01" w:rsidRDefault="00CE1A01" w:rsidP="00F70591">
      <w:pPr>
        <w:pStyle w:val="Opisslike"/>
        <w:keepNext/>
      </w:pPr>
      <w:bookmarkStart w:id="121" w:name="_Toc442779841"/>
      <w:r>
        <w:lastRenderedPageBreak/>
        <w:t xml:space="preserve">Tablica </w:t>
      </w:r>
      <w:r w:rsidR="00924B15">
        <w:fldChar w:fldCharType="begin"/>
      </w:r>
      <w:r w:rsidR="00924B15">
        <w:instrText xml:space="preserve"> SEQ Tablica \* ARABIC </w:instrText>
      </w:r>
      <w:r w:rsidR="00924B15">
        <w:fldChar w:fldCharType="separate"/>
      </w:r>
      <w:r>
        <w:rPr>
          <w:noProof/>
        </w:rPr>
        <w:t>11</w:t>
      </w:r>
      <w:r w:rsidR="00924B15">
        <w:rPr>
          <w:noProof/>
        </w:rPr>
        <w:fldChar w:fldCharType="end"/>
      </w:r>
      <w:r>
        <w:t xml:space="preserve"> Ciljevi i prioriteti Općine Marija Bistrica za razdoblje 201</w:t>
      </w:r>
      <w:r w:rsidR="005D5D11">
        <w:t>6</w:t>
      </w:r>
      <w:r>
        <w:t>. - 2020. godine</w:t>
      </w:r>
      <w:bookmarkEnd w:id="121"/>
    </w:p>
    <w:tbl>
      <w:tblPr>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493"/>
        <w:gridCol w:w="4487"/>
      </w:tblGrid>
      <w:tr w:rsidR="00066B59" w:rsidRPr="00275E64" w:rsidTr="00F70591">
        <w:trPr>
          <w:trHeight w:val="961"/>
        </w:trPr>
        <w:tc>
          <w:tcPr>
            <w:tcW w:w="4493" w:type="dxa"/>
            <w:shd w:val="clear" w:color="auto" w:fill="00B050"/>
          </w:tcPr>
          <w:p w:rsidR="00066B59" w:rsidRPr="00ED1D6F" w:rsidRDefault="00066B59" w:rsidP="00C66730">
            <w:pPr>
              <w:spacing w:after="0" w:line="240" w:lineRule="auto"/>
              <w:rPr>
                <w:rFonts w:ascii="Times New Roman" w:hAnsi="Times New Roman"/>
                <w:b/>
                <w:color w:val="FFFFFF" w:themeColor="background1"/>
                <w:sz w:val="24"/>
                <w:szCs w:val="24"/>
              </w:rPr>
            </w:pPr>
            <w:r w:rsidRPr="00ED1D6F">
              <w:rPr>
                <w:rFonts w:ascii="Times New Roman" w:hAnsi="Times New Roman"/>
                <w:b/>
                <w:color w:val="FFFFFF" w:themeColor="background1"/>
                <w:sz w:val="24"/>
                <w:szCs w:val="24"/>
              </w:rPr>
              <w:t xml:space="preserve">Ciljevi i prioriteti </w:t>
            </w:r>
            <w:r w:rsidR="00C66730">
              <w:rPr>
                <w:rFonts w:ascii="Times New Roman" w:hAnsi="Times New Roman"/>
                <w:b/>
                <w:color w:val="FFFFFF" w:themeColor="background1"/>
                <w:sz w:val="24"/>
                <w:szCs w:val="24"/>
              </w:rPr>
              <w:t>Marija Bistrica</w:t>
            </w:r>
            <w:r w:rsidRPr="00ED1D6F">
              <w:rPr>
                <w:rFonts w:ascii="Times New Roman" w:hAnsi="Times New Roman"/>
                <w:b/>
                <w:color w:val="FFFFFF" w:themeColor="background1"/>
                <w:sz w:val="24"/>
                <w:szCs w:val="24"/>
              </w:rPr>
              <w:t xml:space="preserve"> prema Strategiji razvoja 201</w:t>
            </w:r>
            <w:r w:rsidR="005D5D11">
              <w:rPr>
                <w:rFonts w:ascii="Times New Roman" w:hAnsi="Times New Roman"/>
                <w:b/>
                <w:color w:val="FFFFFF" w:themeColor="background1"/>
                <w:sz w:val="24"/>
                <w:szCs w:val="24"/>
              </w:rPr>
              <w:t>6</w:t>
            </w:r>
            <w:r w:rsidRPr="00ED1D6F">
              <w:rPr>
                <w:rFonts w:ascii="Times New Roman" w:hAnsi="Times New Roman"/>
                <w:b/>
                <w:color w:val="FFFFFF" w:themeColor="background1"/>
                <w:sz w:val="24"/>
                <w:szCs w:val="24"/>
              </w:rPr>
              <w:t>. – 2020.</w:t>
            </w:r>
          </w:p>
        </w:tc>
        <w:tc>
          <w:tcPr>
            <w:tcW w:w="4487" w:type="dxa"/>
            <w:shd w:val="clear" w:color="auto" w:fill="00B050"/>
          </w:tcPr>
          <w:p w:rsidR="00066B59" w:rsidRPr="00ED1D6F" w:rsidRDefault="00066B59" w:rsidP="008C00AE">
            <w:pPr>
              <w:spacing w:after="0" w:line="240" w:lineRule="auto"/>
              <w:rPr>
                <w:rFonts w:ascii="Times New Roman" w:hAnsi="Times New Roman"/>
                <w:b/>
                <w:color w:val="FFFFFF" w:themeColor="background1"/>
                <w:sz w:val="24"/>
                <w:szCs w:val="24"/>
              </w:rPr>
            </w:pPr>
            <w:r w:rsidRPr="00ED1D6F">
              <w:rPr>
                <w:rFonts w:ascii="Times New Roman" w:hAnsi="Times New Roman"/>
                <w:b/>
                <w:color w:val="FFFFFF" w:themeColor="background1"/>
                <w:sz w:val="24"/>
                <w:szCs w:val="24"/>
              </w:rPr>
              <w:t xml:space="preserve">Ciljevi i prioriteti </w:t>
            </w:r>
            <w:r w:rsidR="008C00AE">
              <w:rPr>
                <w:rFonts w:ascii="Times New Roman" w:hAnsi="Times New Roman"/>
                <w:b/>
                <w:color w:val="FFFFFF" w:themeColor="background1"/>
                <w:sz w:val="24"/>
                <w:szCs w:val="24"/>
              </w:rPr>
              <w:t>Krapinski-zagorske županije</w:t>
            </w:r>
            <w:r w:rsidRPr="00ED1D6F">
              <w:rPr>
                <w:rFonts w:ascii="Times New Roman" w:hAnsi="Times New Roman"/>
                <w:b/>
                <w:color w:val="FFFFFF" w:themeColor="background1"/>
                <w:sz w:val="24"/>
                <w:szCs w:val="24"/>
              </w:rPr>
              <w:t xml:space="preserve"> prema Županijskoj razvojnoj strategiji </w:t>
            </w:r>
            <w:r w:rsidR="008C00AE">
              <w:rPr>
                <w:rFonts w:ascii="Times New Roman" w:hAnsi="Times New Roman"/>
                <w:b/>
                <w:color w:val="FFFFFF" w:themeColor="background1"/>
                <w:sz w:val="24"/>
                <w:szCs w:val="24"/>
              </w:rPr>
              <w:t>2011. - 2013</w:t>
            </w:r>
            <w:r w:rsidRPr="00ED1D6F">
              <w:rPr>
                <w:rFonts w:ascii="Times New Roman" w:hAnsi="Times New Roman"/>
                <w:b/>
                <w:color w:val="FFFFFF" w:themeColor="background1"/>
                <w:sz w:val="24"/>
                <w:szCs w:val="24"/>
              </w:rPr>
              <w:t>.</w:t>
            </w:r>
          </w:p>
        </w:tc>
      </w:tr>
      <w:tr w:rsidR="00066B59" w:rsidRPr="00275E64" w:rsidTr="00F70591">
        <w:trPr>
          <w:trHeight w:val="401"/>
        </w:trPr>
        <w:tc>
          <w:tcPr>
            <w:tcW w:w="4493" w:type="dxa"/>
            <w:shd w:val="clear" w:color="auto" w:fill="92D050"/>
          </w:tcPr>
          <w:p w:rsidR="00066B59" w:rsidRPr="00275E64" w:rsidRDefault="00066B59" w:rsidP="00D951F0">
            <w:pPr>
              <w:spacing w:after="0" w:line="240" w:lineRule="auto"/>
              <w:jc w:val="center"/>
              <w:rPr>
                <w:rFonts w:ascii="Times New Roman" w:hAnsi="Times New Roman"/>
                <w:b/>
                <w:sz w:val="24"/>
                <w:szCs w:val="24"/>
              </w:rPr>
            </w:pPr>
            <w:r w:rsidRPr="00275E64">
              <w:rPr>
                <w:rFonts w:ascii="Times New Roman" w:hAnsi="Times New Roman"/>
                <w:b/>
                <w:sz w:val="24"/>
                <w:szCs w:val="24"/>
              </w:rPr>
              <w:t xml:space="preserve">CILJ 1 – </w:t>
            </w:r>
            <w:r w:rsidR="008647C8">
              <w:rPr>
                <w:rFonts w:ascii="Times New Roman" w:hAnsi="Times New Roman"/>
                <w:b/>
                <w:sz w:val="24"/>
                <w:szCs w:val="24"/>
              </w:rPr>
              <w:t xml:space="preserve">Razvoj konkurentnog </w:t>
            </w:r>
            <w:r w:rsidR="00D951F0">
              <w:rPr>
                <w:rFonts w:ascii="Times New Roman" w:hAnsi="Times New Roman"/>
                <w:b/>
                <w:sz w:val="24"/>
                <w:szCs w:val="24"/>
              </w:rPr>
              <w:t>gospodarstva</w:t>
            </w:r>
          </w:p>
        </w:tc>
        <w:tc>
          <w:tcPr>
            <w:tcW w:w="4487" w:type="dxa"/>
            <w:shd w:val="clear" w:color="auto" w:fill="92D050"/>
          </w:tcPr>
          <w:p w:rsidR="00066B59" w:rsidRPr="00275E64" w:rsidRDefault="00066B59" w:rsidP="008C00AE">
            <w:pPr>
              <w:spacing w:after="0" w:line="240" w:lineRule="auto"/>
              <w:jc w:val="center"/>
              <w:rPr>
                <w:rFonts w:ascii="Times New Roman" w:hAnsi="Times New Roman"/>
                <w:b/>
                <w:sz w:val="24"/>
                <w:szCs w:val="24"/>
              </w:rPr>
            </w:pPr>
            <w:r w:rsidRPr="00275E64">
              <w:rPr>
                <w:rFonts w:ascii="Times New Roman" w:hAnsi="Times New Roman"/>
                <w:b/>
                <w:sz w:val="24"/>
                <w:szCs w:val="24"/>
              </w:rPr>
              <w:t>CILJ 1 –</w:t>
            </w:r>
            <w:r w:rsidR="008C00AE">
              <w:rPr>
                <w:rFonts w:ascii="Times New Roman" w:hAnsi="Times New Roman"/>
                <w:b/>
                <w:sz w:val="24"/>
                <w:szCs w:val="24"/>
              </w:rPr>
              <w:t xml:space="preserve"> K</w:t>
            </w:r>
            <w:r w:rsidR="008C00AE" w:rsidRPr="008C00AE">
              <w:rPr>
                <w:rFonts w:ascii="Times New Roman" w:hAnsi="Times New Roman"/>
                <w:b/>
                <w:sz w:val="24"/>
                <w:szCs w:val="24"/>
              </w:rPr>
              <w:t>onkurentno poduzetništvo i usluge</w:t>
            </w:r>
          </w:p>
        </w:tc>
      </w:tr>
      <w:tr w:rsidR="00066B59" w:rsidRPr="00275E64" w:rsidTr="00F70591">
        <w:trPr>
          <w:trHeight w:val="2765"/>
        </w:trPr>
        <w:tc>
          <w:tcPr>
            <w:tcW w:w="4493" w:type="dxa"/>
            <w:shd w:val="clear" w:color="auto" w:fill="auto"/>
          </w:tcPr>
          <w:p w:rsidR="00066B59" w:rsidRDefault="006A080A" w:rsidP="00066B59">
            <w:pPr>
              <w:spacing w:after="0" w:line="240" w:lineRule="auto"/>
              <w:rPr>
                <w:rFonts w:ascii="Times New Roman" w:hAnsi="Times New Roman"/>
              </w:rPr>
            </w:pPr>
            <w:r>
              <w:rPr>
                <w:rFonts w:ascii="Times New Roman" w:hAnsi="Times New Roman"/>
              </w:rPr>
              <w:t>Prioritet 1.1</w:t>
            </w:r>
            <w:r w:rsidR="00066B59">
              <w:rPr>
                <w:rFonts w:ascii="Times New Roman" w:hAnsi="Times New Roman"/>
              </w:rPr>
              <w:t xml:space="preserve">. </w:t>
            </w:r>
            <w:r w:rsidR="00A433BF">
              <w:rPr>
                <w:rFonts w:ascii="Times New Roman" w:hAnsi="Times New Roman"/>
              </w:rPr>
              <w:t>Razvoj konkurentne poduzetničke okoline</w:t>
            </w:r>
          </w:p>
          <w:p w:rsidR="00066B59" w:rsidRDefault="006A080A" w:rsidP="00A433BF">
            <w:pPr>
              <w:spacing w:after="0" w:line="240" w:lineRule="auto"/>
              <w:rPr>
                <w:rFonts w:ascii="Times New Roman" w:hAnsi="Times New Roman"/>
              </w:rPr>
            </w:pPr>
            <w:r>
              <w:rPr>
                <w:rFonts w:ascii="Times New Roman" w:hAnsi="Times New Roman"/>
              </w:rPr>
              <w:t>Prioritet 1.2</w:t>
            </w:r>
            <w:r w:rsidR="00A433BF">
              <w:t xml:space="preserve"> </w:t>
            </w:r>
            <w:r w:rsidR="00A433BF" w:rsidRPr="00A433BF">
              <w:rPr>
                <w:rFonts w:ascii="Times New Roman" w:hAnsi="Times New Roman"/>
              </w:rPr>
              <w:t xml:space="preserve">Poticanje razvoja </w:t>
            </w:r>
            <w:r w:rsidR="00A433BF">
              <w:rPr>
                <w:rFonts w:ascii="Times New Roman" w:hAnsi="Times New Roman"/>
              </w:rPr>
              <w:t>MSP-a i obrtništva</w:t>
            </w:r>
            <w:r w:rsidR="00A433BF" w:rsidRPr="00A433BF">
              <w:rPr>
                <w:rFonts w:ascii="Times New Roman" w:hAnsi="Times New Roman"/>
              </w:rPr>
              <w:t xml:space="preserve"> temeljenih n</w:t>
            </w:r>
            <w:r w:rsidR="00A433BF">
              <w:rPr>
                <w:rFonts w:ascii="Times New Roman" w:hAnsi="Times New Roman"/>
              </w:rPr>
              <w:t>a novim tehnologijama, inovacijama</w:t>
            </w:r>
            <w:r w:rsidR="00A433BF" w:rsidRPr="00A433BF">
              <w:rPr>
                <w:rFonts w:ascii="Times New Roman" w:hAnsi="Times New Roman"/>
              </w:rPr>
              <w:t xml:space="preserve"> </w:t>
            </w:r>
          </w:p>
          <w:p w:rsidR="006A080A" w:rsidRDefault="006A080A" w:rsidP="00A433BF">
            <w:pPr>
              <w:spacing w:after="0" w:line="240" w:lineRule="auto"/>
              <w:rPr>
                <w:rFonts w:ascii="Times New Roman" w:hAnsi="Times New Roman"/>
              </w:rPr>
            </w:pPr>
            <w:r>
              <w:rPr>
                <w:rFonts w:ascii="Times New Roman" w:hAnsi="Times New Roman"/>
              </w:rPr>
              <w:t>Prioritet 1.3. Razvoj turizma i diferencijacija turističke ponude</w:t>
            </w:r>
          </w:p>
          <w:p w:rsidR="00D951F0" w:rsidRDefault="00D951F0" w:rsidP="00A433BF">
            <w:pPr>
              <w:spacing w:after="0" w:line="240" w:lineRule="auto"/>
              <w:rPr>
                <w:rFonts w:ascii="Times New Roman" w:hAnsi="Times New Roman"/>
              </w:rPr>
            </w:pPr>
            <w:r>
              <w:rPr>
                <w:rFonts w:ascii="Times New Roman" w:hAnsi="Times New Roman"/>
              </w:rPr>
              <w:t xml:space="preserve">Prioritet 1.4. </w:t>
            </w:r>
            <w:r w:rsidRPr="00D951F0">
              <w:rPr>
                <w:rFonts w:ascii="Times New Roman" w:hAnsi="Times New Roman"/>
              </w:rPr>
              <w:t>Stvaranje uvjeta za sudjelovanje u razvoju lokalnog tržišta rada</w:t>
            </w:r>
          </w:p>
          <w:p w:rsidR="00A433BF" w:rsidRDefault="00D951F0" w:rsidP="00A433BF">
            <w:pPr>
              <w:spacing w:after="0" w:line="240" w:lineRule="auto"/>
              <w:rPr>
                <w:rFonts w:ascii="Times New Roman" w:hAnsi="Times New Roman"/>
              </w:rPr>
            </w:pPr>
            <w:r>
              <w:rPr>
                <w:rFonts w:ascii="Times New Roman" w:hAnsi="Times New Roman"/>
              </w:rPr>
              <w:t>Prioritet 1.5</w:t>
            </w:r>
            <w:r w:rsidR="00A433BF">
              <w:rPr>
                <w:rFonts w:ascii="Times New Roman" w:hAnsi="Times New Roman"/>
              </w:rPr>
              <w:t>. Poticanje novih investicija</w:t>
            </w:r>
          </w:p>
          <w:p w:rsidR="008647C8" w:rsidRPr="00275E64" w:rsidRDefault="008647C8" w:rsidP="00A433BF">
            <w:pPr>
              <w:spacing w:after="0" w:line="240" w:lineRule="auto"/>
              <w:rPr>
                <w:rFonts w:ascii="Times New Roman" w:hAnsi="Times New Roman"/>
              </w:rPr>
            </w:pPr>
          </w:p>
        </w:tc>
        <w:tc>
          <w:tcPr>
            <w:tcW w:w="4487" w:type="dxa"/>
            <w:shd w:val="clear" w:color="auto" w:fill="auto"/>
          </w:tcPr>
          <w:p w:rsidR="00066B59" w:rsidRPr="00275E64" w:rsidRDefault="00066B59" w:rsidP="00066B59">
            <w:pPr>
              <w:spacing w:after="0" w:line="240" w:lineRule="auto"/>
              <w:rPr>
                <w:rFonts w:ascii="Times New Roman" w:hAnsi="Times New Roman"/>
              </w:rPr>
            </w:pPr>
            <w:r w:rsidRPr="00275E64">
              <w:rPr>
                <w:rFonts w:ascii="Times New Roman" w:hAnsi="Times New Roman"/>
              </w:rPr>
              <w:t xml:space="preserve">Prioritet 1.1. </w:t>
            </w:r>
            <w:r w:rsidR="008C00AE" w:rsidRPr="008C00AE">
              <w:rPr>
                <w:rFonts w:ascii="Times New Roman" w:hAnsi="Times New Roman"/>
              </w:rPr>
              <w:t>Poticanje razvoja poduzetništva (korporativnog, malog i srednjeg) i obrtništva te stvaranje preduvjeta za ulaganje u gospodarstvo</w:t>
            </w:r>
          </w:p>
          <w:p w:rsidR="00066B59" w:rsidRPr="00275E64" w:rsidRDefault="00066B59" w:rsidP="00066B59">
            <w:pPr>
              <w:spacing w:after="0" w:line="240" w:lineRule="auto"/>
              <w:rPr>
                <w:rFonts w:ascii="Times New Roman" w:hAnsi="Times New Roman"/>
              </w:rPr>
            </w:pPr>
            <w:r w:rsidRPr="00275E64">
              <w:rPr>
                <w:rFonts w:ascii="Times New Roman" w:hAnsi="Times New Roman"/>
              </w:rPr>
              <w:t xml:space="preserve">Prioritet 1.2. </w:t>
            </w:r>
            <w:r w:rsidR="008C00AE" w:rsidRPr="008C00AE">
              <w:rPr>
                <w:rFonts w:ascii="Times New Roman" w:hAnsi="Times New Roman"/>
              </w:rPr>
              <w:t xml:space="preserve">Razvoj turističkog gospodarstva </w:t>
            </w:r>
            <w:r w:rsidRPr="00275E64">
              <w:rPr>
                <w:rFonts w:ascii="Times New Roman" w:hAnsi="Times New Roman"/>
              </w:rPr>
              <w:t xml:space="preserve">Prioritet 1.3. </w:t>
            </w:r>
            <w:r w:rsidR="008C00AE">
              <w:rPr>
                <w:rFonts w:ascii="Times New Roman" w:hAnsi="Times New Roman"/>
              </w:rPr>
              <w:t>Razvoj usluga</w:t>
            </w:r>
          </w:p>
          <w:p w:rsidR="00066B59" w:rsidRPr="00275E64" w:rsidRDefault="00066B59" w:rsidP="00066B59">
            <w:pPr>
              <w:spacing w:after="0" w:line="240" w:lineRule="auto"/>
              <w:rPr>
                <w:rFonts w:ascii="Times New Roman" w:hAnsi="Times New Roman"/>
              </w:rPr>
            </w:pPr>
            <w:r w:rsidRPr="00275E64">
              <w:rPr>
                <w:rFonts w:ascii="Times New Roman" w:hAnsi="Times New Roman"/>
              </w:rPr>
              <w:t xml:space="preserve"> </w:t>
            </w:r>
          </w:p>
        </w:tc>
      </w:tr>
      <w:tr w:rsidR="00066B59" w:rsidRPr="00275E64" w:rsidTr="00F70591">
        <w:trPr>
          <w:trHeight w:val="866"/>
        </w:trPr>
        <w:tc>
          <w:tcPr>
            <w:tcW w:w="4493" w:type="dxa"/>
            <w:shd w:val="clear" w:color="auto" w:fill="92D050"/>
          </w:tcPr>
          <w:p w:rsidR="00066B59" w:rsidRPr="00275E64" w:rsidRDefault="008647C8" w:rsidP="008647C8">
            <w:pPr>
              <w:spacing w:after="0" w:line="240" w:lineRule="auto"/>
              <w:jc w:val="center"/>
              <w:rPr>
                <w:rFonts w:ascii="Times New Roman" w:hAnsi="Times New Roman"/>
                <w:b/>
                <w:sz w:val="24"/>
                <w:szCs w:val="24"/>
              </w:rPr>
            </w:pPr>
            <w:r>
              <w:rPr>
                <w:rFonts w:ascii="Times New Roman" w:hAnsi="Times New Roman"/>
                <w:b/>
                <w:sz w:val="24"/>
                <w:szCs w:val="24"/>
              </w:rPr>
              <w:t>CILJ 2 – Razvoj održive poljoprivrede i tradicijskih obrta</w:t>
            </w:r>
          </w:p>
        </w:tc>
        <w:tc>
          <w:tcPr>
            <w:tcW w:w="4487" w:type="dxa"/>
            <w:shd w:val="clear" w:color="auto" w:fill="92D050"/>
          </w:tcPr>
          <w:p w:rsidR="00066B59" w:rsidRPr="00275E64" w:rsidRDefault="00066B59" w:rsidP="008C00AE">
            <w:pPr>
              <w:spacing w:after="0" w:line="240" w:lineRule="auto"/>
              <w:rPr>
                <w:rFonts w:ascii="Times New Roman" w:hAnsi="Times New Roman"/>
                <w:b/>
                <w:sz w:val="24"/>
                <w:szCs w:val="24"/>
              </w:rPr>
            </w:pPr>
            <w:r w:rsidRPr="00275E64">
              <w:rPr>
                <w:rFonts w:ascii="Times New Roman" w:hAnsi="Times New Roman"/>
                <w:b/>
                <w:sz w:val="24"/>
                <w:szCs w:val="24"/>
              </w:rPr>
              <w:t xml:space="preserve">CILJ 2 – </w:t>
            </w:r>
            <w:r w:rsidR="008C00AE">
              <w:rPr>
                <w:rFonts w:ascii="Times New Roman" w:hAnsi="Times New Roman"/>
                <w:b/>
                <w:sz w:val="24"/>
                <w:szCs w:val="24"/>
              </w:rPr>
              <w:t>Ruralni razvoj</w:t>
            </w:r>
          </w:p>
        </w:tc>
      </w:tr>
      <w:tr w:rsidR="00066B59" w:rsidRPr="00275E64" w:rsidTr="00F70591">
        <w:trPr>
          <w:trHeight w:val="2534"/>
        </w:trPr>
        <w:tc>
          <w:tcPr>
            <w:tcW w:w="4493" w:type="dxa"/>
            <w:shd w:val="clear" w:color="auto" w:fill="auto"/>
          </w:tcPr>
          <w:p w:rsidR="008647C8" w:rsidRDefault="008647C8" w:rsidP="00066B59">
            <w:pPr>
              <w:spacing w:after="0" w:line="240" w:lineRule="auto"/>
              <w:rPr>
                <w:rFonts w:ascii="Times New Roman" w:hAnsi="Times New Roman"/>
              </w:rPr>
            </w:pPr>
            <w:r>
              <w:rPr>
                <w:rFonts w:ascii="Times New Roman" w:hAnsi="Times New Roman"/>
              </w:rPr>
              <w:t xml:space="preserve">Prioritet 2.1. </w:t>
            </w:r>
            <w:r w:rsidR="00E06E7C">
              <w:rPr>
                <w:rFonts w:ascii="Times New Roman" w:hAnsi="Times New Roman"/>
              </w:rPr>
              <w:t>Očuvanje i p</w:t>
            </w:r>
            <w:r>
              <w:rPr>
                <w:rFonts w:ascii="Times New Roman" w:hAnsi="Times New Roman"/>
              </w:rPr>
              <w:t>oticanje razvoja tradicijskih obrta</w:t>
            </w:r>
          </w:p>
          <w:p w:rsidR="006A080A" w:rsidRDefault="008647C8" w:rsidP="00066B59">
            <w:pPr>
              <w:spacing w:after="0" w:line="240" w:lineRule="auto"/>
              <w:rPr>
                <w:rFonts w:ascii="Times New Roman" w:hAnsi="Times New Roman"/>
              </w:rPr>
            </w:pPr>
            <w:r>
              <w:rPr>
                <w:rFonts w:ascii="Times New Roman" w:hAnsi="Times New Roman"/>
              </w:rPr>
              <w:t>Prioritet 2.2</w:t>
            </w:r>
            <w:r w:rsidR="006A080A">
              <w:rPr>
                <w:rFonts w:ascii="Times New Roman" w:hAnsi="Times New Roman"/>
              </w:rPr>
              <w:t>. Poticanje razvoja održive poljoprivrede</w:t>
            </w:r>
            <w:r>
              <w:rPr>
                <w:rFonts w:ascii="Times New Roman" w:hAnsi="Times New Roman"/>
              </w:rPr>
              <w:t xml:space="preserve"> i izgradnja potrebne infrastrukture</w:t>
            </w:r>
          </w:p>
          <w:p w:rsidR="006A080A" w:rsidRDefault="00AD51FA" w:rsidP="00066B59">
            <w:pPr>
              <w:spacing w:after="0" w:line="240" w:lineRule="auto"/>
              <w:rPr>
                <w:rFonts w:ascii="Times New Roman" w:hAnsi="Times New Roman"/>
              </w:rPr>
            </w:pPr>
            <w:r>
              <w:rPr>
                <w:rFonts w:ascii="Times New Roman" w:hAnsi="Times New Roman"/>
              </w:rPr>
              <w:t>Prioritet 2.3</w:t>
            </w:r>
            <w:r w:rsidR="006A080A">
              <w:rPr>
                <w:rFonts w:ascii="Times New Roman" w:hAnsi="Times New Roman"/>
              </w:rPr>
              <w:t xml:space="preserve">. </w:t>
            </w:r>
            <w:r w:rsidR="008647C8">
              <w:rPr>
                <w:rFonts w:ascii="Times New Roman" w:hAnsi="Times New Roman"/>
              </w:rPr>
              <w:t>Suradnja</w:t>
            </w:r>
            <w:r w:rsidR="006A080A">
              <w:rPr>
                <w:rFonts w:ascii="Times New Roman" w:hAnsi="Times New Roman"/>
              </w:rPr>
              <w:t xml:space="preserve"> poljoprivrede, </w:t>
            </w:r>
            <w:r w:rsidR="008647C8">
              <w:rPr>
                <w:rFonts w:ascii="Times New Roman" w:hAnsi="Times New Roman"/>
              </w:rPr>
              <w:t>u</w:t>
            </w:r>
            <w:r w:rsidR="006A080A">
              <w:rPr>
                <w:rFonts w:ascii="Times New Roman" w:hAnsi="Times New Roman"/>
              </w:rPr>
              <w:t>gostiteljstva i turizma</w:t>
            </w:r>
          </w:p>
          <w:p w:rsidR="00066B59" w:rsidRDefault="00066B59" w:rsidP="008647C8">
            <w:pPr>
              <w:spacing w:after="0" w:line="240" w:lineRule="auto"/>
              <w:rPr>
                <w:rFonts w:ascii="Times New Roman" w:hAnsi="Times New Roman"/>
              </w:rPr>
            </w:pPr>
          </w:p>
          <w:p w:rsidR="00F70591" w:rsidRPr="00275E64" w:rsidRDefault="00F70591" w:rsidP="008647C8">
            <w:pPr>
              <w:spacing w:after="0" w:line="240" w:lineRule="auto"/>
              <w:rPr>
                <w:rFonts w:ascii="Times New Roman" w:hAnsi="Times New Roman"/>
              </w:rPr>
            </w:pPr>
          </w:p>
        </w:tc>
        <w:tc>
          <w:tcPr>
            <w:tcW w:w="4487" w:type="dxa"/>
            <w:shd w:val="clear" w:color="auto" w:fill="auto"/>
          </w:tcPr>
          <w:p w:rsidR="008C00AE" w:rsidRDefault="00066B59" w:rsidP="00066B59">
            <w:pPr>
              <w:spacing w:after="0" w:line="240" w:lineRule="auto"/>
              <w:rPr>
                <w:rFonts w:ascii="Times New Roman" w:hAnsi="Times New Roman"/>
              </w:rPr>
            </w:pPr>
            <w:r w:rsidRPr="00275E64">
              <w:rPr>
                <w:rFonts w:ascii="Times New Roman" w:hAnsi="Times New Roman"/>
              </w:rPr>
              <w:t>P</w:t>
            </w:r>
            <w:r>
              <w:rPr>
                <w:rFonts w:ascii="Times New Roman" w:hAnsi="Times New Roman"/>
              </w:rPr>
              <w:t xml:space="preserve">rioritet 2.1. </w:t>
            </w:r>
            <w:r w:rsidR="008C00AE" w:rsidRPr="008C00AE">
              <w:rPr>
                <w:rFonts w:ascii="Times New Roman" w:hAnsi="Times New Roman"/>
              </w:rPr>
              <w:t xml:space="preserve">Razvoj komercijalne poljoprivredne proizvodnje </w:t>
            </w:r>
          </w:p>
          <w:p w:rsidR="00066B59" w:rsidRPr="00275E64" w:rsidRDefault="00066B59" w:rsidP="00066B59">
            <w:pPr>
              <w:spacing w:after="0" w:line="240" w:lineRule="auto"/>
              <w:rPr>
                <w:rFonts w:ascii="Times New Roman" w:hAnsi="Times New Roman"/>
              </w:rPr>
            </w:pPr>
            <w:r w:rsidRPr="00275E64">
              <w:rPr>
                <w:rFonts w:ascii="Times New Roman" w:hAnsi="Times New Roman"/>
              </w:rPr>
              <w:t xml:space="preserve">Prioritet 2.2. </w:t>
            </w:r>
            <w:r w:rsidR="008C00AE" w:rsidRPr="008C00AE">
              <w:rPr>
                <w:rFonts w:ascii="Times New Roman" w:hAnsi="Times New Roman"/>
              </w:rPr>
              <w:t>Razvoj drugih gospodarskih aktivnosti u ruralnom prostoru</w:t>
            </w:r>
          </w:p>
          <w:p w:rsidR="008C00AE" w:rsidRDefault="00066B59" w:rsidP="00066B59">
            <w:pPr>
              <w:spacing w:after="0" w:line="240" w:lineRule="auto"/>
              <w:rPr>
                <w:rFonts w:ascii="Times New Roman" w:hAnsi="Times New Roman"/>
              </w:rPr>
            </w:pPr>
            <w:r w:rsidRPr="00275E64">
              <w:rPr>
                <w:rFonts w:ascii="Times New Roman" w:hAnsi="Times New Roman"/>
              </w:rPr>
              <w:t xml:space="preserve">Prioritet 2.3. </w:t>
            </w:r>
            <w:r w:rsidR="008C00AE" w:rsidRPr="008C00AE">
              <w:rPr>
                <w:rFonts w:ascii="Times New Roman" w:hAnsi="Times New Roman"/>
              </w:rPr>
              <w:t xml:space="preserve">Izgradnja tržišne infrastrukture i povezivanje malih proizvođača </w:t>
            </w:r>
          </w:p>
          <w:p w:rsidR="00AC2797" w:rsidRPr="00275E64" w:rsidRDefault="00AC2797" w:rsidP="00066B59">
            <w:pPr>
              <w:spacing w:after="0" w:line="240" w:lineRule="auto"/>
              <w:rPr>
                <w:rFonts w:ascii="Times New Roman" w:hAnsi="Times New Roman"/>
              </w:rPr>
            </w:pPr>
          </w:p>
        </w:tc>
      </w:tr>
      <w:tr w:rsidR="00066B59" w:rsidRPr="00275E64" w:rsidTr="00F70591">
        <w:trPr>
          <w:trHeight w:val="800"/>
        </w:trPr>
        <w:tc>
          <w:tcPr>
            <w:tcW w:w="4493" w:type="dxa"/>
            <w:shd w:val="clear" w:color="auto" w:fill="92D050"/>
          </w:tcPr>
          <w:p w:rsidR="00066B59" w:rsidRPr="00275E64" w:rsidRDefault="00066B59" w:rsidP="008647C8">
            <w:pPr>
              <w:spacing w:after="0" w:line="240" w:lineRule="auto"/>
              <w:jc w:val="center"/>
              <w:rPr>
                <w:rFonts w:ascii="Times New Roman" w:hAnsi="Times New Roman"/>
                <w:b/>
                <w:sz w:val="24"/>
                <w:szCs w:val="24"/>
              </w:rPr>
            </w:pPr>
            <w:r w:rsidRPr="00275E64">
              <w:rPr>
                <w:rFonts w:ascii="Times New Roman" w:hAnsi="Times New Roman"/>
                <w:b/>
                <w:sz w:val="24"/>
                <w:szCs w:val="24"/>
              </w:rPr>
              <w:t xml:space="preserve">CILJ 3 – </w:t>
            </w:r>
            <w:r w:rsidR="008647C8">
              <w:rPr>
                <w:rFonts w:ascii="Times New Roman" w:hAnsi="Times New Roman"/>
                <w:b/>
                <w:sz w:val="24"/>
                <w:szCs w:val="24"/>
              </w:rPr>
              <w:t>Unaprjeđenje kvalitete života, infrastrukture i održivo upravljanje</w:t>
            </w:r>
            <w:r w:rsidR="008647C8" w:rsidRPr="008647C8">
              <w:rPr>
                <w:rFonts w:ascii="Times New Roman" w:hAnsi="Times New Roman"/>
                <w:b/>
                <w:sz w:val="24"/>
                <w:szCs w:val="24"/>
              </w:rPr>
              <w:t xml:space="preserve"> prostorom i resursima</w:t>
            </w:r>
          </w:p>
        </w:tc>
        <w:tc>
          <w:tcPr>
            <w:tcW w:w="4487" w:type="dxa"/>
            <w:shd w:val="clear" w:color="auto" w:fill="92D050"/>
          </w:tcPr>
          <w:p w:rsidR="00066B59" w:rsidRPr="00275E64" w:rsidRDefault="00066B59" w:rsidP="00066B59">
            <w:pPr>
              <w:spacing w:after="0" w:line="240" w:lineRule="auto"/>
              <w:jc w:val="center"/>
              <w:rPr>
                <w:rFonts w:ascii="Times New Roman" w:hAnsi="Times New Roman"/>
                <w:b/>
                <w:sz w:val="24"/>
                <w:szCs w:val="24"/>
              </w:rPr>
            </w:pPr>
            <w:r w:rsidRPr="00275E64">
              <w:rPr>
                <w:rFonts w:ascii="Times New Roman" w:hAnsi="Times New Roman"/>
                <w:b/>
                <w:sz w:val="24"/>
                <w:szCs w:val="24"/>
              </w:rPr>
              <w:t xml:space="preserve">CILJ 3 – </w:t>
            </w:r>
            <w:r w:rsidR="008C00AE">
              <w:rPr>
                <w:rFonts w:ascii="Times New Roman" w:hAnsi="Times New Roman"/>
                <w:b/>
                <w:sz w:val="24"/>
                <w:szCs w:val="24"/>
              </w:rPr>
              <w:t>R</w:t>
            </w:r>
            <w:r w:rsidR="008C00AE" w:rsidRPr="008C00AE">
              <w:rPr>
                <w:rFonts w:ascii="Times New Roman" w:hAnsi="Times New Roman"/>
                <w:b/>
                <w:sz w:val="24"/>
                <w:szCs w:val="24"/>
              </w:rPr>
              <w:t>azvoj ljudskih potencijala i unapređenje kvalitete života</w:t>
            </w:r>
          </w:p>
        </w:tc>
      </w:tr>
      <w:tr w:rsidR="00066B59" w:rsidRPr="00275E64" w:rsidTr="00F70591">
        <w:trPr>
          <w:trHeight w:val="2278"/>
        </w:trPr>
        <w:tc>
          <w:tcPr>
            <w:tcW w:w="4493" w:type="dxa"/>
            <w:shd w:val="clear" w:color="auto" w:fill="auto"/>
          </w:tcPr>
          <w:p w:rsidR="00D951F0" w:rsidRDefault="00066B59" w:rsidP="00066B59">
            <w:pPr>
              <w:spacing w:after="0" w:line="240" w:lineRule="auto"/>
              <w:rPr>
                <w:rFonts w:ascii="Times New Roman" w:hAnsi="Times New Roman"/>
              </w:rPr>
            </w:pPr>
            <w:r w:rsidRPr="00275E64">
              <w:rPr>
                <w:rFonts w:ascii="Times New Roman" w:hAnsi="Times New Roman"/>
              </w:rPr>
              <w:t xml:space="preserve">Prioritet 3.1. </w:t>
            </w:r>
            <w:r w:rsidR="00D951F0" w:rsidRPr="00D951F0">
              <w:rPr>
                <w:rFonts w:ascii="Times New Roman" w:hAnsi="Times New Roman"/>
              </w:rPr>
              <w:t>Izgradnja i poboljšane komunalne i prometne infrastrukture</w:t>
            </w:r>
          </w:p>
          <w:p w:rsidR="00066B59" w:rsidRDefault="00D951F0" w:rsidP="00066B59">
            <w:pPr>
              <w:spacing w:after="0" w:line="240" w:lineRule="auto"/>
              <w:rPr>
                <w:rFonts w:ascii="Times New Roman" w:hAnsi="Times New Roman"/>
              </w:rPr>
            </w:pPr>
            <w:r>
              <w:rPr>
                <w:rFonts w:ascii="Times New Roman" w:hAnsi="Times New Roman"/>
              </w:rPr>
              <w:t xml:space="preserve">Prioritet 3.2. </w:t>
            </w:r>
            <w:r w:rsidRPr="00D951F0">
              <w:rPr>
                <w:rFonts w:ascii="Times New Roman" w:hAnsi="Times New Roman"/>
              </w:rPr>
              <w:t>Unaprjeđenje odgoja i obrazovanja</w:t>
            </w:r>
          </w:p>
          <w:p w:rsidR="00066B59" w:rsidRDefault="00D951F0" w:rsidP="00066B59">
            <w:pPr>
              <w:spacing w:after="0" w:line="240" w:lineRule="auto"/>
              <w:rPr>
                <w:rFonts w:ascii="Times New Roman" w:hAnsi="Times New Roman"/>
              </w:rPr>
            </w:pPr>
            <w:r>
              <w:rPr>
                <w:rFonts w:ascii="Times New Roman" w:hAnsi="Times New Roman"/>
              </w:rPr>
              <w:t>Prioritet</w:t>
            </w:r>
            <w:r w:rsidR="006E4EFA">
              <w:rPr>
                <w:rFonts w:ascii="Times New Roman" w:hAnsi="Times New Roman"/>
              </w:rPr>
              <w:t xml:space="preserve"> 3.3</w:t>
            </w:r>
            <w:r w:rsidR="00066B59" w:rsidRPr="00275E64">
              <w:rPr>
                <w:rFonts w:ascii="Times New Roman" w:hAnsi="Times New Roman"/>
              </w:rPr>
              <w:t xml:space="preserve">. </w:t>
            </w:r>
            <w:r w:rsidRPr="00D951F0">
              <w:rPr>
                <w:rFonts w:ascii="Times New Roman" w:hAnsi="Times New Roman"/>
              </w:rPr>
              <w:t>Poboljšanje primarne zdravstvene i socijalne zaštite</w:t>
            </w:r>
          </w:p>
          <w:p w:rsidR="005D3322" w:rsidRDefault="005D3322" w:rsidP="00066B59">
            <w:pPr>
              <w:spacing w:after="0" w:line="240" w:lineRule="auto"/>
              <w:rPr>
                <w:rFonts w:ascii="Times New Roman" w:hAnsi="Times New Roman"/>
              </w:rPr>
            </w:pPr>
            <w:r>
              <w:rPr>
                <w:rFonts w:ascii="Times New Roman" w:hAnsi="Times New Roman"/>
              </w:rPr>
              <w:t xml:space="preserve">Prioritet </w:t>
            </w:r>
            <w:r w:rsidRPr="005D3322">
              <w:rPr>
                <w:rFonts w:ascii="Times New Roman" w:hAnsi="Times New Roman"/>
              </w:rPr>
              <w:t>3.4. Zaštita okoliša i održivo upravljanje prostorom</w:t>
            </w:r>
          </w:p>
          <w:p w:rsidR="00066B59" w:rsidRDefault="005D3322" w:rsidP="00066B59">
            <w:pPr>
              <w:spacing w:after="0" w:line="240" w:lineRule="auto"/>
              <w:rPr>
                <w:rFonts w:ascii="Times New Roman" w:hAnsi="Times New Roman"/>
              </w:rPr>
            </w:pPr>
            <w:r>
              <w:rPr>
                <w:rFonts w:ascii="Times New Roman" w:hAnsi="Times New Roman"/>
              </w:rPr>
              <w:t>Prioritet 3.5</w:t>
            </w:r>
            <w:r w:rsidR="00066B59">
              <w:rPr>
                <w:rFonts w:ascii="Times New Roman" w:hAnsi="Times New Roman"/>
              </w:rPr>
              <w:t xml:space="preserve">. </w:t>
            </w:r>
            <w:r w:rsidR="00D951F0" w:rsidRPr="00D951F0">
              <w:rPr>
                <w:rFonts w:ascii="Times New Roman" w:hAnsi="Times New Roman"/>
              </w:rPr>
              <w:t xml:space="preserve">Povećanje energetske učinkovitosti i poticanje korištenja obnovljivih izvora energije </w:t>
            </w:r>
            <w:r>
              <w:rPr>
                <w:rFonts w:ascii="Times New Roman" w:hAnsi="Times New Roman"/>
              </w:rPr>
              <w:t>Prioritet 3.6</w:t>
            </w:r>
            <w:r w:rsidR="00066B59">
              <w:rPr>
                <w:rFonts w:ascii="Times New Roman" w:hAnsi="Times New Roman"/>
              </w:rPr>
              <w:t xml:space="preserve">. </w:t>
            </w:r>
            <w:r w:rsidR="00D951F0" w:rsidRPr="00D951F0">
              <w:rPr>
                <w:rFonts w:ascii="Times New Roman" w:hAnsi="Times New Roman"/>
              </w:rPr>
              <w:t>Povećanje ponude društvenih sadržaja za mlade</w:t>
            </w:r>
          </w:p>
          <w:p w:rsidR="00D951F0" w:rsidRDefault="006E4EFA" w:rsidP="00066B59">
            <w:pPr>
              <w:spacing w:after="0" w:line="240" w:lineRule="auto"/>
              <w:rPr>
                <w:rFonts w:ascii="Times New Roman" w:hAnsi="Times New Roman"/>
              </w:rPr>
            </w:pPr>
            <w:r>
              <w:rPr>
                <w:rFonts w:ascii="Times New Roman" w:hAnsi="Times New Roman"/>
              </w:rPr>
              <w:t>Priorite</w:t>
            </w:r>
            <w:r w:rsidR="005D3322">
              <w:rPr>
                <w:rFonts w:ascii="Times New Roman" w:hAnsi="Times New Roman"/>
              </w:rPr>
              <w:t>t 3.7</w:t>
            </w:r>
            <w:r w:rsidR="00D951F0">
              <w:rPr>
                <w:rFonts w:ascii="Times New Roman" w:hAnsi="Times New Roman"/>
              </w:rPr>
              <w:t xml:space="preserve">. </w:t>
            </w:r>
            <w:r w:rsidR="00D951F0" w:rsidRPr="00D951F0">
              <w:rPr>
                <w:rFonts w:ascii="Times New Roman" w:hAnsi="Times New Roman"/>
              </w:rPr>
              <w:t>Povećanje ponude sportsko-rekreacijskih sadržaja</w:t>
            </w:r>
          </w:p>
          <w:p w:rsidR="00574064" w:rsidRDefault="005D3322" w:rsidP="00066B59">
            <w:pPr>
              <w:spacing w:after="0" w:line="240" w:lineRule="auto"/>
              <w:rPr>
                <w:rFonts w:ascii="Times New Roman" w:hAnsi="Times New Roman"/>
              </w:rPr>
            </w:pPr>
            <w:r>
              <w:rPr>
                <w:rFonts w:ascii="Times New Roman" w:hAnsi="Times New Roman"/>
              </w:rPr>
              <w:t>Prioritet 3.8</w:t>
            </w:r>
            <w:r w:rsidR="00C60A15">
              <w:rPr>
                <w:rFonts w:ascii="Times New Roman" w:hAnsi="Times New Roman"/>
              </w:rPr>
              <w:t>. Razvoj udruga civilnog društva</w:t>
            </w:r>
          </w:p>
          <w:p w:rsidR="00066B59" w:rsidRPr="00275E64" w:rsidRDefault="00066B59" w:rsidP="00066B59">
            <w:pPr>
              <w:spacing w:after="0" w:line="240" w:lineRule="auto"/>
              <w:rPr>
                <w:rFonts w:ascii="Times New Roman" w:hAnsi="Times New Roman"/>
              </w:rPr>
            </w:pPr>
          </w:p>
        </w:tc>
        <w:tc>
          <w:tcPr>
            <w:tcW w:w="4487" w:type="dxa"/>
            <w:shd w:val="clear" w:color="auto" w:fill="auto"/>
          </w:tcPr>
          <w:p w:rsidR="00066B59" w:rsidRPr="00275E64" w:rsidRDefault="00066B59" w:rsidP="00066B59">
            <w:pPr>
              <w:spacing w:after="0" w:line="240" w:lineRule="auto"/>
              <w:rPr>
                <w:rFonts w:ascii="Times New Roman" w:hAnsi="Times New Roman"/>
              </w:rPr>
            </w:pPr>
            <w:r w:rsidRPr="00275E64">
              <w:rPr>
                <w:rFonts w:ascii="Times New Roman" w:hAnsi="Times New Roman"/>
              </w:rPr>
              <w:t xml:space="preserve">Prioritet 3.1. </w:t>
            </w:r>
            <w:r w:rsidR="008C00AE" w:rsidRPr="008C00AE">
              <w:rPr>
                <w:rFonts w:ascii="Times New Roman" w:hAnsi="Times New Roman"/>
              </w:rPr>
              <w:t>Razvoj ljudskih potencijala</w:t>
            </w:r>
          </w:p>
          <w:p w:rsidR="00066B59" w:rsidRPr="00275E64" w:rsidRDefault="00066B59" w:rsidP="00066B59">
            <w:pPr>
              <w:spacing w:after="0" w:line="240" w:lineRule="auto"/>
              <w:rPr>
                <w:rFonts w:ascii="Times New Roman" w:hAnsi="Times New Roman"/>
              </w:rPr>
            </w:pPr>
            <w:r w:rsidRPr="00275E64">
              <w:rPr>
                <w:rFonts w:ascii="Times New Roman" w:hAnsi="Times New Roman"/>
              </w:rPr>
              <w:t>Prioritet 3.2</w:t>
            </w:r>
            <w:r w:rsidR="008C00AE">
              <w:t xml:space="preserve"> </w:t>
            </w:r>
            <w:r w:rsidR="008C00AE" w:rsidRPr="008C00AE">
              <w:rPr>
                <w:rFonts w:ascii="Times New Roman" w:hAnsi="Times New Roman"/>
              </w:rPr>
              <w:t>Unapređenje upravljanja regionalnim razvojem</w:t>
            </w:r>
          </w:p>
          <w:p w:rsidR="008C00AE" w:rsidRDefault="00066B59" w:rsidP="00066B59">
            <w:pPr>
              <w:spacing w:after="0" w:line="240" w:lineRule="auto"/>
              <w:rPr>
                <w:rFonts w:ascii="Times New Roman" w:hAnsi="Times New Roman"/>
              </w:rPr>
            </w:pPr>
            <w:r w:rsidRPr="00275E64">
              <w:rPr>
                <w:rFonts w:ascii="Times New Roman" w:hAnsi="Times New Roman"/>
              </w:rPr>
              <w:t xml:space="preserve">Prioritet 3.3. </w:t>
            </w:r>
            <w:r w:rsidR="008C00AE">
              <w:rPr>
                <w:rFonts w:ascii="Times New Roman" w:hAnsi="Times New Roman"/>
              </w:rPr>
              <w:t>Unapređenje kvalitete života</w:t>
            </w:r>
          </w:p>
          <w:p w:rsidR="00066B59" w:rsidRDefault="00066B59" w:rsidP="00066B59">
            <w:pPr>
              <w:spacing w:after="0" w:line="240" w:lineRule="auto"/>
              <w:rPr>
                <w:rFonts w:ascii="Times New Roman" w:hAnsi="Times New Roman"/>
              </w:rPr>
            </w:pPr>
            <w:r>
              <w:rPr>
                <w:rFonts w:ascii="Times New Roman" w:hAnsi="Times New Roman"/>
              </w:rPr>
              <w:t xml:space="preserve">Prioritet 3.4. </w:t>
            </w:r>
            <w:r w:rsidR="008C00AE" w:rsidRPr="008C00AE">
              <w:rPr>
                <w:rFonts w:ascii="Times New Roman" w:hAnsi="Times New Roman"/>
              </w:rPr>
              <w:t>Unapređenje zdravstvene i socijalne zaštite</w:t>
            </w:r>
          </w:p>
          <w:p w:rsidR="00066B59" w:rsidRPr="00275E64" w:rsidRDefault="00066B59" w:rsidP="00066B59">
            <w:pPr>
              <w:spacing w:after="0" w:line="240" w:lineRule="auto"/>
              <w:rPr>
                <w:rFonts w:ascii="Times New Roman" w:hAnsi="Times New Roman"/>
              </w:rPr>
            </w:pPr>
            <w:r>
              <w:rPr>
                <w:rFonts w:ascii="Times New Roman" w:hAnsi="Times New Roman"/>
              </w:rPr>
              <w:t xml:space="preserve">Prioritet 3.5. </w:t>
            </w:r>
            <w:r w:rsidR="00A433BF" w:rsidRPr="00A433BF">
              <w:rPr>
                <w:rFonts w:ascii="Times New Roman" w:hAnsi="Times New Roman"/>
              </w:rPr>
              <w:t>Stvaranje društva znanja</w:t>
            </w:r>
          </w:p>
        </w:tc>
      </w:tr>
      <w:tr w:rsidR="00066B59" w:rsidRPr="00275E64" w:rsidTr="00F70591">
        <w:trPr>
          <w:trHeight w:val="775"/>
        </w:trPr>
        <w:tc>
          <w:tcPr>
            <w:tcW w:w="4493" w:type="dxa"/>
            <w:shd w:val="clear" w:color="auto" w:fill="92D050"/>
          </w:tcPr>
          <w:p w:rsidR="00066B59" w:rsidRPr="00275E64" w:rsidRDefault="00066B59" w:rsidP="008647C8">
            <w:pPr>
              <w:spacing w:after="0" w:line="240" w:lineRule="auto"/>
              <w:jc w:val="center"/>
              <w:rPr>
                <w:rFonts w:ascii="Times New Roman" w:hAnsi="Times New Roman"/>
                <w:b/>
                <w:sz w:val="24"/>
                <w:szCs w:val="24"/>
              </w:rPr>
            </w:pPr>
            <w:r w:rsidRPr="00275E64">
              <w:rPr>
                <w:rFonts w:ascii="Times New Roman" w:hAnsi="Times New Roman"/>
                <w:b/>
                <w:sz w:val="24"/>
                <w:szCs w:val="24"/>
              </w:rPr>
              <w:t xml:space="preserve">CILJ 4 – </w:t>
            </w:r>
            <w:r w:rsidR="008C00AE">
              <w:rPr>
                <w:rFonts w:ascii="Times New Roman" w:hAnsi="Times New Roman"/>
                <w:b/>
                <w:sz w:val="24"/>
                <w:szCs w:val="24"/>
              </w:rPr>
              <w:t>Zaštita</w:t>
            </w:r>
            <w:r w:rsidR="008647C8">
              <w:rPr>
                <w:rFonts w:ascii="Times New Roman" w:hAnsi="Times New Roman"/>
                <w:b/>
                <w:sz w:val="24"/>
                <w:szCs w:val="24"/>
              </w:rPr>
              <w:t>,</w:t>
            </w:r>
            <w:r>
              <w:rPr>
                <w:rFonts w:ascii="Times New Roman" w:hAnsi="Times New Roman"/>
                <w:b/>
                <w:sz w:val="24"/>
                <w:szCs w:val="24"/>
              </w:rPr>
              <w:t xml:space="preserve"> očuvanje i jačanje</w:t>
            </w:r>
            <w:r w:rsidR="008647C8">
              <w:rPr>
                <w:rFonts w:ascii="Times New Roman" w:hAnsi="Times New Roman"/>
                <w:b/>
                <w:sz w:val="24"/>
                <w:szCs w:val="24"/>
              </w:rPr>
              <w:t xml:space="preserve"> prepoznatljivosti kulturne, sakralne i prirodne</w:t>
            </w:r>
            <w:r>
              <w:rPr>
                <w:rFonts w:ascii="Times New Roman" w:hAnsi="Times New Roman"/>
                <w:b/>
                <w:sz w:val="24"/>
                <w:szCs w:val="24"/>
              </w:rPr>
              <w:t xml:space="preserve"> </w:t>
            </w:r>
            <w:r w:rsidR="008647C8">
              <w:rPr>
                <w:rFonts w:ascii="Times New Roman" w:hAnsi="Times New Roman"/>
                <w:b/>
                <w:sz w:val="24"/>
                <w:szCs w:val="24"/>
              </w:rPr>
              <w:t>baštine</w:t>
            </w:r>
          </w:p>
        </w:tc>
        <w:tc>
          <w:tcPr>
            <w:tcW w:w="4487" w:type="dxa"/>
            <w:shd w:val="clear" w:color="auto" w:fill="92D050"/>
          </w:tcPr>
          <w:p w:rsidR="00066B59" w:rsidRPr="00275E64" w:rsidRDefault="00066B59" w:rsidP="00066B59">
            <w:pPr>
              <w:spacing w:after="0" w:line="240" w:lineRule="auto"/>
              <w:jc w:val="center"/>
              <w:rPr>
                <w:rFonts w:ascii="Times New Roman" w:hAnsi="Times New Roman"/>
                <w:b/>
                <w:sz w:val="24"/>
                <w:szCs w:val="24"/>
              </w:rPr>
            </w:pPr>
            <w:r w:rsidRPr="00275E64">
              <w:rPr>
                <w:rFonts w:ascii="Times New Roman" w:hAnsi="Times New Roman"/>
                <w:b/>
                <w:sz w:val="24"/>
                <w:szCs w:val="24"/>
              </w:rPr>
              <w:t xml:space="preserve">CILJ 4 – </w:t>
            </w:r>
            <w:r w:rsidR="008C00AE">
              <w:rPr>
                <w:rFonts w:ascii="Times New Roman" w:hAnsi="Times New Roman"/>
                <w:b/>
                <w:sz w:val="24"/>
                <w:szCs w:val="24"/>
              </w:rPr>
              <w:t>O</w:t>
            </w:r>
            <w:r w:rsidR="008C00AE" w:rsidRPr="008C00AE">
              <w:rPr>
                <w:rFonts w:ascii="Times New Roman" w:hAnsi="Times New Roman"/>
                <w:b/>
                <w:sz w:val="24"/>
                <w:szCs w:val="24"/>
              </w:rPr>
              <w:t>čuvani okoliš, prirodne i kulturne vrijednosti</w:t>
            </w:r>
          </w:p>
        </w:tc>
      </w:tr>
      <w:tr w:rsidR="00066B59" w:rsidRPr="00275E64" w:rsidTr="00F70591">
        <w:trPr>
          <w:trHeight w:val="2515"/>
        </w:trPr>
        <w:tc>
          <w:tcPr>
            <w:tcW w:w="4493" w:type="dxa"/>
            <w:shd w:val="clear" w:color="auto" w:fill="auto"/>
          </w:tcPr>
          <w:p w:rsidR="00D951F0" w:rsidRDefault="00066B59" w:rsidP="00066B59">
            <w:pPr>
              <w:spacing w:after="0" w:line="240" w:lineRule="auto"/>
              <w:rPr>
                <w:rFonts w:ascii="Times New Roman" w:hAnsi="Times New Roman"/>
              </w:rPr>
            </w:pPr>
            <w:r w:rsidRPr="00275E64">
              <w:rPr>
                <w:rFonts w:ascii="Times New Roman" w:hAnsi="Times New Roman"/>
              </w:rPr>
              <w:lastRenderedPageBreak/>
              <w:t xml:space="preserve">Prioritet 4.1. </w:t>
            </w:r>
            <w:r w:rsidR="00D951F0" w:rsidRPr="00D951F0">
              <w:rPr>
                <w:rFonts w:ascii="Times New Roman" w:hAnsi="Times New Roman"/>
              </w:rPr>
              <w:t xml:space="preserve">Zaštita i valorizacija sakralne baštine </w:t>
            </w:r>
          </w:p>
          <w:p w:rsidR="00D51764" w:rsidRDefault="00D51764" w:rsidP="00066B59">
            <w:pPr>
              <w:spacing w:after="0" w:line="240" w:lineRule="auto"/>
              <w:rPr>
                <w:rFonts w:ascii="Times New Roman" w:hAnsi="Times New Roman"/>
              </w:rPr>
            </w:pPr>
            <w:r w:rsidRPr="00D51764">
              <w:rPr>
                <w:rFonts w:ascii="Times New Roman" w:hAnsi="Times New Roman"/>
              </w:rPr>
              <w:t xml:space="preserve">Prioritet 4.2. Zaštita i valorizacija kulturne materijalne i nematerijalne baštine </w:t>
            </w:r>
          </w:p>
          <w:p w:rsidR="00574064" w:rsidRDefault="00574064" w:rsidP="00066B59">
            <w:pPr>
              <w:spacing w:after="0" w:line="240" w:lineRule="auto"/>
              <w:rPr>
                <w:rFonts w:ascii="Times New Roman" w:hAnsi="Times New Roman"/>
              </w:rPr>
            </w:pPr>
            <w:r>
              <w:rPr>
                <w:rFonts w:ascii="Times New Roman" w:hAnsi="Times New Roman"/>
              </w:rPr>
              <w:t xml:space="preserve">Prioritet 4.3. </w:t>
            </w:r>
            <w:r w:rsidRPr="00574064">
              <w:rPr>
                <w:rFonts w:ascii="Times New Roman" w:hAnsi="Times New Roman"/>
              </w:rPr>
              <w:t>Zaštita okoliša</w:t>
            </w:r>
            <w:r>
              <w:rPr>
                <w:rFonts w:ascii="Times New Roman" w:hAnsi="Times New Roman"/>
              </w:rPr>
              <w:t xml:space="preserve"> i biološke raznolikosti</w:t>
            </w:r>
          </w:p>
          <w:p w:rsidR="00066B59" w:rsidRPr="00275E64" w:rsidRDefault="00066B59" w:rsidP="00066B59">
            <w:pPr>
              <w:spacing w:after="0" w:line="240" w:lineRule="auto"/>
              <w:rPr>
                <w:rFonts w:ascii="Times New Roman" w:hAnsi="Times New Roman"/>
              </w:rPr>
            </w:pPr>
          </w:p>
        </w:tc>
        <w:tc>
          <w:tcPr>
            <w:tcW w:w="4487" w:type="dxa"/>
            <w:shd w:val="clear" w:color="auto" w:fill="auto"/>
          </w:tcPr>
          <w:p w:rsidR="00066B59" w:rsidRPr="00275E64" w:rsidRDefault="00066B59" w:rsidP="00066B59">
            <w:pPr>
              <w:spacing w:after="0" w:line="240" w:lineRule="auto"/>
              <w:rPr>
                <w:rFonts w:ascii="Times New Roman" w:hAnsi="Times New Roman"/>
              </w:rPr>
            </w:pPr>
            <w:r w:rsidRPr="00275E64">
              <w:rPr>
                <w:rFonts w:ascii="Times New Roman" w:hAnsi="Times New Roman"/>
              </w:rPr>
              <w:t xml:space="preserve">Prioritet 4.1. </w:t>
            </w:r>
            <w:r w:rsidR="00A433BF" w:rsidRPr="00A433BF">
              <w:rPr>
                <w:rFonts w:ascii="Times New Roman" w:hAnsi="Times New Roman"/>
              </w:rPr>
              <w:t>Očuvanje biološke i krajobrazne raznolikosti u funkciji razvoja</w:t>
            </w:r>
          </w:p>
          <w:p w:rsidR="00A433BF" w:rsidRDefault="00066B59" w:rsidP="00066B59">
            <w:pPr>
              <w:spacing w:after="0" w:line="240" w:lineRule="auto"/>
              <w:rPr>
                <w:rFonts w:ascii="Times New Roman" w:hAnsi="Times New Roman"/>
              </w:rPr>
            </w:pPr>
            <w:r w:rsidRPr="00275E64">
              <w:rPr>
                <w:rFonts w:ascii="Times New Roman" w:hAnsi="Times New Roman"/>
              </w:rPr>
              <w:t xml:space="preserve">Prioritet 4.2. </w:t>
            </w:r>
            <w:r w:rsidR="00A433BF" w:rsidRPr="00A433BF">
              <w:rPr>
                <w:rFonts w:ascii="Times New Roman" w:hAnsi="Times New Roman"/>
              </w:rPr>
              <w:t xml:space="preserve">Njegovanje kulturne baštine i razvoj kulture </w:t>
            </w:r>
          </w:p>
          <w:p w:rsidR="00066B59" w:rsidRDefault="00066B59" w:rsidP="00066B59">
            <w:pPr>
              <w:spacing w:after="0" w:line="240" w:lineRule="auto"/>
              <w:rPr>
                <w:rFonts w:ascii="Times New Roman" w:hAnsi="Times New Roman"/>
              </w:rPr>
            </w:pPr>
            <w:r w:rsidRPr="00275E64">
              <w:rPr>
                <w:rFonts w:ascii="Times New Roman" w:hAnsi="Times New Roman"/>
              </w:rPr>
              <w:t xml:space="preserve">Prioritet 4.3. </w:t>
            </w:r>
            <w:r w:rsidR="00A433BF" w:rsidRPr="00A433BF">
              <w:rPr>
                <w:rFonts w:ascii="Times New Roman" w:hAnsi="Times New Roman"/>
              </w:rPr>
              <w:t>Očuvanje okoliša i održivi razvoj</w:t>
            </w:r>
          </w:p>
          <w:p w:rsidR="00A433BF" w:rsidRPr="00275E64" w:rsidRDefault="00A433BF" w:rsidP="00066B59">
            <w:pPr>
              <w:spacing w:after="0" w:line="240" w:lineRule="auto"/>
              <w:rPr>
                <w:rFonts w:ascii="Times New Roman" w:hAnsi="Times New Roman"/>
              </w:rPr>
            </w:pPr>
            <w:r>
              <w:rPr>
                <w:rFonts w:ascii="Times New Roman" w:hAnsi="Times New Roman"/>
              </w:rPr>
              <w:t>Prioritet 4.4. Razvoj komunalne</w:t>
            </w:r>
            <w:r w:rsidRPr="00A433BF">
              <w:rPr>
                <w:rFonts w:ascii="Times New Roman" w:hAnsi="Times New Roman"/>
              </w:rPr>
              <w:t xml:space="preserve"> i prometne infrastrukture</w:t>
            </w:r>
          </w:p>
        </w:tc>
      </w:tr>
    </w:tbl>
    <w:p w:rsidR="00066B59" w:rsidRDefault="00066B59" w:rsidP="00066B59">
      <w:pPr>
        <w:tabs>
          <w:tab w:val="left" w:pos="2713"/>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066B59" w:rsidRDefault="00066B59" w:rsidP="00066B59">
      <w:pPr>
        <w:spacing w:line="360" w:lineRule="auto"/>
        <w:jc w:val="both"/>
        <w:rPr>
          <w:rFonts w:ascii="Times New Roman" w:hAnsi="Times New Roman" w:cs="Times New Roman"/>
          <w:sz w:val="24"/>
          <w:szCs w:val="24"/>
        </w:rPr>
      </w:pPr>
      <w:r>
        <w:rPr>
          <w:rFonts w:ascii="Times New Roman" w:hAnsi="Times New Roman" w:cs="Times New Roman"/>
          <w:sz w:val="24"/>
          <w:szCs w:val="24"/>
        </w:rPr>
        <w:t>U nastavku je opis strateških ciljeva i prioriteta.</w:t>
      </w:r>
    </w:p>
    <w:p w:rsidR="007D53D0" w:rsidRDefault="007D53D0" w:rsidP="00066B59">
      <w:pPr>
        <w:spacing w:line="360" w:lineRule="auto"/>
        <w:jc w:val="both"/>
        <w:rPr>
          <w:rFonts w:ascii="Times New Roman" w:hAnsi="Times New Roman" w:cs="Times New Roman"/>
          <w:sz w:val="24"/>
          <w:szCs w:val="24"/>
        </w:rPr>
      </w:pPr>
    </w:p>
    <w:tbl>
      <w:tblPr>
        <w:tblStyle w:val="Reetkatablice"/>
        <w:tblW w:w="9292" w:type="dxa"/>
        <w:tblLook w:val="04A0" w:firstRow="1" w:lastRow="0" w:firstColumn="1" w:lastColumn="0" w:noHBand="0" w:noVBand="1"/>
      </w:tblPr>
      <w:tblGrid>
        <w:gridCol w:w="9292"/>
      </w:tblGrid>
      <w:tr w:rsidR="00066B59" w:rsidTr="00036233">
        <w:trPr>
          <w:trHeight w:val="1205"/>
        </w:trPr>
        <w:tc>
          <w:tcPr>
            <w:tcW w:w="9292" w:type="dxa"/>
            <w:tcBorders>
              <w:top w:val="nil"/>
              <w:left w:val="nil"/>
              <w:bottom w:val="nil"/>
              <w:right w:val="nil"/>
            </w:tcBorders>
            <w:shd w:val="clear" w:color="auto" w:fill="92D050"/>
          </w:tcPr>
          <w:p w:rsidR="00066B59" w:rsidRPr="00036233" w:rsidRDefault="00066B59" w:rsidP="00066B59">
            <w:pPr>
              <w:spacing w:line="360" w:lineRule="auto"/>
              <w:jc w:val="both"/>
              <w:rPr>
                <w:rFonts w:ascii="Times New Roman" w:hAnsi="Times New Roman" w:cs="Times New Roman"/>
                <w:sz w:val="24"/>
                <w:szCs w:val="24"/>
              </w:rPr>
            </w:pPr>
            <w:r w:rsidRPr="00036233">
              <w:rPr>
                <w:rFonts w:ascii="Times New Roman" w:hAnsi="Times New Roman" w:cs="Times New Roman"/>
                <w:sz w:val="24"/>
                <w:szCs w:val="24"/>
              </w:rPr>
              <w:t>STRATEŠKI CILJ 1</w:t>
            </w:r>
          </w:p>
          <w:p w:rsidR="00066B59" w:rsidRPr="00036233" w:rsidRDefault="00066B59" w:rsidP="00947EC5">
            <w:pPr>
              <w:spacing w:line="360" w:lineRule="auto"/>
              <w:jc w:val="center"/>
              <w:rPr>
                <w:rFonts w:ascii="Times New Roman" w:hAnsi="Times New Roman" w:cs="Times New Roman"/>
                <w:b/>
                <w:i/>
                <w:sz w:val="24"/>
                <w:szCs w:val="24"/>
              </w:rPr>
            </w:pPr>
            <w:r w:rsidRPr="00036233">
              <w:rPr>
                <w:rFonts w:ascii="Times New Roman" w:hAnsi="Times New Roman" w:cs="Times New Roman"/>
                <w:b/>
                <w:i/>
                <w:sz w:val="24"/>
                <w:szCs w:val="24"/>
              </w:rPr>
              <w:t xml:space="preserve">RAZVOJ KONKURENTNOG </w:t>
            </w:r>
            <w:r w:rsidR="00947EC5" w:rsidRPr="00036233">
              <w:rPr>
                <w:rFonts w:ascii="Times New Roman" w:hAnsi="Times New Roman" w:cs="Times New Roman"/>
                <w:b/>
                <w:i/>
                <w:sz w:val="24"/>
                <w:szCs w:val="24"/>
              </w:rPr>
              <w:t>GOSPODARSTVA</w:t>
            </w:r>
          </w:p>
        </w:tc>
      </w:tr>
    </w:tbl>
    <w:p w:rsidR="00947EC5" w:rsidRDefault="00947EC5" w:rsidP="00947EC5">
      <w:pPr>
        <w:spacing w:line="360" w:lineRule="auto"/>
        <w:jc w:val="both"/>
        <w:rPr>
          <w:rFonts w:ascii="Times New Roman" w:hAnsi="Times New Roman" w:cs="Times New Roman"/>
          <w:sz w:val="24"/>
          <w:szCs w:val="24"/>
        </w:rPr>
      </w:pPr>
    </w:p>
    <w:p w:rsidR="00947EC5" w:rsidRPr="00947EC5" w:rsidRDefault="007D53D0" w:rsidP="00947EC5">
      <w:pPr>
        <w:spacing w:line="360" w:lineRule="auto"/>
        <w:jc w:val="both"/>
        <w:rPr>
          <w:rFonts w:ascii="Times New Roman" w:hAnsi="Times New Roman" w:cs="Times New Roman"/>
          <w:sz w:val="24"/>
          <w:szCs w:val="24"/>
        </w:rPr>
      </w:pPr>
      <w:r w:rsidRPr="007D53D0">
        <w:rPr>
          <w:rFonts w:ascii="Times New Roman" w:hAnsi="Times New Roman" w:cs="Times New Roman"/>
          <w:sz w:val="24"/>
          <w:szCs w:val="24"/>
        </w:rPr>
        <w:t xml:space="preserve">Razvoj konkurentnog gospodarstva ovisi o nizu čimbenika na koje </w:t>
      </w:r>
      <w:r>
        <w:rPr>
          <w:rFonts w:ascii="Times New Roman" w:hAnsi="Times New Roman" w:cs="Times New Roman"/>
          <w:sz w:val="24"/>
          <w:szCs w:val="24"/>
        </w:rPr>
        <w:t>Općina</w:t>
      </w:r>
      <w:r w:rsidRPr="007D53D0">
        <w:rPr>
          <w:rFonts w:ascii="Times New Roman" w:hAnsi="Times New Roman" w:cs="Times New Roman"/>
          <w:sz w:val="24"/>
          <w:szCs w:val="24"/>
        </w:rPr>
        <w:t>, u skladu sa svojim ograničenim proračunskim mogućnostima i zakonskim ovlastima</w:t>
      </w:r>
      <w:r w:rsidR="00C85EFD">
        <w:rPr>
          <w:rFonts w:ascii="Times New Roman" w:hAnsi="Times New Roman" w:cs="Times New Roman"/>
          <w:sz w:val="24"/>
          <w:szCs w:val="24"/>
        </w:rPr>
        <w:t>, ograničeno</w:t>
      </w:r>
      <w:r w:rsidRPr="007D53D0">
        <w:rPr>
          <w:rFonts w:ascii="Times New Roman" w:hAnsi="Times New Roman" w:cs="Times New Roman"/>
          <w:sz w:val="24"/>
          <w:szCs w:val="24"/>
        </w:rPr>
        <w:t xml:space="preserve"> može utjecati. Zato je neophodno identificirati smjernice gospodarskog razvoja koji će biti usklađen s mogućnostima, željama i potrebama svih društvenih grupa.</w:t>
      </w:r>
      <w:r>
        <w:rPr>
          <w:rFonts w:ascii="Times New Roman" w:hAnsi="Times New Roman" w:cs="Times New Roman"/>
          <w:sz w:val="24"/>
          <w:szCs w:val="24"/>
        </w:rPr>
        <w:t xml:space="preserve"> </w:t>
      </w:r>
      <w:r w:rsidR="00947EC5" w:rsidRPr="00947EC5">
        <w:rPr>
          <w:rFonts w:ascii="Times New Roman" w:hAnsi="Times New Roman" w:cs="Times New Roman"/>
          <w:sz w:val="24"/>
          <w:szCs w:val="24"/>
        </w:rPr>
        <w:t>Prvenstveno je potrebno identificirati industrije koje mogu generirati održivi rast i razvoj gospodarstva, te u isto vrijeme raditi na poboljšanju poslovnog okruženja kroz aktivnosti i mjere kao što su razvoj i jačanje poduzetničke infrastrukture, poticanje razvoja klastera, povezivanja poduzetnika (horizontalno i vertikalno), edukacija kadrova u svim područjima i na svim razinama, izravni poticaji poduzetnicima itd.</w:t>
      </w:r>
    </w:p>
    <w:p w:rsidR="00947EC5" w:rsidRPr="00947EC5" w:rsidRDefault="007D53D0" w:rsidP="00947EC5">
      <w:pPr>
        <w:spacing w:line="360" w:lineRule="auto"/>
        <w:jc w:val="both"/>
        <w:rPr>
          <w:rFonts w:ascii="Times New Roman" w:hAnsi="Times New Roman" w:cs="Times New Roman"/>
          <w:sz w:val="24"/>
          <w:szCs w:val="24"/>
        </w:rPr>
      </w:pPr>
      <w:r>
        <w:rPr>
          <w:rFonts w:ascii="Times New Roman" w:hAnsi="Times New Roman" w:cs="Times New Roman"/>
          <w:sz w:val="24"/>
          <w:szCs w:val="24"/>
        </w:rPr>
        <w:t>S obzirom na raspoložive razvojne potencijale i postojeću razinu razvijenosti gospodarskih grana, o</w:t>
      </w:r>
      <w:r w:rsidR="00947EC5" w:rsidRPr="00947EC5">
        <w:rPr>
          <w:rFonts w:ascii="Times New Roman" w:hAnsi="Times New Roman" w:cs="Times New Roman"/>
          <w:sz w:val="24"/>
          <w:szCs w:val="24"/>
        </w:rPr>
        <w:t xml:space="preserve">snovni smjerovi razvoja gospodarstva prepoznati su u </w:t>
      </w:r>
      <w:r w:rsidR="00D51B45">
        <w:rPr>
          <w:rFonts w:ascii="Times New Roman" w:hAnsi="Times New Roman" w:cs="Times New Roman"/>
          <w:sz w:val="24"/>
          <w:szCs w:val="24"/>
        </w:rPr>
        <w:t>turizmu</w:t>
      </w:r>
      <w:r>
        <w:rPr>
          <w:rFonts w:ascii="Times New Roman" w:hAnsi="Times New Roman" w:cs="Times New Roman"/>
          <w:sz w:val="24"/>
          <w:szCs w:val="24"/>
        </w:rPr>
        <w:t xml:space="preserve">, </w:t>
      </w:r>
      <w:r w:rsidR="00D51B45">
        <w:rPr>
          <w:rFonts w:ascii="Times New Roman" w:hAnsi="Times New Roman" w:cs="Times New Roman"/>
          <w:sz w:val="24"/>
          <w:szCs w:val="24"/>
        </w:rPr>
        <w:t>poljoprivredi</w:t>
      </w:r>
      <w:r w:rsidR="00947EC5" w:rsidRPr="00947EC5">
        <w:rPr>
          <w:rFonts w:ascii="Times New Roman" w:hAnsi="Times New Roman" w:cs="Times New Roman"/>
          <w:sz w:val="24"/>
          <w:szCs w:val="24"/>
        </w:rPr>
        <w:t xml:space="preserve">, </w:t>
      </w:r>
      <w:r w:rsidR="00D51B45">
        <w:rPr>
          <w:rFonts w:ascii="Times New Roman" w:hAnsi="Times New Roman" w:cs="Times New Roman"/>
          <w:sz w:val="24"/>
          <w:szCs w:val="24"/>
        </w:rPr>
        <w:t>tradicijskim</w:t>
      </w:r>
      <w:r>
        <w:rPr>
          <w:rFonts w:ascii="Times New Roman" w:hAnsi="Times New Roman" w:cs="Times New Roman"/>
          <w:sz w:val="24"/>
          <w:szCs w:val="24"/>
        </w:rPr>
        <w:t xml:space="preserve"> obrt</w:t>
      </w:r>
      <w:r w:rsidR="00D51B45">
        <w:rPr>
          <w:rFonts w:ascii="Times New Roman" w:hAnsi="Times New Roman" w:cs="Times New Roman"/>
          <w:sz w:val="24"/>
          <w:szCs w:val="24"/>
        </w:rPr>
        <w:t>ima te malom</w:t>
      </w:r>
      <w:r>
        <w:rPr>
          <w:rFonts w:ascii="Times New Roman" w:hAnsi="Times New Roman" w:cs="Times New Roman"/>
          <w:sz w:val="24"/>
          <w:szCs w:val="24"/>
        </w:rPr>
        <w:t xml:space="preserve"> i srednje</w:t>
      </w:r>
      <w:r w:rsidR="00D51B45">
        <w:rPr>
          <w:rFonts w:ascii="Times New Roman" w:hAnsi="Times New Roman" w:cs="Times New Roman"/>
          <w:sz w:val="24"/>
          <w:szCs w:val="24"/>
        </w:rPr>
        <w:t>m</w:t>
      </w:r>
      <w:r>
        <w:rPr>
          <w:rFonts w:ascii="Times New Roman" w:hAnsi="Times New Roman" w:cs="Times New Roman"/>
          <w:sz w:val="24"/>
          <w:szCs w:val="24"/>
        </w:rPr>
        <w:t xml:space="preserve"> poduzetništv</w:t>
      </w:r>
      <w:r w:rsidR="00D51B45">
        <w:rPr>
          <w:rFonts w:ascii="Times New Roman" w:hAnsi="Times New Roman" w:cs="Times New Roman"/>
          <w:sz w:val="24"/>
          <w:szCs w:val="24"/>
        </w:rPr>
        <w:t>u</w:t>
      </w:r>
      <w:r>
        <w:rPr>
          <w:rFonts w:ascii="Times New Roman" w:hAnsi="Times New Roman" w:cs="Times New Roman"/>
          <w:sz w:val="24"/>
          <w:szCs w:val="24"/>
        </w:rPr>
        <w:t>.</w:t>
      </w:r>
      <w:r w:rsidR="00947EC5" w:rsidRPr="00947EC5">
        <w:rPr>
          <w:rFonts w:ascii="Times New Roman" w:hAnsi="Times New Roman" w:cs="Times New Roman"/>
          <w:sz w:val="24"/>
          <w:szCs w:val="24"/>
        </w:rPr>
        <w:t xml:space="preserve"> </w:t>
      </w:r>
    </w:p>
    <w:p w:rsidR="00947EC5" w:rsidRDefault="00947EC5" w:rsidP="00947EC5">
      <w:pPr>
        <w:spacing w:line="360" w:lineRule="auto"/>
        <w:jc w:val="both"/>
        <w:rPr>
          <w:rFonts w:ascii="Times New Roman" w:hAnsi="Times New Roman" w:cs="Times New Roman"/>
          <w:sz w:val="24"/>
          <w:szCs w:val="24"/>
        </w:rPr>
      </w:pPr>
      <w:r w:rsidRPr="00947EC5">
        <w:rPr>
          <w:rFonts w:ascii="Times New Roman" w:hAnsi="Times New Roman" w:cs="Times New Roman"/>
          <w:sz w:val="24"/>
          <w:szCs w:val="24"/>
        </w:rPr>
        <w:t xml:space="preserve">Održiv gospodarski razvoj jest onaj koji poštuje i čuva okoliš, te učinkovito koristi prirodna bogatstva i resurse čuvajući ih i za buduće generacije. Stoga je u promišljanju razvoja potrebno uvažavati ne samo ekonomske, već i socijalne i okolišne kriterije. Ovo je posebice važno u manjim sredinama i prostorima s očuvanom prirodnom baštinom i prirodnim </w:t>
      </w:r>
      <w:r w:rsidRPr="00947EC5">
        <w:rPr>
          <w:rFonts w:ascii="Times New Roman" w:hAnsi="Times New Roman" w:cs="Times New Roman"/>
          <w:sz w:val="24"/>
          <w:szCs w:val="24"/>
        </w:rPr>
        <w:lastRenderedPageBreak/>
        <w:t xml:space="preserve">resursima kao što je slučaj u </w:t>
      </w:r>
      <w:r w:rsidR="00DC1D3D">
        <w:rPr>
          <w:rFonts w:ascii="Times New Roman" w:hAnsi="Times New Roman" w:cs="Times New Roman"/>
          <w:sz w:val="24"/>
          <w:szCs w:val="24"/>
        </w:rPr>
        <w:t xml:space="preserve">Mariji Bistrici </w:t>
      </w:r>
      <w:r w:rsidRPr="00947EC5">
        <w:rPr>
          <w:rFonts w:ascii="Times New Roman" w:hAnsi="Times New Roman" w:cs="Times New Roman"/>
          <w:sz w:val="24"/>
          <w:szCs w:val="24"/>
        </w:rPr>
        <w:t xml:space="preserve">gdje su ovi </w:t>
      </w:r>
      <w:r w:rsidR="00744F58" w:rsidRPr="00947EC5">
        <w:rPr>
          <w:rFonts w:ascii="Times New Roman" w:hAnsi="Times New Roman" w:cs="Times New Roman"/>
          <w:sz w:val="24"/>
          <w:szCs w:val="24"/>
        </w:rPr>
        <w:t>resursi</w:t>
      </w:r>
      <w:r w:rsidRPr="00947EC5">
        <w:rPr>
          <w:rFonts w:ascii="Times New Roman" w:hAnsi="Times New Roman" w:cs="Times New Roman"/>
          <w:sz w:val="24"/>
          <w:szCs w:val="24"/>
        </w:rPr>
        <w:t xml:space="preserve"> upravo osnova budućeg razvoja.</w:t>
      </w:r>
    </w:p>
    <w:p w:rsidR="00B57384" w:rsidRDefault="00B57384" w:rsidP="00170F8C">
      <w:pPr>
        <w:spacing w:line="360" w:lineRule="auto"/>
        <w:jc w:val="both"/>
        <w:rPr>
          <w:rFonts w:ascii="Times New Roman" w:hAnsi="Times New Roman" w:cs="Times New Roman"/>
          <w:sz w:val="24"/>
          <w:szCs w:val="24"/>
        </w:rPr>
      </w:pPr>
    </w:p>
    <w:tbl>
      <w:tblPr>
        <w:tblStyle w:val="Reetkatablice"/>
        <w:tblW w:w="9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0"/>
      </w:tblGrid>
      <w:tr w:rsidR="00C60A15" w:rsidTr="00A54FB2">
        <w:trPr>
          <w:trHeight w:val="781"/>
        </w:trPr>
        <w:tc>
          <w:tcPr>
            <w:tcW w:w="9260" w:type="dxa"/>
            <w:shd w:val="clear" w:color="auto" w:fill="9BBB59" w:themeFill="accent3"/>
            <w:vAlign w:val="center"/>
          </w:tcPr>
          <w:p w:rsidR="00C60A15" w:rsidRDefault="00C60A15" w:rsidP="00A54FB2">
            <w:pPr>
              <w:spacing w:line="360" w:lineRule="auto"/>
              <w:rPr>
                <w:rFonts w:ascii="Times New Roman" w:hAnsi="Times New Roman" w:cs="Times New Roman"/>
                <w:sz w:val="24"/>
                <w:szCs w:val="24"/>
              </w:rPr>
            </w:pPr>
            <w:r w:rsidRPr="00C60A15">
              <w:rPr>
                <w:rFonts w:ascii="Times New Roman" w:hAnsi="Times New Roman" w:cs="Times New Roman"/>
                <w:sz w:val="24"/>
                <w:szCs w:val="24"/>
              </w:rPr>
              <w:t>Prioritet 1.1. Razvoj konkurentne poduzetničk</w:t>
            </w:r>
            <w:r w:rsidR="005D5D11">
              <w:rPr>
                <w:rFonts w:ascii="Times New Roman" w:hAnsi="Times New Roman" w:cs="Times New Roman"/>
                <w:sz w:val="24"/>
                <w:szCs w:val="24"/>
              </w:rPr>
              <w:t>og</w:t>
            </w:r>
            <w:r w:rsidRPr="00C60A15">
              <w:rPr>
                <w:rFonts w:ascii="Times New Roman" w:hAnsi="Times New Roman" w:cs="Times New Roman"/>
                <w:sz w:val="24"/>
                <w:szCs w:val="24"/>
              </w:rPr>
              <w:t xml:space="preserve"> ok</w:t>
            </w:r>
            <w:r w:rsidR="005D5D11">
              <w:rPr>
                <w:rFonts w:ascii="Times New Roman" w:hAnsi="Times New Roman" w:cs="Times New Roman"/>
                <w:sz w:val="24"/>
                <w:szCs w:val="24"/>
              </w:rPr>
              <w:t>ruženja</w:t>
            </w:r>
          </w:p>
        </w:tc>
      </w:tr>
    </w:tbl>
    <w:p w:rsidR="00C60A15" w:rsidRDefault="00C60A15" w:rsidP="00170F8C">
      <w:pPr>
        <w:spacing w:line="360" w:lineRule="auto"/>
        <w:jc w:val="both"/>
        <w:rPr>
          <w:rFonts w:ascii="Times New Roman" w:hAnsi="Times New Roman" w:cs="Times New Roman"/>
          <w:sz w:val="24"/>
          <w:szCs w:val="24"/>
        </w:rPr>
      </w:pPr>
    </w:p>
    <w:p w:rsidR="00916EDC" w:rsidRDefault="00DC1D3D" w:rsidP="00170F8C">
      <w:pPr>
        <w:spacing w:line="360" w:lineRule="auto"/>
        <w:jc w:val="both"/>
        <w:rPr>
          <w:rFonts w:ascii="Times New Roman" w:hAnsi="Times New Roman" w:cs="Times New Roman"/>
          <w:sz w:val="24"/>
          <w:szCs w:val="24"/>
        </w:rPr>
      </w:pPr>
      <w:r w:rsidRPr="00DC1D3D">
        <w:rPr>
          <w:rFonts w:ascii="Times New Roman" w:hAnsi="Times New Roman" w:cs="Times New Roman"/>
          <w:sz w:val="24"/>
          <w:szCs w:val="24"/>
        </w:rPr>
        <w:t>Snaga lokalnog gospodarstva odražava kvalitetu i konkurentnost poduzetničkog okruženja. Poduzetništvo općenito nije dovoljno konkurentno, a jedini izlaz je podizanje razine konkurentnosti kroz izgradnju poslovne infrastrukture i usluga za poduzetnike, smanjenje financijskih i administrativnih tereta, ubrzavanje procedura, povećanje dostupnosti financijskih sredstva, te izobrazbu poduzetnika i njihovih zaposlenika.</w:t>
      </w:r>
      <w:r>
        <w:rPr>
          <w:rFonts w:ascii="Times New Roman" w:hAnsi="Times New Roman" w:cs="Times New Roman"/>
          <w:sz w:val="24"/>
          <w:szCs w:val="24"/>
        </w:rPr>
        <w:t xml:space="preserve"> </w:t>
      </w:r>
      <w:r w:rsidRPr="00DC1D3D">
        <w:rPr>
          <w:rFonts w:ascii="Times New Roman" w:hAnsi="Times New Roman" w:cs="Times New Roman"/>
          <w:sz w:val="24"/>
          <w:szCs w:val="24"/>
        </w:rPr>
        <w:t>Osnovu predstavlja postojanje kvalitetne i moderne infrastrukture koja omogućuje rad različitih gospodarskih djelatnosti (prerađivačka industrija, IT&amp;ICT, tradicijsk</w:t>
      </w:r>
      <w:r w:rsidR="007452F2">
        <w:rPr>
          <w:rFonts w:ascii="Times New Roman" w:hAnsi="Times New Roman" w:cs="Times New Roman"/>
          <w:sz w:val="24"/>
          <w:szCs w:val="24"/>
        </w:rPr>
        <w:t>e djelatnosti i dr.). Uz osnovnu poslovnu infrastrukturu potreba je i učinkovita javna uprava koja će jačanjem</w:t>
      </w:r>
      <w:r w:rsidR="007452F2" w:rsidRPr="007452F2">
        <w:rPr>
          <w:rFonts w:ascii="Times New Roman" w:hAnsi="Times New Roman" w:cs="Times New Roman"/>
          <w:sz w:val="24"/>
          <w:szCs w:val="24"/>
        </w:rPr>
        <w:t xml:space="preserve"> izvršnih kapaciteta doprinijeti </w:t>
      </w:r>
      <w:r w:rsidR="00744F58" w:rsidRPr="007452F2">
        <w:rPr>
          <w:rFonts w:ascii="Times New Roman" w:hAnsi="Times New Roman" w:cs="Times New Roman"/>
          <w:sz w:val="24"/>
          <w:szCs w:val="24"/>
        </w:rPr>
        <w:t>učinkovitosti</w:t>
      </w:r>
      <w:r w:rsidR="007452F2" w:rsidRPr="007452F2">
        <w:rPr>
          <w:rFonts w:ascii="Times New Roman" w:hAnsi="Times New Roman" w:cs="Times New Roman"/>
          <w:sz w:val="24"/>
          <w:szCs w:val="24"/>
        </w:rPr>
        <w:t xml:space="preserve"> rada i boljem servisu gospodarstva i građana.</w:t>
      </w:r>
      <w:r w:rsidR="007452F2">
        <w:rPr>
          <w:rFonts w:ascii="Times New Roman" w:hAnsi="Times New Roman" w:cs="Times New Roman"/>
          <w:sz w:val="24"/>
          <w:szCs w:val="24"/>
        </w:rPr>
        <w:t xml:space="preserve"> Stoga su</w:t>
      </w:r>
      <w:r w:rsidRPr="00DC1D3D">
        <w:rPr>
          <w:rFonts w:ascii="Times New Roman" w:hAnsi="Times New Roman" w:cs="Times New Roman"/>
          <w:sz w:val="24"/>
          <w:szCs w:val="24"/>
        </w:rPr>
        <w:t xml:space="preserve"> u funkciji </w:t>
      </w:r>
      <w:r w:rsidR="007452F2">
        <w:rPr>
          <w:rFonts w:ascii="Times New Roman" w:hAnsi="Times New Roman" w:cs="Times New Roman"/>
          <w:sz w:val="24"/>
          <w:szCs w:val="24"/>
        </w:rPr>
        <w:t>ovog prioriteta predviđena mjere</w:t>
      </w:r>
      <w:r w:rsidRPr="00DC1D3D">
        <w:rPr>
          <w:rFonts w:ascii="Times New Roman" w:hAnsi="Times New Roman" w:cs="Times New Roman"/>
          <w:sz w:val="24"/>
          <w:szCs w:val="24"/>
        </w:rPr>
        <w:t xml:space="preserve"> </w:t>
      </w:r>
      <w:r w:rsidR="007452F2" w:rsidRPr="00D3146E">
        <w:rPr>
          <w:rFonts w:ascii="Times New Roman" w:hAnsi="Times New Roman" w:cs="Times New Roman"/>
          <w:i/>
          <w:sz w:val="24"/>
          <w:szCs w:val="24"/>
        </w:rPr>
        <w:t>Osnivanja i infrastrukturnog opremanja poduzetničke zone Marija Bistrica</w:t>
      </w:r>
      <w:r w:rsidR="007452F2">
        <w:rPr>
          <w:rFonts w:ascii="Times New Roman" w:hAnsi="Times New Roman" w:cs="Times New Roman"/>
          <w:sz w:val="24"/>
          <w:szCs w:val="24"/>
        </w:rPr>
        <w:t xml:space="preserve"> i </w:t>
      </w:r>
      <w:r w:rsidR="007452F2" w:rsidRPr="00D3146E">
        <w:rPr>
          <w:rFonts w:ascii="Times New Roman" w:hAnsi="Times New Roman" w:cs="Times New Roman"/>
          <w:i/>
          <w:sz w:val="24"/>
          <w:szCs w:val="24"/>
        </w:rPr>
        <w:t>Jačanje administrativnih kapaciteta Općine s ciljem učinkovite lokalne javne uprave</w:t>
      </w:r>
      <w:r w:rsidR="007452F2">
        <w:rPr>
          <w:rFonts w:ascii="Times New Roman" w:hAnsi="Times New Roman" w:cs="Times New Roman"/>
          <w:sz w:val="24"/>
          <w:szCs w:val="24"/>
        </w:rPr>
        <w:t>. S obzirom na očekivane pozitivne trendove jačanja gospodarskih aktivnosti u narednom razdoblju</w:t>
      </w:r>
      <w:r w:rsidR="008A357B">
        <w:rPr>
          <w:rFonts w:ascii="Times New Roman" w:hAnsi="Times New Roman" w:cs="Times New Roman"/>
          <w:sz w:val="24"/>
          <w:szCs w:val="24"/>
        </w:rPr>
        <w:t xml:space="preserve"> (očekivanja se temelje na </w:t>
      </w:r>
      <w:r w:rsidR="007452F2">
        <w:rPr>
          <w:rFonts w:ascii="Times New Roman" w:hAnsi="Times New Roman" w:cs="Times New Roman"/>
          <w:sz w:val="24"/>
          <w:szCs w:val="24"/>
        </w:rPr>
        <w:t xml:space="preserve"> </w:t>
      </w:r>
      <w:r w:rsidR="008A357B">
        <w:rPr>
          <w:rFonts w:ascii="Times New Roman" w:hAnsi="Times New Roman" w:cs="Times New Roman"/>
          <w:sz w:val="24"/>
          <w:szCs w:val="24"/>
        </w:rPr>
        <w:t xml:space="preserve">članstvu </w:t>
      </w:r>
      <w:r w:rsidR="007452F2">
        <w:rPr>
          <w:rFonts w:ascii="Times New Roman" w:hAnsi="Times New Roman" w:cs="Times New Roman"/>
          <w:sz w:val="24"/>
          <w:szCs w:val="24"/>
        </w:rPr>
        <w:t>Republike Hrvatske u Eu</w:t>
      </w:r>
      <w:r w:rsidR="008A357B">
        <w:rPr>
          <w:rFonts w:ascii="Times New Roman" w:hAnsi="Times New Roman" w:cs="Times New Roman"/>
          <w:sz w:val="24"/>
          <w:szCs w:val="24"/>
        </w:rPr>
        <w:t xml:space="preserve">ropsku uniji što znači </w:t>
      </w:r>
      <w:r w:rsidR="007452F2">
        <w:rPr>
          <w:rFonts w:ascii="Times New Roman" w:hAnsi="Times New Roman" w:cs="Times New Roman"/>
          <w:sz w:val="24"/>
          <w:szCs w:val="24"/>
        </w:rPr>
        <w:t>jedinstveno tržište od 500 milijuna stanovnika, brojn</w:t>
      </w:r>
      <w:r w:rsidR="008A357B">
        <w:rPr>
          <w:rFonts w:ascii="Times New Roman" w:hAnsi="Times New Roman" w:cs="Times New Roman"/>
          <w:sz w:val="24"/>
          <w:szCs w:val="24"/>
        </w:rPr>
        <w:t>e programe</w:t>
      </w:r>
      <w:r w:rsidR="007452F2">
        <w:rPr>
          <w:rFonts w:ascii="Times New Roman" w:hAnsi="Times New Roman" w:cs="Times New Roman"/>
          <w:sz w:val="24"/>
          <w:szCs w:val="24"/>
        </w:rPr>
        <w:t xml:space="preserve"> sufinanciranja bespovratnim sred</w:t>
      </w:r>
      <w:r w:rsidR="008A357B">
        <w:rPr>
          <w:rFonts w:ascii="Times New Roman" w:hAnsi="Times New Roman" w:cs="Times New Roman"/>
          <w:sz w:val="24"/>
          <w:szCs w:val="24"/>
        </w:rPr>
        <w:t>stvima iz EU fondova, dostupnije i kvalitetnije izvore</w:t>
      </w:r>
      <w:r w:rsidR="007452F2">
        <w:rPr>
          <w:rFonts w:ascii="Times New Roman" w:hAnsi="Times New Roman" w:cs="Times New Roman"/>
          <w:sz w:val="24"/>
          <w:szCs w:val="24"/>
        </w:rPr>
        <w:t xml:space="preserve"> financiranja …)</w:t>
      </w:r>
      <w:r w:rsidR="008A357B">
        <w:rPr>
          <w:rFonts w:ascii="Times New Roman" w:hAnsi="Times New Roman" w:cs="Times New Roman"/>
          <w:sz w:val="24"/>
          <w:szCs w:val="24"/>
        </w:rPr>
        <w:t xml:space="preserve"> </w:t>
      </w:r>
      <w:r w:rsidR="003660DD">
        <w:rPr>
          <w:rFonts w:ascii="Times New Roman" w:hAnsi="Times New Roman" w:cs="Times New Roman"/>
          <w:sz w:val="24"/>
          <w:szCs w:val="24"/>
        </w:rPr>
        <w:t xml:space="preserve">i bolju prometnu povezanost Marije Bistrice osnivanje i infrastrukturno opremanje poslovne zone je opravdano i poželjno. </w:t>
      </w:r>
      <w:r w:rsidR="007452F2">
        <w:rPr>
          <w:rFonts w:ascii="Times New Roman" w:hAnsi="Times New Roman" w:cs="Times New Roman"/>
          <w:sz w:val="24"/>
          <w:szCs w:val="24"/>
        </w:rPr>
        <w:t xml:space="preserve"> </w:t>
      </w:r>
      <w:r w:rsidR="003660DD">
        <w:rPr>
          <w:rFonts w:ascii="Times New Roman" w:hAnsi="Times New Roman" w:cs="Times New Roman"/>
          <w:sz w:val="24"/>
          <w:szCs w:val="24"/>
        </w:rPr>
        <w:t>Lokacija buduće poslovne zone</w:t>
      </w:r>
      <w:r w:rsidRPr="00DC1D3D">
        <w:rPr>
          <w:rFonts w:ascii="Times New Roman" w:hAnsi="Times New Roman" w:cs="Times New Roman"/>
          <w:sz w:val="24"/>
          <w:szCs w:val="24"/>
        </w:rPr>
        <w:t xml:space="preserve"> </w:t>
      </w:r>
      <w:r w:rsidR="003660DD">
        <w:rPr>
          <w:rFonts w:ascii="Times New Roman" w:hAnsi="Times New Roman" w:cs="Times New Roman"/>
          <w:sz w:val="24"/>
          <w:szCs w:val="24"/>
        </w:rPr>
        <w:t>trebala bi biti na prostoru</w:t>
      </w:r>
      <w:r w:rsidRPr="00DC1D3D">
        <w:rPr>
          <w:rFonts w:ascii="Times New Roman" w:hAnsi="Times New Roman" w:cs="Times New Roman"/>
          <w:sz w:val="24"/>
          <w:szCs w:val="24"/>
        </w:rPr>
        <w:t xml:space="preserve"> </w:t>
      </w:r>
      <w:r w:rsidR="003660DD">
        <w:rPr>
          <w:rFonts w:ascii="Times New Roman" w:hAnsi="Times New Roman" w:cs="Times New Roman"/>
          <w:sz w:val="24"/>
          <w:szCs w:val="24"/>
        </w:rPr>
        <w:t xml:space="preserve">koji </w:t>
      </w:r>
      <w:r w:rsidRPr="00DC1D3D">
        <w:rPr>
          <w:rFonts w:ascii="Times New Roman" w:hAnsi="Times New Roman" w:cs="Times New Roman"/>
          <w:sz w:val="24"/>
          <w:szCs w:val="24"/>
        </w:rPr>
        <w:t>neće biti ograničavajući čimbenik razvoja održive poljoprivrede i turizma.</w:t>
      </w:r>
    </w:p>
    <w:p w:rsidR="00916EDC" w:rsidRDefault="00916EDC" w:rsidP="00170F8C">
      <w:pPr>
        <w:spacing w:line="360" w:lineRule="auto"/>
        <w:jc w:val="both"/>
        <w:rPr>
          <w:rFonts w:ascii="Times New Roman" w:hAnsi="Times New Roman" w:cs="Times New Roman"/>
          <w:sz w:val="24"/>
          <w:szCs w:val="24"/>
        </w:rPr>
      </w:pPr>
    </w:p>
    <w:tbl>
      <w:tblPr>
        <w:tblStyle w:val="Reetkatablice"/>
        <w:tblW w:w="9295" w:type="dxa"/>
        <w:tblLook w:val="04A0" w:firstRow="1" w:lastRow="0" w:firstColumn="1" w:lastColumn="0" w:noHBand="0" w:noVBand="1"/>
      </w:tblPr>
      <w:tblGrid>
        <w:gridCol w:w="9295"/>
      </w:tblGrid>
      <w:tr w:rsidR="00C60A15" w:rsidTr="00A54FB2">
        <w:trPr>
          <w:trHeight w:val="1014"/>
        </w:trPr>
        <w:tc>
          <w:tcPr>
            <w:tcW w:w="9295" w:type="dxa"/>
            <w:tcBorders>
              <w:top w:val="nil"/>
              <w:left w:val="nil"/>
              <w:bottom w:val="nil"/>
              <w:right w:val="nil"/>
            </w:tcBorders>
            <w:shd w:val="clear" w:color="auto" w:fill="9BBB59" w:themeFill="accent3"/>
            <w:vAlign w:val="center"/>
          </w:tcPr>
          <w:p w:rsidR="00C60A15" w:rsidRDefault="00C60A15" w:rsidP="00A54FB2">
            <w:pPr>
              <w:spacing w:line="360" w:lineRule="auto"/>
              <w:rPr>
                <w:rFonts w:ascii="Times New Roman" w:hAnsi="Times New Roman" w:cs="Times New Roman"/>
                <w:sz w:val="24"/>
                <w:szCs w:val="24"/>
              </w:rPr>
            </w:pPr>
            <w:r w:rsidRPr="00C60A15">
              <w:rPr>
                <w:rFonts w:ascii="Times New Roman" w:hAnsi="Times New Roman" w:cs="Times New Roman"/>
                <w:sz w:val="24"/>
                <w:szCs w:val="24"/>
              </w:rPr>
              <w:t>Prioritet 1.2</w:t>
            </w:r>
            <w:r w:rsidR="003660DD">
              <w:rPr>
                <w:rFonts w:ascii="Times New Roman" w:hAnsi="Times New Roman" w:cs="Times New Roman"/>
                <w:sz w:val="24"/>
                <w:szCs w:val="24"/>
              </w:rPr>
              <w:t>.</w:t>
            </w:r>
            <w:r w:rsidRPr="00C60A15">
              <w:rPr>
                <w:rFonts w:ascii="Times New Roman" w:hAnsi="Times New Roman" w:cs="Times New Roman"/>
                <w:sz w:val="24"/>
                <w:szCs w:val="24"/>
              </w:rPr>
              <w:t xml:space="preserve"> Poticanje razvoja MSP-a i obrtništva te</w:t>
            </w:r>
            <w:r w:rsidR="00C85EFD">
              <w:rPr>
                <w:rFonts w:ascii="Times New Roman" w:hAnsi="Times New Roman" w:cs="Times New Roman"/>
                <w:sz w:val="24"/>
                <w:szCs w:val="24"/>
              </w:rPr>
              <w:t>meljenih na novim tehnologijama i</w:t>
            </w:r>
            <w:r w:rsidRPr="00C60A15">
              <w:rPr>
                <w:rFonts w:ascii="Times New Roman" w:hAnsi="Times New Roman" w:cs="Times New Roman"/>
                <w:sz w:val="24"/>
                <w:szCs w:val="24"/>
              </w:rPr>
              <w:t xml:space="preserve"> inovacijama</w:t>
            </w:r>
          </w:p>
        </w:tc>
      </w:tr>
    </w:tbl>
    <w:p w:rsidR="00C60A15" w:rsidRDefault="00C60A15" w:rsidP="00170F8C">
      <w:pPr>
        <w:spacing w:line="360" w:lineRule="auto"/>
        <w:jc w:val="both"/>
        <w:rPr>
          <w:rFonts w:ascii="Times New Roman" w:hAnsi="Times New Roman" w:cs="Times New Roman"/>
          <w:sz w:val="24"/>
          <w:szCs w:val="24"/>
        </w:rPr>
      </w:pPr>
    </w:p>
    <w:p w:rsidR="003660DD" w:rsidRDefault="003660DD" w:rsidP="00170F8C">
      <w:pPr>
        <w:spacing w:line="360" w:lineRule="auto"/>
        <w:jc w:val="both"/>
        <w:rPr>
          <w:rFonts w:ascii="Times New Roman" w:hAnsi="Times New Roman" w:cs="Times New Roman"/>
          <w:sz w:val="24"/>
          <w:szCs w:val="24"/>
        </w:rPr>
      </w:pPr>
      <w:r w:rsidRPr="003660DD">
        <w:rPr>
          <w:rFonts w:ascii="Times New Roman" w:hAnsi="Times New Roman" w:cs="Times New Roman"/>
          <w:sz w:val="24"/>
          <w:szCs w:val="24"/>
        </w:rPr>
        <w:lastRenderedPageBreak/>
        <w:t xml:space="preserve">Uspješan sektor malog i srednjeg </w:t>
      </w:r>
      <w:r w:rsidR="00C85EFD">
        <w:rPr>
          <w:rFonts w:ascii="Times New Roman" w:hAnsi="Times New Roman" w:cs="Times New Roman"/>
          <w:sz w:val="24"/>
          <w:szCs w:val="24"/>
        </w:rPr>
        <w:t>gospodarstva ključan je za rast i</w:t>
      </w:r>
      <w:r w:rsidRPr="003660DD">
        <w:rPr>
          <w:rFonts w:ascii="Times New Roman" w:hAnsi="Times New Roman" w:cs="Times New Roman"/>
          <w:sz w:val="24"/>
          <w:szCs w:val="24"/>
        </w:rPr>
        <w:t xml:space="preserve"> zapošljavanje, </w:t>
      </w:r>
      <w:r w:rsidR="00C85EFD">
        <w:rPr>
          <w:rFonts w:ascii="Times New Roman" w:hAnsi="Times New Roman" w:cs="Times New Roman"/>
          <w:sz w:val="24"/>
          <w:szCs w:val="24"/>
        </w:rPr>
        <w:t>te u konačnici, za ukupan gospodarski i društveni razvoj</w:t>
      </w:r>
      <w:r w:rsidRPr="003660DD">
        <w:rPr>
          <w:rFonts w:ascii="Times New Roman" w:hAnsi="Times New Roman" w:cs="Times New Roman"/>
          <w:sz w:val="24"/>
          <w:szCs w:val="24"/>
        </w:rPr>
        <w:t>. Lokalno gospodarstvo većim dijelom čine mikro i mali poduzetnici i obrtnici. Za razvoj i unaprjeđenje malog poduzetništva i obrtništva osim poticajnih programa važno je osigurati uvjete za poduzetnike početnike. Optimalan početak omogućuju poduzetnički inkubatori koji su u funkciji razvoja</w:t>
      </w:r>
      <w:r w:rsidR="00B55860">
        <w:rPr>
          <w:rFonts w:ascii="Times New Roman" w:hAnsi="Times New Roman" w:cs="Times New Roman"/>
          <w:sz w:val="24"/>
          <w:szCs w:val="24"/>
        </w:rPr>
        <w:t xml:space="preserve"> novih poduzetnika. Na području općine Marija Bistrica trenutno ne postoji </w:t>
      </w:r>
      <w:r w:rsidRPr="003660DD">
        <w:rPr>
          <w:rFonts w:ascii="Times New Roman" w:hAnsi="Times New Roman" w:cs="Times New Roman"/>
          <w:sz w:val="24"/>
          <w:szCs w:val="24"/>
        </w:rPr>
        <w:t xml:space="preserve">poduzetnički inkubator </w:t>
      </w:r>
      <w:r w:rsidR="00B55860">
        <w:rPr>
          <w:rFonts w:ascii="Times New Roman" w:hAnsi="Times New Roman" w:cs="Times New Roman"/>
          <w:sz w:val="24"/>
          <w:szCs w:val="24"/>
        </w:rPr>
        <w:t xml:space="preserve">pa je potrebno pristupiti osnivanju i opremanju poduzetničkog inkubatora koji će biti adekvatan za razvoj </w:t>
      </w:r>
      <w:r w:rsidR="003979C5">
        <w:rPr>
          <w:rFonts w:ascii="Times New Roman" w:hAnsi="Times New Roman" w:cs="Times New Roman"/>
          <w:sz w:val="24"/>
          <w:szCs w:val="24"/>
        </w:rPr>
        <w:t xml:space="preserve">novih poduzetnika i obrtnika. </w:t>
      </w:r>
      <w:r w:rsidRPr="003660DD">
        <w:rPr>
          <w:rFonts w:ascii="Times New Roman" w:hAnsi="Times New Roman" w:cs="Times New Roman"/>
          <w:sz w:val="24"/>
          <w:szCs w:val="24"/>
        </w:rPr>
        <w:t>Također je potrebno promicati kulturu poduzetništva s ciljem pokretanja poduzetničkih aktivnosti koje će korištenjem postojećih resursa, novih tehnologija, inovacija, ali i tradicijskih djelatnosti, determinirati razvoj novih proizvoda i usluga.</w:t>
      </w:r>
    </w:p>
    <w:p w:rsidR="003979C5" w:rsidRDefault="003979C5" w:rsidP="00170F8C">
      <w:pPr>
        <w:spacing w:line="360" w:lineRule="auto"/>
        <w:jc w:val="both"/>
        <w:rPr>
          <w:rFonts w:ascii="Times New Roman" w:hAnsi="Times New Roman" w:cs="Times New Roman"/>
          <w:sz w:val="24"/>
          <w:szCs w:val="24"/>
        </w:rPr>
      </w:pPr>
    </w:p>
    <w:tbl>
      <w:tblPr>
        <w:tblStyle w:val="Reetkatablice"/>
        <w:tblW w:w="9260" w:type="dxa"/>
        <w:tblLook w:val="04A0" w:firstRow="1" w:lastRow="0" w:firstColumn="1" w:lastColumn="0" w:noHBand="0" w:noVBand="1"/>
      </w:tblPr>
      <w:tblGrid>
        <w:gridCol w:w="9260"/>
      </w:tblGrid>
      <w:tr w:rsidR="00C60A15" w:rsidTr="00A54FB2">
        <w:trPr>
          <w:trHeight w:val="746"/>
        </w:trPr>
        <w:tc>
          <w:tcPr>
            <w:tcW w:w="9260" w:type="dxa"/>
            <w:tcBorders>
              <w:top w:val="nil"/>
              <w:left w:val="nil"/>
              <w:bottom w:val="nil"/>
              <w:right w:val="nil"/>
            </w:tcBorders>
            <w:shd w:val="clear" w:color="auto" w:fill="9BBB59" w:themeFill="accent3"/>
            <w:vAlign w:val="center"/>
          </w:tcPr>
          <w:p w:rsidR="00C60A15" w:rsidRDefault="00C60A15" w:rsidP="00A54FB2">
            <w:pPr>
              <w:spacing w:line="360" w:lineRule="auto"/>
              <w:rPr>
                <w:rFonts w:ascii="Times New Roman" w:hAnsi="Times New Roman" w:cs="Times New Roman"/>
                <w:sz w:val="24"/>
                <w:szCs w:val="24"/>
              </w:rPr>
            </w:pPr>
            <w:r w:rsidRPr="00C60A15">
              <w:rPr>
                <w:rFonts w:ascii="Times New Roman" w:hAnsi="Times New Roman" w:cs="Times New Roman"/>
                <w:sz w:val="24"/>
                <w:szCs w:val="24"/>
              </w:rPr>
              <w:t>Prioritet 1.3. Razvoj turizma i diferencijacija turističke ponude</w:t>
            </w:r>
          </w:p>
        </w:tc>
      </w:tr>
    </w:tbl>
    <w:p w:rsidR="00C60A15" w:rsidRDefault="00C60A15" w:rsidP="00170F8C">
      <w:pPr>
        <w:spacing w:line="360" w:lineRule="auto"/>
        <w:jc w:val="both"/>
        <w:rPr>
          <w:rFonts w:ascii="Times New Roman" w:hAnsi="Times New Roman" w:cs="Times New Roman"/>
          <w:sz w:val="24"/>
          <w:szCs w:val="24"/>
        </w:rPr>
      </w:pPr>
    </w:p>
    <w:p w:rsidR="00487E38" w:rsidRDefault="003979C5" w:rsidP="003979C5">
      <w:pPr>
        <w:spacing w:line="360" w:lineRule="auto"/>
        <w:jc w:val="both"/>
        <w:rPr>
          <w:rFonts w:ascii="Times New Roman" w:hAnsi="Times New Roman" w:cs="Times New Roman"/>
          <w:sz w:val="24"/>
          <w:szCs w:val="24"/>
        </w:rPr>
      </w:pPr>
      <w:r>
        <w:rPr>
          <w:rFonts w:ascii="Times New Roman" w:hAnsi="Times New Roman" w:cs="Times New Roman"/>
          <w:sz w:val="24"/>
          <w:szCs w:val="24"/>
        </w:rPr>
        <w:t>Marija Bistrica poznata je u europskim i nacionalnim okvirima kao hodočasnička des</w:t>
      </w:r>
      <w:r w:rsidR="00035EA6">
        <w:rPr>
          <w:rFonts w:ascii="Times New Roman" w:hAnsi="Times New Roman" w:cs="Times New Roman"/>
          <w:sz w:val="24"/>
          <w:szCs w:val="24"/>
        </w:rPr>
        <w:t xml:space="preserve">tinacija. Upravo zahvaljujući nacionalnom Svetištu Majke Božje Bistričke turizam se već stoljećima razvija na području Marije Bistrice, kroz </w:t>
      </w:r>
      <w:r w:rsidR="002656C3">
        <w:rPr>
          <w:rFonts w:ascii="Times New Roman" w:hAnsi="Times New Roman" w:cs="Times New Roman"/>
          <w:sz w:val="24"/>
          <w:szCs w:val="24"/>
        </w:rPr>
        <w:t>vjerska</w:t>
      </w:r>
      <w:r w:rsidR="00035EA6">
        <w:rPr>
          <w:rFonts w:ascii="Times New Roman" w:hAnsi="Times New Roman" w:cs="Times New Roman"/>
          <w:sz w:val="24"/>
          <w:szCs w:val="24"/>
        </w:rPr>
        <w:t xml:space="preserve"> hodočašća iz kojih je proizišao turizam kakvog danas poznajemo. </w:t>
      </w:r>
      <w:r w:rsidR="00F96D51">
        <w:rPr>
          <w:rFonts w:ascii="Times New Roman" w:hAnsi="Times New Roman" w:cs="Times New Roman"/>
          <w:sz w:val="24"/>
          <w:szCs w:val="24"/>
        </w:rPr>
        <w:t xml:space="preserve">Mariju Bistricu godišnje posjeti između 800.000 i 1.000.000 posjetitelja od kojih najveći </w:t>
      </w:r>
      <w:r w:rsidR="002656C3">
        <w:rPr>
          <w:rFonts w:ascii="Times New Roman" w:hAnsi="Times New Roman" w:cs="Times New Roman"/>
          <w:sz w:val="24"/>
          <w:szCs w:val="24"/>
        </w:rPr>
        <w:t>broj</w:t>
      </w:r>
      <w:r w:rsidR="00F96D51">
        <w:rPr>
          <w:rFonts w:ascii="Times New Roman" w:hAnsi="Times New Roman" w:cs="Times New Roman"/>
          <w:sz w:val="24"/>
          <w:szCs w:val="24"/>
        </w:rPr>
        <w:t xml:space="preserve"> čine hodočasnici. </w:t>
      </w:r>
      <w:r w:rsidR="009C4041">
        <w:rPr>
          <w:rFonts w:ascii="Times New Roman" w:hAnsi="Times New Roman" w:cs="Times New Roman"/>
          <w:sz w:val="24"/>
          <w:szCs w:val="24"/>
        </w:rPr>
        <w:t xml:space="preserve">Međutim, zbog </w:t>
      </w:r>
      <w:r w:rsidR="00487E38">
        <w:rPr>
          <w:rFonts w:ascii="Times New Roman" w:hAnsi="Times New Roman" w:cs="Times New Roman"/>
          <w:sz w:val="24"/>
          <w:szCs w:val="24"/>
        </w:rPr>
        <w:t xml:space="preserve">nejasne razvojne vizije turizma, slabo razvijene turističke infrastrukture i dodatne ponude (nedostatnih smještajnih kapaciteta, </w:t>
      </w:r>
      <w:r w:rsidR="009C4041">
        <w:rPr>
          <w:rFonts w:ascii="Times New Roman" w:hAnsi="Times New Roman" w:cs="Times New Roman"/>
          <w:sz w:val="24"/>
          <w:szCs w:val="24"/>
        </w:rPr>
        <w:t xml:space="preserve">društvenih sadržaja, sportsko-rekreacijskih sadržaja, </w:t>
      </w:r>
      <w:r w:rsidR="00487E38">
        <w:rPr>
          <w:rFonts w:ascii="Times New Roman" w:hAnsi="Times New Roman" w:cs="Times New Roman"/>
          <w:sz w:val="24"/>
          <w:szCs w:val="24"/>
        </w:rPr>
        <w:t>eno</w:t>
      </w:r>
      <w:r w:rsidR="009C4041">
        <w:rPr>
          <w:rFonts w:ascii="Times New Roman" w:hAnsi="Times New Roman" w:cs="Times New Roman"/>
          <w:sz w:val="24"/>
          <w:szCs w:val="24"/>
        </w:rPr>
        <w:t>gastronomske ponude, nerazvijenosti obiteljskih poljoprivrednih gospodarstava koja sadrže ruralnu turističku ponudu</w:t>
      </w:r>
      <w:r w:rsidR="00487E38">
        <w:rPr>
          <w:rFonts w:ascii="Times New Roman" w:hAnsi="Times New Roman" w:cs="Times New Roman"/>
          <w:sz w:val="24"/>
          <w:szCs w:val="24"/>
        </w:rPr>
        <w:t xml:space="preserve"> i dr.)</w:t>
      </w:r>
      <w:r w:rsidR="009C4041">
        <w:rPr>
          <w:rFonts w:ascii="Times New Roman" w:hAnsi="Times New Roman" w:cs="Times New Roman"/>
          <w:sz w:val="24"/>
          <w:szCs w:val="24"/>
        </w:rPr>
        <w:t xml:space="preserve"> bilježi se izrazito mali broj noćenja u odnosu na </w:t>
      </w:r>
      <w:r w:rsidR="00487E38">
        <w:rPr>
          <w:rFonts w:ascii="Times New Roman" w:hAnsi="Times New Roman" w:cs="Times New Roman"/>
          <w:sz w:val="24"/>
          <w:szCs w:val="24"/>
        </w:rPr>
        <w:t>broj dolazaka</w:t>
      </w:r>
      <w:r w:rsidR="009C4041">
        <w:rPr>
          <w:rFonts w:ascii="Times New Roman" w:hAnsi="Times New Roman" w:cs="Times New Roman"/>
          <w:sz w:val="24"/>
          <w:szCs w:val="24"/>
        </w:rPr>
        <w:t xml:space="preserve"> gostiju i hodočasnika. </w:t>
      </w:r>
    </w:p>
    <w:p w:rsidR="003979C5" w:rsidRPr="003979C5" w:rsidRDefault="009C4041" w:rsidP="003979C5">
      <w:pPr>
        <w:spacing w:line="360" w:lineRule="auto"/>
        <w:jc w:val="both"/>
        <w:rPr>
          <w:rFonts w:ascii="Times New Roman" w:hAnsi="Times New Roman" w:cs="Times New Roman"/>
          <w:sz w:val="24"/>
          <w:szCs w:val="24"/>
        </w:rPr>
      </w:pPr>
      <w:r>
        <w:rPr>
          <w:rFonts w:ascii="Times New Roman" w:hAnsi="Times New Roman" w:cs="Times New Roman"/>
          <w:sz w:val="24"/>
          <w:szCs w:val="24"/>
        </w:rPr>
        <w:t>Prošle 2014. godine koja je bila rekordna</w:t>
      </w:r>
      <w:r w:rsidR="002E1DD7">
        <w:rPr>
          <w:rFonts w:ascii="Times New Roman" w:hAnsi="Times New Roman" w:cs="Times New Roman"/>
          <w:sz w:val="24"/>
          <w:szCs w:val="24"/>
        </w:rPr>
        <w:t>,</w:t>
      </w:r>
      <w:r>
        <w:rPr>
          <w:rFonts w:ascii="Times New Roman" w:hAnsi="Times New Roman" w:cs="Times New Roman"/>
          <w:sz w:val="24"/>
          <w:szCs w:val="24"/>
        </w:rPr>
        <w:t xml:space="preserve"> ostvareno je nešto više od 15.000 noćenja. Ipak</w:t>
      </w:r>
      <w:r w:rsidR="002E1DD7">
        <w:rPr>
          <w:rFonts w:ascii="Times New Roman" w:hAnsi="Times New Roman" w:cs="Times New Roman"/>
          <w:sz w:val="24"/>
          <w:szCs w:val="24"/>
        </w:rPr>
        <w:t>,</w:t>
      </w:r>
      <w:r>
        <w:rPr>
          <w:rFonts w:ascii="Times New Roman" w:hAnsi="Times New Roman" w:cs="Times New Roman"/>
          <w:sz w:val="24"/>
          <w:szCs w:val="24"/>
        </w:rPr>
        <w:t xml:space="preserve"> i ovo je značajan rast u odnosu na prethodne godine</w:t>
      </w:r>
      <w:r w:rsidR="002E1DD7">
        <w:rPr>
          <w:rFonts w:ascii="Times New Roman" w:hAnsi="Times New Roman" w:cs="Times New Roman"/>
          <w:sz w:val="24"/>
          <w:szCs w:val="24"/>
        </w:rPr>
        <w:t>,</w:t>
      </w:r>
      <w:r>
        <w:rPr>
          <w:rFonts w:ascii="Times New Roman" w:hAnsi="Times New Roman" w:cs="Times New Roman"/>
          <w:sz w:val="24"/>
          <w:szCs w:val="24"/>
        </w:rPr>
        <w:t xml:space="preserve"> </w:t>
      </w:r>
      <w:r w:rsidR="002E1DD7">
        <w:rPr>
          <w:rFonts w:ascii="Times New Roman" w:hAnsi="Times New Roman" w:cs="Times New Roman"/>
          <w:sz w:val="24"/>
          <w:szCs w:val="24"/>
        </w:rPr>
        <w:t xml:space="preserve">jer </w:t>
      </w:r>
      <w:r>
        <w:rPr>
          <w:rFonts w:ascii="Times New Roman" w:hAnsi="Times New Roman" w:cs="Times New Roman"/>
          <w:sz w:val="24"/>
          <w:szCs w:val="24"/>
        </w:rPr>
        <w:t xml:space="preserve">je </w:t>
      </w:r>
      <w:r w:rsidR="002656C3">
        <w:rPr>
          <w:rFonts w:ascii="Times New Roman" w:hAnsi="Times New Roman" w:cs="Times New Roman"/>
          <w:sz w:val="24"/>
          <w:szCs w:val="24"/>
        </w:rPr>
        <w:t>primjerice</w:t>
      </w:r>
      <w:r>
        <w:rPr>
          <w:rFonts w:ascii="Times New Roman" w:hAnsi="Times New Roman" w:cs="Times New Roman"/>
          <w:sz w:val="24"/>
          <w:szCs w:val="24"/>
        </w:rPr>
        <w:t xml:space="preserve"> </w:t>
      </w:r>
      <w:r w:rsidR="002656C3">
        <w:rPr>
          <w:rFonts w:ascii="Times New Roman" w:hAnsi="Times New Roman" w:cs="Times New Roman"/>
          <w:sz w:val="24"/>
          <w:szCs w:val="24"/>
        </w:rPr>
        <w:t>2009. godine</w:t>
      </w:r>
      <w:r>
        <w:rPr>
          <w:rFonts w:ascii="Times New Roman" w:hAnsi="Times New Roman" w:cs="Times New Roman"/>
          <w:sz w:val="24"/>
          <w:szCs w:val="24"/>
        </w:rPr>
        <w:t xml:space="preserve"> </w:t>
      </w:r>
      <w:r w:rsidR="002656C3">
        <w:rPr>
          <w:rFonts w:ascii="Times New Roman" w:hAnsi="Times New Roman" w:cs="Times New Roman"/>
          <w:sz w:val="24"/>
          <w:szCs w:val="24"/>
        </w:rPr>
        <w:t xml:space="preserve">ostvareno </w:t>
      </w:r>
      <w:r w:rsidR="002E1DD7">
        <w:rPr>
          <w:rFonts w:ascii="Times New Roman" w:hAnsi="Times New Roman" w:cs="Times New Roman"/>
          <w:sz w:val="24"/>
          <w:szCs w:val="24"/>
        </w:rPr>
        <w:t xml:space="preserve">tek </w:t>
      </w:r>
      <w:r w:rsidR="002656C3">
        <w:rPr>
          <w:rFonts w:ascii="Times New Roman" w:hAnsi="Times New Roman" w:cs="Times New Roman"/>
          <w:sz w:val="24"/>
          <w:szCs w:val="24"/>
        </w:rPr>
        <w:t xml:space="preserve">1.300 noćenja. Razlog ovom značajnom povećanju </w:t>
      </w:r>
      <w:r w:rsidR="002E1DD7">
        <w:rPr>
          <w:rFonts w:ascii="Times New Roman" w:hAnsi="Times New Roman" w:cs="Times New Roman"/>
          <w:sz w:val="24"/>
          <w:szCs w:val="24"/>
        </w:rPr>
        <w:t xml:space="preserve">broja noćenja </w:t>
      </w:r>
      <w:r w:rsidR="002656C3">
        <w:rPr>
          <w:rFonts w:ascii="Times New Roman" w:hAnsi="Times New Roman" w:cs="Times New Roman"/>
          <w:sz w:val="24"/>
          <w:szCs w:val="24"/>
        </w:rPr>
        <w:t>je obnovljeni Hotel Kaj koji je povećao kvalitetu ponude i</w:t>
      </w:r>
      <w:r>
        <w:rPr>
          <w:rFonts w:ascii="Times New Roman" w:hAnsi="Times New Roman" w:cs="Times New Roman"/>
          <w:sz w:val="24"/>
          <w:szCs w:val="24"/>
        </w:rPr>
        <w:t xml:space="preserve"> </w:t>
      </w:r>
      <w:r w:rsidR="002656C3">
        <w:rPr>
          <w:rFonts w:ascii="Times New Roman" w:hAnsi="Times New Roman" w:cs="Times New Roman"/>
          <w:sz w:val="24"/>
          <w:szCs w:val="24"/>
        </w:rPr>
        <w:t>smještajne kapacitete.</w:t>
      </w:r>
      <w:r>
        <w:rPr>
          <w:rFonts w:ascii="Times New Roman" w:hAnsi="Times New Roman" w:cs="Times New Roman"/>
          <w:sz w:val="24"/>
          <w:szCs w:val="24"/>
        </w:rPr>
        <w:t xml:space="preserve"> </w:t>
      </w:r>
      <w:r w:rsidR="002656C3">
        <w:rPr>
          <w:rFonts w:ascii="Times New Roman" w:hAnsi="Times New Roman" w:cs="Times New Roman"/>
          <w:sz w:val="24"/>
          <w:szCs w:val="24"/>
        </w:rPr>
        <w:t xml:space="preserve">Ovaj pozitivan primjer pokazuje da turizam </w:t>
      </w:r>
      <w:r w:rsidR="002E1DD7">
        <w:rPr>
          <w:rFonts w:ascii="Times New Roman" w:hAnsi="Times New Roman" w:cs="Times New Roman"/>
          <w:sz w:val="24"/>
          <w:szCs w:val="24"/>
        </w:rPr>
        <w:t xml:space="preserve">na području općine </w:t>
      </w:r>
      <w:r w:rsidR="002656C3">
        <w:rPr>
          <w:rFonts w:ascii="Times New Roman" w:hAnsi="Times New Roman" w:cs="Times New Roman"/>
          <w:sz w:val="24"/>
          <w:szCs w:val="24"/>
        </w:rPr>
        <w:t>ima razvojni potencijal, i smjer u kojem ga treba razvijati</w:t>
      </w:r>
      <w:r w:rsidR="00487E38">
        <w:rPr>
          <w:rFonts w:ascii="Times New Roman" w:hAnsi="Times New Roman" w:cs="Times New Roman"/>
          <w:sz w:val="24"/>
          <w:szCs w:val="24"/>
        </w:rPr>
        <w:t xml:space="preserve"> (kroz povećanje smještanih kapaciteta, povećanja ukupne ponude i njene kvalitete)</w:t>
      </w:r>
      <w:r w:rsidR="002656C3">
        <w:rPr>
          <w:rFonts w:ascii="Times New Roman" w:hAnsi="Times New Roman" w:cs="Times New Roman"/>
          <w:sz w:val="24"/>
          <w:szCs w:val="24"/>
        </w:rPr>
        <w:t xml:space="preserve">. Zato je u mjerama ovog prioriteta </w:t>
      </w:r>
      <w:r w:rsidR="002E1DD7">
        <w:rPr>
          <w:rFonts w:ascii="Times New Roman" w:hAnsi="Times New Roman" w:cs="Times New Roman"/>
          <w:sz w:val="24"/>
          <w:szCs w:val="24"/>
        </w:rPr>
        <w:t xml:space="preserve">za razvoj turizma </w:t>
      </w:r>
      <w:r w:rsidR="002656C3">
        <w:rPr>
          <w:rFonts w:ascii="Times New Roman" w:hAnsi="Times New Roman" w:cs="Times New Roman"/>
          <w:sz w:val="24"/>
          <w:szCs w:val="24"/>
        </w:rPr>
        <w:t xml:space="preserve">predviđeno povećanje kapaciteta i kvalitete </w:t>
      </w:r>
      <w:r w:rsidR="002656C3">
        <w:rPr>
          <w:rFonts w:ascii="Times New Roman" w:hAnsi="Times New Roman" w:cs="Times New Roman"/>
          <w:sz w:val="24"/>
          <w:szCs w:val="24"/>
        </w:rPr>
        <w:lastRenderedPageBreak/>
        <w:t xml:space="preserve">smještajnih kapaciteta, </w:t>
      </w:r>
      <w:r w:rsidR="002E1DD7">
        <w:rPr>
          <w:rFonts w:ascii="Times New Roman" w:hAnsi="Times New Roman" w:cs="Times New Roman"/>
          <w:sz w:val="24"/>
          <w:szCs w:val="24"/>
        </w:rPr>
        <w:t xml:space="preserve">izgradnja turističke infrastrukture, </w:t>
      </w:r>
      <w:r w:rsidR="002656C3">
        <w:rPr>
          <w:rFonts w:ascii="Times New Roman" w:hAnsi="Times New Roman" w:cs="Times New Roman"/>
          <w:sz w:val="24"/>
          <w:szCs w:val="24"/>
        </w:rPr>
        <w:t xml:space="preserve">diferencijacija turističke </w:t>
      </w:r>
      <w:r w:rsidR="002E1DD7">
        <w:rPr>
          <w:rFonts w:ascii="Times New Roman" w:hAnsi="Times New Roman" w:cs="Times New Roman"/>
          <w:sz w:val="24"/>
          <w:szCs w:val="24"/>
        </w:rPr>
        <w:t xml:space="preserve">ponude </w:t>
      </w:r>
      <w:r w:rsidR="003979C5" w:rsidRPr="003979C5">
        <w:rPr>
          <w:rFonts w:ascii="Times New Roman" w:hAnsi="Times New Roman" w:cs="Times New Roman"/>
          <w:sz w:val="24"/>
          <w:szCs w:val="24"/>
        </w:rPr>
        <w:t>kroz razvoj drugih grana turizma (</w:t>
      </w:r>
      <w:r w:rsidR="002656C3">
        <w:rPr>
          <w:rFonts w:ascii="Times New Roman" w:hAnsi="Times New Roman" w:cs="Times New Roman"/>
          <w:sz w:val="24"/>
          <w:szCs w:val="24"/>
        </w:rPr>
        <w:t>ruralnog</w:t>
      </w:r>
      <w:r w:rsidR="003979C5" w:rsidRPr="003979C5">
        <w:rPr>
          <w:rFonts w:ascii="Times New Roman" w:hAnsi="Times New Roman" w:cs="Times New Roman"/>
          <w:sz w:val="24"/>
          <w:szCs w:val="24"/>
        </w:rPr>
        <w:t>, kulturnog, sportsko-rekreacijskog</w:t>
      </w:r>
      <w:r w:rsidR="002656C3">
        <w:rPr>
          <w:rFonts w:ascii="Times New Roman" w:hAnsi="Times New Roman" w:cs="Times New Roman"/>
          <w:sz w:val="24"/>
          <w:szCs w:val="24"/>
        </w:rPr>
        <w:t>, cikolturizma</w:t>
      </w:r>
      <w:r w:rsidR="003979C5" w:rsidRPr="003979C5">
        <w:rPr>
          <w:rFonts w:ascii="Times New Roman" w:hAnsi="Times New Roman" w:cs="Times New Roman"/>
          <w:sz w:val="24"/>
          <w:szCs w:val="24"/>
        </w:rPr>
        <w:t xml:space="preserve"> i </w:t>
      </w:r>
      <w:r w:rsidR="002656C3">
        <w:rPr>
          <w:rFonts w:ascii="Times New Roman" w:hAnsi="Times New Roman" w:cs="Times New Roman"/>
          <w:sz w:val="24"/>
          <w:szCs w:val="24"/>
        </w:rPr>
        <w:t>zdravstvenog turizma</w:t>
      </w:r>
      <w:r w:rsidR="003979C5" w:rsidRPr="003979C5">
        <w:rPr>
          <w:rFonts w:ascii="Times New Roman" w:hAnsi="Times New Roman" w:cs="Times New Roman"/>
          <w:sz w:val="24"/>
          <w:szCs w:val="24"/>
        </w:rPr>
        <w:t>)</w:t>
      </w:r>
      <w:r w:rsidR="004A271B">
        <w:rPr>
          <w:rFonts w:ascii="Times New Roman" w:hAnsi="Times New Roman" w:cs="Times New Roman"/>
          <w:sz w:val="24"/>
          <w:szCs w:val="24"/>
        </w:rPr>
        <w:t>, izrada strategije razvoja turizma</w:t>
      </w:r>
      <w:r w:rsidR="002E1DD7">
        <w:rPr>
          <w:rFonts w:ascii="Times New Roman" w:hAnsi="Times New Roman" w:cs="Times New Roman"/>
          <w:sz w:val="24"/>
          <w:szCs w:val="24"/>
        </w:rPr>
        <w:t xml:space="preserve"> i brendiranje destinacije. </w:t>
      </w:r>
      <w:r w:rsidR="003979C5" w:rsidRPr="003979C5">
        <w:rPr>
          <w:rFonts w:ascii="Times New Roman" w:hAnsi="Times New Roman" w:cs="Times New Roman"/>
          <w:sz w:val="24"/>
          <w:szCs w:val="24"/>
        </w:rPr>
        <w:t xml:space="preserve"> </w:t>
      </w:r>
    </w:p>
    <w:p w:rsidR="003979C5" w:rsidRDefault="003979C5" w:rsidP="00170F8C">
      <w:pPr>
        <w:spacing w:line="360" w:lineRule="auto"/>
        <w:jc w:val="both"/>
        <w:rPr>
          <w:rFonts w:ascii="Times New Roman" w:hAnsi="Times New Roman" w:cs="Times New Roman"/>
          <w:sz w:val="24"/>
          <w:szCs w:val="24"/>
        </w:rPr>
      </w:pPr>
    </w:p>
    <w:tbl>
      <w:tblPr>
        <w:tblStyle w:val="Reetkatablice"/>
        <w:tblW w:w="9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8"/>
      </w:tblGrid>
      <w:tr w:rsidR="00C60A15" w:rsidTr="00A54FB2">
        <w:trPr>
          <w:trHeight w:val="818"/>
        </w:trPr>
        <w:tc>
          <w:tcPr>
            <w:tcW w:w="9278" w:type="dxa"/>
            <w:shd w:val="clear" w:color="auto" w:fill="9BBB59" w:themeFill="accent3"/>
            <w:vAlign w:val="center"/>
          </w:tcPr>
          <w:p w:rsidR="00C60A15" w:rsidRDefault="00C60A15" w:rsidP="00A54FB2">
            <w:pPr>
              <w:spacing w:line="360" w:lineRule="auto"/>
              <w:rPr>
                <w:rFonts w:ascii="Times New Roman" w:hAnsi="Times New Roman" w:cs="Times New Roman"/>
                <w:sz w:val="24"/>
                <w:szCs w:val="24"/>
              </w:rPr>
            </w:pPr>
            <w:r w:rsidRPr="00C60A15">
              <w:rPr>
                <w:rFonts w:ascii="Times New Roman" w:hAnsi="Times New Roman" w:cs="Times New Roman"/>
                <w:sz w:val="24"/>
                <w:szCs w:val="24"/>
              </w:rPr>
              <w:t>Prioritet 1.4. Stvaranje uvjeta za sudjelovanje u razvoju lokalnog tržišta rada</w:t>
            </w:r>
          </w:p>
        </w:tc>
      </w:tr>
    </w:tbl>
    <w:p w:rsidR="00C60A15" w:rsidRDefault="00C60A15" w:rsidP="00170F8C">
      <w:pPr>
        <w:spacing w:line="360" w:lineRule="auto"/>
        <w:jc w:val="both"/>
        <w:rPr>
          <w:rFonts w:ascii="Times New Roman" w:hAnsi="Times New Roman" w:cs="Times New Roman"/>
          <w:sz w:val="24"/>
          <w:szCs w:val="24"/>
        </w:rPr>
      </w:pPr>
    </w:p>
    <w:p w:rsidR="002E1DD7" w:rsidRDefault="002E1DD7" w:rsidP="00170F8C">
      <w:pPr>
        <w:spacing w:line="360" w:lineRule="auto"/>
        <w:jc w:val="both"/>
        <w:rPr>
          <w:rFonts w:ascii="Times New Roman" w:hAnsi="Times New Roman" w:cs="Times New Roman"/>
          <w:sz w:val="24"/>
          <w:szCs w:val="24"/>
        </w:rPr>
      </w:pPr>
      <w:r w:rsidRPr="002E1DD7">
        <w:rPr>
          <w:rFonts w:ascii="Times New Roman" w:hAnsi="Times New Roman" w:cs="Times New Roman"/>
          <w:sz w:val="24"/>
          <w:szCs w:val="24"/>
        </w:rPr>
        <w:t xml:space="preserve">Osnovni problemi razvoja ljudskih resursa s aspekta tržišta rada u Hrvatskoj izraženi su kroz nedovoljno sudjelovanje svih razina vlasti na tržištu rada, neusklađenosti sustava obrazovanja s potrebama tržišta rada, nedovoljno razvijenoj svijesti o potrebi cjeloživotnog učenja i izvorima financiranja razvojnih programa. Zato je na lokalnoj razini potrebno stvoriti uvjete proaktivnog djelovanja lokalne samouprave u razvoju ljudskih resursa i lokalnog tržišta rada. Jačanjem i obrazovanjem vlastitih administrativnih kapaciteta, uspostavom suradnje sa institucijama, ustanovama i poslovnim sektorom, te kreiranjem programa stipendiranja u skladu s potrebama poduzetnika za deficitarnim zanimanjima, </w:t>
      </w:r>
      <w:r>
        <w:rPr>
          <w:rFonts w:ascii="Times New Roman" w:hAnsi="Times New Roman" w:cs="Times New Roman"/>
          <w:sz w:val="24"/>
          <w:szCs w:val="24"/>
        </w:rPr>
        <w:t>Općina Marija Bistrica</w:t>
      </w:r>
      <w:r w:rsidRPr="002E1DD7">
        <w:rPr>
          <w:rFonts w:ascii="Times New Roman" w:hAnsi="Times New Roman" w:cs="Times New Roman"/>
          <w:sz w:val="24"/>
          <w:szCs w:val="24"/>
        </w:rPr>
        <w:t xml:space="preserve"> aktivno se uključuje u razvoj ljudskih resursa i lokalnog tržišta rada.  </w:t>
      </w:r>
    </w:p>
    <w:p w:rsidR="002E1DD7" w:rsidRDefault="002E1DD7" w:rsidP="00170F8C">
      <w:pPr>
        <w:spacing w:line="360" w:lineRule="auto"/>
        <w:jc w:val="both"/>
        <w:rPr>
          <w:rFonts w:ascii="Times New Roman" w:hAnsi="Times New Roman" w:cs="Times New Roman"/>
          <w:sz w:val="24"/>
          <w:szCs w:val="24"/>
        </w:rPr>
      </w:pPr>
    </w:p>
    <w:tbl>
      <w:tblPr>
        <w:tblStyle w:val="Reetkatablice"/>
        <w:tblW w:w="9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BBB59" w:themeFill="accent3"/>
        <w:tblLook w:val="04A0" w:firstRow="1" w:lastRow="0" w:firstColumn="1" w:lastColumn="0" w:noHBand="0" w:noVBand="1"/>
      </w:tblPr>
      <w:tblGrid>
        <w:gridCol w:w="9278"/>
      </w:tblGrid>
      <w:tr w:rsidR="00C60A15" w:rsidTr="00A54FB2">
        <w:trPr>
          <w:trHeight w:val="799"/>
        </w:trPr>
        <w:tc>
          <w:tcPr>
            <w:tcW w:w="9278" w:type="dxa"/>
            <w:shd w:val="clear" w:color="auto" w:fill="9BBB59" w:themeFill="accent3"/>
            <w:vAlign w:val="center"/>
          </w:tcPr>
          <w:p w:rsidR="00C60A15" w:rsidRDefault="00C60A15" w:rsidP="00A54FB2">
            <w:pPr>
              <w:spacing w:line="360" w:lineRule="auto"/>
              <w:rPr>
                <w:rFonts w:ascii="Times New Roman" w:hAnsi="Times New Roman" w:cs="Times New Roman"/>
                <w:sz w:val="24"/>
                <w:szCs w:val="24"/>
              </w:rPr>
            </w:pPr>
            <w:r w:rsidRPr="00C60A15">
              <w:rPr>
                <w:rFonts w:ascii="Times New Roman" w:hAnsi="Times New Roman" w:cs="Times New Roman"/>
                <w:sz w:val="24"/>
                <w:szCs w:val="24"/>
              </w:rPr>
              <w:t>Prioritet 1.5. Poticanje novih investicija</w:t>
            </w:r>
          </w:p>
        </w:tc>
      </w:tr>
    </w:tbl>
    <w:p w:rsidR="00C60A15" w:rsidRDefault="00C60A15" w:rsidP="00170F8C">
      <w:pPr>
        <w:spacing w:line="360" w:lineRule="auto"/>
        <w:jc w:val="both"/>
        <w:rPr>
          <w:rFonts w:ascii="Times New Roman" w:hAnsi="Times New Roman" w:cs="Times New Roman"/>
          <w:sz w:val="24"/>
          <w:szCs w:val="24"/>
        </w:rPr>
      </w:pPr>
    </w:p>
    <w:p w:rsidR="002E1DD7" w:rsidRDefault="002E1DD7" w:rsidP="00170F8C">
      <w:pPr>
        <w:spacing w:line="360" w:lineRule="auto"/>
        <w:jc w:val="both"/>
        <w:rPr>
          <w:rFonts w:ascii="Times New Roman" w:hAnsi="Times New Roman" w:cs="Times New Roman"/>
          <w:sz w:val="24"/>
          <w:szCs w:val="24"/>
        </w:rPr>
      </w:pPr>
      <w:r w:rsidRPr="002E1DD7">
        <w:rPr>
          <w:rFonts w:ascii="Times New Roman" w:hAnsi="Times New Roman" w:cs="Times New Roman"/>
          <w:sz w:val="24"/>
          <w:szCs w:val="24"/>
        </w:rPr>
        <w:t xml:space="preserve">U visoko centraliziranoj državi poput Republike Hrvatske, jedinicama lokalne samouprave ostaje malo mogućnosti da fiskalnim i drugim olakšicama privuku investicije. Uz ključna navedena ograničenja prisutne su brojne administrativne i birokratske prepreke. U očekivanju procesa decentralizacije potrebno je započeti aktivnosti privlačenja investicija uz korištenje raspoloživih zakonskih, administrativnih i proračunskih mogućnosti. Uz izgradnju nužne poslovne infrastrukture važno je provesti i druge mjere privlačenja investicija. U okviru ovog prioriteta predviđene su </w:t>
      </w:r>
      <w:r>
        <w:rPr>
          <w:rFonts w:ascii="Times New Roman" w:hAnsi="Times New Roman" w:cs="Times New Roman"/>
          <w:sz w:val="24"/>
          <w:szCs w:val="24"/>
        </w:rPr>
        <w:t>mjere</w:t>
      </w:r>
      <w:r w:rsidRPr="002E1DD7">
        <w:rPr>
          <w:rFonts w:ascii="Times New Roman" w:hAnsi="Times New Roman" w:cs="Times New Roman"/>
          <w:sz w:val="24"/>
          <w:szCs w:val="24"/>
        </w:rPr>
        <w:t xml:space="preserve"> promicanja </w:t>
      </w:r>
      <w:r>
        <w:rPr>
          <w:rFonts w:ascii="Times New Roman" w:hAnsi="Times New Roman" w:cs="Times New Roman"/>
          <w:sz w:val="24"/>
          <w:szCs w:val="24"/>
        </w:rPr>
        <w:t>Općine Marija Bistrica</w:t>
      </w:r>
      <w:r w:rsidRPr="002E1DD7">
        <w:rPr>
          <w:rFonts w:ascii="Times New Roman" w:hAnsi="Times New Roman" w:cs="Times New Roman"/>
          <w:sz w:val="24"/>
          <w:szCs w:val="24"/>
        </w:rPr>
        <w:t xml:space="preserve"> kao poželjne lokacije za obavljanje poduzetničkih aktivnosti</w:t>
      </w:r>
      <w:r>
        <w:rPr>
          <w:rFonts w:ascii="Times New Roman" w:hAnsi="Times New Roman" w:cs="Times New Roman"/>
          <w:sz w:val="24"/>
          <w:szCs w:val="24"/>
        </w:rPr>
        <w:t>,</w:t>
      </w:r>
      <w:r w:rsidR="00C85EFD">
        <w:rPr>
          <w:rFonts w:ascii="Times New Roman" w:hAnsi="Times New Roman" w:cs="Times New Roman"/>
          <w:sz w:val="24"/>
          <w:szCs w:val="24"/>
        </w:rPr>
        <w:t xml:space="preserve"> te izrada</w:t>
      </w:r>
      <w:r w:rsidRPr="002E1DD7">
        <w:rPr>
          <w:rFonts w:ascii="Times New Roman" w:hAnsi="Times New Roman" w:cs="Times New Roman"/>
          <w:sz w:val="24"/>
          <w:szCs w:val="24"/>
        </w:rPr>
        <w:t xml:space="preserve"> programa poticanja novih investicija. </w:t>
      </w:r>
      <w:r>
        <w:rPr>
          <w:rFonts w:ascii="Times New Roman" w:hAnsi="Times New Roman" w:cs="Times New Roman"/>
          <w:sz w:val="24"/>
          <w:szCs w:val="24"/>
        </w:rPr>
        <w:t xml:space="preserve">Aktivnosti </w:t>
      </w:r>
      <w:r w:rsidRPr="002E1DD7">
        <w:rPr>
          <w:rFonts w:ascii="Times New Roman" w:hAnsi="Times New Roman" w:cs="Times New Roman"/>
          <w:sz w:val="24"/>
          <w:szCs w:val="24"/>
        </w:rPr>
        <w:t xml:space="preserve">su usmjerene prezentaciji komparativnih prednosti lokacije u odnosu na konkurenciju, institucionalnu podršku investitorima i poticaje investitorima koji žele ulagati na području </w:t>
      </w:r>
      <w:r>
        <w:rPr>
          <w:rFonts w:ascii="Times New Roman" w:hAnsi="Times New Roman" w:cs="Times New Roman"/>
          <w:sz w:val="24"/>
          <w:szCs w:val="24"/>
        </w:rPr>
        <w:t>općine Marija Bistrica</w:t>
      </w:r>
      <w:r w:rsidRPr="002E1DD7">
        <w:rPr>
          <w:rFonts w:ascii="Times New Roman" w:hAnsi="Times New Roman" w:cs="Times New Roman"/>
          <w:sz w:val="24"/>
          <w:szCs w:val="24"/>
        </w:rPr>
        <w:t>.</w:t>
      </w:r>
    </w:p>
    <w:p w:rsidR="00A54FB2" w:rsidRDefault="00A54FB2" w:rsidP="00170F8C">
      <w:pPr>
        <w:spacing w:line="360" w:lineRule="auto"/>
        <w:jc w:val="both"/>
        <w:rPr>
          <w:rFonts w:ascii="Times New Roman" w:hAnsi="Times New Roman" w:cs="Times New Roman"/>
          <w:sz w:val="24"/>
          <w:szCs w:val="24"/>
        </w:rPr>
      </w:pPr>
    </w:p>
    <w:tbl>
      <w:tblPr>
        <w:tblStyle w:val="Reetkatablice"/>
        <w:tblW w:w="9260" w:type="dxa"/>
        <w:tblLook w:val="04A0" w:firstRow="1" w:lastRow="0" w:firstColumn="1" w:lastColumn="0" w:noHBand="0" w:noVBand="1"/>
      </w:tblPr>
      <w:tblGrid>
        <w:gridCol w:w="9260"/>
      </w:tblGrid>
      <w:tr w:rsidR="006E4EFA" w:rsidTr="00A54FB2">
        <w:trPr>
          <w:trHeight w:val="1290"/>
        </w:trPr>
        <w:tc>
          <w:tcPr>
            <w:tcW w:w="9260" w:type="dxa"/>
            <w:tcBorders>
              <w:top w:val="nil"/>
              <w:left w:val="nil"/>
              <w:bottom w:val="nil"/>
              <w:right w:val="nil"/>
            </w:tcBorders>
            <w:shd w:val="clear" w:color="auto" w:fill="00B050"/>
            <w:vAlign w:val="center"/>
          </w:tcPr>
          <w:p w:rsidR="00A54FB2" w:rsidRPr="00A54FB2" w:rsidRDefault="00A54FB2" w:rsidP="00A54FB2">
            <w:pPr>
              <w:spacing w:line="360" w:lineRule="auto"/>
              <w:rPr>
                <w:rFonts w:ascii="Times New Roman" w:hAnsi="Times New Roman" w:cs="Times New Roman"/>
                <w:color w:val="FFFFFF" w:themeColor="background1"/>
                <w:sz w:val="24"/>
                <w:szCs w:val="24"/>
              </w:rPr>
            </w:pPr>
            <w:r w:rsidRPr="00A54FB2">
              <w:rPr>
                <w:rFonts w:ascii="Times New Roman" w:hAnsi="Times New Roman" w:cs="Times New Roman"/>
                <w:color w:val="FFFFFF" w:themeColor="background1"/>
                <w:sz w:val="24"/>
                <w:szCs w:val="24"/>
              </w:rPr>
              <w:t xml:space="preserve">STRATEŠKI CILJ 2 </w:t>
            </w:r>
          </w:p>
          <w:p w:rsidR="00A54FB2" w:rsidRPr="00A54FB2" w:rsidRDefault="00A54FB2" w:rsidP="00A54FB2">
            <w:pPr>
              <w:spacing w:line="360" w:lineRule="auto"/>
              <w:rPr>
                <w:rFonts w:ascii="Times New Roman" w:hAnsi="Times New Roman" w:cs="Times New Roman"/>
                <w:color w:val="FFFFFF" w:themeColor="background1"/>
                <w:sz w:val="24"/>
                <w:szCs w:val="24"/>
              </w:rPr>
            </w:pPr>
          </w:p>
          <w:p w:rsidR="006E4EFA" w:rsidRDefault="006E4EFA" w:rsidP="00A54FB2">
            <w:pPr>
              <w:spacing w:line="360" w:lineRule="auto"/>
              <w:rPr>
                <w:rFonts w:ascii="Times New Roman" w:hAnsi="Times New Roman" w:cs="Times New Roman"/>
                <w:sz w:val="24"/>
                <w:szCs w:val="24"/>
              </w:rPr>
            </w:pPr>
            <w:r w:rsidRPr="00A54FB2">
              <w:rPr>
                <w:rFonts w:ascii="Times New Roman" w:hAnsi="Times New Roman" w:cs="Times New Roman"/>
                <w:color w:val="FFFFFF" w:themeColor="background1"/>
                <w:sz w:val="24"/>
                <w:szCs w:val="24"/>
              </w:rPr>
              <w:t>Razvoj održive poljoprivrede i tradicijskih obrta</w:t>
            </w:r>
          </w:p>
        </w:tc>
      </w:tr>
    </w:tbl>
    <w:p w:rsidR="00B57384" w:rsidRDefault="00B57384" w:rsidP="00170F8C">
      <w:pPr>
        <w:spacing w:line="360" w:lineRule="auto"/>
        <w:jc w:val="both"/>
        <w:rPr>
          <w:rFonts w:ascii="Times New Roman" w:hAnsi="Times New Roman" w:cs="Times New Roman"/>
          <w:sz w:val="24"/>
          <w:szCs w:val="24"/>
        </w:rPr>
      </w:pPr>
    </w:p>
    <w:p w:rsidR="004F11FD" w:rsidRDefault="002E1DD7" w:rsidP="004C6A7A">
      <w:pPr>
        <w:spacing w:line="360" w:lineRule="auto"/>
        <w:jc w:val="both"/>
        <w:rPr>
          <w:rFonts w:ascii="Times New Roman" w:hAnsi="Times New Roman" w:cs="Times New Roman"/>
          <w:sz w:val="24"/>
          <w:szCs w:val="24"/>
        </w:rPr>
      </w:pPr>
      <w:r w:rsidRPr="002E1DD7">
        <w:rPr>
          <w:rFonts w:ascii="Times New Roman" w:hAnsi="Times New Roman" w:cs="Times New Roman"/>
          <w:sz w:val="24"/>
          <w:szCs w:val="24"/>
        </w:rPr>
        <w:t xml:space="preserve">Poljoprivredna proizvodnja primarna je gospodarska djelatnost i temelj je razvoja drugih gospodarskih grana poput prehrambene industrije i turizma. </w:t>
      </w:r>
      <w:r w:rsidR="00C50E90">
        <w:rPr>
          <w:rFonts w:ascii="Times New Roman" w:hAnsi="Times New Roman" w:cs="Times New Roman"/>
          <w:sz w:val="24"/>
          <w:szCs w:val="24"/>
        </w:rPr>
        <w:t>Općina Marija Bistrica</w:t>
      </w:r>
      <w:r w:rsidRPr="002E1DD7">
        <w:rPr>
          <w:rFonts w:ascii="Times New Roman" w:hAnsi="Times New Roman" w:cs="Times New Roman"/>
          <w:sz w:val="24"/>
          <w:szCs w:val="24"/>
        </w:rPr>
        <w:t xml:space="preserve"> raspolaže kvalitetnim i očuvanim poljoprivrednim zemljištem kao osnovom poljoprivredne proizvodnje. Pored toga, na području</w:t>
      </w:r>
      <w:r w:rsidR="00C50E90">
        <w:rPr>
          <w:rFonts w:ascii="Times New Roman" w:hAnsi="Times New Roman" w:cs="Times New Roman"/>
          <w:sz w:val="24"/>
          <w:szCs w:val="24"/>
        </w:rPr>
        <w:t xml:space="preserve"> općine</w:t>
      </w:r>
      <w:r w:rsidRPr="002E1DD7">
        <w:rPr>
          <w:rFonts w:ascii="Times New Roman" w:hAnsi="Times New Roman" w:cs="Times New Roman"/>
          <w:sz w:val="24"/>
          <w:szCs w:val="24"/>
        </w:rPr>
        <w:t xml:space="preserve"> postoji tradicija poljoprivredne proizvodnje, posebice </w:t>
      </w:r>
      <w:r w:rsidR="00C50E90">
        <w:rPr>
          <w:rFonts w:ascii="Times New Roman" w:hAnsi="Times New Roman" w:cs="Times New Roman"/>
          <w:sz w:val="24"/>
          <w:szCs w:val="24"/>
        </w:rPr>
        <w:t xml:space="preserve">vinogradarstva, ratarstva, voćarstva, peradarstva, govedarstva i svinjogojstva. </w:t>
      </w:r>
      <w:r w:rsidR="004C6A7A">
        <w:rPr>
          <w:rFonts w:ascii="Times New Roman" w:hAnsi="Times New Roman" w:cs="Times New Roman"/>
          <w:sz w:val="24"/>
          <w:szCs w:val="24"/>
        </w:rPr>
        <w:t>Poljoprivredna proizvodnja u budućem razdoblju treba se temeljiti na održivosti i povećanju eko-proizvodnje.</w:t>
      </w:r>
    </w:p>
    <w:p w:rsidR="004F11FD" w:rsidRDefault="00C50E90" w:rsidP="00170F8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Tradicijski obrti predstavljaju jedinstven razvojni potencijal Marije Bistrice. </w:t>
      </w:r>
      <w:r w:rsidR="004F11FD" w:rsidRPr="004F11FD">
        <w:rPr>
          <w:rFonts w:ascii="Times New Roman" w:hAnsi="Times New Roman" w:cs="Times New Roman"/>
          <w:sz w:val="24"/>
          <w:szCs w:val="24"/>
        </w:rPr>
        <w:t>Višestoljetna tradicija ovog kraja vezana je i uz proizvode od meda, gline i drva</w:t>
      </w:r>
      <w:r w:rsidR="004F11FD">
        <w:rPr>
          <w:rFonts w:ascii="Times New Roman" w:hAnsi="Times New Roman" w:cs="Times New Roman"/>
          <w:sz w:val="24"/>
          <w:szCs w:val="24"/>
        </w:rPr>
        <w:t xml:space="preserve">. </w:t>
      </w:r>
      <w:r w:rsidR="004F11FD" w:rsidRPr="004F11FD">
        <w:rPr>
          <w:rFonts w:ascii="Times New Roman" w:hAnsi="Times New Roman" w:cs="Times New Roman"/>
          <w:sz w:val="24"/>
          <w:szCs w:val="24"/>
        </w:rPr>
        <w:t>Marija Bistrica ima najviše registriranih starih zanata u Krapinsko-zagorskoj županiji, među kojima se nalazi jedini kovač u županiji, nekoliko medičara, lončara te proizvođači drvne galanterije.</w:t>
      </w:r>
      <w:r w:rsidR="004F11FD">
        <w:rPr>
          <w:rFonts w:ascii="Times New Roman" w:hAnsi="Times New Roman" w:cs="Times New Roman"/>
          <w:sz w:val="24"/>
          <w:szCs w:val="24"/>
        </w:rPr>
        <w:t xml:space="preserve"> </w:t>
      </w:r>
      <w:r>
        <w:rPr>
          <w:rFonts w:ascii="Times New Roman" w:hAnsi="Times New Roman" w:cs="Times New Roman"/>
          <w:sz w:val="24"/>
          <w:szCs w:val="24"/>
        </w:rPr>
        <w:t>Zahvaljujući velikom broju hodo</w:t>
      </w:r>
      <w:r w:rsidR="004A7E75">
        <w:rPr>
          <w:rFonts w:ascii="Times New Roman" w:hAnsi="Times New Roman" w:cs="Times New Roman"/>
          <w:sz w:val="24"/>
          <w:szCs w:val="24"/>
        </w:rPr>
        <w:t>časnika Majci Božjoj Bistričkoj</w:t>
      </w:r>
      <w:r w:rsidR="00E06E7C">
        <w:rPr>
          <w:rFonts w:ascii="Times New Roman" w:hAnsi="Times New Roman" w:cs="Times New Roman"/>
          <w:sz w:val="24"/>
          <w:szCs w:val="24"/>
        </w:rPr>
        <w:t>,</w:t>
      </w:r>
      <w:r w:rsidR="004A7E75">
        <w:rPr>
          <w:rFonts w:ascii="Times New Roman" w:hAnsi="Times New Roman" w:cs="Times New Roman"/>
          <w:sz w:val="24"/>
          <w:szCs w:val="24"/>
        </w:rPr>
        <w:t xml:space="preserve"> </w:t>
      </w:r>
      <w:r>
        <w:rPr>
          <w:rFonts w:ascii="Times New Roman" w:hAnsi="Times New Roman" w:cs="Times New Roman"/>
          <w:sz w:val="24"/>
          <w:szCs w:val="24"/>
        </w:rPr>
        <w:t>u Mariji Bistrici razvijala se trgovina, ugostiteljstvo, a posebno obrti koji su izrađivali s</w:t>
      </w:r>
      <w:r w:rsidRPr="00C50E90">
        <w:rPr>
          <w:rFonts w:ascii="Times New Roman" w:hAnsi="Times New Roman" w:cs="Times New Roman"/>
          <w:sz w:val="24"/>
          <w:szCs w:val="24"/>
        </w:rPr>
        <w:t>vijeće, lampaš</w:t>
      </w:r>
      <w:r>
        <w:rPr>
          <w:rFonts w:ascii="Times New Roman" w:hAnsi="Times New Roman" w:cs="Times New Roman"/>
          <w:sz w:val="24"/>
          <w:szCs w:val="24"/>
        </w:rPr>
        <w:t xml:space="preserve">e, licitare, lončariju i drvene igračke. </w:t>
      </w:r>
      <w:r w:rsidR="004F11FD">
        <w:rPr>
          <w:rFonts w:ascii="Times New Roman" w:hAnsi="Times New Roman" w:cs="Times New Roman"/>
          <w:sz w:val="24"/>
          <w:szCs w:val="24"/>
        </w:rPr>
        <w:t>Danas je Marija Bistrica najpoznatija</w:t>
      </w:r>
      <w:r w:rsidR="004F11FD" w:rsidRPr="004F11FD">
        <w:rPr>
          <w:rFonts w:ascii="Times New Roman" w:hAnsi="Times New Roman" w:cs="Times New Roman"/>
          <w:sz w:val="24"/>
          <w:szCs w:val="24"/>
        </w:rPr>
        <w:t xml:space="preserve"> po</w:t>
      </w:r>
      <w:r w:rsidR="004F11FD">
        <w:rPr>
          <w:rFonts w:ascii="Times New Roman" w:hAnsi="Times New Roman" w:cs="Times New Roman"/>
          <w:sz w:val="24"/>
          <w:szCs w:val="24"/>
        </w:rPr>
        <w:t xml:space="preserve"> Svetištu, licitarima i</w:t>
      </w:r>
      <w:r w:rsidR="004F11FD" w:rsidRPr="004F11FD">
        <w:rPr>
          <w:rFonts w:ascii="Times New Roman" w:hAnsi="Times New Roman" w:cs="Times New Roman"/>
          <w:sz w:val="24"/>
          <w:szCs w:val="24"/>
        </w:rPr>
        <w:t xml:space="preserve"> </w:t>
      </w:r>
      <w:r w:rsidR="004F11FD">
        <w:rPr>
          <w:rFonts w:ascii="Times New Roman" w:hAnsi="Times New Roman" w:cs="Times New Roman"/>
          <w:sz w:val="24"/>
          <w:szCs w:val="24"/>
        </w:rPr>
        <w:t>umijeću</w:t>
      </w:r>
      <w:r w:rsidR="004F11FD" w:rsidRPr="004F11FD">
        <w:rPr>
          <w:rFonts w:ascii="Times New Roman" w:hAnsi="Times New Roman" w:cs="Times New Roman"/>
          <w:sz w:val="24"/>
          <w:szCs w:val="24"/>
        </w:rPr>
        <w:t xml:space="preserve"> izrade drvenih tradicijskih dječjih igračaka </w:t>
      </w:r>
      <w:r w:rsidR="004F11FD">
        <w:rPr>
          <w:rFonts w:ascii="Times New Roman" w:hAnsi="Times New Roman" w:cs="Times New Roman"/>
          <w:sz w:val="24"/>
          <w:szCs w:val="24"/>
        </w:rPr>
        <w:t xml:space="preserve">koje su </w:t>
      </w:r>
      <w:r w:rsidR="004F11FD" w:rsidRPr="004F11FD">
        <w:rPr>
          <w:rFonts w:ascii="Times New Roman" w:hAnsi="Times New Roman" w:cs="Times New Roman"/>
          <w:sz w:val="24"/>
          <w:szCs w:val="24"/>
        </w:rPr>
        <w:t>2009. godine</w:t>
      </w:r>
      <w:r w:rsidR="004F11FD">
        <w:rPr>
          <w:rFonts w:ascii="Times New Roman" w:hAnsi="Times New Roman" w:cs="Times New Roman"/>
          <w:sz w:val="24"/>
          <w:szCs w:val="24"/>
        </w:rPr>
        <w:t xml:space="preserve"> uvrštene</w:t>
      </w:r>
      <w:r w:rsidR="004F11FD" w:rsidRPr="004F11FD">
        <w:rPr>
          <w:rFonts w:ascii="Times New Roman" w:hAnsi="Times New Roman" w:cs="Times New Roman"/>
          <w:sz w:val="24"/>
          <w:szCs w:val="24"/>
        </w:rPr>
        <w:t xml:space="preserve"> na UNESCO-ovu Reprezentativnu listu nem</w:t>
      </w:r>
      <w:r w:rsidR="004F11FD">
        <w:rPr>
          <w:rFonts w:ascii="Times New Roman" w:hAnsi="Times New Roman" w:cs="Times New Roman"/>
          <w:sz w:val="24"/>
          <w:szCs w:val="24"/>
        </w:rPr>
        <w:t xml:space="preserve">aterijalne baštine čovječanstva. </w:t>
      </w:r>
    </w:p>
    <w:p w:rsidR="004F11FD" w:rsidRDefault="004F11FD" w:rsidP="00170F8C">
      <w:pPr>
        <w:spacing w:line="360" w:lineRule="auto"/>
        <w:jc w:val="both"/>
        <w:rPr>
          <w:rFonts w:ascii="Times New Roman" w:hAnsi="Times New Roman" w:cs="Times New Roman"/>
          <w:sz w:val="24"/>
          <w:szCs w:val="24"/>
        </w:rPr>
      </w:pPr>
      <w:r>
        <w:rPr>
          <w:rFonts w:ascii="Times New Roman" w:hAnsi="Times New Roman" w:cs="Times New Roman"/>
          <w:sz w:val="24"/>
          <w:szCs w:val="24"/>
        </w:rPr>
        <w:t>U narednom razdoblju potreb</w:t>
      </w:r>
      <w:r w:rsidR="00E06E7C">
        <w:rPr>
          <w:rFonts w:ascii="Times New Roman" w:hAnsi="Times New Roman" w:cs="Times New Roman"/>
          <w:sz w:val="24"/>
          <w:szCs w:val="24"/>
        </w:rPr>
        <w:t>no je poticati očuvanje tradicijskih obrta, sudjelovati u mjerama samozapošljavanja kroz otvaranje tradicijskih obrta i aktivno sudjelovati u promicanju ove specifične vrste obrtništva.</w:t>
      </w:r>
    </w:p>
    <w:p w:rsidR="004F11FD" w:rsidRDefault="004F11FD" w:rsidP="00170F8C">
      <w:pPr>
        <w:spacing w:line="360" w:lineRule="auto"/>
        <w:jc w:val="both"/>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9242"/>
      </w:tblGrid>
      <w:tr w:rsidR="006E4EFA" w:rsidTr="00A54FB2">
        <w:trPr>
          <w:trHeight w:val="835"/>
        </w:trPr>
        <w:tc>
          <w:tcPr>
            <w:tcW w:w="9242" w:type="dxa"/>
            <w:tcBorders>
              <w:top w:val="nil"/>
              <w:left w:val="nil"/>
              <w:bottom w:val="nil"/>
              <w:right w:val="nil"/>
            </w:tcBorders>
            <w:shd w:val="clear" w:color="auto" w:fill="9BBB59" w:themeFill="accent3"/>
            <w:vAlign w:val="center"/>
          </w:tcPr>
          <w:p w:rsidR="006E4EFA" w:rsidRDefault="006E4EFA" w:rsidP="00A54FB2">
            <w:pPr>
              <w:spacing w:line="360" w:lineRule="auto"/>
              <w:rPr>
                <w:rFonts w:ascii="Times New Roman" w:hAnsi="Times New Roman" w:cs="Times New Roman"/>
                <w:sz w:val="24"/>
                <w:szCs w:val="24"/>
              </w:rPr>
            </w:pPr>
            <w:r w:rsidRPr="006E4EFA">
              <w:rPr>
                <w:rFonts w:ascii="Times New Roman" w:hAnsi="Times New Roman" w:cs="Times New Roman"/>
                <w:sz w:val="24"/>
                <w:szCs w:val="24"/>
              </w:rPr>
              <w:t xml:space="preserve">Prioritet 2.1. </w:t>
            </w:r>
            <w:r w:rsidR="00E06E7C">
              <w:rPr>
                <w:rFonts w:ascii="Times New Roman" w:hAnsi="Times New Roman" w:cs="Times New Roman"/>
                <w:sz w:val="24"/>
                <w:szCs w:val="24"/>
              </w:rPr>
              <w:t>Očuvanje i p</w:t>
            </w:r>
            <w:r w:rsidRPr="006E4EFA">
              <w:rPr>
                <w:rFonts w:ascii="Times New Roman" w:hAnsi="Times New Roman" w:cs="Times New Roman"/>
                <w:sz w:val="24"/>
                <w:szCs w:val="24"/>
              </w:rPr>
              <w:t>oticanje razvoja tradicijskih obrta</w:t>
            </w:r>
          </w:p>
        </w:tc>
      </w:tr>
    </w:tbl>
    <w:p w:rsidR="00B57384" w:rsidRDefault="00B57384" w:rsidP="00170F8C">
      <w:pPr>
        <w:spacing w:line="360" w:lineRule="auto"/>
        <w:jc w:val="both"/>
        <w:rPr>
          <w:rFonts w:ascii="Times New Roman" w:hAnsi="Times New Roman" w:cs="Times New Roman"/>
          <w:sz w:val="24"/>
          <w:szCs w:val="24"/>
        </w:rPr>
      </w:pPr>
    </w:p>
    <w:p w:rsidR="00FC0871" w:rsidRDefault="003C3078" w:rsidP="00170F8C">
      <w:pPr>
        <w:spacing w:line="360" w:lineRule="auto"/>
        <w:jc w:val="both"/>
        <w:rPr>
          <w:rFonts w:ascii="Times New Roman" w:hAnsi="Times New Roman" w:cs="Times New Roman"/>
          <w:sz w:val="24"/>
          <w:szCs w:val="24"/>
        </w:rPr>
      </w:pPr>
      <w:r w:rsidRPr="003C3078">
        <w:rPr>
          <w:rFonts w:ascii="Times New Roman" w:hAnsi="Times New Roman" w:cs="Times New Roman"/>
          <w:sz w:val="24"/>
          <w:szCs w:val="24"/>
        </w:rPr>
        <w:t xml:space="preserve">Tradicijski obrti su obrti za koje je potrebno posebno </w:t>
      </w:r>
      <w:r>
        <w:rPr>
          <w:rFonts w:ascii="Times New Roman" w:hAnsi="Times New Roman" w:cs="Times New Roman"/>
          <w:sz w:val="24"/>
          <w:szCs w:val="24"/>
        </w:rPr>
        <w:t xml:space="preserve">poznavanje zanatskih vještina i </w:t>
      </w:r>
      <w:r w:rsidRPr="003C3078">
        <w:rPr>
          <w:rFonts w:ascii="Times New Roman" w:hAnsi="Times New Roman" w:cs="Times New Roman"/>
          <w:sz w:val="24"/>
          <w:szCs w:val="24"/>
        </w:rPr>
        <w:t>umijeća u obavljanju djelatnosti, koji se obavljaju pretežnim udjelom ručnog rada, a</w:t>
      </w:r>
      <w:r>
        <w:rPr>
          <w:rFonts w:ascii="Times New Roman" w:hAnsi="Times New Roman" w:cs="Times New Roman"/>
          <w:sz w:val="24"/>
          <w:szCs w:val="24"/>
        </w:rPr>
        <w:t xml:space="preserve"> </w:t>
      </w:r>
      <w:r w:rsidRPr="003C3078">
        <w:rPr>
          <w:rFonts w:ascii="Times New Roman" w:hAnsi="Times New Roman" w:cs="Times New Roman"/>
          <w:sz w:val="24"/>
          <w:szCs w:val="24"/>
        </w:rPr>
        <w:t xml:space="preserve">tehnikama </w:t>
      </w:r>
      <w:r w:rsidRPr="003C3078">
        <w:rPr>
          <w:rFonts w:ascii="Times New Roman" w:hAnsi="Times New Roman" w:cs="Times New Roman"/>
          <w:sz w:val="24"/>
          <w:szCs w:val="24"/>
        </w:rPr>
        <w:lastRenderedPageBreak/>
        <w:t>proizvodnje i rada, namjenom i oblikom oslanjaju se na</w:t>
      </w:r>
      <w:r>
        <w:rPr>
          <w:rFonts w:ascii="Times New Roman" w:hAnsi="Times New Roman" w:cs="Times New Roman"/>
          <w:sz w:val="24"/>
          <w:szCs w:val="24"/>
        </w:rPr>
        <w:t xml:space="preserve"> obrasce tradicijske kulture </w:t>
      </w:r>
      <w:r w:rsidRPr="003C3078">
        <w:rPr>
          <w:rFonts w:ascii="Times New Roman" w:hAnsi="Times New Roman" w:cs="Times New Roman"/>
          <w:sz w:val="24"/>
          <w:szCs w:val="24"/>
        </w:rPr>
        <w:t xml:space="preserve">pa u tom smislu </w:t>
      </w:r>
      <w:r>
        <w:rPr>
          <w:rFonts w:ascii="Times New Roman" w:hAnsi="Times New Roman" w:cs="Times New Roman"/>
          <w:sz w:val="24"/>
          <w:szCs w:val="24"/>
        </w:rPr>
        <w:t>simboliziraju</w:t>
      </w:r>
      <w:r w:rsidRPr="003C3078">
        <w:rPr>
          <w:rFonts w:ascii="Times New Roman" w:hAnsi="Times New Roman" w:cs="Times New Roman"/>
          <w:sz w:val="24"/>
          <w:szCs w:val="24"/>
        </w:rPr>
        <w:t xml:space="preserve"> lokalni, regionalni ili nacionalni identitet.</w:t>
      </w:r>
      <w:r>
        <w:rPr>
          <w:rFonts w:ascii="Times New Roman" w:hAnsi="Times New Roman" w:cs="Times New Roman"/>
          <w:sz w:val="24"/>
          <w:szCs w:val="24"/>
        </w:rPr>
        <w:t xml:space="preserve"> </w:t>
      </w:r>
      <w:r w:rsidRPr="003C3078">
        <w:rPr>
          <w:rFonts w:ascii="Times New Roman" w:hAnsi="Times New Roman" w:cs="Times New Roman"/>
          <w:sz w:val="24"/>
          <w:szCs w:val="24"/>
        </w:rPr>
        <w:t>Tradicijski obrti važan s</w:t>
      </w:r>
      <w:r>
        <w:rPr>
          <w:rFonts w:ascii="Times New Roman" w:hAnsi="Times New Roman" w:cs="Times New Roman"/>
          <w:sz w:val="24"/>
          <w:szCs w:val="24"/>
        </w:rPr>
        <w:t>u i vrijedan dio nasljeđa jednog kraja, naroda i države.</w:t>
      </w:r>
      <w:r w:rsidRPr="003C3078">
        <w:rPr>
          <w:rFonts w:ascii="Times New Roman" w:hAnsi="Times New Roman" w:cs="Times New Roman"/>
          <w:sz w:val="24"/>
          <w:szCs w:val="24"/>
        </w:rPr>
        <w:t xml:space="preserve"> </w:t>
      </w:r>
      <w:r w:rsidR="00FC0871">
        <w:rPr>
          <w:rFonts w:ascii="Times New Roman" w:hAnsi="Times New Roman" w:cs="Times New Roman"/>
          <w:sz w:val="24"/>
          <w:szCs w:val="24"/>
        </w:rPr>
        <w:t xml:space="preserve">Na području općine Marija Bistrica osim obrtnika koji proizvode licitare i drvene igračke, proizvode se </w:t>
      </w:r>
      <w:r w:rsidR="00FC0871" w:rsidRPr="00FC0871">
        <w:rPr>
          <w:rFonts w:ascii="Times New Roman" w:hAnsi="Times New Roman" w:cs="Times New Roman"/>
          <w:sz w:val="24"/>
          <w:szCs w:val="24"/>
        </w:rPr>
        <w:t xml:space="preserve">glazbala, </w:t>
      </w:r>
      <w:r w:rsidR="00FC0871">
        <w:rPr>
          <w:rFonts w:ascii="Times New Roman" w:hAnsi="Times New Roman" w:cs="Times New Roman"/>
          <w:sz w:val="24"/>
          <w:szCs w:val="24"/>
        </w:rPr>
        <w:t>obuća, odjeća i nakita</w:t>
      </w:r>
      <w:r w:rsidR="00FC0871" w:rsidRPr="00FC0871">
        <w:rPr>
          <w:rFonts w:ascii="Times New Roman" w:hAnsi="Times New Roman" w:cs="Times New Roman"/>
          <w:sz w:val="24"/>
          <w:szCs w:val="24"/>
        </w:rPr>
        <w:t>.</w:t>
      </w:r>
      <w:r w:rsidR="00FC0871">
        <w:rPr>
          <w:rFonts w:ascii="Times New Roman" w:hAnsi="Times New Roman" w:cs="Times New Roman"/>
          <w:sz w:val="24"/>
          <w:szCs w:val="24"/>
        </w:rPr>
        <w:t xml:space="preserve"> </w:t>
      </w:r>
    </w:p>
    <w:p w:rsidR="00E05DF6" w:rsidRDefault="00FC0871" w:rsidP="00170F8C">
      <w:pPr>
        <w:spacing w:line="360" w:lineRule="auto"/>
        <w:jc w:val="both"/>
        <w:rPr>
          <w:rFonts w:ascii="Times New Roman" w:hAnsi="Times New Roman" w:cs="Times New Roman"/>
          <w:sz w:val="24"/>
          <w:szCs w:val="24"/>
        </w:rPr>
      </w:pPr>
      <w:r>
        <w:rPr>
          <w:rFonts w:ascii="Times New Roman" w:hAnsi="Times New Roman" w:cs="Times New Roman"/>
          <w:sz w:val="24"/>
          <w:szCs w:val="24"/>
        </w:rPr>
        <w:t>F</w:t>
      </w:r>
      <w:r w:rsidR="003C3078">
        <w:rPr>
          <w:rFonts w:ascii="Times New Roman" w:hAnsi="Times New Roman" w:cs="Times New Roman"/>
          <w:sz w:val="24"/>
          <w:szCs w:val="24"/>
        </w:rPr>
        <w:t xml:space="preserve">unkcija </w:t>
      </w:r>
      <w:r>
        <w:rPr>
          <w:rFonts w:ascii="Times New Roman" w:hAnsi="Times New Roman" w:cs="Times New Roman"/>
          <w:sz w:val="24"/>
          <w:szCs w:val="24"/>
        </w:rPr>
        <w:t xml:space="preserve">tradicijskih obrta </w:t>
      </w:r>
      <w:r w:rsidR="003C3078">
        <w:rPr>
          <w:rFonts w:ascii="Times New Roman" w:hAnsi="Times New Roman" w:cs="Times New Roman"/>
          <w:sz w:val="24"/>
          <w:szCs w:val="24"/>
        </w:rPr>
        <w:t xml:space="preserve">osim očuvanja povijesti, kulture, običaja, znanja i vještina je i gospodarska. Ona se ogleda u </w:t>
      </w:r>
      <w:r>
        <w:rPr>
          <w:rFonts w:ascii="Times New Roman" w:hAnsi="Times New Roman" w:cs="Times New Roman"/>
          <w:sz w:val="24"/>
          <w:szCs w:val="24"/>
        </w:rPr>
        <w:t xml:space="preserve">mogućnosti </w:t>
      </w:r>
      <w:r w:rsidR="003C3078">
        <w:rPr>
          <w:rFonts w:ascii="Times New Roman" w:hAnsi="Times New Roman" w:cs="Times New Roman"/>
          <w:sz w:val="24"/>
          <w:szCs w:val="24"/>
        </w:rPr>
        <w:t xml:space="preserve">samozapošljavanju nezaposlenih i intenzivnom korištenju proizvoda tradicijskih obrta u promociji ukupne turističke ponude jedne zemlje. </w:t>
      </w:r>
      <w:r>
        <w:rPr>
          <w:rFonts w:ascii="Times New Roman" w:hAnsi="Times New Roman" w:cs="Times New Roman"/>
          <w:sz w:val="24"/>
          <w:szCs w:val="24"/>
        </w:rPr>
        <w:t xml:space="preserve">Problem njihove održivosti je visoka cijena u odnosu na </w:t>
      </w:r>
      <w:r w:rsidR="003C3078" w:rsidRPr="003C3078">
        <w:rPr>
          <w:rFonts w:ascii="Times New Roman" w:hAnsi="Times New Roman" w:cs="Times New Roman"/>
          <w:sz w:val="24"/>
          <w:szCs w:val="24"/>
        </w:rPr>
        <w:t xml:space="preserve">jeftine industrijske </w:t>
      </w:r>
      <w:r>
        <w:rPr>
          <w:rFonts w:ascii="Times New Roman" w:hAnsi="Times New Roman" w:cs="Times New Roman"/>
          <w:sz w:val="24"/>
          <w:szCs w:val="24"/>
        </w:rPr>
        <w:t>kopije ili supstitute pa</w:t>
      </w:r>
      <w:r w:rsidR="003C3078" w:rsidRPr="003C3078">
        <w:rPr>
          <w:rFonts w:ascii="Times New Roman" w:hAnsi="Times New Roman" w:cs="Times New Roman"/>
          <w:sz w:val="24"/>
          <w:szCs w:val="24"/>
        </w:rPr>
        <w:t xml:space="preserve"> </w:t>
      </w:r>
      <w:r>
        <w:rPr>
          <w:rFonts w:ascii="Times New Roman" w:hAnsi="Times New Roman" w:cs="Times New Roman"/>
          <w:sz w:val="24"/>
          <w:szCs w:val="24"/>
        </w:rPr>
        <w:t xml:space="preserve">često </w:t>
      </w:r>
      <w:r w:rsidR="003C3078" w:rsidRPr="003C3078">
        <w:rPr>
          <w:rFonts w:ascii="Times New Roman" w:hAnsi="Times New Roman" w:cs="Times New Roman"/>
          <w:sz w:val="24"/>
          <w:szCs w:val="24"/>
        </w:rPr>
        <w:t xml:space="preserve">takvi obrti nisu </w:t>
      </w:r>
      <w:r>
        <w:rPr>
          <w:rFonts w:ascii="Times New Roman" w:hAnsi="Times New Roman" w:cs="Times New Roman"/>
          <w:sz w:val="24"/>
          <w:szCs w:val="24"/>
        </w:rPr>
        <w:t>ekonomski</w:t>
      </w:r>
      <w:r w:rsidR="003C3078" w:rsidRPr="003C3078">
        <w:rPr>
          <w:rFonts w:ascii="Times New Roman" w:hAnsi="Times New Roman" w:cs="Times New Roman"/>
          <w:sz w:val="24"/>
          <w:szCs w:val="24"/>
        </w:rPr>
        <w:t xml:space="preserve"> privlačni </w:t>
      </w:r>
      <w:r>
        <w:rPr>
          <w:rFonts w:ascii="Times New Roman" w:hAnsi="Times New Roman" w:cs="Times New Roman"/>
          <w:sz w:val="24"/>
          <w:szCs w:val="24"/>
        </w:rPr>
        <w:t xml:space="preserve">za mlađe generacije. </w:t>
      </w:r>
    </w:p>
    <w:p w:rsidR="00FC0871" w:rsidRPr="006C6FD6" w:rsidRDefault="00FC0871" w:rsidP="00170F8C">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Za očuvanje i poticanje razvoja tradicijskih obrta postoji niz nacionalnih i europskih poticajnih programa. Za provedbu ovog prioriteta predviđene se mjere poticanja otvaranja novih obrta i izgradnja </w:t>
      </w:r>
      <w:r w:rsidRPr="006C6FD6">
        <w:rPr>
          <w:rFonts w:ascii="Times New Roman" w:hAnsi="Times New Roman" w:cs="Times New Roman"/>
          <w:i/>
          <w:sz w:val="24"/>
          <w:szCs w:val="24"/>
        </w:rPr>
        <w:t xml:space="preserve">Posjetiteljskog centra </w:t>
      </w:r>
      <w:r w:rsidR="000F053F" w:rsidRPr="006C6FD6">
        <w:rPr>
          <w:rFonts w:ascii="Times New Roman" w:hAnsi="Times New Roman" w:cs="Times New Roman"/>
          <w:i/>
          <w:sz w:val="24"/>
          <w:szCs w:val="24"/>
        </w:rPr>
        <w:t>Marija Bistrica</w:t>
      </w:r>
      <w:r w:rsidR="00E05DF6" w:rsidRPr="006C6FD6">
        <w:rPr>
          <w:rFonts w:ascii="Times New Roman" w:hAnsi="Times New Roman" w:cs="Times New Roman"/>
          <w:i/>
          <w:sz w:val="24"/>
          <w:szCs w:val="24"/>
        </w:rPr>
        <w:t>.</w:t>
      </w:r>
    </w:p>
    <w:p w:rsidR="00E06E7C" w:rsidRDefault="00E06E7C" w:rsidP="00170F8C">
      <w:pPr>
        <w:spacing w:line="360" w:lineRule="auto"/>
        <w:jc w:val="both"/>
        <w:rPr>
          <w:rFonts w:ascii="Times New Roman" w:hAnsi="Times New Roman" w:cs="Times New Roman"/>
          <w:sz w:val="24"/>
          <w:szCs w:val="24"/>
        </w:rPr>
      </w:pPr>
    </w:p>
    <w:tbl>
      <w:tblPr>
        <w:tblStyle w:val="Reetkatablice"/>
        <w:tblW w:w="9260" w:type="dxa"/>
        <w:tblLook w:val="04A0" w:firstRow="1" w:lastRow="0" w:firstColumn="1" w:lastColumn="0" w:noHBand="0" w:noVBand="1"/>
      </w:tblPr>
      <w:tblGrid>
        <w:gridCol w:w="9260"/>
      </w:tblGrid>
      <w:tr w:rsidR="006E4EFA" w:rsidTr="00A54FB2">
        <w:trPr>
          <w:trHeight w:val="836"/>
        </w:trPr>
        <w:tc>
          <w:tcPr>
            <w:tcW w:w="9260" w:type="dxa"/>
            <w:tcBorders>
              <w:top w:val="nil"/>
              <w:left w:val="nil"/>
              <w:bottom w:val="nil"/>
              <w:right w:val="nil"/>
            </w:tcBorders>
            <w:shd w:val="clear" w:color="auto" w:fill="9BBB59" w:themeFill="accent3"/>
            <w:vAlign w:val="center"/>
          </w:tcPr>
          <w:p w:rsidR="006E4EFA" w:rsidRDefault="006E4EFA" w:rsidP="00A54FB2">
            <w:pPr>
              <w:spacing w:line="360" w:lineRule="auto"/>
              <w:rPr>
                <w:rFonts w:ascii="Times New Roman" w:hAnsi="Times New Roman" w:cs="Times New Roman"/>
                <w:sz w:val="24"/>
                <w:szCs w:val="24"/>
              </w:rPr>
            </w:pPr>
            <w:r w:rsidRPr="006E4EFA">
              <w:rPr>
                <w:rFonts w:ascii="Times New Roman" w:hAnsi="Times New Roman" w:cs="Times New Roman"/>
                <w:sz w:val="24"/>
                <w:szCs w:val="24"/>
              </w:rPr>
              <w:t>Prioritet 2.2. Poticanje razvoja održive poljoprivrede i izgradnja potrebne infrastrukture</w:t>
            </w:r>
          </w:p>
        </w:tc>
      </w:tr>
    </w:tbl>
    <w:p w:rsidR="00B57384" w:rsidRDefault="00B57384" w:rsidP="00170F8C">
      <w:pPr>
        <w:spacing w:line="360" w:lineRule="auto"/>
        <w:jc w:val="both"/>
        <w:rPr>
          <w:rFonts w:ascii="Times New Roman" w:hAnsi="Times New Roman" w:cs="Times New Roman"/>
          <w:sz w:val="24"/>
          <w:szCs w:val="24"/>
        </w:rPr>
      </w:pPr>
    </w:p>
    <w:p w:rsidR="0068116E" w:rsidRDefault="004C6A7A" w:rsidP="004C6A7A">
      <w:pPr>
        <w:spacing w:line="360" w:lineRule="auto"/>
        <w:jc w:val="both"/>
        <w:rPr>
          <w:rFonts w:ascii="Times New Roman" w:hAnsi="Times New Roman" w:cs="Times New Roman"/>
          <w:sz w:val="24"/>
          <w:szCs w:val="24"/>
        </w:rPr>
      </w:pPr>
      <w:r w:rsidRPr="004C6A7A">
        <w:rPr>
          <w:rFonts w:ascii="Times New Roman" w:hAnsi="Times New Roman" w:cs="Times New Roman"/>
          <w:sz w:val="24"/>
          <w:szCs w:val="24"/>
        </w:rPr>
        <w:t>Poljoprivreda predstavlja primarni i/ili dodatni izvor prihoda većeg dijela stanovništva na području općine koji se tradicionalno uglavnom bavi vinogradarstvom</w:t>
      </w:r>
      <w:r>
        <w:rPr>
          <w:rFonts w:ascii="Times New Roman" w:hAnsi="Times New Roman" w:cs="Times New Roman"/>
          <w:sz w:val="24"/>
          <w:szCs w:val="24"/>
        </w:rPr>
        <w:t xml:space="preserve"> i ratarstvom</w:t>
      </w:r>
      <w:r w:rsidRPr="004C6A7A">
        <w:rPr>
          <w:rFonts w:ascii="Times New Roman" w:hAnsi="Times New Roman" w:cs="Times New Roman"/>
          <w:sz w:val="24"/>
          <w:szCs w:val="24"/>
        </w:rPr>
        <w:t xml:space="preserve">. Od ratarskih kultura zastupljene su pšenica, kukuruz, lucerna i krumpir, a </w:t>
      </w:r>
      <w:r>
        <w:rPr>
          <w:rFonts w:ascii="Times New Roman" w:hAnsi="Times New Roman" w:cs="Times New Roman"/>
          <w:sz w:val="24"/>
          <w:szCs w:val="24"/>
        </w:rPr>
        <w:t xml:space="preserve">pošto su </w:t>
      </w:r>
      <w:r w:rsidRPr="004C6A7A">
        <w:rPr>
          <w:rFonts w:ascii="Times New Roman" w:hAnsi="Times New Roman" w:cs="Times New Roman"/>
          <w:sz w:val="24"/>
          <w:szCs w:val="24"/>
        </w:rPr>
        <w:t>prinosi niži od državnog prosjeka zbog konfiguracije terena</w:t>
      </w:r>
      <w:r>
        <w:rPr>
          <w:rFonts w:ascii="Times New Roman" w:hAnsi="Times New Roman" w:cs="Times New Roman"/>
          <w:sz w:val="24"/>
          <w:szCs w:val="24"/>
        </w:rPr>
        <w:t xml:space="preserve"> potrebno je razmotriti uvođenje novih poljoprivrednih kultura koje će ostvariti veći prinos i osigurati veće prihode poljoprivrednika</w:t>
      </w:r>
      <w:r w:rsidRPr="004C6A7A">
        <w:rPr>
          <w:rFonts w:ascii="Times New Roman" w:hAnsi="Times New Roman" w:cs="Times New Roman"/>
          <w:sz w:val="24"/>
          <w:szCs w:val="24"/>
        </w:rPr>
        <w:t>.</w:t>
      </w:r>
      <w:r w:rsidR="0068116E">
        <w:rPr>
          <w:rFonts w:ascii="Times New Roman" w:hAnsi="Times New Roman" w:cs="Times New Roman"/>
          <w:sz w:val="24"/>
          <w:szCs w:val="24"/>
        </w:rPr>
        <w:t xml:space="preserve"> Proizvodnja cvijeća i ukrasnog bilja, kao i bobičastog voća, mogla bi se pokazati kao nova i isplativa područja u budućnosti.</w:t>
      </w:r>
    </w:p>
    <w:p w:rsidR="004C6A7A" w:rsidRDefault="0068116E" w:rsidP="004C6A7A">
      <w:pPr>
        <w:spacing w:line="360" w:lineRule="auto"/>
        <w:jc w:val="both"/>
        <w:rPr>
          <w:rFonts w:ascii="Times New Roman" w:hAnsi="Times New Roman" w:cs="Times New Roman"/>
          <w:sz w:val="24"/>
          <w:szCs w:val="24"/>
        </w:rPr>
      </w:pPr>
      <w:r>
        <w:rPr>
          <w:rFonts w:ascii="Times New Roman" w:hAnsi="Times New Roman" w:cs="Times New Roman"/>
          <w:sz w:val="24"/>
          <w:szCs w:val="24"/>
        </w:rPr>
        <w:t>Osim toga</w:t>
      </w:r>
      <w:r w:rsidR="004C6A7A" w:rsidRPr="004C6A7A">
        <w:rPr>
          <w:rFonts w:ascii="Times New Roman" w:hAnsi="Times New Roman" w:cs="Times New Roman"/>
          <w:sz w:val="24"/>
          <w:szCs w:val="24"/>
        </w:rPr>
        <w:t>, ova konfiguracija terena, karakteristike tla i klime pozitivno pogoduju proizvodnji kvalitetnih vina pa je u zadnjih nekoliko godina izraženo ulaganje u uzgoj vinove loze i unaprjeđenje tehnologije proizvodnje kvalitetnih vina. Vina s područja Općine imaju oznaku izvornosti „Zagorje-Međimurje“, a svrstani su u vinogorje Stubica</w:t>
      </w:r>
      <w:r w:rsidR="004C6A7A">
        <w:rPr>
          <w:rFonts w:ascii="Times New Roman" w:hAnsi="Times New Roman" w:cs="Times New Roman"/>
          <w:sz w:val="24"/>
          <w:szCs w:val="24"/>
        </w:rPr>
        <w:t xml:space="preserve">. </w:t>
      </w:r>
      <w:r w:rsidR="004C6A7A" w:rsidRPr="004C6A7A">
        <w:rPr>
          <w:rFonts w:ascii="Times New Roman" w:hAnsi="Times New Roman" w:cs="Times New Roman"/>
          <w:sz w:val="24"/>
          <w:szCs w:val="24"/>
        </w:rPr>
        <w:t>Na području općine Marija Bistrica registrirano je 390 obiteljskih poljoprivrednih gos</w:t>
      </w:r>
      <w:r w:rsidR="004C6A7A">
        <w:rPr>
          <w:rFonts w:ascii="Times New Roman" w:hAnsi="Times New Roman" w:cs="Times New Roman"/>
          <w:sz w:val="24"/>
          <w:szCs w:val="24"/>
        </w:rPr>
        <w:t>podarstava sa ukupno 793 člana.</w:t>
      </w:r>
    </w:p>
    <w:p w:rsidR="004C6A7A" w:rsidRDefault="004C6A7A" w:rsidP="004C6A7A">
      <w:pPr>
        <w:spacing w:line="360" w:lineRule="auto"/>
        <w:jc w:val="both"/>
        <w:rPr>
          <w:rFonts w:ascii="Times New Roman" w:hAnsi="Times New Roman" w:cs="Times New Roman"/>
          <w:sz w:val="24"/>
          <w:szCs w:val="24"/>
        </w:rPr>
      </w:pPr>
      <w:r w:rsidRPr="004C6A7A">
        <w:rPr>
          <w:rFonts w:ascii="Times New Roman" w:hAnsi="Times New Roman" w:cs="Times New Roman"/>
          <w:sz w:val="24"/>
          <w:szCs w:val="24"/>
        </w:rPr>
        <w:lastRenderedPageBreak/>
        <w:t>U narednom razdoblju potrebno je unaprijediti poljoprivrednu proizvodnju kroz izgradnju potrebne infrastrukture</w:t>
      </w:r>
      <w:r w:rsidR="0068116E">
        <w:rPr>
          <w:rFonts w:ascii="Times New Roman" w:hAnsi="Times New Roman" w:cs="Times New Roman"/>
          <w:sz w:val="24"/>
          <w:szCs w:val="24"/>
        </w:rPr>
        <w:t xml:space="preserve"> (npr. plastenika, staklenika, sustava navodnjavanja i zagrijavanja)</w:t>
      </w:r>
      <w:r w:rsidRPr="004C6A7A">
        <w:rPr>
          <w:rFonts w:ascii="Times New Roman" w:hAnsi="Times New Roman" w:cs="Times New Roman"/>
          <w:sz w:val="24"/>
          <w:szCs w:val="24"/>
        </w:rPr>
        <w:t xml:space="preserve">, </w:t>
      </w:r>
      <w:r w:rsidR="002F6FD3">
        <w:rPr>
          <w:rFonts w:ascii="Times New Roman" w:hAnsi="Times New Roman" w:cs="Times New Roman"/>
          <w:sz w:val="24"/>
          <w:szCs w:val="24"/>
        </w:rPr>
        <w:t>poticati povezivanje poljoprivrednih proizvođača</w:t>
      </w:r>
      <w:r w:rsidRPr="004C6A7A">
        <w:rPr>
          <w:rFonts w:ascii="Times New Roman" w:hAnsi="Times New Roman" w:cs="Times New Roman"/>
          <w:sz w:val="24"/>
          <w:szCs w:val="24"/>
        </w:rPr>
        <w:t xml:space="preserve"> u udruženja radi olakšanog pristupa tržištu, poticati proizvodnju eko-proizvoda i suradnju sa lokalnim ugostiteljima i turističkim djelatnicima.</w:t>
      </w:r>
    </w:p>
    <w:p w:rsidR="00E05DF6" w:rsidRDefault="004C6A7A" w:rsidP="004C6A7A">
      <w:pPr>
        <w:spacing w:line="360" w:lineRule="auto"/>
        <w:jc w:val="both"/>
        <w:rPr>
          <w:rFonts w:ascii="Times New Roman" w:hAnsi="Times New Roman" w:cs="Times New Roman"/>
          <w:sz w:val="24"/>
          <w:szCs w:val="24"/>
        </w:rPr>
      </w:pPr>
      <w:r w:rsidRPr="004C6A7A">
        <w:rPr>
          <w:rFonts w:ascii="Times New Roman" w:hAnsi="Times New Roman" w:cs="Times New Roman"/>
          <w:sz w:val="24"/>
          <w:szCs w:val="24"/>
        </w:rPr>
        <w:t>Također, potrebno je ojačati znanja i educiranost poljoprivrednih proizvođača u području same tehnologije proizvodnje, promocije, distribucije i prodaje, mogućnosti financiranja projekata itd.</w:t>
      </w:r>
    </w:p>
    <w:p w:rsidR="00E05DF6" w:rsidRDefault="00E05DF6" w:rsidP="00170F8C">
      <w:pPr>
        <w:spacing w:line="360" w:lineRule="auto"/>
        <w:jc w:val="both"/>
        <w:rPr>
          <w:rFonts w:ascii="Times New Roman" w:hAnsi="Times New Roman" w:cs="Times New Roman"/>
          <w:sz w:val="24"/>
          <w:szCs w:val="24"/>
        </w:rPr>
      </w:pPr>
    </w:p>
    <w:tbl>
      <w:tblPr>
        <w:tblStyle w:val="Reetkatablice"/>
        <w:tblW w:w="9260" w:type="dxa"/>
        <w:tblLook w:val="04A0" w:firstRow="1" w:lastRow="0" w:firstColumn="1" w:lastColumn="0" w:noHBand="0" w:noVBand="1"/>
      </w:tblPr>
      <w:tblGrid>
        <w:gridCol w:w="9260"/>
      </w:tblGrid>
      <w:tr w:rsidR="006E4EFA" w:rsidTr="00A54FB2">
        <w:trPr>
          <w:trHeight w:val="872"/>
        </w:trPr>
        <w:tc>
          <w:tcPr>
            <w:tcW w:w="9260" w:type="dxa"/>
            <w:tcBorders>
              <w:top w:val="nil"/>
              <w:left w:val="nil"/>
              <w:bottom w:val="nil"/>
              <w:right w:val="nil"/>
            </w:tcBorders>
            <w:shd w:val="clear" w:color="auto" w:fill="9BBB59" w:themeFill="accent3"/>
            <w:vAlign w:val="center"/>
          </w:tcPr>
          <w:p w:rsidR="006E4EFA" w:rsidRDefault="006E4EFA" w:rsidP="00A54FB2">
            <w:pPr>
              <w:spacing w:line="360" w:lineRule="auto"/>
              <w:rPr>
                <w:rFonts w:ascii="Times New Roman" w:hAnsi="Times New Roman" w:cs="Times New Roman"/>
                <w:sz w:val="24"/>
                <w:szCs w:val="24"/>
              </w:rPr>
            </w:pPr>
            <w:r>
              <w:rPr>
                <w:rFonts w:ascii="Times New Roman" w:hAnsi="Times New Roman" w:cs="Times New Roman"/>
                <w:sz w:val="24"/>
                <w:szCs w:val="24"/>
              </w:rPr>
              <w:t>Prioritet 2.3.</w:t>
            </w:r>
            <w:r w:rsidRPr="006E4EFA">
              <w:rPr>
                <w:rFonts w:ascii="Times New Roman" w:hAnsi="Times New Roman" w:cs="Times New Roman"/>
                <w:sz w:val="24"/>
                <w:szCs w:val="24"/>
              </w:rPr>
              <w:t xml:space="preserve"> Suradnja poljoprivrede, ugostiteljstva i turizma</w:t>
            </w:r>
          </w:p>
        </w:tc>
      </w:tr>
    </w:tbl>
    <w:p w:rsidR="00B57384" w:rsidRDefault="00B57384" w:rsidP="00170F8C">
      <w:pPr>
        <w:spacing w:line="360" w:lineRule="auto"/>
        <w:jc w:val="both"/>
        <w:rPr>
          <w:rFonts w:ascii="Times New Roman" w:hAnsi="Times New Roman" w:cs="Times New Roman"/>
          <w:sz w:val="24"/>
          <w:szCs w:val="24"/>
        </w:rPr>
      </w:pPr>
    </w:p>
    <w:p w:rsidR="00637823" w:rsidRDefault="0066518E" w:rsidP="0066518E">
      <w:pPr>
        <w:spacing w:line="360" w:lineRule="auto"/>
        <w:jc w:val="both"/>
        <w:rPr>
          <w:rFonts w:ascii="Times New Roman" w:hAnsi="Times New Roman" w:cs="Times New Roman"/>
          <w:sz w:val="24"/>
          <w:szCs w:val="24"/>
        </w:rPr>
      </w:pPr>
      <w:r w:rsidRPr="0066518E">
        <w:rPr>
          <w:rFonts w:ascii="Times New Roman" w:hAnsi="Times New Roman" w:cs="Times New Roman"/>
          <w:sz w:val="24"/>
          <w:szCs w:val="24"/>
        </w:rPr>
        <w:t>Turizam je veliko (izvozno) tržište za domaće proizvode, koje u</w:t>
      </w:r>
      <w:r>
        <w:rPr>
          <w:rFonts w:ascii="Times New Roman" w:hAnsi="Times New Roman" w:cs="Times New Roman"/>
          <w:sz w:val="24"/>
          <w:szCs w:val="24"/>
        </w:rPr>
        <w:t xml:space="preserve"> Hrvatskoj na žalost još uvijek </w:t>
      </w:r>
      <w:r w:rsidRPr="0066518E">
        <w:rPr>
          <w:rFonts w:ascii="Times New Roman" w:hAnsi="Times New Roman" w:cs="Times New Roman"/>
          <w:sz w:val="24"/>
          <w:szCs w:val="24"/>
        </w:rPr>
        <w:t>nije dovoljno valorizirano.</w:t>
      </w:r>
      <w:r>
        <w:rPr>
          <w:rFonts w:ascii="Times New Roman" w:hAnsi="Times New Roman" w:cs="Times New Roman"/>
          <w:sz w:val="24"/>
          <w:szCs w:val="24"/>
        </w:rPr>
        <w:t xml:space="preserve"> </w:t>
      </w:r>
      <w:r w:rsidRPr="0066518E">
        <w:rPr>
          <w:rFonts w:ascii="Times New Roman" w:hAnsi="Times New Roman" w:cs="Times New Roman"/>
          <w:sz w:val="24"/>
          <w:szCs w:val="24"/>
        </w:rPr>
        <w:t>Pored toga u posljednjih desetak godina značajno su se promi</w:t>
      </w:r>
      <w:r>
        <w:rPr>
          <w:rFonts w:ascii="Times New Roman" w:hAnsi="Times New Roman" w:cs="Times New Roman"/>
          <w:sz w:val="24"/>
          <w:szCs w:val="24"/>
        </w:rPr>
        <w:t>jenile prehrambene navike gostiju, posebice stranih u smjeru konzumiranja ekoloških namirnica i autohtonih proizvoda, jela, pića i napitaka.</w:t>
      </w:r>
      <w:r w:rsidRPr="0066518E">
        <w:rPr>
          <w:rFonts w:ascii="Times New Roman" w:hAnsi="Times New Roman" w:cs="Times New Roman"/>
          <w:sz w:val="24"/>
          <w:szCs w:val="24"/>
        </w:rPr>
        <w:t xml:space="preserve"> </w:t>
      </w:r>
      <w:r>
        <w:rPr>
          <w:rFonts w:ascii="Times New Roman" w:hAnsi="Times New Roman" w:cs="Times New Roman"/>
          <w:sz w:val="24"/>
          <w:szCs w:val="24"/>
        </w:rPr>
        <w:t>Zato je potrebno poticati proizvodnju ekološke proizvodnje hrane i proizvodnje autohtonih proizvoda koji će kroz suradnju s ugostiteljskim i turističkim sektorom naći svoj plasman na tržištu</w:t>
      </w:r>
      <w:r w:rsidR="000C3DF2">
        <w:rPr>
          <w:rFonts w:ascii="Times New Roman" w:hAnsi="Times New Roman" w:cs="Times New Roman"/>
          <w:sz w:val="24"/>
          <w:szCs w:val="24"/>
        </w:rPr>
        <w:t>.</w:t>
      </w:r>
      <w:r>
        <w:rPr>
          <w:rFonts w:ascii="Times New Roman" w:hAnsi="Times New Roman" w:cs="Times New Roman"/>
          <w:sz w:val="24"/>
          <w:szCs w:val="24"/>
        </w:rPr>
        <w:t xml:space="preserve"> S druge strane uvrštavanjem eko-proizvoda, lokalnih namirnica i tradicijskih jela, pića i napitaka </w:t>
      </w:r>
      <w:r w:rsidR="000C3DF2">
        <w:rPr>
          <w:rFonts w:ascii="Times New Roman" w:hAnsi="Times New Roman" w:cs="Times New Roman"/>
          <w:sz w:val="24"/>
          <w:szCs w:val="24"/>
        </w:rPr>
        <w:t xml:space="preserve">u ponudu ugostitelja i turističkih djelatnika </w:t>
      </w:r>
      <w:r>
        <w:rPr>
          <w:rFonts w:ascii="Times New Roman" w:hAnsi="Times New Roman" w:cs="Times New Roman"/>
          <w:sz w:val="24"/>
          <w:szCs w:val="24"/>
        </w:rPr>
        <w:t xml:space="preserve">doći će do </w:t>
      </w:r>
      <w:r w:rsidR="002656C3" w:rsidRPr="002656C3">
        <w:rPr>
          <w:rFonts w:ascii="Times New Roman" w:hAnsi="Times New Roman" w:cs="Times New Roman"/>
          <w:sz w:val="24"/>
          <w:szCs w:val="24"/>
        </w:rPr>
        <w:t>povećanja turističke i ugostiteljske ponude</w:t>
      </w:r>
      <w:r w:rsidR="000C3DF2">
        <w:rPr>
          <w:rFonts w:ascii="Times New Roman" w:hAnsi="Times New Roman" w:cs="Times New Roman"/>
          <w:sz w:val="24"/>
          <w:szCs w:val="24"/>
        </w:rPr>
        <w:t>. Raznovrsna i kvalitetna ponuda</w:t>
      </w:r>
      <w:r w:rsidR="002656C3" w:rsidRPr="002656C3">
        <w:rPr>
          <w:rFonts w:ascii="Times New Roman" w:hAnsi="Times New Roman" w:cs="Times New Roman"/>
          <w:sz w:val="24"/>
          <w:szCs w:val="24"/>
        </w:rPr>
        <w:t xml:space="preserve"> </w:t>
      </w:r>
      <w:r>
        <w:rPr>
          <w:rFonts w:ascii="Times New Roman" w:hAnsi="Times New Roman" w:cs="Times New Roman"/>
          <w:sz w:val="24"/>
          <w:szCs w:val="24"/>
        </w:rPr>
        <w:t xml:space="preserve">jamči </w:t>
      </w:r>
      <w:r w:rsidR="000C3DF2">
        <w:rPr>
          <w:rFonts w:ascii="Times New Roman" w:hAnsi="Times New Roman" w:cs="Times New Roman"/>
          <w:sz w:val="24"/>
          <w:szCs w:val="24"/>
        </w:rPr>
        <w:t xml:space="preserve">bolje poslovne rezultate ugostitelja i turističkih djelatnika. </w:t>
      </w:r>
    </w:p>
    <w:p w:rsidR="000C3DF2" w:rsidRDefault="00637823" w:rsidP="0066518E">
      <w:pPr>
        <w:spacing w:line="360" w:lineRule="auto"/>
        <w:jc w:val="both"/>
        <w:rPr>
          <w:rFonts w:ascii="Times New Roman" w:hAnsi="Times New Roman" w:cs="Times New Roman"/>
          <w:sz w:val="24"/>
          <w:szCs w:val="24"/>
        </w:rPr>
      </w:pPr>
      <w:r>
        <w:rPr>
          <w:rFonts w:ascii="Times New Roman" w:hAnsi="Times New Roman" w:cs="Times New Roman"/>
          <w:sz w:val="24"/>
          <w:szCs w:val="24"/>
        </w:rPr>
        <w:t>Marija Bistrica posjeduje sve potrebne resurse za kreiranje kvalitetne enogastronomske ponude, pošto na</w:t>
      </w:r>
      <w:r w:rsidR="000C3DF2">
        <w:rPr>
          <w:rFonts w:ascii="Times New Roman" w:hAnsi="Times New Roman" w:cs="Times New Roman"/>
          <w:sz w:val="24"/>
          <w:szCs w:val="24"/>
        </w:rPr>
        <w:t xml:space="preserve"> prostoru općine postoji dovoljan broj OPG-a koji svojim kapacitetima mogu osigurati stalnost dobave dovoljne količine namirnica i proizvoda</w:t>
      </w:r>
      <w:r>
        <w:rPr>
          <w:rFonts w:ascii="Times New Roman" w:hAnsi="Times New Roman" w:cs="Times New Roman"/>
          <w:sz w:val="24"/>
          <w:szCs w:val="24"/>
        </w:rPr>
        <w:t xml:space="preserve"> (poznata tradicijska jela, kvalitetna vina, domaća perad, svinje i goveda, divljač, ratarske kulture, povrtlarstvo itd.)</w:t>
      </w:r>
      <w:r w:rsidR="000C3DF2">
        <w:rPr>
          <w:rFonts w:ascii="Times New Roman" w:hAnsi="Times New Roman" w:cs="Times New Roman"/>
          <w:sz w:val="24"/>
          <w:szCs w:val="24"/>
        </w:rPr>
        <w:t xml:space="preserve"> </w:t>
      </w:r>
      <w:r>
        <w:rPr>
          <w:rFonts w:ascii="Times New Roman" w:hAnsi="Times New Roman" w:cs="Times New Roman"/>
          <w:sz w:val="24"/>
          <w:szCs w:val="24"/>
        </w:rPr>
        <w:t>za razvoj enogastronomije.</w:t>
      </w:r>
    </w:p>
    <w:p w:rsidR="002656C3" w:rsidRDefault="000C3DF2" w:rsidP="00170F8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Za provedbu ovog prioriteta </w:t>
      </w:r>
      <w:r w:rsidR="00637823">
        <w:rPr>
          <w:rFonts w:ascii="Times New Roman" w:hAnsi="Times New Roman" w:cs="Times New Roman"/>
          <w:sz w:val="24"/>
          <w:szCs w:val="24"/>
        </w:rPr>
        <w:t>predviđene su mjere poticanja suradnje</w:t>
      </w:r>
      <w:r>
        <w:rPr>
          <w:rFonts w:ascii="Times New Roman" w:hAnsi="Times New Roman" w:cs="Times New Roman"/>
          <w:sz w:val="24"/>
          <w:szCs w:val="24"/>
        </w:rPr>
        <w:t xml:space="preserve"> OPG-a, lokalnih ugos</w:t>
      </w:r>
      <w:r w:rsidR="00637823">
        <w:rPr>
          <w:rFonts w:ascii="Times New Roman" w:hAnsi="Times New Roman" w:cs="Times New Roman"/>
          <w:sz w:val="24"/>
          <w:szCs w:val="24"/>
        </w:rPr>
        <w:t xml:space="preserve">titelja i turističkog sektora. </w:t>
      </w:r>
    </w:p>
    <w:p w:rsidR="002656C3" w:rsidRDefault="002656C3" w:rsidP="00170F8C">
      <w:pPr>
        <w:spacing w:line="360" w:lineRule="auto"/>
        <w:jc w:val="both"/>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9189"/>
      </w:tblGrid>
      <w:tr w:rsidR="006E4EFA" w:rsidTr="00A54FB2">
        <w:trPr>
          <w:trHeight w:val="1423"/>
        </w:trPr>
        <w:tc>
          <w:tcPr>
            <w:tcW w:w="9189" w:type="dxa"/>
            <w:tcBorders>
              <w:top w:val="nil"/>
              <w:left w:val="nil"/>
              <w:bottom w:val="nil"/>
              <w:right w:val="nil"/>
            </w:tcBorders>
            <w:shd w:val="clear" w:color="auto" w:fill="00B050"/>
            <w:vAlign w:val="center"/>
          </w:tcPr>
          <w:p w:rsidR="00A54FB2" w:rsidRPr="00A54FB2" w:rsidRDefault="00A54FB2" w:rsidP="00A54FB2">
            <w:pPr>
              <w:spacing w:line="360" w:lineRule="auto"/>
              <w:rPr>
                <w:rFonts w:ascii="Times New Roman" w:hAnsi="Times New Roman" w:cs="Times New Roman"/>
                <w:color w:val="FFFFFF" w:themeColor="background1"/>
                <w:sz w:val="24"/>
                <w:szCs w:val="24"/>
              </w:rPr>
            </w:pPr>
            <w:r w:rsidRPr="00A54FB2">
              <w:rPr>
                <w:rFonts w:ascii="Times New Roman" w:hAnsi="Times New Roman" w:cs="Times New Roman"/>
                <w:color w:val="FFFFFF" w:themeColor="background1"/>
                <w:sz w:val="24"/>
                <w:szCs w:val="24"/>
              </w:rPr>
              <w:lastRenderedPageBreak/>
              <w:t xml:space="preserve">STRATEŠKI CILJ 3 </w:t>
            </w:r>
          </w:p>
          <w:p w:rsidR="00A54FB2" w:rsidRPr="00A54FB2" w:rsidRDefault="00A54FB2" w:rsidP="00A54FB2">
            <w:pPr>
              <w:spacing w:line="360" w:lineRule="auto"/>
              <w:rPr>
                <w:rFonts w:ascii="Times New Roman" w:hAnsi="Times New Roman" w:cs="Times New Roman"/>
                <w:color w:val="FFFFFF" w:themeColor="background1"/>
                <w:sz w:val="24"/>
                <w:szCs w:val="24"/>
              </w:rPr>
            </w:pPr>
          </w:p>
          <w:p w:rsidR="006E4EFA" w:rsidRDefault="006E4EFA" w:rsidP="00A54FB2">
            <w:pPr>
              <w:spacing w:line="360" w:lineRule="auto"/>
              <w:rPr>
                <w:rFonts w:ascii="Times New Roman" w:hAnsi="Times New Roman" w:cs="Times New Roman"/>
                <w:sz w:val="24"/>
                <w:szCs w:val="24"/>
              </w:rPr>
            </w:pPr>
            <w:r w:rsidRPr="00A54FB2">
              <w:rPr>
                <w:rFonts w:ascii="Times New Roman" w:hAnsi="Times New Roman" w:cs="Times New Roman"/>
                <w:color w:val="FFFFFF" w:themeColor="background1"/>
                <w:sz w:val="24"/>
                <w:szCs w:val="24"/>
              </w:rPr>
              <w:t>Unaprjeđenje kvalitete života, infrastrukture i održivo upravljanje prostorom i resursima</w:t>
            </w:r>
          </w:p>
        </w:tc>
      </w:tr>
    </w:tbl>
    <w:p w:rsidR="00B57384" w:rsidRDefault="00B57384" w:rsidP="00170F8C">
      <w:pPr>
        <w:spacing w:line="360" w:lineRule="auto"/>
        <w:jc w:val="both"/>
        <w:rPr>
          <w:rFonts w:ascii="Times New Roman" w:hAnsi="Times New Roman" w:cs="Times New Roman"/>
          <w:sz w:val="24"/>
          <w:szCs w:val="24"/>
        </w:rPr>
      </w:pPr>
    </w:p>
    <w:p w:rsidR="00661543" w:rsidRDefault="00661543" w:rsidP="00170F8C">
      <w:pPr>
        <w:spacing w:line="360" w:lineRule="auto"/>
        <w:jc w:val="both"/>
        <w:rPr>
          <w:rFonts w:ascii="Times New Roman" w:hAnsi="Times New Roman" w:cs="Times New Roman"/>
          <w:sz w:val="24"/>
          <w:szCs w:val="24"/>
        </w:rPr>
      </w:pPr>
    </w:p>
    <w:p w:rsidR="00661543" w:rsidRDefault="00F67DDF" w:rsidP="00170F8C">
      <w:pPr>
        <w:spacing w:line="360" w:lineRule="auto"/>
        <w:jc w:val="both"/>
        <w:rPr>
          <w:rFonts w:ascii="Times New Roman" w:hAnsi="Times New Roman" w:cs="Times New Roman"/>
          <w:sz w:val="24"/>
          <w:szCs w:val="24"/>
        </w:rPr>
      </w:pPr>
      <w:r>
        <w:rPr>
          <w:rFonts w:ascii="Times New Roman" w:hAnsi="Times New Roman" w:cs="Times New Roman"/>
          <w:sz w:val="24"/>
          <w:szCs w:val="24"/>
        </w:rPr>
        <w:t>Općina Marija Bistrica</w:t>
      </w:r>
      <w:r w:rsidR="00661543" w:rsidRPr="00661543">
        <w:rPr>
          <w:rFonts w:ascii="Times New Roman" w:hAnsi="Times New Roman" w:cs="Times New Roman"/>
          <w:sz w:val="24"/>
          <w:szCs w:val="24"/>
        </w:rPr>
        <w:t xml:space="preserve"> svoj gospodarski i društveni razvoj temelji na načelima održivog razvoja. Održivi razvoj podrazumijeva očuvanje okoliša i održivo korištenje prostora i raspoloživih resursa koje je potrebno očuvati za buduće naraštaje. Zato je potrebno optimalno upravljanje prostorom</w:t>
      </w:r>
      <w:r>
        <w:rPr>
          <w:rFonts w:ascii="Times New Roman" w:hAnsi="Times New Roman" w:cs="Times New Roman"/>
          <w:sz w:val="24"/>
          <w:szCs w:val="24"/>
        </w:rPr>
        <w:t xml:space="preserve"> kroz usklađeno prostorno planiranje</w:t>
      </w:r>
      <w:r w:rsidR="00661543" w:rsidRPr="00661543">
        <w:rPr>
          <w:rFonts w:ascii="Times New Roman" w:hAnsi="Times New Roman" w:cs="Times New Roman"/>
          <w:sz w:val="24"/>
          <w:szCs w:val="24"/>
        </w:rPr>
        <w:t xml:space="preserve">, </w:t>
      </w:r>
      <w:r w:rsidR="0056542B">
        <w:rPr>
          <w:rFonts w:ascii="Times New Roman" w:hAnsi="Times New Roman" w:cs="Times New Roman"/>
          <w:sz w:val="24"/>
          <w:szCs w:val="24"/>
        </w:rPr>
        <w:t>učinkovito gosp</w:t>
      </w:r>
      <w:r>
        <w:rPr>
          <w:rFonts w:ascii="Times New Roman" w:hAnsi="Times New Roman" w:cs="Times New Roman"/>
          <w:sz w:val="24"/>
          <w:szCs w:val="24"/>
        </w:rPr>
        <w:t>odariti</w:t>
      </w:r>
      <w:r w:rsidR="00661543" w:rsidRPr="00661543">
        <w:rPr>
          <w:rFonts w:ascii="Times New Roman" w:hAnsi="Times New Roman" w:cs="Times New Roman"/>
          <w:sz w:val="24"/>
          <w:szCs w:val="24"/>
        </w:rPr>
        <w:t xml:space="preserve"> otpadom, izgraditi kvalitetnu i modernu komunalnu infrastrukturu, poticati povećanje energetske učinkovitosti i korištenja obnovljivih izvora energije, provoditi pro</w:t>
      </w:r>
      <w:r>
        <w:rPr>
          <w:rFonts w:ascii="Times New Roman" w:hAnsi="Times New Roman" w:cs="Times New Roman"/>
          <w:sz w:val="24"/>
          <w:szCs w:val="24"/>
        </w:rPr>
        <w:t>grame zaštite i spašavanja i dr.</w:t>
      </w:r>
    </w:p>
    <w:p w:rsidR="00F67DDF" w:rsidRDefault="00F67DDF" w:rsidP="00F67DDF">
      <w:pPr>
        <w:spacing w:line="360" w:lineRule="auto"/>
        <w:jc w:val="both"/>
        <w:rPr>
          <w:rFonts w:ascii="Times New Roman" w:hAnsi="Times New Roman" w:cs="Times New Roman"/>
          <w:sz w:val="24"/>
          <w:szCs w:val="24"/>
        </w:rPr>
      </w:pPr>
      <w:r w:rsidRPr="00F67DDF">
        <w:rPr>
          <w:rFonts w:ascii="Times New Roman" w:hAnsi="Times New Roman" w:cs="Times New Roman"/>
          <w:sz w:val="24"/>
          <w:szCs w:val="24"/>
        </w:rPr>
        <w:t>Kvalitetna društvena i komunalna infrastruktura preduvjet je učinkovitog i konkurentnog gospodarstva, te odgovarajuće r</w:t>
      </w:r>
      <w:r>
        <w:rPr>
          <w:rFonts w:ascii="Times New Roman" w:hAnsi="Times New Roman" w:cs="Times New Roman"/>
          <w:sz w:val="24"/>
          <w:szCs w:val="24"/>
        </w:rPr>
        <w:t xml:space="preserve">azine kvalitete života građana. </w:t>
      </w:r>
      <w:r w:rsidRPr="00F67DDF">
        <w:rPr>
          <w:rFonts w:ascii="Times New Roman" w:hAnsi="Times New Roman" w:cs="Times New Roman"/>
          <w:sz w:val="24"/>
          <w:szCs w:val="24"/>
        </w:rPr>
        <w:t>Suvremeni razvojni trendovi i način življenja zahtijevaju dodatna ulaganja u izgradnju neadekvatne i nedovoljno izgrađene komunalne infrastrukture, posebice sustava vodoopskrbe, odvodnje i</w:t>
      </w:r>
      <w:r>
        <w:rPr>
          <w:rFonts w:ascii="Times New Roman" w:hAnsi="Times New Roman" w:cs="Times New Roman"/>
          <w:sz w:val="24"/>
          <w:szCs w:val="24"/>
        </w:rPr>
        <w:t xml:space="preserve"> sustava gospodarenja otpadom. </w:t>
      </w:r>
    </w:p>
    <w:p w:rsidR="00F67DDF" w:rsidRPr="00F67DDF" w:rsidRDefault="00F67DDF" w:rsidP="00F67DDF">
      <w:pPr>
        <w:spacing w:line="360" w:lineRule="auto"/>
        <w:jc w:val="both"/>
        <w:rPr>
          <w:rFonts w:ascii="Times New Roman" w:hAnsi="Times New Roman" w:cs="Times New Roman"/>
          <w:sz w:val="24"/>
          <w:szCs w:val="24"/>
        </w:rPr>
      </w:pPr>
      <w:r w:rsidRPr="00F67DDF">
        <w:rPr>
          <w:rFonts w:ascii="Times New Roman" w:hAnsi="Times New Roman" w:cs="Times New Roman"/>
          <w:sz w:val="24"/>
          <w:szCs w:val="24"/>
        </w:rPr>
        <w:t xml:space="preserve">Također, očekivana i potrebna razina kvalitete života građana, te zadovoljenje njihovih potreba zahtijeva ulaganja u izgradnju i obnovu infrastrukture u području odgoja i obrazovanja, zdravstva, kulture, socijalne skrbi, zaštite i sigurnosti itd. </w:t>
      </w:r>
    </w:p>
    <w:p w:rsidR="00F67DDF" w:rsidRDefault="00F67DDF" w:rsidP="00F67DDF">
      <w:pPr>
        <w:spacing w:line="360" w:lineRule="auto"/>
        <w:jc w:val="both"/>
        <w:rPr>
          <w:rFonts w:ascii="Times New Roman" w:hAnsi="Times New Roman" w:cs="Times New Roman"/>
          <w:sz w:val="24"/>
          <w:szCs w:val="24"/>
        </w:rPr>
      </w:pPr>
      <w:r w:rsidRPr="00F67DDF">
        <w:rPr>
          <w:rFonts w:ascii="Times New Roman" w:hAnsi="Times New Roman" w:cs="Times New Roman"/>
          <w:sz w:val="24"/>
          <w:szCs w:val="24"/>
        </w:rPr>
        <w:t>Energetsku infrastrukturu potrebno je razvijati u smjeru povećanja korištenja obnovljivih izvora energije, te učinkovitog korištenja energije u skladu s načelima održivog razvoja i zaštite okoliša. Također, potrebno je poticati i promovirati mjere energetske učinkovitosti na svim razinama.</w:t>
      </w:r>
    </w:p>
    <w:p w:rsidR="00F67DDF" w:rsidRDefault="00F67DDF" w:rsidP="00F67DDF">
      <w:pPr>
        <w:spacing w:line="360" w:lineRule="auto"/>
        <w:jc w:val="both"/>
        <w:rPr>
          <w:rFonts w:ascii="Times New Roman" w:hAnsi="Times New Roman" w:cs="Times New Roman"/>
          <w:sz w:val="24"/>
          <w:szCs w:val="24"/>
        </w:rPr>
      </w:pPr>
      <w:r>
        <w:rPr>
          <w:rFonts w:ascii="Times New Roman" w:hAnsi="Times New Roman" w:cs="Times New Roman"/>
          <w:sz w:val="24"/>
          <w:szCs w:val="24"/>
        </w:rPr>
        <w:t>Kod svih razvojnih programa potrebno je voditi brigu o očuvanju okoliša i prirodnih resursa (izvori vode, vodotoci, životinjske i biljne zajednice, šume, poljoprivredno zemljište, krajobraz).</w:t>
      </w:r>
    </w:p>
    <w:p w:rsidR="00661543" w:rsidRDefault="00661543" w:rsidP="00170F8C">
      <w:pPr>
        <w:spacing w:line="360" w:lineRule="auto"/>
        <w:jc w:val="both"/>
        <w:rPr>
          <w:rFonts w:ascii="Times New Roman" w:hAnsi="Times New Roman" w:cs="Times New Roman"/>
          <w:sz w:val="24"/>
          <w:szCs w:val="24"/>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4"/>
      </w:tblGrid>
      <w:tr w:rsidR="006E4EFA" w:rsidTr="00B237EB">
        <w:trPr>
          <w:trHeight w:val="906"/>
        </w:trPr>
        <w:tc>
          <w:tcPr>
            <w:tcW w:w="9224" w:type="dxa"/>
            <w:shd w:val="clear" w:color="auto" w:fill="9BBB59" w:themeFill="accent3"/>
            <w:vAlign w:val="center"/>
          </w:tcPr>
          <w:p w:rsidR="006E4EFA" w:rsidRDefault="006E4EFA" w:rsidP="00B237EB">
            <w:pPr>
              <w:spacing w:line="360" w:lineRule="auto"/>
              <w:rPr>
                <w:rFonts w:ascii="Times New Roman" w:hAnsi="Times New Roman" w:cs="Times New Roman"/>
                <w:sz w:val="24"/>
                <w:szCs w:val="24"/>
              </w:rPr>
            </w:pPr>
            <w:r w:rsidRPr="006E4EFA">
              <w:rPr>
                <w:rFonts w:ascii="Times New Roman" w:hAnsi="Times New Roman" w:cs="Times New Roman"/>
                <w:sz w:val="24"/>
                <w:szCs w:val="24"/>
              </w:rPr>
              <w:lastRenderedPageBreak/>
              <w:t>Prioritet 3.1. Izgradnja i poboljšane komunalne i prometne infrastrukture</w:t>
            </w:r>
          </w:p>
        </w:tc>
      </w:tr>
    </w:tbl>
    <w:p w:rsidR="00B57384" w:rsidRDefault="00B57384" w:rsidP="00170F8C">
      <w:pPr>
        <w:spacing w:line="360" w:lineRule="auto"/>
        <w:jc w:val="both"/>
        <w:rPr>
          <w:rFonts w:ascii="Times New Roman" w:hAnsi="Times New Roman" w:cs="Times New Roman"/>
          <w:sz w:val="24"/>
          <w:szCs w:val="24"/>
        </w:rPr>
      </w:pPr>
    </w:p>
    <w:p w:rsidR="00DC0C91" w:rsidRDefault="00DC0C91" w:rsidP="00170F8C">
      <w:pPr>
        <w:spacing w:line="360" w:lineRule="auto"/>
        <w:jc w:val="both"/>
        <w:rPr>
          <w:rFonts w:ascii="Times New Roman" w:hAnsi="Times New Roman" w:cs="Times New Roman"/>
          <w:sz w:val="24"/>
          <w:szCs w:val="24"/>
        </w:rPr>
      </w:pPr>
      <w:r w:rsidRPr="00DC0C91">
        <w:rPr>
          <w:rFonts w:ascii="Times New Roman" w:hAnsi="Times New Roman" w:cs="Times New Roman"/>
          <w:sz w:val="24"/>
          <w:szCs w:val="24"/>
        </w:rPr>
        <w:t xml:space="preserve">Stanje opće komunalne infrastrukture (opskrba vodom, odvodnja otpadnih voda, opskrba plinom, električnom te toplinskom energijom, sakupljanje i zbrinjavanje kućnog otpada, uređivanje i održavanje prostora za parkiranje, uređivanje i održavanje groblja i dr.) na području </w:t>
      </w:r>
      <w:r>
        <w:rPr>
          <w:rFonts w:ascii="Times New Roman" w:hAnsi="Times New Roman" w:cs="Times New Roman"/>
          <w:sz w:val="24"/>
          <w:szCs w:val="24"/>
        </w:rPr>
        <w:t>općine Marija Bistrica</w:t>
      </w:r>
      <w:r w:rsidRPr="00DC0C91">
        <w:rPr>
          <w:rFonts w:ascii="Times New Roman" w:hAnsi="Times New Roman" w:cs="Times New Roman"/>
          <w:sz w:val="24"/>
          <w:szCs w:val="24"/>
        </w:rPr>
        <w:t xml:space="preserve"> je zadovoljavajuće</w:t>
      </w:r>
      <w:r w:rsidR="000B4C01">
        <w:rPr>
          <w:rFonts w:ascii="Times New Roman" w:hAnsi="Times New Roman" w:cs="Times New Roman"/>
          <w:sz w:val="24"/>
          <w:szCs w:val="24"/>
        </w:rPr>
        <w:t>, ali daleko od željenih europskih standarda kojima težimo</w:t>
      </w:r>
      <w:r>
        <w:rPr>
          <w:rFonts w:ascii="Times New Roman" w:hAnsi="Times New Roman" w:cs="Times New Roman"/>
          <w:sz w:val="24"/>
          <w:szCs w:val="24"/>
        </w:rPr>
        <w:t xml:space="preserve">. </w:t>
      </w:r>
    </w:p>
    <w:p w:rsidR="00DC0C91" w:rsidRDefault="000B4C01" w:rsidP="00170F8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Jedan od </w:t>
      </w:r>
      <w:r w:rsidR="00C40401">
        <w:rPr>
          <w:rFonts w:ascii="Times New Roman" w:hAnsi="Times New Roman" w:cs="Times New Roman"/>
          <w:sz w:val="24"/>
          <w:szCs w:val="24"/>
        </w:rPr>
        <w:t xml:space="preserve">prioriteta je </w:t>
      </w:r>
      <w:r w:rsidR="00DC0C91" w:rsidRPr="00DC0C91">
        <w:rPr>
          <w:rFonts w:ascii="Times New Roman" w:hAnsi="Times New Roman" w:cs="Times New Roman"/>
          <w:sz w:val="24"/>
          <w:szCs w:val="24"/>
        </w:rPr>
        <w:t xml:space="preserve">unaprijediti kvalitetu pružanja komunalnih usluga i ujednačiti komunalnu opremljenost u svim naseljima na području </w:t>
      </w:r>
      <w:r w:rsidR="00DC0C91">
        <w:rPr>
          <w:rFonts w:ascii="Times New Roman" w:hAnsi="Times New Roman" w:cs="Times New Roman"/>
          <w:sz w:val="24"/>
          <w:szCs w:val="24"/>
        </w:rPr>
        <w:t>općine Marija Bistrica.</w:t>
      </w:r>
    </w:p>
    <w:p w:rsidR="00C40401" w:rsidRDefault="00C40401" w:rsidP="00C40401">
      <w:pPr>
        <w:spacing w:line="360" w:lineRule="auto"/>
        <w:jc w:val="both"/>
        <w:rPr>
          <w:rFonts w:ascii="Times New Roman" w:hAnsi="Times New Roman" w:cs="Times New Roman"/>
          <w:sz w:val="24"/>
          <w:szCs w:val="24"/>
        </w:rPr>
      </w:pPr>
      <w:r w:rsidRPr="00C40401">
        <w:rPr>
          <w:rFonts w:ascii="Times New Roman" w:hAnsi="Times New Roman" w:cs="Times New Roman"/>
          <w:sz w:val="24"/>
          <w:szCs w:val="24"/>
        </w:rPr>
        <w:t xml:space="preserve">Neizgrađena vodoopskrbna mreža jedan je od uočenih nedostataka postojeće komunalne opremljenosti </w:t>
      </w:r>
      <w:r>
        <w:rPr>
          <w:rFonts w:ascii="Times New Roman" w:hAnsi="Times New Roman" w:cs="Times New Roman"/>
          <w:sz w:val="24"/>
          <w:szCs w:val="24"/>
        </w:rPr>
        <w:t xml:space="preserve">općine. </w:t>
      </w:r>
      <w:r w:rsidRPr="00C40401">
        <w:rPr>
          <w:rFonts w:ascii="Times New Roman" w:hAnsi="Times New Roman" w:cs="Times New Roman"/>
          <w:sz w:val="24"/>
          <w:szCs w:val="24"/>
        </w:rPr>
        <w:t>Cilj razv</w:t>
      </w:r>
      <w:r w:rsidR="003F3AE7">
        <w:rPr>
          <w:rFonts w:ascii="Times New Roman" w:hAnsi="Times New Roman" w:cs="Times New Roman"/>
          <w:sz w:val="24"/>
          <w:szCs w:val="24"/>
        </w:rPr>
        <w:t xml:space="preserve">oja vodoopskrbnog sustava je </w:t>
      </w:r>
      <w:r w:rsidRPr="00C40401">
        <w:rPr>
          <w:rFonts w:ascii="Times New Roman" w:hAnsi="Times New Roman" w:cs="Times New Roman"/>
          <w:sz w:val="24"/>
          <w:szCs w:val="24"/>
        </w:rPr>
        <w:t xml:space="preserve">osiguranje dovoljne količine vode za stanovništvo i gospodarstvo u skladu s potrebama i mogućnostima razvoja cjelokupnog prostora. Radi postizanja tog cilja potrebno je na principima „održivog“ razvoja pristupiti upravljanju postojećim sustavima vodoopskrbe, te planiranju i realizaciji novih sustava opskrbe vodom. Da bi se osigurala opskrba vodom svih potrošača na području općine Marija Bistrica potrebno je izgraditi pojedine podsustave koji bi koristili vodu </w:t>
      </w:r>
      <w:r>
        <w:rPr>
          <w:rFonts w:ascii="Times New Roman" w:hAnsi="Times New Roman" w:cs="Times New Roman"/>
          <w:sz w:val="24"/>
          <w:szCs w:val="24"/>
        </w:rPr>
        <w:t xml:space="preserve">iz postojećih izvorišta </w:t>
      </w:r>
      <w:r w:rsidRPr="00C40401">
        <w:rPr>
          <w:rFonts w:ascii="Times New Roman" w:hAnsi="Times New Roman" w:cs="Times New Roman"/>
          <w:sz w:val="24"/>
          <w:szCs w:val="24"/>
        </w:rPr>
        <w:t>sustava Zagorskog vodovoda – Zabok</w:t>
      </w:r>
      <w:r>
        <w:rPr>
          <w:rFonts w:ascii="Times New Roman" w:hAnsi="Times New Roman" w:cs="Times New Roman"/>
          <w:sz w:val="24"/>
          <w:szCs w:val="24"/>
        </w:rPr>
        <w:t>.</w:t>
      </w:r>
    </w:p>
    <w:p w:rsidR="00C40401" w:rsidRPr="00C40401" w:rsidRDefault="00C40401" w:rsidP="00C40401">
      <w:pPr>
        <w:spacing w:line="360" w:lineRule="auto"/>
        <w:jc w:val="both"/>
        <w:rPr>
          <w:rFonts w:ascii="Times New Roman" w:hAnsi="Times New Roman" w:cs="Times New Roman"/>
          <w:sz w:val="24"/>
          <w:szCs w:val="24"/>
        </w:rPr>
      </w:pPr>
      <w:r w:rsidRPr="00C40401">
        <w:rPr>
          <w:rFonts w:ascii="Times New Roman" w:hAnsi="Times New Roman" w:cs="Times New Roman"/>
          <w:sz w:val="24"/>
          <w:szCs w:val="24"/>
        </w:rPr>
        <w:t xml:space="preserve">Odvodnja i pročišćavanje otpadnih i </w:t>
      </w:r>
      <w:r w:rsidR="00E65BED">
        <w:rPr>
          <w:rFonts w:ascii="Times New Roman" w:hAnsi="Times New Roman" w:cs="Times New Roman"/>
          <w:sz w:val="24"/>
          <w:szCs w:val="24"/>
        </w:rPr>
        <w:t>oborinskih</w:t>
      </w:r>
      <w:r w:rsidRPr="00C40401">
        <w:rPr>
          <w:rFonts w:ascii="Times New Roman" w:hAnsi="Times New Roman" w:cs="Times New Roman"/>
          <w:sz w:val="24"/>
          <w:szCs w:val="24"/>
        </w:rPr>
        <w:t xml:space="preserve"> voda od iznimne važnosti za zdravlje i život ljudi, a u svrhu zaštite podzemnih slojeva od onečišćavanja i zagađivanja. Stoga je ovaj  segmentu infrastrukturnoga opremanja prostora od ključne važnosti za postizanje dugor</w:t>
      </w:r>
      <w:r w:rsidR="00744F58">
        <w:rPr>
          <w:rFonts w:ascii="Times New Roman" w:hAnsi="Times New Roman" w:cs="Times New Roman"/>
          <w:sz w:val="24"/>
          <w:szCs w:val="24"/>
        </w:rPr>
        <w:t>o</w:t>
      </w:r>
      <w:r w:rsidRPr="00C40401">
        <w:rPr>
          <w:rFonts w:ascii="Times New Roman" w:hAnsi="Times New Roman" w:cs="Times New Roman"/>
          <w:sz w:val="24"/>
          <w:szCs w:val="24"/>
        </w:rPr>
        <w:t>čne razvojne održivosti i zaštitu prirode. Potrebno je započeti s uspostavom učinkovitog kanalizacijskog sustava svih naselja s kontroliranim ispustom u recipijente odnosno pročistač. Kod manjih naselja treba razmotriti, kroz izradu studija, mogućnost povezivanja više njih u jedan sustav odvodnje. Za uspostavu i izgradnju ovih sustava treba pripremiti projekte za dobivanje EU potpore.</w:t>
      </w:r>
    </w:p>
    <w:p w:rsidR="00C40401" w:rsidRDefault="00C40401" w:rsidP="00C40401">
      <w:pPr>
        <w:spacing w:line="360" w:lineRule="auto"/>
        <w:jc w:val="both"/>
        <w:rPr>
          <w:rFonts w:ascii="Times New Roman" w:hAnsi="Times New Roman" w:cs="Times New Roman"/>
          <w:sz w:val="24"/>
          <w:szCs w:val="24"/>
        </w:rPr>
      </w:pPr>
      <w:r w:rsidRPr="00C40401">
        <w:rPr>
          <w:rFonts w:ascii="Times New Roman" w:hAnsi="Times New Roman" w:cs="Times New Roman"/>
          <w:sz w:val="24"/>
          <w:szCs w:val="24"/>
        </w:rPr>
        <w:t>Stanje elektroenergetske mreže je</w:t>
      </w:r>
      <w:r>
        <w:rPr>
          <w:rFonts w:ascii="Times New Roman" w:hAnsi="Times New Roman" w:cs="Times New Roman"/>
          <w:sz w:val="24"/>
          <w:szCs w:val="24"/>
        </w:rPr>
        <w:t xml:space="preserve"> na granici „izdržljivosti“</w:t>
      </w:r>
      <w:r w:rsidRPr="00C40401">
        <w:rPr>
          <w:rFonts w:ascii="Times New Roman" w:hAnsi="Times New Roman" w:cs="Times New Roman"/>
          <w:sz w:val="24"/>
          <w:szCs w:val="24"/>
        </w:rPr>
        <w:t xml:space="preserve">, te su </w:t>
      </w:r>
      <w:r>
        <w:rPr>
          <w:rFonts w:ascii="Times New Roman" w:hAnsi="Times New Roman" w:cs="Times New Roman"/>
          <w:sz w:val="24"/>
          <w:szCs w:val="24"/>
        </w:rPr>
        <w:t xml:space="preserve">za osiguranje potreba razvoja gospodarstva i društva </w:t>
      </w:r>
      <w:r w:rsidRPr="00C40401">
        <w:rPr>
          <w:rFonts w:ascii="Times New Roman" w:hAnsi="Times New Roman" w:cs="Times New Roman"/>
          <w:sz w:val="24"/>
          <w:szCs w:val="24"/>
        </w:rPr>
        <w:t>potrebna ulaganja u rekonstrukciju postojećih i izgradnju novih objekata. Na području općine Marija Bistrica predviđena je izgradnja rasklopnog postrojenja 220/110 kV i visokon</w:t>
      </w:r>
      <w:r>
        <w:rPr>
          <w:rFonts w:ascii="Times New Roman" w:hAnsi="Times New Roman" w:cs="Times New Roman"/>
          <w:sz w:val="24"/>
          <w:szCs w:val="24"/>
        </w:rPr>
        <w:t xml:space="preserve">aponskih vodova od 400 i 110 kV, te </w:t>
      </w:r>
      <w:r w:rsidRPr="00C40401">
        <w:rPr>
          <w:rFonts w:ascii="Times New Roman" w:hAnsi="Times New Roman" w:cs="Times New Roman"/>
          <w:sz w:val="24"/>
          <w:szCs w:val="24"/>
        </w:rPr>
        <w:t>izgradnja trafostanica TS 10/0.4 kV i naponske mreže od 10 kV napona</w:t>
      </w:r>
      <w:r>
        <w:rPr>
          <w:rFonts w:ascii="Times New Roman" w:hAnsi="Times New Roman" w:cs="Times New Roman"/>
          <w:sz w:val="24"/>
          <w:szCs w:val="24"/>
        </w:rPr>
        <w:t>.</w:t>
      </w:r>
      <w:r w:rsidRPr="00C40401">
        <w:rPr>
          <w:rFonts w:ascii="Times New Roman" w:hAnsi="Times New Roman" w:cs="Times New Roman"/>
          <w:sz w:val="24"/>
          <w:szCs w:val="24"/>
        </w:rPr>
        <w:t xml:space="preserve"> </w:t>
      </w:r>
    </w:p>
    <w:p w:rsidR="00C40401" w:rsidRDefault="00C40401" w:rsidP="000B4C01">
      <w:pPr>
        <w:spacing w:line="360" w:lineRule="auto"/>
        <w:jc w:val="both"/>
        <w:rPr>
          <w:rFonts w:ascii="Times New Roman" w:hAnsi="Times New Roman" w:cs="Times New Roman"/>
          <w:sz w:val="24"/>
          <w:szCs w:val="24"/>
        </w:rPr>
      </w:pPr>
      <w:r w:rsidRPr="00C40401">
        <w:rPr>
          <w:rFonts w:ascii="Times New Roman" w:hAnsi="Times New Roman" w:cs="Times New Roman"/>
          <w:sz w:val="24"/>
          <w:szCs w:val="24"/>
        </w:rPr>
        <w:lastRenderedPageBreak/>
        <w:t>Postojeća javna rasvjeta većinom ne zadovoljava te je potrebno njezino proširenje i zamjena modernijim rasvjetnim svjetiljkama koje su ekonomičnija sa kvalitetnijim svjetlotehničkim rješenjima.</w:t>
      </w:r>
    </w:p>
    <w:p w:rsidR="00DC0C91" w:rsidRDefault="00DC0C91" w:rsidP="00170F8C">
      <w:pPr>
        <w:spacing w:line="360" w:lineRule="auto"/>
        <w:jc w:val="both"/>
        <w:rPr>
          <w:rFonts w:ascii="Times New Roman" w:hAnsi="Times New Roman" w:cs="Times New Roman"/>
          <w:sz w:val="24"/>
          <w:szCs w:val="24"/>
        </w:rPr>
      </w:pPr>
      <w:r w:rsidRPr="00DC0C91">
        <w:rPr>
          <w:rFonts w:ascii="Times New Roman" w:hAnsi="Times New Roman" w:cs="Times New Roman"/>
          <w:sz w:val="24"/>
          <w:szCs w:val="24"/>
        </w:rPr>
        <w:t xml:space="preserve">Prometna povezanost </w:t>
      </w:r>
      <w:r>
        <w:rPr>
          <w:rFonts w:ascii="Times New Roman" w:hAnsi="Times New Roman" w:cs="Times New Roman"/>
          <w:sz w:val="24"/>
          <w:szCs w:val="24"/>
        </w:rPr>
        <w:t>Marije Bistrice s ključnim regionalnim i nacionalnim prometnim pravcima je ispod zadovoljavajuće razine, ponajviše zbog desetljetne izolacije Marije Bistrice od strane regionalnih nositelja razvoja.</w:t>
      </w:r>
    </w:p>
    <w:p w:rsidR="00FE5AB1" w:rsidRDefault="000B4C01" w:rsidP="00170F8C">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Pr="000B4C01">
        <w:rPr>
          <w:rFonts w:ascii="Times New Roman" w:hAnsi="Times New Roman" w:cs="Times New Roman"/>
          <w:sz w:val="24"/>
          <w:szCs w:val="24"/>
        </w:rPr>
        <w:t xml:space="preserve">erazvrstane ceste, isto kao i razvrstane, ne odgovaraju svojoj namjeni i ne mogu zadovoljiti niti današnje potrebe. Preuskog su profila, bez odvodnje i potrebne nosivosti, tako da su dobar dio godine teško prohodne ili neprohodne. </w:t>
      </w:r>
      <w:r>
        <w:rPr>
          <w:rFonts w:ascii="Times New Roman" w:hAnsi="Times New Roman" w:cs="Times New Roman"/>
          <w:sz w:val="24"/>
          <w:szCs w:val="24"/>
        </w:rPr>
        <w:t>Stoga je i</w:t>
      </w:r>
      <w:r w:rsidR="00DC0C91" w:rsidRPr="00DC0C91">
        <w:rPr>
          <w:rFonts w:ascii="Times New Roman" w:hAnsi="Times New Roman" w:cs="Times New Roman"/>
          <w:sz w:val="24"/>
          <w:szCs w:val="24"/>
        </w:rPr>
        <w:t>z</w:t>
      </w:r>
      <w:r>
        <w:rPr>
          <w:rFonts w:ascii="Times New Roman" w:hAnsi="Times New Roman" w:cs="Times New Roman"/>
          <w:sz w:val="24"/>
          <w:szCs w:val="24"/>
        </w:rPr>
        <w:t>ražena</w:t>
      </w:r>
      <w:r w:rsidR="00DC0C91" w:rsidRPr="00DC0C91">
        <w:rPr>
          <w:rFonts w:ascii="Times New Roman" w:hAnsi="Times New Roman" w:cs="Times New Roman"/>
          <w:sz w:val="24"/>
          <w:szCs w:val="24"/>
        </w:rPr>
        <w:t xml:space="preserve"> potreba za uređenjem nerazvrstanih cesta na </w:t>
      </w:r>
      <w:r>
        <w:rPr>
          <w:rFonts w:ascii="Times New Roman" w:hAnsi="Times New Roman" w:cs="Times New Roman"/>
          <w:sz w:val="24"/>
          <w:szCs w:val="24"/>
        </w:rPr>
        <w:t xml:space="preserve">cijelom </w:t>
      </w:r>
      <w:r w:rsidR="00DC0C91" w:rsidRPr="00DC0C91">
        <w:rPr>
          <w:rFonts w:ascii="Times New Roman" w:hAnsi="Times New Roman" w:cs="Times New Roman"/>
          <w:sz w:val="24"/>
          <w:szCs w:val="24"/>
        </w:rPr>
        <w:t xml:space="preserve">području </w:t>
      </w:r>
      <w:r w:rsidR="00DC0C91">
        <w:rPr>
          <w:rFonts w:ascii="Times New Roman" w:hAnsi="Times New Roman" w:cs="Times New Roman"/>
          <w:sz w:val="24"/>
          <w:szCs w:val="24"/>
        </w:rPr>
        <w:t>općine</w:t>
      </w:r>
      <w:r>
        <w:rPr>
          <w:rFonts w:ascii="Times New Roman" w:hAnsi="Times New Roman" w:cs="Times New Roman"/>
          <w:sz w:val="24"/>
          <w:szCs w:val="24"/>
        </w:rPr>
        <w:t>.</w:t>
      </w:r>
    </w:p>
    <w:p w:rsidR="000B4C01" w:rsidRDefault="00FE5AB1" w:rsidP="00170F8C">
      <w:pPr>
        <w:spacing w:line="360" w:lineRule="auto"/>
        <w:jc w:val="both"/>
        <w:rPr>
          <w:rFonts w:ascii="Times New Roman" w:hAnsi="Times New Roman" w:cs="Times New Roman"/>
          <w:sz w:val="24"/>
          <w:szCs w:val="24"/>
        </w:rPr>
      </w:pPr>
      <w:r>
        <w:rPr>
          <w:rFonts w:ascii="Times New Roman" w:hAnsi="Times New Roman" w:cs="Times New Roman"/>
          <w:sz w:val="24"/>
          <w:szCs w:val="24"/>
        </w:rPr>
        <w:t>Postojeće groblje u Mariji Bistrici nezadovoljavajućeg je stanje,</w:t>
      </w:r>
      <w:r w:rsidR="00E65BED">
        <w:rPr>
          <w:rFonts w:ascii="Times New Roman" w:hAnsi="Times New Roman" w:cs="Times New Roman"/>
          <w:sz w:val="24"/>
          <w:szCs w:val="24"/>
        </w:rPr>
        <w:t xml:space="preserve"> nema dovoljne kapacitete s obzirom na broj ukopa godišnje, nema odgovarajuću veličinu i sadržaj za normalno odvijanje sprovoda,</w:t>
      </w:r>
      <w:r>
        <w:rPr>
          <w:rFonts w:ascii="Times New Roman" w:hAnsi="Times New Roman" w:cs="Times New Roman"/>
          <w:sz w:val="24"/>
          <w:szCs w:val="24"/>
        </w:rPr>
        <w:t xml:space="preserve"> te postoji potrebe proširenja samog groblja i izgradnje mrtvačnice.</w:t>
      </w:r>
      <w:r w:rsidR="00DC0C91">
        <w:rPr>
          <w:rFonts w:ascii="Times New Roman" w:hAnsi="Times New Roman" w:cs="Times New Roman"/>
          <w:sz w:val="24"/>
          <w:szCs w:val="24"/>
        </w:rPr>
        <w:t xml:space="preserve"> </w:t>
      </w:r>
    </w:p>
    <w:p w:rsidR="000B4C01" w:rsidRDefault="000B4C01" w:rsidP="00170F8C">
      <w:pPr>
        <w:spacing w:line="360" w:lineRule="auto"/>
        <w:jc w:val="both"/>
        <w:rPr>
          <w:rFonts w:ascii="Times New Roman" w:hAnsi="Times New Roman" w:cs="Times New Roman"/>
          <w:sz w:val="24"/>
          <w:szCs w:val="24"/>
        </w:rPr>
      </w:pPr>
    </w:p>
    <w:tbl>
      <w:tblPr>
        <w:tblStyle w:val="Reetkatablice"/>
        <w:tblW w:w="9278" w:type="dxa"/>
        <w:tblLook w:val="04A0" w:firstRow="1" w:lastRow="0" w:firstColumn="1" w:lastColumn="0" w:noHBand="0" w:noVBand="1"/>
      </w:tblPr>
      <w:tblGrid>
        <w:gridCol w:w="9278"/>
      </w:tblGrid>
      <w:tr w:rsidR="006E4EFA" w:rsidTr="00B237EB">
        <w:trPr>
          <w:trHeight w:val="870"/>
        </w:trPr>
        <w:tc>
          <w:tcPr>
            <w:tcW w:w="9278" w:type="dxa"/>
            <w:tcBorders>
              <w:top w:val="nil"/>
              <w:left w:val="nil"/>
              <w:bottom w:val="nil"/>
              <w:right w:val="nil"/>
            </w:tcBorders>
            <w:shd w:val="clear" w:color="auto" w:fill="9BBB59" w:themeFill="accent3"/>
            <w:vAlign w:val="center"/>
          </w:tcPr>
          <w:p w:rsidR="006E4EFA" w:rsidRDefault="006E4EFA" w:rsidP="00B237EB">
            <w:pPr>
              <w:spacing w:line="360" w:lineRule="auto"/>
              <w:rPr>
                <w:rFonts w:ascii="Times New Roman" w:hAnsi="Times New Roman" w:cs="Times New Roman"/>
                <w:sz w:val="24"/>
                <w:szCs w:val="24"/>
              </w:rPr>
            </w:pPr>
            <w:r w:rsidRPr="006E4EFA">
              <w:rPr>
                <w:rFonts w:ascii="Times New Roman" w:hAnsi="Times New Roman" w:cs="Times New Roman"/>
                <w:sz w:val="24"/>
                <w:szCs w:val="24"/>
              </w:rPr>
              <w:t>Prioritet 3.2. Unaprjeđenje odgoja i obrazovanja</w:t>
            </w:r>
          </w:p>
        </w:tc>
      </w:tr>
    </w:tbl>
    <w:p w:rsidR="006E4EFA" w:rsidRDefault="006E4EFA" w:rsidP="00170F8C">
      <w:pPr>
        <w:spacing w:line="360" w:lineRule="auto"/>
        <w:jc w:val="both"/>
        <w:rPr>
          <w:rFonts w:ascii="Times New Roman" w:hAnsi="Times New Roman" w:cs="Times New Roman"/>
          <w:sz w:val="24"/>
          <w:szCs w:val="24"/>
        </w:rPr>
      </w:pPr>
    </w:p>
    <w:p w:rsidR="00A87B91" w:rsidRPr="00A87B91" w:rsidRDefault="00A87B91" w:rsidP="00A87B91">
      <w:pPr>
        <w:spacing w:line="360" w:lineRule="auto"/>
        <w:jc w:val="both"/>
        <w:rPr>
          <w:rFonts w:ascii="Times New Roman" w:hAnsi="Times New Roman" w:cs="Times New Roman"/>
          <w:sz w:val="24"/>
          <w:szCs w:val="24"/>
        </w:rPr>
      </w:pPr>
      <w:r w:rsidRPr="00A87B91">
        <w:rPr>
          <w:rFonts w:ascii="Times New Roman" w:hAnsi="Times New Roman" w:cs="Times New Roman"/>
          <w:sz w:val="24"/>
          <w:szCs w:val="24"/>
        </w:rPr>
        <w:t>U posljednjih nekoliko godina odgojno obrazovni sustav doživljava niz promjena, a kako bi se ove promjene mogle uspješno integrirati u sustav odgoja i obrazovanja, potrebna je obnova njegove infrastrukture i opreme s ciljem osiguranja veće dostupnosti i bolje kvalitete usluga.  Svako ulaganje u obrazovanje i obrazovni sustav uopće, rezultira brojnim</w:t>
      </w:r>
      <w:r w:rsidR="003F3AE7">
        <w:rPr>
          <w:rFonts w:ascii="Times New Roman" w:hAnsi="Times New Roman" w:cs="Times New Roman"/>
          <w:sz w:val="24"/>
          <w:szCs w:val="24"/>
        </w:rPr>
        <w:t xml:space="preserve"> ekonomsko društvenim koristima</w:t>
      </w:r>
      <w:r w:rsidRPr="00A87B91">
        <w:rPr>
          <w:rFonts w:ascii="Times New Roman" w:hAnsi="Times New Roman" w:cs="Times New Roman"/>
          <w:sz w:val="24"/>
          <w:szCs w:val="24"/>
        </w:rPr>
        <w:t xml:space="preserve"> i još brojnijim pozitivnim eksternalijama.</w:t>
      </w:r>
    </w:p>
    <w:p w:rsidR="00066FF0" w:rsidRDefault="00A87B91" w:rsidP="00A87B91">
      <w:pPr>
        <w:spacing w:line="360" w:lineRule="auto"/>
        <w:jc w:val="both"/>
        <w:rPr>
          <w:rFonts w:ascii="Times New Roman" w:hAnsi="Times New Roman" w:cs="Times New Roman"/>
          <w:sz w:val="24"/>
          <w:szCs w:val="24"/>
        </w:rPr>
      </w:pPr>
      <w:r w:rsidRPr="00A87B91">
        <w:rPr>
          <w:rFonts w:ascii="Times New Roman" w:hAnsi="Times New Roman" w:cs="Times New Roman"/>
          <w:sz w:val="24"/>
          <w:szCs w:val="24"/>
        </w:rPr>
        <w:t>Za unaprjeđenje odgoja i obrazovanja potrebno je osigurati uvjete rada koji su neophodni za pružanje kvalitetnih usluga korisnicima programa odgoja i obrazovanja. U okviru ovog prioriteta definirane su mjere koje će unaprijediti dostupnost i kvalitetu odgoja i obrazovanja od predškolske dobi do visokog obrazovanja</w:t>
      </w:r>
    </w:p>
    <w:p w:rsidR="00F70591" w:rsidRDefault="00F70591">
      <w:pPr>
        <w:rPr>
          <w:rFonts w:ascii="Times New Roman" w:hAnsi="Times New Roman" w:cs="Times New Roman"/>
          <w:sz w:val="24"/>
          <w:szCs w:val="24"/>
        </w:rPr>
      </w:pPr>
      <w:r>
        <w:rPr>
          <w:rFonts w:ascii="Times New Roman" w:hAnsi="Times New Roman" w:cs="Times New Roman"/>
          <w:sz w:val="24"/>
          <w:szCs w:val="24"/>
        </w:rPr>
        <w:br w:type="page"/>
      </w:r>
    </w:p>
    <w:p w:rsidR="00066FF0" w:rsidRDefault="00066FF0" w:rsidP="00170F8C">
      <w:pPr>
        <w:spacing w:line="360" w:lineRule="auto"/>
        <w:jc w:val="both"/>
        <w:rPr>
          <w:rFonts w:ascii="Times New Roman" w:hAnsi="Times New Roman" w:cs="Times New Roman"/>
          <w:sz w:val="24"/>
          <w:szCs w:val="24"/>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6E4EFA" w:rsidTr="00B237EB">
        <w:trPr>
          <w:trHeight w:val="853"/>
        </w:trPr>
        <w:tc>
          <w:tcPr>
            <w:tcW w:w="9242" w:type="dxa"/>
            <w:shd w:val="clear" w:color="auto" w:fill="9BBB59" w:themeFill="accent3"/>
            <w:vAlign w:val="center"/>
          </w:tcPr>
          <w:p w:rsidR="006E4EFA" w:rsidRDefault="006E4EFA" w:rsidP="00B237EB">
            <w:pPr>
              <w:spacing w:line="360" w:lineRule="auto"/>
              <w:rPr>
                <w:rFonts w:ascii="Times New Roman" w:hAnsi="Times New Roman" w:cs="Times New Roman"/>
                <w:sz w:val="24"/>
                <w:szCs w:val="24"/>
              </w:rPr>
            </w:pPr>
            <w:r w:rsidRPr="006E4EFA">
              <w:rPr>
                <w:rFonts w:ascii="Times New Roman" w:hAnsi="Times New Roman" w:cs="Times New Roman"/>
                <w:sz w:val="24"/>
                <w:szCs w:val="24"/>
              </w:rPr>
              <w:t>Prioritet 3.3. Poboljšanje primarne zdravstvene i socijalne zaštite</w:t>
            </w:r>
          </w:p>
        </w:tc>
      </w:tr>
    </w:tbl>
    <w:p w:rsidR="00B57384" w:rsidRDefault="00B57384" w:rsidP="00170F8C">
      <w:pPr>
        <w:spacing w:line="360" w:lineRule="auto"/>
        <w:jc w:val="both"/>
        <w:rPr>
          <w:rFonts w:ascii="Times New Roman" w:hAnsi="Times New Roman" w:cs="Times New Roman"/>
          <w:sz w:val="24"/>
          <w:szCs w:val="24"/>
        </w:rPr>
      </w:pPr>
    </w:p>
    <w:p w:rsidR="00A87B91" w:rsidRPr="00A87B91" w:rsidRDefault="00A87B91" w:rsidP="00A87B91">
      <w:pPr>
        <w:spacing w:line="360" w:lineRule="auto"/>
        <w:jc w:val="both"/>
        <w:rPr>
          <w:rFonts w:ascii="Times New Roman" w:hAnsi="Times New Roman" w:cs="Times New Roman"/>
          <w:sz w:val="24"/>
          <w:szCs w:val="24"/>
        </w:rPr>
      </w:pPr>
      <w:r w:rsidRPr="00A87B91">
        <w:rPr>
          <w:rFonts w:ascii="Times New Roman" w:hAnsi="Times New Roman" w:cs="Times New Roman"/>
          <w:sz w:val="24"/>
          <w:szCs w:val="24"/>
        </w:rPr>
        <w:t>Jedna od bitnih odrednica kvalitete života je dostupnost primarne zdravstvene zaštite i kvaliteta programa socijalne zaštite. Socijalna zaštita obuhvaća sve mjere i mehanizme kojima je cilj zaštita socijalno ranjivih skupina, kao što su stari, bolesni, invalidi, nezaposleni, siromašni, obitelji s djecom i ostale ugrožene društvene skupine. Uz stalno ugrožene skupine koje čine bolesni i invalidi šestogodišnja recesija u Hrvatskoj generirala je brojne društvene probleme, posljedica kojih je sve veći broj nezaposlenih i osoba izloženih siromaštvu. Posebno je izražena nedostatna socio-zdravstvena zaštita namijenjena osobama starije životne dobi. Jedna od predloženih mjera je izgradnja Doma za osobe starije životne dobi</w:t>
      </w:r>
      <w:r>
        <w:rPr>
          <w:rFonts w:ascii="Times New Roman" w:hAnsi="Times New Roman" w:cs="Times New Roman"/>
          <w:sz w:val="24"/>
          <w:szCs w:val="24"/>
        </w:rPr>
        <w:t xml:space="preserve"> (ili barem dnevnog boravka)</w:t>
      </w:r>
      <w:r w:rsidRPr="00A87B91">
        <w:rPr>
          <w:rFonts w:ascii="Times New Roman" w:hAnsi="Times New Roman" w:cs="Times New Roman"/>
          <w:sz w:val="24"/>
          <w:szCs w:val="24"/>
        </w:rPr>
        <w:t xml:space="preserve">, a moguće ju je financirati različitim modelima financiranja (Javno – privatno partnerstvo, EU fondovi, kombinirani model) </w:t>
      </w:r>
    </w:p>
    <w:p w:rsidR="00A87B91" w:rsidRDefault="00A87B91" w:rsidP="00A87B91">
      <w:pPr>
        <w:spacing w:line="360" w:lineRule="auto"/>
        <w:jc w:val="both"/>
        <w:rPr>
          <w:rFonts w:ascii="Times New Roman" w:hAnsi="Times New Roman" w:cs="Times New Roman"/>
          <w:sz w:val="24"/>
          <w:szCs w:val="24"/>
        </w:rPr>
      </w:pPr>
      <w:r w:rsidRPr="00A87B91">
        <w:rPr>
          <w:rFonts w:ascii="Times New Roman" w:hAnsi="Times New Roman" w:cs="Times New Roman"/>
          <w:sz w:val="24"/>
          <w:szCs w:val="24"/>
        </w:rPr>
        <w:t xml:space="preserve">Sadašnji kapaciteti primarne zdravstvene zaštite </w:t>
      </w:r>
      <w:r>
        <w:rPr>
          <w:rFonts w:ascii="Times New Roman" w:hAnsi="Times New Roman" w:cs="Times New Roman"/>
          <w:sz w:val="24"/>
          <w:szCs w:val="24"/>
        </w:rPr>
        <w:t xml:space="preserve">uglavnom </w:t>
      </w:r>
      <w:r w:rsidRPr="00A87B91">
        <w:rPr>
          <w:rFonts w:ascii="Times New Roman" w:hAnsi="Times New Roman" w:cs="Times New Roman"/>
          <w:sz w:val="24"/>
          <w:szCs w:val="24"/>
        </w:rPr>
        <w:t xml:space="preserve">zadovoljavaju potrebe lokalnog </w:t>
      </w:r>
      <w:r w:rsidR="00744F58" w:rsidRPr="00A87B91">
        <w:rPr>
          <w:rFonts w:ascii="Times New Roman" w:hAnsi="Times New Roman" w:cs="Times New Roman"/>
          <w:sz w:val="24"/>
          <w:szCs w:val="24"/>
        </w:rPr>
        <w:t>stanovništva</w:t>
      </w:r>
      <w:r>
        <w:rPr>
          <w:rFonts w:ascii="Times New Roman" w:hAnsi="Times New Roman" w:cs="Times New Roman"/>
          <w:sz w:val="24"/>
          <w:szCs w:val="24"/>
        </w:rPr>
        <w:t xml:space="preserve"> </w:t>
      </w:r>
      <w:r w:rsidR="003F3AE7">
        <w:rPr>
          <w:rFonts w:ascii="Times New Roman" w:hAnsi="Times New Roman" w:cs="Times New Roman"/>
          <w:sz w:val="24"/>
          <w:szCs w:val="24"/>
        </w:rPr>
        <w:t>dok je izražena</w:t>
      </w:r>
      <w:r>
        <w:rPr>
          <w:rFonts w:ascii="Times New Roman" w:hAnsi="Times New Roman" w:cs="Times New Roman"/>
          <w:sz w:val="24"/>
          <w:szCs w:val="24"/>
        </w:rPr>
        <w:t xml:space="preserve"> potreba</w:t>
      </w:r>
      <w:r w:rsidRPr="00A87B91">
        <w:rPr>
          <w:rFonts w:ascii="Times New Roman" w:hAnsi="Times New Roman" w:cs="Times New Roman"/>
          <w:sz w:val="24"/>
          <w:szCs w:val="24"/>
        </w:rPr>
        <w:t xml:space="preserve"> </w:t>
      </w:r>
      <w:r>
        <w:rPr>
          <w:rFonts w:ascii="Times New Roman" w:hAnsi="Times New Roman" w:cs="Times New Roman"/>
          <w:sz w:val="24"/>
          <w:szCs w:val="24"/>
        </w:rPr>
        <w:t>za</w:t>
      </w:r>
      <w:r w:rsidRPr="00A87B91">
        <w:rPr>
          <w:rFonts w:ascii="Times New Roman" w:hAnsi="Times New Roman" w:cs="Times New Roman"/>
          <w:sz w:val="24"/>
          <w:szCs w:val="24"/>
        </w:rPr>
        <w:t xml:space="preserve"> specijalist</w:t>
      </w:r>
      <w:r>
        <w:rPr>
          <w:rFonts w:ascii="Times New Roman" w:hAnsi="Times New Roman" w:cs="Times New Roman"/>
          <w:sz w:val="24"/>
          <w:szCs w:val="24"/>
        </w:rPr>
        <w:t>ičkim ambulantama</w:t>
      </w:r>
      <w:r w:rsidRPr="00A87B91">
        <w:rPr>
          <w:rFonts w:ascii="Times New Roman" w:hAnsi="Times New Roman" w:cs="Times New Roman"/>
          <w:sz w:val="24"/>
          <w:szCs w:val="24"/>
        </w:rPr>
        <w:t xml:space="preserve">. </w:t>
      </w:r>
    </w:p>
    <w:p w:rsidR="00A87B91" w:rsidRDefault="00A87B91" w:rsidP="00A87B91">
      <w:pPr>
        <w:spacing w:line="360" w:lineRule="auto"/>
        <w:jc w:val="both"/>
        <w:rPr>
          <w:rFonts w:ascii="Times New Roman" w:hAnsi="Times New Roman" w:cs="Times New Roman"/>
          <w:sz w:val="24"/>
          <w:szCs w:val="24"/>
        </w:rPr>
      </w:pPr>
      <w:r w:rsidRPr="00A87B91">
        <w:rPr>
          <w:rFonts w:ascii="Times New Roman" w:hAnsi="Times New Roman" w:cs="Times New Roman"/>
          <w:sz w:val="24"/>
          <w:szCs w:val="24"/>
        </w:rPr>
        <w:t xml:space="preserve">Razina socijalne zaštite </w:t>
      </w:r>
      <w:r>
        <w:rPr>
          <w:rFonts w:ascii="Times New Roman" w:hAnsi="Times New Roman" w:cs="Times New Roman"/>
          <w:sz w:val="24"/>
          <w:szCs w:val="24"/>
        </w:rPr>
        <w:t xml:space="preserve">ponajviše ovisi o proračunskim kapacitetima Općine. U svakom slučaju potrebno ju je barem zadržati na postojećoj razini </w:t>
      </w:r>
      <w:r w:rsidRPr="00A87B91">
        <w:rPr>
          <w:rFonts w:ascii="Times New Roman" w:hAnsi="Times New Roman" w:cs="Times New Roman"/>
          <w:sz w:val="24"/>
          <w:szCs w:val="24"/>
        </w:rPr>
        <w:t xml:space="preserve">i u skladu s proračunskim mogućnostima unaprijediti, a posebno u slučajevima gdje državne institucije ne pružaju potrebnu razinu socijalne zaštite. </w:t>
      </w:r>
      <w:r>
        <w:rPr>
          <w:rFonts w:ascii="Times New Roman" w:hAnsi="Times New Roman" w:cs="Times New Roman"/>
          <w:sz w:val="24"/>
          <w:szCs w:val="24"/>
        </w:rPr>
        <w:t xml:space="preserve">Ovdje se posebno ističu mjere demografske obnove i </w:t>
      </w:r>
      <w:r w:rsidR="00992C02">
        <w:rPr>
          <w:rFonts w:ascii="Times New Roman" w:hAnsi="Times New Roman" w:cs="Times New Roman"/>
          <w:sz w:val="24"/>
          <w:szCs w:val="24"/>
        </w:rPr>
        <w:t>mjere poticanja</w:t>
      </w:r>
      <w:r>
        <w:rPr>
          <w:rFonts w:ascii="Times New Roman" w:hAnsi="Times New Roman" w:cs="Times New Roman"/>
          <w:sz w:val="24"/>
          <w:szCs w:val="24"/>
        </w:rPr>
        <w:t xml:space="preserve"> za ostanak i/ili dolazak mladih obitelji s djecom. </w:t>
      </w:r>
    </w:p>
    <w:p w:rsidR="00A87B91" w:rsidRDefault="00A87B91" w:rsidP="00170F8C">
      <w:pPr>
        <w:spacing w:line="360" w:lineRule="auto"/>
        <w:jc w:val="both"/>
        <w:rPr>
          <w:rFonts w:ascii="Times New Roman" w:hAnsi="Times New Roman" w:cs="Times New Roman"/>
          <w:sz w:val="24"/>
          <w:szCs w:val="24"/>
        </w:rPr>
      </w:pPr>
      <w:r w:rsidRPr="00A87B91">
        <w:rPr>
          <w:rFonts w:ascii="Times New Roman" w:hAnsi="Times New Roman" w:cs="Times New Roman"/>
          <w:sz w:val="24"/>
          <w:szCs w:val="24"/>
        </w:rPr>
        <w:t>U okviru ovog prioriteta definiran je niz mjera koje su u funkciji povećanja primarne zdravstvene zaštite i socijalne skrbi svih ugroženih društvenih skupina.</w:t>
      </w:r>
    </w:p>
    <w:p w:rsidR="00A87B91" w:rsidRDefault="00A87B91" w:rsidP="00170F8C">
      <w:pPr>
        <w:spacing w:line="360" w:lineRule="auto"/>
        <w:jc w:val="both"/>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9224"/>
      </w:tblGrid>
      <w:tr w:rsidR="00916EDC" w:rsidTr="00B237EB">
        <w:trPr>
          <w:trHeight w:val="870"/>
        </w:trPr>
        <w:tc>
          <w:tcPr>
            <w:tcW w:w="9224" w:type="dxa"/>
            <w:tcBorders>
              <w:top w:val="nil"/>
              <w:left w:val="nil"/>
              <w:bottom w:val="nil"/>
              <w:right w:val="nil"/>
            </w:tcBorders>
            <w:shd w:val="clear" w:color="auto" w:fill="9BBB59" w:themeFill="accent3"/>
            <w:vAlign w:val="center"/>
          </w:tcPr>
          <w:p w:rsidR="00916EDC" w:rsidRDefault="00916EDC" w:rsidP="00B237EB">
            <w:pPr>
              <w:spacing w:line="360" w:lineRule="auto"/>
              <w:rPr>
                <w:rFonts w:ascii="Times New Roman" w:hAnsi="Times New Roman" w:cs="Times New Roman"/>
                <w:sz w:val="24"/>
                <w:szCs w:val="24"/>
              </w:rPr>
            </w:pPr>
            <w:r w:rsidRPr="00916EDC">
              <w:rPr>
                <w:rFonts w:ascii="Times New Roman" w:hAnsi="Times New Roman" w:cs="Times New Roman"/>
                <w:sz w:val="24"/>
                <w:szCs w:val="24"/>
              </w:rPr>
              <w:t>Prioritet 3.4. Zaštita okoliša i održivo upravljanje prostorom</w:t>
            </w:r>
          </w:p>
        </w:tc>
      </w:tr>
    </w:tbl>
    <w:p w:rsidR="00916EDC" w:rsidRDefault="00916EDC" w:rsidP="00170F8C">
      <w:pPr>
        <w:spacing w:line="360" w:lineRule="auto"/>
        <w:jc w:val="both"/>
        <w:rPr>
          <w:rFonts w:ascii="Times New Roman" w:hAnsi="Times New Roman" w:cs="Times New Roman"/>
          <w:sz w:val="24"/>
          <w:szCs w:val="24"/>
        </w:rPr>
      </w:pPr>
    </w:p>
    <w:p w:rsidR="008130A9" w:rsidRDefault="00666559" w:rsidP="00666559">
      <w:pPr>
        <w:spacing w:line="360" w:lineRule="auto"/>
        <w:jc w:val="both"/>
        <w:rPr>
          <w:rFonts w:ascii="Times New Roman" w:hAnsi="Times New Roman" w:cs="Times New Roman"/>
          <w:sz w:val="24"/>
          <w:szCs w:val="24"/>
        </w:rPr>
      </w:pPr>
      <w:r w:rsidRPr="00666559">
        <w:rPr>
          <w:rFonts w:ascii="Times New Roman" w:hAnsi="Times New Roman" w:cs="Times New Roman"/>
          <w:sz w:val="24"/>
          <w:szCs w:val="24"/>
        </w:rPr>
        <w:t>Za</w:t>
      </w:r>
      <w:r>
        <w:rPr>
          <w:rFonts w:ascii="Times New Roman" w:hAnsi="Times New Roman" w:cs="Times New Roman"/>
          <w:sz w:val="24"/>
          <w:szCs w:val="24"/>
        </w:rPr>
        <w:t xml:space="preserve"> dugoročno održivi razvoj važno </w:t>
      </w:r>
      <w:r w:rsidRPr="00666559">
        <w:rPr>
          <w:rFonts w:ascii="Times New Roman" w:hAnsi="Times New Roman" w:cs="Times New Roman"/>
          <w:sz w:val="24"/>
          <w:szCs w:val="24"/>
        </w:rPr>
        <w:t>je zaštiti, očuvati i zadržati visok stupanj biološke raznolikosti</w:t>
      </w:r>
      <w:r>
        <w:rPr>
          <w:rFonts w:ascii="Times New Roman" w:hAnsi="Times New Roman" w:cs="Times New Roman"/>
          <w:sz w:val="24"/>
          <w:szCs w:val="24"/>
        </w:rPr>
        <w:t xml:space="preserve">, prepoznatljivog krajobraza </w:t>
      </w:r>
      <w:r w:rsidR="008130A9">
        <w:rPr>
          <w:rFonts w:ascii="Times New Roman" w:hAnsi="Times New Roman" w:cs="Times New Roman"/>
          <w:sz w:val="24"/>
          <w:szCs w:val="24"/>
        </w:rPr>
        <w:t>i prirodnih resursa na području općine.</w:t>
      </w:r>
      <w:r w:rsidRPr="00666559">
        <w:rPr>
          <w:rFonts w:ascii="Times New Roman" w:hAnsi="Times New Roman" w:cs="Times New Roman"/>
          <w:sz w:val="24"/>
          <w:szCs w:val="24"/>
        </w:rPr>
        <w:t xml:space="preserve"> </w:t>
      </w:r>
    </w:p>
    <w:p w:rsidR="00666559" w:rsidRPr="00666559" w:rsidRDefault="008130A9" w:rsidP="0066655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Općina Marija Bistrica</w:t>
      </w:r>
      <w:r w:rsidR="00666559" w:rsidRPr="00666559">
        <w:rPr>
          <w:rFonts w:ascii="Times New Roman" w:hAnsi="Times New Roman" w:cs="Times New Roman"/>
          <w:sz w:val="24"/>
          <w:szCs w:val="24"/>
        </w:rPr>
        <w:t xml:space="preserve"> svoj </w:t>
      </w:r>
      <w:r>
        <w:rPr>
          <w:rFonts w:ascii="Times New Roman" w:hAnsi="Times New Roman" w:cs="Times New Roman"/>
          <w:sz w:val="24"/>
          <w:szCs w:val="24"/>
        </w:rPr>
        <w:t xml:space="preserve">gospodarski i društveni </w:t>
      </w:r>
      <w:r w:rsidR="00666559" w:rsidRPr="00666559">
        <w:rPr>
          <w:rFonts w:ascii="Times New Roman" w:hAnsi="Times New Roman" w:cs="Times New Roman"/>
          <w:sz w:val="24"/>
          <w:szCs w:val="24"/>
        </w:rPr>
        <w:t xml:space="preserve">razvoj temelji na </w:t>
      </w:r>
      <w:r>
        <w:rPr>
          <w:rFonts w:ascii="Times New Roman" w:hAnsi="Times New Roman" w:cs="Times New Roman"/>
          <w:sz w:val="24"/>
          <w:szCs w:val="24"/>
        </w:rPr>
        <w:t xml:space="preserve">visokoj kvaliteti života svih građana, konkurentnom poduzetništvu, </w:t>
      </w:r>
      <w:r w:rsidR="00666559" w:rsidRPr="00666559">
        <w:rPr>
          <w:rFonts w:ascii="Times New Roman" w:hAnsi="Times New Roman" w:cs="Times New Roman"/>
          <w:sz w:val="24"/>
          <w:szCs w:val="24"/>
        </w:rPr>
        <w:t>održivoj poljoprivredi i turizmu pa je od iznimne važnosti</w:t>
      </w:r>
      <w:r>
        <w:rPr>
          <w:rFonts w:ascii="Times New Roman" w:hAnsi="Times New Roman" w:cs="Times New Roman"/>
          <w:sz w:val="24"/>
          <w:szCs w:val="24"/>
        </w:rPr>
        <w:t xml:space="preserve"> </w:t>
      </w:r>
      <w:r w:rsidR="00666559" w:rsidRPr="00666559">
        <w:rPr>
          <w:rFonts w:ascii="Times New Roman" w:hAnsi="Times New Roman" w:cs="Times New Roman"/>
          <w:sz w:val="24"/>
          <w:szCs w:val="24"/>
        </w:rPr>
        <w:t xml:space="preserve">osigurati trajnu zaštitu prirodnih resursa kroz provedbu mjera predviđenih ovim prioritetom. Mjere uključuju aktivnosti praćenja stanja u okolišu, sprječavanja onečišćenja okoliša, i </w:t>
      </w:r>
      <w:r>
        <w:rPr>
          <w:rFonts w:ascii="Times New Roman" w:hAnsi="Times New Roman" w:cs="Times New Roman"/>
          <w:sz w:val="24"/>
          <w:szCs w:val="24"/>
        </w:rPr>
        <w:t>učinkovito</w:t>
      </w:r>
      <w:r w:rsidR="00666559" w:rsidRPr="00666559">
        <w:rPr>
          <w:rFonts w:ascii="Times New Roman" w:hAnsi="Times New Roman" w:cs="Times New Roman"/>
          <w:sz w:val="24"/>
          <w:szCs w:val="24"/>
        </w:rPr>
        <w:t xml:space="preserve"> gospodarenja otpadom.</w:t>
      </w:r>
    </w:p>
    <w:p w:rsidR="00A87B91" w:rsidRDefault="00666559" w:rsidP="00666559">
      <w:pPr>
        <w:spacing w:line="360" w:lineRule="auto"/>
        <w:jc w:val="both"/>
        <w:rPr>
          <w:rFonts w:ascii="Times New Roman" w:hAnsi="Times New Roman" w:cs="Times New Roman"/>
          <w:sz w:val="24"/>
          <w:szCs w:val="24"/>
        </w:rPr>
      </w:pPr>
      <w:r w:rsidRPr="00666559">
        <w:rPr>
          <w:rFonts w:ascii="Times New Roman" w:hAnsi="Times New Roman" w:cs="Times New Roman"/>
          <w:sz w:val="24"/>
          <w:szCs w:val="24"/>
        </w:rPr>
        <w:t xml:space="preserve">Uz zaštitu okoliša važno je upravljati prostorom na održivi način, a posebnu pozornost potrebno je posvetiti prostornom planiranju, upravljanju </w:t>
      </w:r>
      <w:r w:rsidR="008130A9">
        <w:rPr>
          <w:rFonts w:ascii="Times New Roman" w:hAnsi="Times New Roman" w:cs="Times New Roman"/>
          <w:sz w:val="24"/>
          <w:szCs w:val="24"/>
        </w:rPr>
        <w:t>općinskom</w:t>
      </w:r>
      <w:r w:rsidRPr="00666559">
        <w:rPr>
          <w:rFonts w:ascii="Times New Roman" w:hAnsi="Times New Roman" w:cs="Times New Roman"/>
          <w:sz w:val="24"/>
          <w:szCs w:val="24"/>
        </w:rPr>
        <w:t xml:space="preserve"> imovinom</w:t>
      </w:r>
      <w:r w:rsidR="00CA2426">
        <w:rPr>
          <w:rFonts w:ascii="Times New Roman" w:hAnsi="Times New Roman" w:cs="Times New Roman"/>
          <w:sz w:val="24"/>
          <w:szCs w:val="24"/>
        </w:rPr>
        <w:t xml:space="preserve">, </w:t>
      </w:r>
      <w:r w:rsidRPr="00666559">
        <w:rPr>
          <w:rFonts w:ascii="Times New Roman" w:hAnsi="Times New Roman" w:cs="Times New Roman"/>
          <w:sz w:val="24"/>
          <w:szCs w:val="24"/>
        </w:rPr>
        <w:t>održavanju javnih površina</w:t>
      </w:r>
      <w:r w:rsidR="00CA2426">
        <w:rPr>
          <w:rFonts w:ascii="Times New Roman" w:hAnsi="Times New Roman" w:cs="Times New Roman"/>
          <w:sz w:val="24"/>
          <w:szCs w:val="24"/>
        </w:rPr>
        <w:t xml:space="preserve"> i</w:t>
      </w:r>
      <w:r w:rsidR="00440E2E">
        <w:rPr>
          <w:rFonts w:ascii="Times New Roman" w:hAnsi="Times New Roman" w:cs="Times New Roman"/>
          <w:sz w:val="24"/>
          <w:szCs w:val="24"/>
        </w:rPr>
        <w:t xml:space="preserve"> javnih prostora</w:t>
      </w:r>
      <w:r w:rsidR="00CA2426">
        <w:rPr>
          <w:rFonts w:ascii="Times New Roman" w:hAnsi="Times New Roman" w:cs="Times New Roman"/>
          <w:sz w:val="24"/>
          <w:szCs w:val="24"/>
        </w:rPr>
        <w:t xml:space="preserve"> te pomoći u rješavanju stambenog pitanja mladih</w:t>
      </w:r>
      <w:r w:rsidRPr="00666559">
        <w:rPr>
          <w:rFonts w:ascii="Times New Roman" w:hAnsi="Times New Roman" w:cs="Times New Roman"/>
          <w:sz w:val="24"/>
          <w:szCs w:val="24"/>
        </w:rPr>
        <w:t>.</w:t>
      </w:r>
    </w:p>
    <w:p w:rsidR="00A87B91" w:rsidRDefault="00A87B91" w:rsidP="00170F8C">
      <w:pPr>
        <w:spacing w:line="360" w:lineRule="auto"/>
        <w:jc w:val="both"/>
        <w:rPr>
          <w:rFonts w:ascii="Times New Roman" w:hAnsi="Times New Roman" w:cs="Times New Roman"/>
          <w:sz w:val="24"/>
          <w:szCs w:val="24"/>
        </w:rPr>
      </w:pPr>
    </w:p>
    <w:tbl>
      <w:tblPr>
        <w:tblStyle w:val="Reetkatablice"/>
        <w:tblW w:w="9260" w:type="dxa"/>
        <w:tblLook w:val="04A0" w:firstRow="1" w:lastRow="0" w:firstColumn="1" w:lastColumn="0" w:noHBand="0" w:noVBand="1"/>
      </w:tblPr>
      <w:tblGrid>
        <w:gridCol w:w="9260"/>
      </w:tblGrid>
      <w:tr w:rsidR="006E4EFA" w:rsidTr="00B237EB">
        <w:trPr>
          <w:trHeight w:val="1120"/>
        </w:trPr>
        <w:tc>
          <w:tcPr>
            <w:tcW w:w="9260" w:type="dxa"/>
            <w:tcBorders>
              <w:top w:val="nil"/>
              <w:left w:val="nil"/>
              <w:bottom w:val="nil"/>
              <w:right w:val="nil"/>
            </w:tcBorders>
            <w:shd w:val="clear" w:color="auto" w:fill="9BBB59" w:themeFill="accent3"/>
            <w:vAlign w:val="center"/>
          </w:tcPr>
          <w:p w:rsidR="006E4EFA" w:rsidRDefault="00916EDC" w:rsidP="00B237EB">
            <w:pPr>
              <w:spacing w:line="360" w:lineRule="auto"/>
              <w:rPr>
                <w:rFonts w:ascii="Times New Roman" w:hAnsi="Times New Roman" w:cs="Times New Roman"/>
                <w:sz w:val="24"/>
                <w:szCs w:val="24"/>
              </w:rPr>
            </w:pPr>
            <w:r>
              <w:rPr>
                <w:rFonts w:ascii="Times New Roman" w:hAnsi="Times New Roman" w:cs="Times New Roman"/>
                <w:sz w:val="24"/>
                <w:szCs w:val="24"/>
              </w:rPr>
              <w:t>Prioritet 3.5</w:t>
            </w:r>
            <w:r w:rsidR="006E4EFA" w:rsidRPr="006E4EFA">
              <w:rPr>
                <w:rFonts w:ascii="Times New Roman" w:hAnsi="Times New Roman" w:cs="Times New Roman"/>
                <w:sz w:val="24"/>
                <w:szCs w:val="24"/>
              </w:rPr>
              <w:t>. Povećanje energetske učinkovitosti i poticanje korištenja obnovljivih izvora energije</w:t>
            </w:r>
          </w:p>
        </w:tc>
      </w:tr>
    </w:tbl>
    <w:p w:rsidR="00B57384" w:rsidRDefault="00B57384" w:rsidP="00170F8C">
      <w:pPr>
        <w:spacing w:line="360" w:lineRule="auto"/>
        <w:jc w:val="both"/>
        <w:rPr>
          <w:rFonts w:ascii="Times New Roman" w:hAnsi="Times New Roman" w:cs="Times New Roman"/>
          <w:sz w:val="24"/>
          <w:szCs w:val="24"/>
        </w:rPr>
      </w:pPr>
    </w:p>
    <w:p w:rsidR="00666559" w:rsidRPr="00666559" w:rsidRDefault="00666559" w:rsidP="00666559">
      <w:pPr>
        <w:spacing w:line="360" w:lineRule="auto"/>
        <w:jc w:val="both"/>
        <w:rPr>
          <w:rFonts w:ascii="Times New Roman" w:hAnsi="Times New Roman" w:cs="Times New Roman"/>
          <w:sz w:val="24"/>
          <w:szCs w:val="24"/>
        </w:rPr>
      </w:pPr>
      <w:r w:rsidRPr="00666559">
        <w:rPr>
          <w:rFonts w:ascii="Times New Roman" w:hAnsi="Times New Roman" w:cs="Times New Roman"/>
          <w:sz w:val="24"/>
          <w:szCs w:val="24"/>
        </w:rPr>
        <w:t>Povećanje energetske učinkovitosti i udjela energije iz obnovljivih izvora osnovne su smjernice energetskog razvoja Europske unije. Najveći doprinos ispunjenju ovog cilja daje povećanje korištenja obnovljivih izvora energije čime se učinkovito smanjuje emisija CO2 i ostalih štetnih plinova,</w:t>
      </w:r>
      <w:r>
        <w:rPr>
          <w:rFonts w:ascii="Times New Roman" w:hAnsi="Times New Roman" w:cs="Times New Roman"/>
          <w:sz w:val="24"/>
          <w:szCs w:val="24"/>
        </w:rPr>
        <w:t xml:space="preserve"> ali i omogućuje</w:t>
      </w:r>
      <w:r w:rsidRPr="00666559">
        <w:rPr>
          <w:rFonts w:ascii="Times New Roman" w:hAnsi="Times New Roman" w:cs="Times New Roman"/>
          <w:sz w:val="24"/>
          <w:szCs w:val="24"/>
        </w:rPr>
        <w:t xml:space="preserve"> razvoj znanosti, tehnologije i inovacija. Na području </w:t>
      </w:r>
      <w:r>
        <w:rPr>
          <w:rFonts w:ascii="Times New Roman" w:hAnsi="Times New Roman" w:cs="Times New Roman"/>
          <w:sz w:val="24"/>
          <w:szCs w:val="24"/>
        </w:rPr>
        <w:t>općine Marija Bistrica</w:t>
      </w:r>
      <w:r w:rsidRPr="00666559">
        <w:rPr>
          <w:rFonts w:ascii="Times New Roman" w:hAnsi="Times New Roman" w:cs="Times New Roman"/>
          <w:sz w:val="24"/>
          <w:szCs w:val="24"/>
        </w:rPr>
        <w:t xml:space="preserve"> izražen je nizak udio korištenja energije iz obnovljivih izvora. </w:t>
      </w:r>
    </w:p>
    <w:p w:rsidR="00666559" w:rsidRDefault="00666559" w:rsidP="00666559">
      <w:pPr>
        <w:spacing w:line="360" w:lineRule="auto"/>
        <w:jc w:val="both"/>
        <w:rPr>
          <w:rFonts w:ascii="Times New Roman" w:hAnsi="Times New Roman" w:cs="Times New Roman"/>
          <w:sz w:val="24"/>
          <w:szCs w:val="24"/>
        </w:rPr>
      </w:pPr>
      <w:r w:rsidRPr="00666559">
        <w:rPr>
          <w:rFonts w:ascii="Times New Roman" w:hAnsi="Times New Roman" w:cs="Times New Roman"/>
          <w:sz w:val="24"/>
          <w:szCs w:val="24"/>
        </w:rPr>
        <w:t xml:space="preserve">Energetska učinkovitost podrazumijeva upotrebu manje količine energije, odnosno energenata za iste potrošače. Povećanje energetske učinkovitosti omogućuje ugradnja termoizolacije na stambenim i poslovnim objektima, ugradnja limitatora za potrošnju električne energije u stambenim i poslovnim objektima, zamjena </w:t>
      </w:r>
      <w:r w:rsidR="00744F58" w:rsidRPr="00666559">
        <w:rPr>
          <w:rFonts w:ascii="Times New Roman" w:hAnsi="Times New Roman" w:cs="Times New Roman"/>
          <w:sz w:val="24"/>
          <w:szCs w:val="24"/>
        </w:rPr>
        <w:t>rasvjetnih</w:t>
      </w:r>
      <w:r w:rsidRPr="00666559">
        <w:rPr>
          <w:rFonts w:ascii="Times New Roman" w:hAnsi="Times New Roman" w:cs="Times New Roman"/>
          <w:sz w:val="24"/>
          <w:szCs w:val="24"/>
        </w:rPr>
        <w:t xml:space="preserve"> tijela javne rasvjete energetski učinkovitim žaruljama (npr. LED)</w:t>
      </w:r>
      <w:r w:rsidR="007321E8">
        <w:rPr>
          <w:rFonts w:ascii="Times New Roman" w:hAnsi="Times New Roman" w:cs="Times New Roman"/>
          <w:sz w:val="24"/>
          <w:szCs w:val="24"/>
        </w:rPr>
        <w:t xml:space="preserve"> </w:t>
      </w:r>
      <w:r w:rsidRPr="00666559">
        <w:rPr>
          <w:rFonts w:ascii="Times New Roman" w:hAnsi="Times New Roman" w:cs="Times New Roman"/>
          <w:sz w:val="24"/>
          <w:szCs w:val="24"/>
        </w:rPr>
        <w:t>i dr.</w:t>
      </w:r>
    </w:p>
    <w:p w:rsidR="00666559" w:rsidRDefault="00666559" w:rsidP="00170F8C">
      <w:pPr>
        <w:spacing w:line="360" w:lineRule="auto"/>
        <w:jc w:val="both"/>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9242"/>
      </w:tblGrid>
      <w:tr w:rsidR="006E4EFA" w:rsidTr="00B237EB">
        <w:trPr>
          <w:trHeight w:val="853"/>
        </w:trPr>
        <w:tc>
          <w:tcPr>
            <w:tcW w:w="9242" w:type="dxa"/>
            <w:tcBorders>
              <w:top w:val="nil"/>
              <w:left w:val="nil"/>
              <w:bottom w:val="nil"/>
              <w:right w:val="nil"/>
            </w:tcBorders>
            <w:shd w:val="clear" w:color="auto" w:fill="9BBB59" w:themeFill="accent3"/>
            <w:vAlign w:val="center"/>
          </w:tcPr>
          <w:p w:rsidR="006E4EFA" w:rsidRDefault="00916EDC" w:rsidP="00B237EB">
            <w:pPr>
              <w:spacing w:line="360" w:lineRule="auto"/>
              <w:rPr>
                <w:rFonts w:ascii="Times New Roman" w:hAnsi="Times New Roman" w:cs="Times New Roman"/>
                <w:sz w:val="24"/>
                <w:szCs w:val="24"/>
              </w:rPr>
            </w:pPr>
            <w:r>
              <w:rPr>
                <w:rFonts w:ascii="Times New Roman" w:hAnsi="Times New Roman" w:cs="Times New Roman"/>
                <w:sz w:val="24"/>
                <w:szCs w:val="24"/>
              </w:rPr>
              <w:t>Prioritet 3.6</w:t>
            </w:r>
            <w:r w:rsidR="006E4EFA" w:rsidRPr="006E4EFA">
              <w:rPr>
                <w:rFonts w:ascii="Times New Roman" w:hAnsi="Times New Roman" w:cs="Times New Roman"/>
                <w:sz w:val="24"/>
                <w:szCs w:val="24"/>
              </w:rPr>
              <w:t>. Povećanje ponude društvenih sadržaja za mlade</w:t>
            </w:r>
          </w:p>
        </w:tc>
      </w:tr>
    </w:tbl>
    <w:p w:rsidR="00B57384" w:rsidRDefault="00B57384" w:rsidP="00170F8C">
      <w:pPr>
        <w:spacing w:line="360" w:lineRule="auto"/>
        <w:jc w:val="both"/>
        <w:rPr>
          <w:rFonts w:ascii="Times New Roman" w:hAnsi="Times New Roman" w:cs="Times New Roman"/>
          <w:sz w:val="24"/>
          <w:szCs w:val="24"/>
        </w:rPr>
      </w:pPr>
    </w:p>
    <w:p w:rsidR="00022DC4" w:rsidRDefault="00022DC4" w:rsidP="00170F8C">
      <w:pPr>
        <w:spacing w:line="360" w:lineRule="auto"/>
        <w:jc w:val="both"/>
        <w:rPr>
          <w:rFonts w:ascii="Times New Roman" w:hAnsi="Times New Roman" w:cs="Times New Roman"/>
          <w:sz w:val="24"/>
          <w:szCs w:val="24"/>
        </w:rPr>
      </w:pPr>
      <w:r w:rsidRPr="00022DC4">
        <w:rPr>
          <w:rFonts w:ascii="Times New Roman" w:hAnsi="Times New Roman" w:cs="Times New Roman"/>
          <w:sz w:val="24"/>
          <w:szCs w:val="24"/>
        </w:rPr>
        <w:t xml:space="preserve">Mladi predstavljaju pokretačku snagu svakog društva i neizostavan su segment razvoja. Hrvatska, </w:t>
      </w:r>
      <w:r>
        <w:rPr>
          <w:rFonts w:ascii="Times New Roman" w:hAnsi="Times New Roman" w:cs="Times New Roman"/>
          <w:sz w:val="24"/>
          <w:szCs w:val="24"/>
        </w:rPr>
        <w:t>Zagorje</w:t>
      </w:r>
      <w:r w:rsidRPr="00022DC4">
        <w:rPr>
          <w:rFonts w:ascii="Times New Roman" w:hAnsi="Times New Roman" w:cs="Times New Roman"/>
          <w:sz w:val="24"/>
          <w:szCs w:val="24"/>
        </w:rPr>
        <w:t xml:space="preserve"> pa i </w:t>
      </w:r>
      <w:r>
        <w:rPr>
          <w:rFonts w:ascii="Times New Roman" w:hAnsi="Times New Roman" w:cs="Times New Roman"/>
          <w:sz w:val="24"/>
          <w:szCs w:val="24"/>
        </w:rPr>
        <w:t>Marija Bistrica</w:t>
      </w:r>
      <w:r w:rsidRPr="00022DC4">
        <w:rPr>
          <w:rFonts w:ascii="Times New Roman" w:hAnsi="Times New Roman" w:cs="Times New Roman"/>
          <w:sz w:val="24"/>
          <w:szCs w:val="24"/>
        </w:rPr>
        <w:t xml:space="preserve"> suočavaju se sa trendom odlaska mladih iz ruralnih područja u veće urbane sredine u Hrvatskoj i inozemstvu. Na odlazak mladih utječu brojni </w:t>
      </w:r>
      <w:r w:rsidRPr="00022DC4">
        <w:rPr>
          <w:rFonts w:ascii="Times New Roman" w:hAnsi="Times New Roman" w:cs="Times New Roman"/>
          <w:sz w:val="24"/>
          <w:szCs w:val="24"/>
        </w:rPr>
        <w:lastRenderedPageBreak/>
        <w:t>socioekonomski čimbenici, a mogu se izdvojiti</w:t>
      </w:r>
      <w:r>
        <w:rPr>
          <w:rFonts w:ascii="Times New Roman" w:hAnsi="Times New Roman" w:cs="Times New Roman"/>
          <w:sz w:val="24"/>
          <w:szCs w:val="24"/>
        </w:rPr>
        <w:t>:</w:t>
      </w:r>
      <w:r w:rsidRPr="00022DC4">
        <w:rPr>
          <w:rFonts w:ascii="Times New Roman" w:hAnsi="Times New Roman" w:cs="Times New Roman"/>
          <w:sz w:val="24"/>
          <w:szCs w:val="24"/>
        </w:rPr>
        <w:t xml:space="preserve"> manjak kulturnih i zabavnih sadržaja, </w:t>
      </w:r>
      <w:r>
        <w:rPr>
          <w:rFonts w:ascii="Times New Roman" w:hAnsi="Times New Roman" w:cs="Times New Roman"/>
          <w:sz w:val="24"/>
          <w:szCs w:val="24"/>
        </w:rPr>
        <w:t xml:space="preserve">neshvaćenost okoline, </w:t>
      </w:r>
      <w:r w:rsidRPr="00022DC4">
        <w:rPr>
          <w:rFonts w:ascii="Times New Roman" w:hAnsi="Times New Roman" w:cs="Times New Roman"/>
          <w:sz w:val="24"/>
          <w:szCs w:val="24"/>
        </w:rPr>
        <w:t>„zatvorenost“ lokalne vlasti za njihove probleme te male mogućnosti za zapošljavanje. Zato je potrebno poduzeti sve raspoložive aktivnosti kako bi se mla</w:t>
      </w:r>
      <w:r>
        <w:rPr>
          <w:rFonts w:ascii="Times New Roman" w:hAnsi="Times New Roman" w:cs="Times New Roman"/>
          <w:sz w:val="24"/>
          <w:szCs w:val="24"/>
        </w:rPr>
        <w:t>de zainteresiralo i potaknulo na</w:t>
      </w:r>
      <w:r w:rsidRPr="00022DC4">
        <w:rPr>
          <w:rFonts w:ascii="Times New Roman" w:hAnsi="Times New Roman" w:cs="Times New Roman"/>
          <w:sz w:val="24"/>
          <w:szCs w:val="24"/>
        </w:rPr>
        <w:t xml:space="preserve"> sudjelovanje u razvoju </w:t>
      </w:r>
      <w:r>
        <w:rPr>
          <w:rFonts w:ascii="Times New Roman" w:hAnsi="Times New Roman" w:cs="Times New Roman"/>
          <w:sz w:val="24"/>
          <w:szCs w:val="24"/>
        </w:rPr>
        <w:t>općine Marija Bistrica</w:t>
      </w:r>
      <w:r w:rsidR="00CA2426">
        <w:rPr>
          <w:rFonts w:ascii="Times New Roman" w:hAnsi="Times New Roman" w:cs="Times New Roman"/>
          <w:sz w:val="24"/>
          <w:szCs w:val="24"/>
        </w:rPr>
        <w:t>, primjerice i kroz uređenje prostora za mlade gdje bi se mogli okupljati</w:t>
      </w:r>
      <w:r w:rsidRPr="00022DC4">
        <w:rPr>
          <w:rFonts w:ascii="Times New Roman" w:hAnsi="Times New Roman" w:cs="Times New Roman"/>
          <w:sz w:val="24"/>
          <w:szCs w:val="24"/>
        </w:rPr>
        <w:t xml:space="preserve">. Ovim prioritetom definirane su aktivnosti </w:t>
      </w:r>
      <w:r>
        <w:rPr>
          <w:rFonts w:ascii="Times New Roman" w:hAnsi="Times New Roman" w:cs="Times New Roman"/>
          <w:sz w:val="24"/>
          <w:szCs w:val="24"/>
        </w:rPr>
        <w:t xml:space="preserve">koje će poticati i omogućiti </w:t>
      </w:r>
      <w:r w:rsidRPr="00022DC4">
        <w:rPr>
          <w:rFonts w:ascii="Times New Roman" w:hAnsi="Times New Roman" w:cs="Times New Roman"/>
          <w:sz w:val="24"/>
          <w:szCs w:val="24"/>
        </w:rPr>
        <w:t>aktivno sudjelovanje mladih u kulturnom, društvenom i političkom</w:t>
      </w:r>
      <w:r>
        <w:rPr>
          <w:rFonts w:ascii="Times New Roman" w:hAnsi="Times New Roman" w:cs="Times New Roman"/>
          <w:sz w:val="24"/>
          <w:szCs w:val="24"/>
        </w:rPr>
        <w:t xml:space="preserve"> životu</w:t>
      </w:r>
      <w:r w:rsidRPr="00022DC4">
        <w:rPr>
          <w:rFonts w:ascii="Times New Roman" w:hAnsi="Times New Roman" w:cs="Times New Roman"/>
          <w:sz w:val="24"/>
          <w:szCs w:val="24"/>
        </w:rPr>
        <w:t xml:space="preserve"> </w:t>
      </w:r>
      <w:r>
        <w:rPr>
          <w:rFonts w:ascii="Times New Roman" w:hAnsi="Times New Roman" w:cs="Times New Roman"/>
          <w:sz w:val="24"/>
          <w:szCs w:val="24"/>
        </w:rPr>
        <w:t>općine Marija Bistrica</w:t>
      </w:r>
      <w:r w:rsidRPr="00022DC4">
        <w:rPr>
          <w:rFonts w:ascii="Times New Roman" w:hAnsi="Times New Roman" w:cs="Times New Roman"/>
          <w:sz w:val="24"/>
          <w:szCs w:val="24"/>
        </w:rPr>
        <w:t>.</w:t>
      </w:r>
    </w:p>
    <w:p w:rsidR="00022DC4" w:rsidRDefault="00022DC4" w:rsidP="00170F8C">
      <w:pPr>
        <w:spacing w:line="360" w:lineRule="auto"/>
        <w:jc w:val="both"/>
        <w:rPr>
          <w:rFonts w:ascii="Times New Roman" w:hAnsi="Times New Roman" w:cs="Times New Roman"/>
          <w:sz w:val="24"/>
          <w:szCs w:val="24"/>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6E4EFA" w:rsidTr="00B237EB">
        <w:trPr>
          <w:trHeight w:val="835"/>
        </w:trPr>
        <w:tc>
          <w:tcPr>
            <w:tcW w:w="9242" w:type="dxa"/>
            <w:shd w:val="clear" w:color="auto" w:fill="9BBB59" w:themeFill="accent3"/>
            <w:vAlign w:val="center"/>
          </w:tcPr>
          <w:p w:rsidR="006E4EFA" w:rsidRDefault="00916EDC" w:rsidP="00B237EB">
            <w:pPr>
              <w:spacing w:line="360" w:lineRule="auto"/>
              <w:rPr>
                <w:rFonts w:ascii="Times New Roman" w:hAnsi="Times New Roman" w:cs="Times New Roman"/>
                <w:sz w:val="24"/>
                <w:szCs w:val="24"/>
              </w:rPr>
            </w:pPr>
            <w:r>
              <w:rPr>
                <w:rFonts w:ascii="Times New Roman" w:hAnsi="Times New Roman" w:cs="Times New Roman"/>
                <w:sz w:val="24"/>
                <w:szCs w:val="24"/>
              </w:rPr>
              <w:t>Prioritet 3.7</w:t>
            </w:r>
            <w:r w:rsidR="006E4EFA" w:rsidRPr="006E4EFA">
              <w:rPr>
                <w:rFonts w:ascii="Times New Roman" w:hAnsi="Times New Roman" w:cs="Times New Roman"/>
                <w:sz w:val="24"/>
                <w:szCs w:val="24"/>
              </w:rPr>
              <w:t>. Povećanje ponude sportsko-rekreacijskih sadržaja</w:t>
            </w:r>
          </w:p>
        </w:tc>
      </w:tr>
    </w:tbl>
    <w:p w:rsidR="00B57384" w:rsidRDefault="00B57384" w:rsidP="00170F8C">
      <w:pPr>
        <w:spacing w:line="360" w:lineRule="auto"/>
        <w:jc w:val="both"/>
        <w:rPr>
          <w:rFonts w:ascii="Times New Roman" w:hAnsi="Times New Roman" w:cs="Times New Roman"/>
          <w:sz w:val="24"/>
          <w:szCs w:val="24"/>
        </w:rPr>
      </w:pPr>
    </w:p>
    <w:p w:rsidR="00072C3C" w:rsidRDefault="00072C3C" w:rsidP="00072C3C">
      <w:pPr>
        <w:spacing w:line="360" w:lineRule="auto"/>
        <w:jc w:val="both"/>
        <w:rPr>
          <w:rFonts w:ascii="Times New Roman" w:hAnsi="Times New Roman" w:cs="Times New Roman"/>
          <w:sz w:val="24"/>
          <w:szCs w:val="24"/>
        </w:rPr>
      </w:pPr>
      <w:r w:rsidRPr="00072C3C">
        <w:rPr>
          <w:rFonts w:ascii="Times New Roman" w:hAnsi="Times New Roman" w:cs="Times New Roman"/>
          <w:sz w:val="24"/>
          <w:szCs w:val="24"/>
        </w:rPr>
        <w:t xml:space="preserve">Zdrav i aktivan način života jedna je od ključnih smjernica u povećanju kvalitete života građana </w:t>
      </w:r>
      <w:r>
        <w:rPr>
          <w:rFonts w:ascii="Times New Roman" w:hAnsi="Times New Roman" w:cs="Times New Roman"/>
          <w:sz w:val="24"/>
          <w:szCs w:val="24"/>
        </w:rPr>
        <w:t>Marije Bistrice</w:t>
      </w:r>
      <w:r w:rsidRPr="00072C3C">
        <w:rPr>
          <w:rFonts w:ascii="Times New Roman" w:hAnsi="Times New Roman" w:cs="Times New Roman"/>
          <w:sz w:val="24"/>
          <w:szCs w:val="24"/>
        </w:rPr>
        <w:t xml:space="preserve">. </w:t>
      </w:r>
      <w:r>
        <w:rPr>
          <w:rFonts w:ascii="Times New Roman" w:hAnsi="Times New Roman" w:cs="Times New Roman"/>
          <w:sz w:val="24"/>
          <w:szCs w:val="24"/>
        </w:rPr>
        <w:t>Postojeća sportsko-rekreacijska infrastruktur</w:t>
      </w:r>
      <w:r w:rsidR="007321E8">
        <w:rPr>
          <w:rFonts w:ascii="Times New Roman" w:hAnsi="Times New Roman" w:cs="Times New Roman"/>
          <w:sz w:val="24"/>
          <w:szCs w:val="24"/>
        </w:rPr>
        <w:t>a ne zadovoljava potrebe mladih</w:t>
      </w:r>
      <w:r>
        <w:rPr>
          <w:rFonts w:ascii="Times New Roman" w:hAnsi="Times New Roman" w:cs="Times New Roman"/>
          <w:sz w:val="24"/>
          <w:szCs w:val="24"/>
        </w:rPr>
        <w:t xml:space="preserve"> i svih onih koji se bave rekreacijom. </w:t>
      </w:r>
      <w:r w:rsidRPr="00072C3C">
        <w:rPr>
          <w:rFonts w:ascii="Times New Roman" w:hAnsi="Times New Roman" w:cs="Times New Roman"/>
          <w:sz w:val="24"/>
          <w:szCs w:val="24"/>
        </w:rPr>
        <w:t>Zbog nedostatka kvalitetnih sportskih sadržaja</w:t>
      </w:r>
      <w:r w:rsidR="00ED5104">
        <w:rPr>
          <w:rFonts w:ascii="Times New Roman" w:hAnsi="Times New Roman" w:cs="Times New Roman"/>
          <w:sz w:val="24"/>
          <w:szCs w:val="24"/>
        </w:rPr>
        <w:t>,</w:t>
      </w:r>
      <w:r w:rsidRPr="00072C3C">
        <w:rPr>
          <w:rFonts w:ascii="Times New Roman" w:hAnsi="Times New Roman" w:cs="Times New Roman"/>
          <w:sz w:val="24"/>
          <w:szCs w:val="24"/>
        </w:rPr>
        <w:t xml:space="preserve"> djeca i mladi s područja </w:t>
      </w:r>
      <w:r>
        <w:rPr>
          <w:rFonts w:ascii="Times New Roman" w:hAnsi="Times New Roman" w:cs="Times New Roman"/>
          <w:sz w:val="24"/>
          <w:szCs w:val="24"/>
        </w:rPr>
        <w:t>općine</w:t>
      </w:r>
      <w:r w:rsidRPr="00072C3C">
        <w:rPr>
          <w:rFonts w:ascii="Times New Roman" w:hAnsi="Times New Roman" w:cs="Times New Roman"/>
          <w:sz w:val="24"/>
          <w:szCs w:val="24"/>
        </w:rPr>
        <w:t xml:space="preserve"> treniraju većim djelom u raznim klubovima na području </w:t>
      </w:r>
      <w:r>
        <w:rPr>
          <w:rFonts w:ascii="Times New Roman" w:hAnsi="Times New Roman" w:cs="Times New Roman"/>
          <w:sz w:val="24"/>
          <w:szCs w:val="24"/>
        </w:rPr>
        <w:t>susjednih općin</w:t>
      </w:r>
      <w:r w:rsidR="00ED5104">
        <w:rPr>
          <w:rFonts w:ascii="Times New Roman" w:hAnsi="Times New Roman" w:cs="Times New Roman"/>
          <w:sz w:val="24"/>
          <w:szCs w:val="24"/>
        </w:rPr>
        <w:t>a</w:t>
      </w:r>
      <w:r>
        <w:rPr>
          <w:rFonts w:ascii="Times New Roman" w:hAnsi="Times New Roman" w:cs="Times New Roman"/>
          <w:sz w:val="24"/>
          <w:szCs w:val="24"/>
        </w:rPr>
        <w:t xml:space="preserve">. </w:t>
      </w:r>
      <w:r w:rsidR="00ED5104">
        <w:rPr>
          <w:rFonts w:ascii="Times New Roman" w:hAnsi="Times New Roman" w:cs="Times New Roman"/>
          <w:sz w:val="24"/>
          <w:szCs w:val="24"/>
        </w:rPr>
        <w:t xml:space="preserve">Navedeno utječe na povećanje troškova obitelji i gubitka vremena. </w:t>
      </w:r>
      <w:r w:rsidRPr="00072C3C">
        <w:rPr>
          <w:rFonts w:ascii="Times New Roman" w:hAnsi="Times New Roman" w:cs="Times New Roman"/>
          <w:sz w:val="24"/>
          <w:szCs w:val="24"/>
        </w:rPr>
        <w:t>Izgradnja no</w:t>
      </w:r>
      <w:r>
        <w:rPr>
          <w:rFonts w:ascii="Times New Roman" w:hAnsi="Times New Roman" w:cs="Times New Roman"/>
          <w:sz w:val="24"/>
          <w:szCs w:val="24"/>
        </w:rPr>
        <w:t>vih sportskih sadržaja doprinijeti će</w:t>
      </w:r>
      <w:r w:rsidRPr="00072C3C">
        <w:rPr>
          <w:rFonts w:ascii="Times New Roman" w:hAnsi="Times New Roman" w:cs="Times New Roman"/>
          <w:sz w:val="24"/>
          <w:szCs w:val="24"/>
        </w:rPr>
        <w:t xml:space="preserve"> smanjenju troškovima roditelja i povećanju raspoloživog vremena za razvoj jakih i pozitivnih veza unutar obitelji, što doprinosi unaprjeđenju kvalitete obiteljskog života (posebno mladih obitelji) i izgradnji stabilnog društva. Uz bavljenje sportom potiče se i zdrav način života. Provedbom postojećih programa podrške sportskim klubovima i udrugama, obnovom postojeće i izgradnjom nove sportsko-rekreacijske omogućuje se većem broju građana (posebno mladih i osoba starije životne dobi) bavljenje različitim sportskim i rekreacijskim aktivnostima.</w:t>
      </w:r>
    </w:p>
    <w:p w:rsidR="00ED5104" w:rsidRDefault="00072C3C" w:rsidP="00ED5104">
      <w:pPr>
        <w:spacing w:line="360" w:lineRule="auto"/>
        <w:jc w:val="both"/>
        <w:rPr>
          <w:rFonts w:ascii="Times New Roman" w:hAnsi="Times New Roman" w:cs="Times New Roman"/>
          <w:sz w:val="24"/>
          <w:szCs w:val="24"/>
        </w:rPr>
      </w:pPr>
      <w:r>
        <w:rPr>
          <w:rFonts w:ascii="Times New Roman" w:hAnsi="Times New Roman" w:cs="Times New Roman"/>
          <w:sz w:val="24"/>
          <w:szCs w:val="24"/>
        </w:rPr>
        <w:t>Jedna od smjernica diferencijacije turizma je aktivni odnosno sportsko-rekreacijski turizam</w:t>
      </w:r>
      <w:r w:rsidR="00ED5104">
        <w:rPr>
          <w:rFonts w:ascii="Times New Roman" w:hAnsi="Times New Roman" w:cs="Times New Roman"/>
          <w:sz w:val="24"/>
          <w:szCs w:val="24"/>
        </w:rPr>
        <w:t>,</w:t>
      </w:r>
      <w:r>
        <w:rPr>
          <w:rFonts w:ascii="Times New Roman" w:hAnsi="Times New Roman" w:cs="Times New Roman"/>
          <w:sz w:val="24"/>
          <w:szCs w:val="24"/>
        </w:rPr>
        <w:t xml:space="preserve"> što nedostatak potrebne infr</w:t>
      </w:r>
      <w:r w:rsidR="00017A50">
        <w:rPr>
          <w:rFonts w:ascii="Times New Roman" w:hAnsi="Times New Roman" w:cs="Times New Roman"/>
          <w:sz w:val="24"/>
          <w:szCs w:val="24"/>
        </w:rPr>
        <w:t>a</w:t>
      </w:r>
      <w:r>
        <w:rPr>
          <w:rFonts w:ascii="Times New Roman" w:hAnsi="Times New Roman" w:cs="Times New Roman"/>
          <w:sz w:val="24"/>
          <w:szCs w:val="24"/>
        </w:rPr>
        <w:t xml:space="preserve">strukture u potpunosti onemogućuje. </w:t>
      </w:r>
    </w:p>
    <w:p w:rsidR="00072C3C" w:rsidRDefault="00072C3C" w:rsidP="00ED5104">
      <w:pPr>
        <w:spacing w:line="360" w:lineRule="auto"/>
        <w:jc w:val="both"/>
        <w:rPr>
          <w:rFonts w:ascii="Times New Roman" w:hAnsi="Times New Roman" w:cs="Times New Roman"/>
          <w:sz w:val="24"/>
          <w:szCs w:val="24"/>
        </w:rPr>
      </w:pPr>
      <w:r>
        <w:rPr>
          <w:rFonts w:ascii="Times New Roman" w:hAnsi="Times New Roman" w:cs="Times New Roman"/>
          <w:sz w:val="24"/>
          <w:szCs w:val="24"/>
        </w:rPr>
        <w:t>S ciljem</w:t>
      </w:r>
      <w:r w:rsidRPr="00072C3C">
        <w:rPr>
          <w:rFonts w:ascii="Times New Roman" w:hAnsi="Times New Roman" w:cs="Times New Roman"/>
          <w:sz w:val="24"/>
          <w:szCs w:val="24"/>
        </w:rPr>
        <w:t xml:space="preserve"> unaprjeđenja postojeće sportsko-rekreacijske infrastrukture na području </w:t>
      </w:r>
      <w:r>
        <w:rPr>
          <w:rFonts w:ascii="Times New Roman" w:hAnsi="Times New Roman" w:cs="Times New Roman"/>
          <w:sz w:val="24"/>
          <w:szCs w:val="24"/>
        </w:rPr>
        <w:t>općine Marija Bistrica</w:t>
      </w:r>
      <w:r w:rsidRPr="00072C3C">
        <w:rPr>
          <w:rFonts w:ascii="Times New Roman" w:hAnsi="Times New Roman" w:cs="Times New Roman"/>
          <w:sz w:val="24"/>
          <w:szCs w:val="24"/>
        </w:rPr>
        <w:t xml:space="preserve"> potrebna je izgradnja dodatnih sadržaja</w:t>
      </w:r>
      <w:r w:rsidR="00017A50">
        <w:rPr>
          <w:rFonts w:ascii="Times New Roman" w:hAnsi="Times New Roman" w:cs="Times New Roman"/>
          <w:sz w:val="24"/>
          <w:szCs w:val="24"/>
        </w:rPr>
        <w:t>, te izmještanje nogometnog terena iz zone svetišta.</w:t>
      </w:r>
    </w:p>
    <w:p w:rsidR="00072C3C" w:rsidRDefault="00072C3C" w:rsidP="00170F8C">
      <w:pPr>
        <w:spacing w:line="360" w:lineRule="auto"/>
        <w:jc w:val="both"/>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9242"/>
      </w:tblGrid>
      <w:tr w:rsidR="006E4EFA" w:rsidTr="00B237EB">
        <w:trPr>
          <w:trHeight w:val="835"/>
        </w:trPr>
        <w:tc>
          <w:tcPr>
            <w:tcW w:w="9242" w:type="dxa"/>
            <w:tcBorders>
              <w:top w:val="nil"/>
              <w:left w:val="nil"/>
              <w:bottom w:val="nil"/>
              <w:right w:val="nil"/>
            </w:tcBorders>
            <w:shd w:val="clear" w:color="auto" w:fill="9BBB59" w:themeFill="accent3"/>
            <w:vAlign w:val="center"/>
          </w:tcPr>
          <w:p w:rsidR="006E4EFA" w:rsidRDefault="00916EDC" w:rsidP="00B237EB">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Prioritet 3.8</w:t>
            </w:r>
            <w:r w:rsidR="006E4EFA" w:rsidRPr="006E4EFA">
              <w:rPr>
                <w:rFonts w:ascii="Times New Roman" w:hAnsi="Times New Roman" w:cs="Times New Roman"/>
                <w:sz w:val="24"/>
                <w:szCs w:val="24"/>
              </w:rPr>
              <w:t>. Razvoj udruga civilnog društva</w:t>
            </w:r>
          </w:p>
        </w:tc>
      </w:tr>
    </w:tbl>
    <w:p w:rsidR="00B57384" w:rsidRDefault="00B57384" w:rsidP="00170F8C">
      <w:pPr>
        <w:spacing w:line="360" w:lineRule="auto"/>
        <w:jc w:val="both"/>
        <w:rPr>
          <w:rFonts w:ascii="Times New Roman" w:hAnsi="Times New Roman" w:cs="Times New Roman"/>
          <w:sz w:val="24"/>
          <w:szCs w:val="24"/>
        </w:rPr>
      </w:pPr>
    </w:p>
    <w:p w:rsidR="00ED5104" w:rsidRDefault="00ED5104" w:rsidP="00170F8C">
      <w:pPr>
        <w:spacing w:line="360" w:lineRule="auto"/>
        <w:jc w:val="both"/>
        <w:rPr>
          <w:rFonts w:ascii="Times New Roman" w:hAnsi="Times New Roman" w:cs="Times New Roman"/>
          <w:sz w:val="24"/>
          <w:szCs w:val="24"/>
        </w:rPr>
      </w:pPr>
      <w:r w:rsidRPr="00ED5104">
        <w:rPr>
          <w:rFonts w:ascii="Times New Roman" w:hAnsi="Times New Roman" w:cs="Times New Roman"/>
          <w:sz w:val="24"/>
          <w:szCs w:val="24"/>
        </w:rPr>
        <w:t xml:space="preserve">Udruge civilnog društva važne su za promicanje pozitivnih društvenih vrijednosti, humanitarni rad, očuvanje kulture i običaja, zaštitu okoliša i niz drugih aktivnosti koje su važne za razvoj lokalne zajednice u cjelini. Unaprjeđenjem rada civilnih udruga i jačanjem međusobne suradnje, </w:t>
      </w:r>
      <w:r>
        <w:rPr>
          <w:rFonts w:ascii="Times New Roman" w:hAnsi="Times New Roman" w:cs="Times New Roman"/>
          <w:sz w:val="24"/>
          <w:szCs w:val="24"/>
        </w:rPr>
        <w:t>Općina Marija Bistrica</w:t>
      </w:r>
      <w:r w:rsidRPr="00ED5104">
        <w:rPr>
          <w:rFonts w:ascii="Times New Roman" w:hAnsi="Times New Roman" w:cs="Times New Roman"/>
          <w:sz w:val="24"/>
          <w:szCs w:val="24"/>
        </w:rPr>
        <w:t xml:space="preserve"> stvara visoku vrijednost društvenog povjerenja koji je osnova za učinkovitiju pripremu, donošenje i provedbu lokalnih javnih politika razvoja</w:t>
      </w:r>
      <w:r>
        <w:rPr>
          <w:rFonts w:ascii="Times New Roman" w:hAnsi="Times New Roman" w:cs="Times New Roman"/>
          <w:sz w:val="24"/>
          <w:szCs w:val="24"/>
        </w:rPr>
        <w:t xml:space="preserve"> općine</w:t>
      </w:r>
      <w:r w:rsidRPr="00ED5104">
        <w:rPr>
          <w:rFonts w:ascii="Times New Roman" w:hAnsi="Times New Roman" w:cs="Times New Roman"/>
          <w:sz w:val="24"/>
          <w:szCs w:val="24"/>
        </w:rPr>
        <w:t>. U okviru ovog prioriteta definirane su mjere poticanja građanskog aktivizma, zajedničkog djelovanja svih društvenih čimbenika, redovitog rada udruga, kreiranja i provedbe društveno korisnih projekata, te razvoja lokalne demokracije. Za ispunjenje ovog cilja važno je primijeniti načela društvene odgovornosti i korisnosti,</w:t>
      </w:r>
      <w:r w:rsidR="00CA2426">
        <w:rPr>
          <w:rFonts w:ascii="Times New Roman" w:hAnsi="Times New Roman" w:cs="Times New Roman"/>
          <w:sz w:val="24"/>
          <w:szCs w:val="24"/>
        </w:rPr>
        <w:t xml:space="preserve"> </w:t>
      </w:r>
      <w:r w:rsidRPr="00ED5104">
        <w:rPr>
          <w:rFonts w:ascii="Times New Roman" w:hAnsi="Times New Roman" w:cs="Times New Roman"/>
          <w:sz w:val="24"/>
          <w:szCs w:val="24"/>
        </w:rPr>
        <w:t>proračunske transparentnosti u radu udruga civilnog društva</w:t>
      </w:r>
      <w:r w:rsidR="00CA2426">
        <w:rPr>
          <w:rFonts w:ascii="Times New Roman" w:hAnsi="Times New Roman" w:cs="Times New Roman"/>
          <w:sz w:val="24"/>
          <w:szCs w:val="24"/>
        </w:rPr>
        <w:t xml:space="preserve"> te potaknuti umrežavanje udruga</w:t>
      </w:r>
      <w:r w:rsidRPr="00ED5104">
        <w:rPr>
          <w:rFonts w:ascii="Times New Roman" w:hAnsi="Times New Roman" w:cs="Times New Roman"/>
          <w:sz w:val="24"/>
          <w:szCs w:val="24"/>
        </w:rPr>
        <w:t>.</w:t>
      </w:r>
    </w:p>
    <w:p w:rsidR="001330BA" w:rsidRDefault="001330BA" w:rsidP="00170F8C">
      <w:pPr>
        <w:spacing w:line="360" w:lineRule="auto"/>
        <w:jc w:val="both"/>
        <w:rPr>
          <w:rFonts w:ascii="Times New Roman" w:hAnsi="Times New Roman" w:cs="Times New Roman"/>
          <w:sz w:val="24"/>
          <w:szCs w:val="24"/>
        </w:rPr>
      </w:pPr>
    </w:p>
    <w:tbl>
      <w:tblPr>
        <w:tblStyle w:val="Reetkatablice"/>
        <w:tblW w:w="9278" w:type="dxa"/>
        <w:tblLook w:val="04A0" w:firstRow="1" w:lastRow="0" w:firstColumn="1" w:lastColumn="0" w:noHBand="0" w:noVBand="1"/>
      </w:tblPr>
      <w:tblGrid>
        <w:gridCol w:w="9278"/>
      </w:tblGrid>
      <w:tr w:rsidR="006E4EFA" w:rsidTr="00B237EB">
        <w:trPr>
          <w:trHeight w:val="1295"/>
        </w:trPr>
        <w:tc>
          <w:tcPr>
            <w:tcW w:w="9278" w:type="dxa"/>
            <w:shd w:val="clear" w:color="auto" w:fill="00B050"/>
          </w:tcPr>
          <w:p w:rsidR="00B237EB" w:rsidRPr="00B237EB" w:rsidRDefault="00B237EB" w:rsidP="00170F8C">
            <w:pPr>
              <w:spacing w:line="360" w:lineRule="auto"/>
              <w:jc w:val="both"/>
              <w:rPr>
                <w:rFonts w:ascii="Times New Roman" w:hAnsi="Times New Roman" w:cs="Times New Roman"/>
                <w:color w:val="FFFFFF" w:themeColor="background1"/>
                <w:sz w:val="24"/>
                <w:szCs w:val="24"/>
              </w:rPr>
            </w:pPr>
            <w:r w:rsidRPr="00B237EB">
              <w:rPr>
                <w:rFonts w:ascii="Times New Roman" w:hAnsi="Times New Roman" w:cs="Times New Roman"/>
                <w:color w:val="FFFFFF" w:themeColor="background1"/>
                <w:sz w:val="24"/>
                <w:szCs w:val="24"/>
              </w:rPr>
              <w:t xml:space="preserve">CILJ 4 </w:t>
            </w:r>
          </w:p>
          <w:p w:rsidR="00B237EB" w:rsidRPr="00B237EB" w:rsidRDefault="00B237EB" w:rsidP="00170F8C">
            <w:pPr>
              <w:spacing w:line="360" w:lineRule="auto"/>
              <w:jc w:val="both"/>
              <w:rPr>
                <w:rFonts w:ascii="Times New Roman" w:hAnsi="Times New Roman" w:cs="Times New Roman"/>
                <w:color w:val="FFFFFF" w:themeColor="background1"/>
                <w:sz w:val="24"/>
                <w:szCs w:val="24"/>
              </w:rPr>
            </w:pPr>
          </w:p>
          <w:p w:rsidR="006E4EFA" w:rsidRDefault="006E4EFA" w:rsidP="00170F8C">
            <w:pPr>
              <w:spacing w:line="360" w:lineRule="auto"/>
              <w:jc w:val="both"/>
              <w:rPr>
                <w:rFonts w:ascii="Times New Roman" w:hAnsi="Times New Roman" w:cs="Times New Roman"/>
                <w:sz w:val="24"/>
                <w:szCs w:val="24"/>
              </w:rPr>
            </w:pPr>
            <w:r w:rsidRPr="00B237EB">
              <w:rPr>
                <w:rFonts w:ascii="Times New Roman" w:hAnsi="Times New Roman" w:cs="Times New Roman"/>
                <w:color w:val="FFFFFF" w:themeColor="background1"/>
                <w:sz w:val="24"/>
                <w:szCs w:val="24"/>
              </w:rPr>
              <w:t>Zaštita, očuvanje i jačanje prepoznatljivosti kulturne, sakralne i prirodne baštine</w:t>
            </w:r>
          </w:p>
        </w:tc>
      </w:tr>
    </w:tbl>
    <w:p w:rsidR="00B57384" w:rsidRDefault="00B57384" w:rsidP="00170F8C">
      <w:pPr>
        <w:spacing w:line="360" w:lineRule="auto"/>
        <w:jc w:val="both"/>
        <w:rPr>
          <w:rFonts w:ascii="Times New Roman" w:hAnsi="Times New Roman" w:cs="Times New Roman"/>
          <w:sz w:val="24"/>
          <w:szCs w:val="24"/>
        </w:rPr>
      </w:pPr>
    </w:p>
    <w:p w:rsidR="00650A95" w:rsidRDefault="001330BA" w:rsidP="00170F8C">
      <w:pPr>
        <w:spacing w:line="360" w:lineRule="auto"/>
        <w:jc w:val="both"/>
        <w:rPr>
          <w:rFonts w:ascii="Times New Roman" w:hAnsi="Times New Roman" w:cs="Times New Roman"/>
          <w:sz w:val="24"/>
          <w:szCs w:val="24"/>
        </w:rPr>
      </w:pPr>
      <w:r>
        <w:rPr>
          <w:rFonts w:ascii="Times New Roman" w:hAnsi="Times New Roman" w:cs="Times New Roman"/>
          <w:sz w:val="24"/>
          <w:szCs w:val="24"/>
        </w:rPr>
        <w:t>Geografski položaj i kulturno-povijesno</w:t>
      </w:r>
      <w:r w:rsidR="008130A9">
        <w:rPr>
          <w:rFonts w:ascii="Times New Roman" w:hAnsi="Times New Roman" w:cs="Times New Roman"/>
          <w:sz w:val="24"/>
          <w:szCs w:val="24"/>
        </w:rPr>
        <w:t xml:space="preserve"> </w:t>
      </w:r>
      <w:r>
        <w:rPr>
          <w:rFonts w:ascii="Times New Roman" w:hAnsi="Times New Roman" w:cs="Times New Roman"/>
          <w:sz w:val="24"/>
          <w:szCs w:val="24"/>
        </w:rPr>
        <w:t>n</w:t>
      </w:r>
      <w:r w:rsidR="008130A9" w:rsidRPr="008130A9">
        <w:rPr>
          <w:rFonts w:ascii="Times New Roman" w:hAnsi="Times New Roman" w:cs="Times New Roman"/>
          <w:sz w:val="24"/>
          <w:szCs w:val="24"/>
        </w:rPr>
        <w:t>asljeđe</w:t>
      </w:r>
      <w:r w:rsidR="008130A9">
        <w:rPr>
          <w:rFonts w:ascii="Times New Roman" w:hAnsi="Times New Roman" w:cs="Times New Roman"/>
          <w:sz w:val="24"/>
          <w:szCs w:val="24"/>
        </w:rPr>
        <w:t xml:space="preserve"> Marije Bistrice </w:t>
      </w:r>
      <w:r>
        <w:rPr>
          <w:rFonts w:ascii="Times New Roman" w:hAnsi="Times New Roman" w:cs="Times New Roman"/>
          <w:sz w:val="24"/>
          <w:szCs w:val="24"/>
        </w:rPr>
        <w:t>sadržani</w:t>
      </w:r>
      <w:r w:rsidR="008130A9" w:rsidRPr="008130A9">
        <w:rPr>
          <w:rFonts w:ascii="Times New Roman" w:hAnsi="Times New Roman" w:cs="Times New Roman"/>
          <w:sz w:val="24"/>
          <w:szCs w:val="24"/>
        </w:rPr>
        <w:t xml:space="preserve"> </w:t>
      </w:r>
      <w:r>
        <w:rPr>
          <w:rFonts w:ascii="Times New Roman" w:hAnsi="Times New Roman" w:cs="Times New Roman"/>
          <w:sz w:val="24"/>
          <w:szCs w:val="24"/>
        </w:rPr>
        <w:t xml:space="preserve">su </w:t>
      </w:r>
      <w:r w:rsidR="008130A9">
        <w:rPr>
          <w:rFonts w:ascii="Times New Roman" w:hAnsi="Times New Roman" w:cs="Times New Roman"/>
          <w:sz w:val="24"/>
          <w:szCs w:val="24"/>
        </w:rPr>
        <w:t xml:space="preserve">u </w:t>
      </w:r>
      <w:r>
        <w:rPr>
          <w:rFonts w:ascii="Times New Roman" w:hAnsi="Times New Roman" w:cs="Times New Roman"/>
          <w:sz w:val="24"/>
          <w:szCs w:val="24"/>
        </w:rPr>
        <w:t xml:space="preserve">specifičnom zagorskom krajobrazu, </w:t>
      </w:r>
      <w:r w:rsidR="008130A9">
        <w:rPr>
          <w:rFonts w:ascii="Times New Roman" w:hAnsi="Times New Roman" w:cs="Times New Roman"/>
          <w:sz w:val="24"/>
          <w:szCs w:val="24"/>
        </w:rPr>
        <w:t>prepoznatljivoj tradiciji</w:t>
      </w:r>
      <w:r w:rsidR="008130A9" w:rsidRPr="008130A9">
        <w:rPr>
          <w:rFonts w:ascii="Times New Roman" w:hAnsi="Times New Roman" w:cs="Times New Roman"/>
          <w:sz w:val="24"/>
          <w:szCs w:val="24"/>
        </w:rPr>
        <w:t xml:space="preserve">, </w:t>
      </w:r>
      <w:r w:rsidR="008130A9">
        <w:rPr>
          <w:rFonts w:ascii="Times New Roman" w:hAnsi="Times New Roman" w:cs="Times New Roman"/>
          <w:sz w:val="24"/>
          <w:szCs w:val="24"/>
        </w:rPr>
        <w:t xml:space="preserve">običajima, </w:t>
      </w:r>
      <w:r w:rsidR="008130A9" w:rsidRPr="008130A9">
        <w:rPr>
          <w:rFonts w:ascii="Times New Roman" w:hAnsi="Times New Roman" w:cs="Times New Roman"/>
          <w:sz w:val="24"/>
          <w:szCs w:val="24"/>
        </w:rPr>
        <w:t>specifičnoj graditeljskoj baštini,</w:t>
      </w:r>
      <w:r w:rsidR="008130A9">
        <w:rPr>
          <w:rFonts w:ascii="Times New Roman" w:hAnsi="Times New Roman" w:cs="Times New Roman"/>
          <w:sz w:val="24"/>
          <w:szCs w:val="24"/>
        </w:rPr>
        <w:t xml:space="preserve"> a nadasve u postojanju svetišta Majke Božje Bistričke</w:t>
      </w:r>
      <w:r>
        <w:rPr>
          <w:rFonts w:ascii="Times New Roman" w:hAnsi="Times New Roman" w:cs="Times New Roman"/>
          <w:sz w:val="24"/>
          <w:szCs w:val="24"/>
        </w:rPr>
        <w:t xml:space="preserve"> i bogate sakralne baštine</w:t>
      </w:r>
      <w:r w:rsidR="008130A9" w:rsidRPr="008130A9">
        <w:rPr>
          <w:rFonts w:ascii="Times New Roman" w:hAnsi="Times New Roman" w:cs="Times New Roman"/>
          <w:sz w:val="24"/>
          <w:szCs w:val="24"/>
        </w:rPr>
        <w:t xml:space="preserve">. </w:t>
      </w:r>
      <w:r>
        <w:rPr>
          <w:rFonts w:ascii="Times New Roman" w:hAnsi="Times New Roman" w:cs="Times New Roman"/>
          <w:sz w:val="24"/>
          <w:szCs w:val="24"/>
        </w:rPr>
        <w:t>Upravo svetište Majke Božje Bistričke predstavlja, snažnu i važnu poveznicu Marije Bistrice sa cijelom Hrvatskom i kršćanskim pukom</w:t>
      </w:r>
      <w:r w:rsidR="00650A95">
        <w:rPr>
          <w:rFonts w:ascii="Times New Roman" w:hAnsi="Times New Roman" w:cs="Times New Roman"/>
          <w:sz w:val="24"/>
          <w:szCs w:val="24"/>
        </w:rPr>
        <w:t xml:space="preserve">. </w:t>
      </w:r>
      <w:r w:rsidR="008130A9" w:rsidRPr="008130A9">
        <w:rPr>
          <w:rFonts w:ascii="Times New Roman" w:hAnsi="Times New Roman" w:cs="Times New Roman"/>
          <w:sz w:val="24"/>
          <w:szCs w:val="24"/>
        </w:rPr>
        <w:t>Stoga je uz očuvanje prirodne i kulturne baštine, tradicije i običa</w:t>
      </w:r>
      <w:r>
        <w:rPr>
          <w:rFonts w:ascii="Times New Roman" w:hAnsi="Times New Roman" w:cs="Times New Roman"/>
          <w:sz w:val="24"/>
          <w:szCs w:val="24"/>
        </w:rPr>
        <w:t>ja, od iznimne važnosti očuvati i</w:t>
      </w:r>
      <w:r w:rsidR="008130A9" w:rsidRPr="008130A9">
        <w:rPr>
          <w:rFonts w:ascii="Times New Roman" w:hAnsi="Times New Roman" w:cs="Times New Roman"/>
          <w:sz w:val="24"/>
          <w:szCs w:val="24"/>
        </w:rPr>
        <w:t xml:space="preserve"> promicati </w:t>
      </w:r>
      <w:r>
        <w:rPr>
          <w:rFonts w:ascii="Times New Roman" w:hAnsi="Times New Roman" w:cs="Times New Roman"/>
          <w:sz w:val="24"/>
          <w:szCs w:val="24"/>
        </w:rPr>
        <w:t xml:space="preserve">važnost Svetišta za Hrvatski narod i kršćanski puk. </w:t>
      </w:r>
      <w:r w:rsidR="00650A95">
        <w:rPr>
          <w:rFonts w:ascii="Times New Roman" w:hAnsi="Times New Roman" w:cs="Times New Roman"/>
          <w:sz w:val="24"/>
          <w:szCs w:val="24"/>
        </w:rPr>
        <w:t xml:space="preserve">Iz ove snažne poveznice potrebno je promicati suradnju s gradovima, općinama, ustanovama, institucijama i udrugama u Hrvatskoj (i drugim zemljama), a s ciljem razvoja zajedničkih projekata </w:t>
      </w:r>
      <w:r w:rsidR="009A31AC">
        <w:rPr>
          <w:rFonts w:ascii="Times New Roman" w:hAnsi="Times New Roman" w:cs="Times New Roman"/>
          <w:sz w:val="24"/>
          <w:szCs w:val="24"/>
        </w:rPr>
        <w:t xml:space="preserve"> </w:t>
      </w:r>
      <w:r w:rsidR="00650A95">
        <w:rPr>
          <w:rFonts w:ascii="Times New Roman" w:hAnsi="Times New Roman" w:cs="Times New Roman"/>
          <w:sz w:val="24"/>
          <w:szCs w:val="24"/>
        </w:rPr>
        <w:t xml:space="preserve">koji će doprinijeti zaštiti i razvoju Marije Bistrice, te boljem životu svih njenih građana. </w:t>
      </w:r>
    </w:p>
    <w:p w:rsidR="008130A9" w:rsidRDefault="008130A9" w:rsidP="00170F8C">
      <w:pPr>
        <w:spacing w:line="360" w:lineRule="auto"/>
        <w:jc w:val="both"/>
        <w:rPr>
          <w:rFonts w:ascii="Times New Roman" w:hAnsi="Times New Roman" w:cs="Times New Roman"/>
          <w:sz w:val="24"/>
          <w:szCs w:val="24"/>
        </w:rPr>
      </w:pPr>
      <w:r w:rsidRPr="008130A9">
        <w:rPr>
          <w:rFonts w:ascii="Times New Roman" w:hAnsi="Times New Roman" w:cs="Times New Roman"/>
          <w:sz w:val="24"/>
          <w:szCs w:val="24"/>
        </w:rPr>
        <w:t xml:space="preserve">Ovim strateškim ciljem predviđene su mjere poticanja aktivnosti očuvanja </w:t>
      </w:r>
      <w:r w:rsidR="001330BA">
        <w:rPr>
          <w:rFonts w:ascii="Times New Roman" w:hAnsi="Times New Roman" w:cs="Times New Roman"/>
          <w:sz w:val="24"/>
          <w:szCs w:val="24"/>
        </w:rPr>
        <w:t xml:space="preserve">i valorizacije </w:t>
      </w:r>
      <w:r w:rsidR="00744F58">
        <w:rPr>
          <w:rFonts w:ascii="Times New Roman" w:hAnsi="Times New Roman" w:cs="Times New Roman"/>
          <w:sz w:val="24"/>
          <w:szCs w:val="24"/>
        </w:rPr>
        <w:t>sakralne</w:t>
      </w:r>
      <w:r w:rsidR="001330BA">
        <w:rPr>
          <w:rFonts w:ascii="Times New Roman" w:hAnsi="Times New Roman" w:cs="Times New Roman"/>
          <w:sz w:val="24"/>
          <w:szCs w:val="24"/>
        </w:rPr>
        <w:t xml:space="preserve"> baštine, kulture, tradicije,</w:t>
      </w:r>
      <w:r w:rsidRPr="008130A9">
        <w:rPr>
          <w:rFonts w:ascii="Times New Roman" w:hAnsi="Times New Roman" w:cs="Times New Roman"/>
          <w:sz w:val="24"/>
          <w:szCs w:val="24"/>
        </w:rPr>
        <w:t xml:space="preserve"> običaja</w:t>
      </w:r>
      <w:r w:rsidR="001330BA">
        <w:rPr>
          <w:rFonts w:ascii="Times New Roman" w:hAnsi="Times New Roman" w:cs="Times New Roman"/>
          <w:sz w:val="24"/>
          <w:szCs w:val="24"/>
        </w:rPr>
        <w:t xml:space="preserve"> i prirodne baštine. </w:t>
      </w:r>
      <w:r w:rsidRPr="008130A9">
        <w:rPr>
          <w:rFonts w:ascii="Times New Roman" w:hAnsi="Times New Roman" w:cs="Times New Roman"/>
          <w:sz w:val="24"/>
          <w:szCs w:val="24"/>
        </w:rPr>
        <w:t xml:space="preserve"> </w:t>
      </w:r>
    </w:p>
    <w:p w:rsidR="001330BA" w:rsidRDefault="001330BA" w:rsidP="00170F8C">
      <w:pPr>
        <w:spacing w:line="360" w:lineRule="auto"/>
        <w:jc w:val="both"/>
        <w:rPr>
          <w:rFonts w:ascii="Times New Roman" w:hAnsi="Times New Roman" w:cs="Times New Roman"/>
          <w:sz w:val="24"/>
          <w:szCs w:val="24"/>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BBB59" w:themeFill="accent3"/>
        <w:tblLook w:val="04A0" w:firstRow="1" w:lastRow="0" w:firstColumn="1" w:lastColumn="0" w:noHBand="0" w:noVBand="1"/>
      </w:tblPr>
      <w:tblGrid>
        <w:gridCol w:w="9224"/>
      </w:tblGrid>
      <w:tr w:rsidR="006E4EFA" w:rsidTr="00B237EB">
        <w:trPr>
          <w:trHeight w:val="852"/>
        </w:trPr>
        <w:tc>
          <w:tcPr>
            <w:tcW w:w="9224" w:type="dxa"/>
            <w:shd w:val="clear" w:color="auto" w:fill="9BBB59" w:themeFill="accent3"/>
            <w:vAlign w:val="center"/>
          </w:tcPr>
          <w:p w:rsidR="006E4EFA" w:rsidRDefault="006E4EFA" w:rsidP="00B237EB">
            <w:pPr>
              <w:spacing w:line="360" w:lineRule="auto"/>
              <w:rPr>
                <w:rFonts w:ascii="Times New Roman" w:hAnsi="Times New Roman" w:cs="Times New Roman"/>
                <w:sz w:val="24"/>
                <w:szCs w:val="24"/>
              </w:rPr>
            </w:pPr>
            <w:r w:rsidRPr="006E4EFA">
              <w:rPr>
                <w:rFonts w:ascii="Times New Roman" w:hAnsi="Times New Roman" w:cs="Times New Roman"/>
                <w:sz w:val="24"/>
                <w:szCs w:val="24"/>
              </w:rPr>
              <w:t>Prioritet 4.1. Zaštita i valorizacija sakralne baštine</w:t>
            </w:r>
          </w:p>
        </w:tc>
      </w:tr>
    </w:tbl>
    <w:p w:rsidR="00B57384" w:rsidRDefault="00B57384" w:rsidP="00170F8C">
      <w:pPr>
        <w:spacing w:line="360" w:lineRule="auto"/>
        <w:jc w:val="both"/>
        <w:rPr>
          <w:rFonts w:ascii="Times New Roman" w:hAnsi="Times New Roman" w:cs="Times New Roman"/>
          <w:sz w:val="24"/>
          <w:szCs w:val="24"/>
        </w:rPr>
      </w:pPr>
    </w:p>
    <w:p w:rsidR="00201DFF" w:rsidRPr="00201DFF" w:rsidRDefault="00201DFF" w:rsidP="00201DFF">
      <w:pPr>
        <w:spacing w:line="360" w:lineRule="auto"/>
        <w:jc w:val="both"/>
        <w:rPr>
          <w:rFonts w:ascii="Times New Roman" w:hAnsi="Times New Roman" w:cs="Times New Roman"/>
          <w:sz w:val="24"/>
          <w:szCs w:val="24"/>
        </w:rPr>
      </w:pPr>
      <w:r w:rsidRPr="00201DFF">
        <w:rPr>
          <w:rFonts w:ascii="Times New Roman" w:hAnsi="Times New Roman" w:cs="Times New Roman"/>
          <w:sz w:val="24"/>
          <w:szCs w:val="24"/>
        </w:rPr>
        <w:t xml:space="preserve">Premda je sastavni dio kulturne baštine, sakralna baština svojim </w:t>
      </w:r>
      <w:r>
        <w:rPr>
          <w:rFonts w:ascii="Times New Roman" w:hAnsi="Times New Roman" w:cs="Times New Roman"/>
          <w:sz w:val="24"/>
          <w:szCs w:val="24"/>
        </w:rPr>
        <w:t xml:space="preserve">značajem, </w:t>
      </w:r>
      <w:r w:rsidRPr="00201DFF">
        <w:rPr>
          <w:rFonts w:ascii="Times New Roman" w:hAnsi="Times New Roman" w:cs="Times New Roman"/>
          <w:sz w:val="24"/>
          <w:szCs w:val="24"/>
        </w:rPr>
        <w:t xml:space="preserve">bogatstvom i potencijalom za razvoj </w:t>
      </w:r>
      <w:r>
        <w:rPr>
          <w:rFonts w:ascii="Times New Roman" w:hAnsi="Times New Roman" w:cs="Times New Roman"/>
          <w:sz w:val="24"/>
          <w:szCs w:val="24"/>
        </w:rPr>
        <w:t>općine Marija Bistrica</w:t>
      </w:r>
      <w:r w:rsidRPr="00201DFF">
        <w:rPr>
          <w:rFonts w:ascii="Times New Roman" w:hAnsi="Times New Roman" w:cs="Times New Roman"/>
          <w:sz w:val="24"/>
          <w:szCs w:val="24"/>
        </w:rPr>
        <w:t xml:space="preserve"> izdvojena je kroz zaseban prioritet. </w:t>
      </w:r>
    </w:p>
    <w:p w:rsidR="00362773" w:rsidRDefault="00201DFF" w:rsidP="00201DFF">
      <w:pPr>
        <w:spacing w:line="360" w:lineRule="auto"/>
        <w:jc w:val="both"/>
        <w:rPr>
          <w:rFonts w:ascii="Times New Roman" w:hAnsi="Times New Roman" w:cs="Times New Roman"/>
          <w:sz w:val="24"/>
          <w:szCs w:val="24"/>
        </w:rPr>
      </w:pPr>
      <w:r w:rsidRPr="00201DFF">
        <w:rPr>
          <w:rFonts w:ascii="Times New Roman" w:hAnsi="Times New Roman" w:cs="Times New Roman"/>
          <w:sz w:val="24"/>
          <w:szCs w:val="24"/>
        </w:rPr>
        <w:t xml:space="preserve">Posebnost ukupne sakralne baštine čini </w:t>
      </w:r>
      <w:r>
        <w:rPr>
          <w:rFonts w:ascii="Times New Roman" w:hAnsi="Times New Roman" w:cs="Times New Roman"/>
          <w:sz w:val="24"/>
          <w:szCs w:val="24"/>
        </w:rPr>
        <w:t xml:space="preserve">Svetište Majke Božje Bistričke. U </w:t>
      </w:r>
      <w:r w:rsidRPr="00201DFF">
        <w:rPr>
          <w:rFonts w:ascii="Times New Roman" w:hAnsi="Times New Roman" w:cs="Times New Roman"/>
          <w:sz w:val="24"/>
          <w:szCs w:val="24"/>
        </w:rPr>
        <w:t>nacionalnom prošteništu štuje se čudotvorni kip Majke Božje s Djetetom u naručju, i najveća je sve</w:t>
      </w:r>
      <w:r>
        <w:rPr>
          <w:rFonts w:ascii="Times New Roman" w:hAnsi="Times New Roman" w:cs="Times New Roman"/>
          <w:sz w:val="24"/>
          <w:szCs w:val="24"/>
        </w:rPr>
        <w:t xml:space="preserve">tinja našega hrvatskog naroda. </w:t>
      </w:r>
      <w:r w:rsidRPr="00201DFF">
        <w:rPr>
          <w:rFonts w:ascii="Times New Roman" w:hAnsi="Times New Roman" w:cs="Times New Roman"/>
          <w:sz w:val="24"/>
          <w:szCs w:val="24"/>
        </w:rPr>
        <w:t xml:space="preserve">Zavjetni čudotvorni kip Majke Božje Bistričke izrađen je oko 1499. godine. Vjeruje se da je drveni kip Bistričke Bogorodice u tamnome drvetu izrezbario za vjerničko pučanstvo nepoznati mjesni majstor iz običnog puka. </w:t>
      </w:r>
      <w:r>
        <w:rPr>
          <w:rFonts w:ascii="Times New Roman" w:hAnsi="Times New Roman" w:cs="Times New Roman"/>
          <w:sz w:val="24"/>
          <w:szCs w:val="24"/>
        </w:rPr>
        <w:t xml:space="preserve">Uz Svetište i Bogorodicu vezani su brojni čudotvorni događaji pa ih </w:t>
      </w:r>
      <w:r w:rsidR="00744F58">
        <w:rPr>
          <w:rFonts w:ascii="Times New Roman" w:hAnsi="Times New Roman" w:cs="Times New Roman"/>
          <w:sz w:val="24"/>
          <w:szCs w:val="24"/>
        </w:rPr>
        <w:t>k</w:t>
      </w:r>
      <w:r>
        <w:rPr>
          <w:rFonts w:ascii="Times New Roman" w:hAnsi="Times New Roman" w:cs="Times New Roman"/>
          <w:sz w:val="24"/>
          <w:szCs w:val="24"/>
        </w:rPr>
        <w:t xml:space="preserve">roz povijest pohode brojni hodočasnici. </w:t>
      </w:r>
    </w:p>
    <w:p w:rsidR="00362773" w:rsidRDefault="00201DFF" w:rsidP="00201D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Danas u Mariju Bistricu godišnje hodočasti gotovo milijun hodočasnika iz Hrvatske i svijeta. O Svetištu skrbi Katolička crkva, a Općina u skladu </w:t>
      </w:r>
      <w:r w:rsidRPr="00201DFF">
        <w:rPr>
          <w:rFonts w:ascii="Times New Roman" w:hAnsi="Times New Roman" w:cs="Times New Roman"/>
          <w:sz w:val="24"/>
          <w:szCs w:val="24"/>
        </w:rPr>
        <w:t xml:space="preserve">s proračunskim mogućnostima, i u suradnji s resornim ministarstvima te Katoličkom crkvom provodi programe redovitog održavanja </w:t>
      </w:r>
      <w:r>
        <w:rPr>
          <w:rFonts w:ascii="Times New Roman" w:hAnsi="Times New Roman" w:cs="Times New Roman"/>
          <w:sz w:val="24"/>
          <w:szCs w:val="24"/>
        </w:rPr>
        <w:t xml:space="preserve">ostale </w:t>
      </w:r>
      <w:r w:rsidRPr="00201DFF">
        <w:rPr>
          <w:rFonts w:ascii="Times New Roman" w:hAnsi="Times New Roman" w:cs="Times New Roman"/>
          <w:sz w:val="24"/>
          <w:szCs w:val="24"/>
        </w:rPr>
        <w:t xml:space="preserve">sakralne baštine. U narednom razdoblju jedan od važnijih smjerova razvoja turizma je </w:t>
      </w:r>
      <w:r w:rsidR="00362773">
        <w:rPr>
          <w:rFonts w:ascii="Times New Roman" w:hAnsi="Times New Roman" w:cs="Times New Roman"/>
          <w:sz w:val="24"/>
          <w:szCs w:val="24"/>
        </w:rPr>
        <w:t xml:space="preserve">jačanje </w:t>
      </w:r>
      <w:r w:rsidRPr="00201DFF">
        <w:rPr>
          <w:rFonts w:ascii="Times New Roman" w:hAnsi="Times New Roman" w:cs="Times New Roman"/>
          <w:sz w:val="24"/>
          <w:szCs w:val="24"/>
        </w:rPr>
        <w:t xml:space="preserve">razvoja vjerskog turizma. </w:t>
      </w:r>
    </w:p>
    <w:p w:rsidR="00201DFF" w:rsidRDefault="00201DFF" w:rsidP="00201DFF">
      <w:pPr>
        <w:spacing w:line="360" w:lineRule="auto"/>
        <w:jc w:val="both"/>
        <w:rPr>
          <w:rFonts w:ascii="Times New Roman" w:hAnsi="Times New Roman" w:cs="Times New Roman"/>
          <w:sz w:val="24"/>
          <w:szCs w:val="24"/>
        </w:rPr>
      </w:pPr>
      <w:r w:rsidRPr="00201DFF">
        <w:rPr>
          <w:rFonts w:ascii="Times New Roman" w:hAnsi="Times New Roman" w:cs="Times New Roman"/>
          <w:sz w:val="24"/>
          <w:szCs w:val="24"/>
        </w:rPr>
        <w:t>U okviru prioriteta definirane su konkretne mjere i aktivnosti očuvanja i valorizacije sakralne baštine.</w:t>
      </w:r>
    </w:p>
    <w:p w:rsidR="00362773" w:rsidRDefault="00362773" w:rsidP="00201DFF">
      <w:pPr>
        <w:spacing w:line="360" w:lineRule="auto"/>
        <w:jc w:val="both"/>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9242"/>
      </w:tblGrid>
      <w:tr w:rsidR="006E4EFA" w:rsidTr="00B237EB">
        <w:trPr>
          <w:trHeight w:val="852"/>
        </w:trPr>
        <w:tc>
          <w:tcPr>
            <w:tcW w:w="9242" w:type="dxa"/>
            <w:tcBorders>
              <w:top w:val="nil"/>
              <w:left w:val="nil"/>
              <w:bottom w:val="nil"/>
              <w:right w:val="nil"/>
            </w:tcBorders>
            <w:shd w:val="clear" w:color="auto" w:fill="9BBB59" w:themeFill="accent3"/>
            <w:vAlign w:val="center"/>
          </w:tcPr>
          <w:p w:rsidR="006E4EFA" w:rsidRDefault="006E4EFA" w:rsidP="00B237EB">
            <w:pPr>
              <w:spacing w:line="360" w:lineRule="auto"/>
              <w:rPr>
                <w:rFonts w:ascii="Times New Roman" w:hAnsi="Times New Roman" w:cs="Times New Roman"/>
                <w:sz w:val="24"/>
                <w:szCs w:val="24"/>
              </w:rPr>
            </w:pPr>
            <w:r w:rsidRPr="006E4EFA">
              <w:rPr>
                <w:rFonts w:ascii="Times New Roman" w:hAnsi="Times New Roman" w:cs="Times New Roman"/>
                <w:sz w:val="24"/>
                <w:szCs w:val="24"/>
              </w:rPr>
              <w:t xml:space="preserve">Prioritet 4.2. Zaštita i </w:t>
            </w:r>
            <w:r w:rsidR="00916EDC">
              <w:rPr>
                <w:rFonts w:ascii="Times New Roman" w:hAnsi="Times New Roman" w:cs="Times New Roman"/>
                <w:sz w:val="24"/>
                <w:szCs w:val="24"/>
              </w:rPr>
              <w:t>valorizacija kulturne materijalne i nematerijalne</w:t>
            </w:r>
            <w:r w:rsidRPr="006E4EFA">
              <w:rPr>
                <w:rFonts w:ascii="Times New Roman" w:hAnsi="Times New Roman" w:cs="Times New Roman"/>
                <w:sz w:val="24"/>
                <w:szCs w:val="24"/>
              </w:rPr>
              <w:t xml:space="preserve"> baštine</w:t>
            </w:r>
          </w:p>
        </w:tc>
      </w:tr>
    </w:tbl>
    <w:p w:rsidR="00B57384" w:rsidRDefault="00B57384" w:rsidP="00170F8C">
      <w:pPr>
        <w:spacing w:line="360" w:lineRule="auto"/>
        <w:jc w:val="both"/>
        <w:rPr>
          <w:rFonts w:ascii="Times New Roman" w:hAnsi="Times New Roman" w:cs="Times New Roman"/>
          <w:sz w:val="24"/>
          <w:szCs w:val="24"/>
        </w:rPr>
      </w:pPr>
    </w:p>
    <w:p w:rsidR="00A2462E" w:rsidRDefault="00362773" w:rsidP="00170F8C">
      <w:pPr>
        <w:spacing w:line="360" w:lineRule="auto"/>
        <w:jc w:val="both"/>
        <w:rPr>
          <w:rFonts w:ascii="Times New Roman" w:hAnsi="Times New Roman" w:cs="Times New Roman"/>
          <w:sz w:val="24"/>
          <w:szCs w:val="24"/>
        </w:rPr>
      </w:pPr>
      <w:r>
        <w:rPr>
          <w:rFonts w:ascii="Times New Roman" w:hAnsi="Times New Roman" w:cs="Times New Roman"/>
          <w:sz w:val="24"/>
          <w:szCs w:val="24"/>
        </w:rPr>
        <w:t>Uz zaštitu i obnovu kulturnih objekata</w:t>
      </w:r>
      <w:r w:rsidR="00A2462E">
        <w:rPr>
          <w:rFonts w:ascii="Times New Roman" w:hAnsi="Times New Roman" w:cs="Times New Roman"/>
          <w:sz w:val="24"/>
          <w:szCs w:val="24"/>
        </w:rPr>
        <w:t xml:space="preserve"> i povijesnih cjelina</w:t>
      </w:r>
      <w:r>
        <w:rPr>
          <w:rFonts w:ascii="Times New Roman" w:hAnsi="Times New Roman" w:cs="Times New Roman"/>
          <w:sz w:val="24"/>
          <w:szCs w:val="24"/>
        </w:rPr>
        <w:t xml:space="preserve"> važno je očuvati cjelokupnu materijalnu i nematerijalnu kulturnu baštinu. </w:t>
      </w:r>
      <w:r w:rsidR="00A2462E">
        <w:rPr>
          <w:rFonts w:ascii="Times New Roman" w:hAnsi="Times New Roman" w:cs="Times New Roman"/>
          <w:sz w:val="24"/>
          <w:szCs w:val="24"/>
        </w:rPr>
        <w:t xml:space="preserve">Zbog važnosti kulturne nematerijalne kulturne baštine za razvoj općine Marija Bistrica ista je izdvojena kroz zaseban prioritet. </w:t>
      </w:r>
    </w:p>
    <w:p w:rsidR="00A2462E" w:rsidRDefault="00A2462E" w:rsidP="00170F8C">
      <w:pPr>
        <w:spacing w:line="360" w:lineRule="auto"/>
        <w:jc w:val="both"/>
        <w:rPr>
          <w:rFonts w:ascii="Times New Roman" w:hAnsi="Times New Roman" w:cs="Times New Roman"/>
          <w:sz w:val="24"/>
          <w:szCs w:val="24"/>
        </w:rPr>
      </w:pPr>
      <w:r>
        <w:rPr>
          <w:rFonts w:ascii="Times New Roman" w:hAnsi="Times New Roman" w:cs="Times New Roman"/>
          <w:sz w:val="24"/>
          <w:szCs w:val="24"/>
        </w:rPr>
        <w:t>Očuvanje običaja, jezika, usmene predaje, tradicije, a pogotovo tradicijskih obrta je od krucijalnog značaja za održivi razvoj općine. O značaju govori činjenic</w:t>
      </w:r>
      <w:r w:rsidR="00C31F44">
        <w:rPr>
          <w:rFonts w:ascii="Times New Roman" w:hAnsi="Times New Roman" w:cs="Times New Roman"/>
          <w:sz w:val="24"/>
          <w:szCs w:val="24"/>
        </w:rPr>
        <w:t>a</w:t>
      </w:r>
      <w:r>
        <w:rPr>
          <w:rFonts w:ascii="Times New Roman" w:hAnsi="Times New Roman" w:cs="Times New Roman"/>
          <w:sz w:val="24"/>
          <w:szCs w:val="24"/>
        </w:rPr>
        <w:t xml:space="preserve"> da su licitarsko srce </w:t>
      </w:r>
      <w:r>
        <w:rPr>
          <w:rFonts w:ascii="Times New Roman" w:hAnsi="Times New Roman" w:cs="Times New Roman"/>
          <w:sz w:val="24"/>
          <w:szCs w:val="24"/>
        </w:rPr>
        <w:lastRenderedPageBreak/>
        <w:t xml:space="preserve">i umijeće izrade drvenih igračaka uvršteni na </w:t>
      </w:r>
      <w:r w:rsidRPr="00A2462E">
        <w:rPr>
          <w:rFonts w:ascii="Times New Roman" w:hAnsi="Times New Roman" w:cs="Times New Roman"/>
          <w:sz w:val="24"/>
          <w:szCs w:val="24"/>
        </w:rPr>
        <w:t>UNESCO-ovu Reprezentativnu listu nematerijalne baštine čovječanstva</w:t>
      </w:r>
      <w:r>
        <w:rPr>
          <w:rFonts w:ascii="Times New Roman" w:hAnsi="Times New Roman" w:cs="Times New Roman"/>
          <w:sz w:val="24"/>
          <w:szCs w:val="24"/>
        </w:rPr>
        <w:t>.</w:t>
      </w:r>
    </w:p>
    <w:p w:rsidR="00362773" w:rsidRDefault="00C31F44" w:rsidP="00170F8C">
      <w:pPr>
        <w:spacing w:line="360" w:lineRule="auto"/>
        <w:jc w:val="both"/>
        <w:rPr>
          <w:rFonts w:ascii="Times New Roman" w:hAnsi="Times New Roman" w:cs="Times New Roman"/>
          <w:sz w:val="24"/>
          <w:szCs w:val="24"/>
        </w:rPr>
      </w:pPr>
      <w:r>
        <w:rPr>
          <w:rFonts w:ascii="Times New Roman" w:hAnsi="Times New Roman" w:cs="Times New Roman"/>
          <w:sz w:val="24"/>
          <w:szCs w:val="24"/>
        </w:rPr>
        <w:t>Zato je u narednom razdoblju potrebno</w:t>
      </w:r>
      <w:r w:rsidR="00362773" w:rsidRPr="00362773">
        <w:rPr>
          <w:rFonts w:ascii="Times New Roman" w:hAnsi="Times New Roman" w:cs="Times New Roman"/>
          <w:sz w:val="24"/>
          <w:szCs w:val="24"/>
        </w:rPr>
        <w:t xml:space="preserve"> raditi na sustavnom očuvanju svih segmenata materijalne i nematerijalne baštine, poticanju i razvoju udruga koje brinu o očuvanju materijalne i nematerijalne baštine, revitalizaciji tradicijskih obrta i proizvoda, te prezentaciji javnosti svih kulturno-povijesnih vrijednosti kroz kreiranje novih kulturnih i turističkih manifestacija i događanja.  </w:t>
      </w:r>
    </w:p>
    <w:p w:rsidR="00362773" w:rsidRDefault="00362773" w:rsidP="00170F8C">
      <w:pPr>
        <w:spacing w:line="360" w:lineRule="auto"/>
        <w:jc w:val="both"/>
        <w:rPr>
          <w:rFonts w:ascii="Times New Roman" w:hAnsi="Times New Roman" w:cs="Times New Roman"/>
          <w:sz w:val="24"/>
          <w:szCs w:val="24"/>
        </w:rPr>
      </w:pPr>
      <w:r w:rsidRPr="00362773">
        <w:rPr>
          <w:rFonts w:ascii="Times New Roman" w:hAnsi="Times New Roman" w:cs="Times New Roman"/>
          <w:sz w:val="24"/>
          <w:szCs w:val="24"/>
        </w:rPr>
        <w:t xml:space="preserve">Obnovom i zaštitom kulturne baštine omogućuje se njena ekonomska i društvena valorizacija, te se izravno doprinosi željenoj diferencijaciji turističke ponude i većem broju kulturnih događanja za građane i njihove goste. </w:t>
      </w:r>
    </w:p>
    <w:p w:rsidR="00C31F44" w:rsidRDefault="00C31F44" w:rsidP="00170F8C">
      <w:pPr>
        <w:spacing w:line="360" w:lineRule="auto"/>
        <w:jc w:val="both"/>
        <w:rPr>
          <w:rFonts w:ascii="Times New Roman" w:hAnsi="Times New Roman" w:cs="Times New Roman"/>
          <w:sz w:val="24"/>
          <w:szCs w:val="24"/>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4"/>
      </w:tblGrid>
      <w:tr w:rsidR="006E4EFA" w:rsidTr="00B237EB">
        <w:trPr>
          <w:trHeight w:val="854"/>
        </w:trPr>
        <w:tc>
          <w:tcPr>
            <w:tcW w:w="9224" w:type="dxa"/>
            <w:shd w:val="clear" w:color="auto" w:fill="9BBB59" w:themeFill="accent3"/>
            <w:vAlign w:val="center"/>
          </w:tcPr>
          <w:p w:rsidR="006E4EFA" w:rsidRDefault="006E4EFA" w:rsidP="00B237EB">
            <w:pPr>
              <w:spacing w:line="360" w:lineRule="auto"/>
              <w:rPr>
                <w:rFonts w:ascii="Times New Roman" w:hAnsi="Times New Roman" w:cs="Times New Roman"/>
                <w:sz w:val="24"/>
                <w:szCs w:val="24"/>
              </w:rPr>
            </w:pPr>
            <w:r w:rsidRPr="006E4EFA">
              <w:rPr>
                <w:rFonts w:ascii="Times New Roman" w:hAnsi="Times New Roman" w:cs="Times New Roman"/>
                <w:sz w:val="24"/>
                <w:szCs w:val="24"/>
              </w:rPr>
              <w:t>Prioritet 4.3. Zaštita biološke raznolikosti</w:t>
            </w:r>
            <w:r w:rsidR="00916EDC">
              <w:rPr>
                <w:rFonts w:ascii="Times New Roman" w:hAnsi="Times New Roman" w:cs="Times New Roman"/>
                <w:sz w:val="24"/>
                <w:szCs w:val="24"/>
              </w:rPr>
              <w:t xml:space="preserve"> i prirodne baštine</w:t>
            </w:r>
          </w:p>
        </w:tc>
      </w:tr>
    </w:tbl>
    <w:p w:rsidR="006E4EFA" w:rsidRDefault="006E4EFA" w:rsidP="00170F8C">
      <w:pPr>
        <w:spacing w:line="360" w:lineRule="auto"/>
        <w:jc w:val="both"/>
        <w:rPr>
          <w:rFonts w:ascii="Times New Roman" w:hAnsi="Times New Roman" w:cs="Times New Roman"/>
          <w:sz w:val="24"/>
          <w:szCs w:val="24"/>
        </w:rPr>
      </w:pPr>
    </w:p>
    <w:p w:rsidR="00B57384" w:rsidRDefault="002802D0" w:rsidP="002802D0">
      <w:pPr>
        <w:spacing w:line="360" w:lineRule="auto"/>
        <w:jc w:val="both"/>
        <w:rPr>
          <w:rFonts w:ascii="Times New Roman" w:hAnsi="Times New Roman" w:cs="Times New Roman"/>
          <w:sz w:val="24"/>
          <w:szCs w:val="24"/>
        </w:rPr>
      </w:pPr>
      <w:r w:rsidRPr="002802D0">
        <w:rPr>
          <w:rFonts w:ascii="Times New Roman" w:hAnsi="Times New Roman" w:cs="Times New Roman"/>
          <w:sz w:val="24"/>
          <w:szCs w:val="24"/>
        </w:rPr>
        <w:t>Prirodna bašti</w:t>
      </w:r>
      <w:r>
        <w:rPr>
          <w:rFonts w:ascii="Times New Roman" w:hAnsi="Times New Roman" w:cs="Times New Roman"/>
          <w:sz w:val="24"/>
          <w:szCs w:val="24"/>
        </w:rPr>
        <w:t xml:space="preserve">na je čimbenik razvoja </w:t>
      </w:r>
      <w:r w:rsidRPr="002802D0">
        <w:rPr>
          <w:rFonts w:ascii="Times New Roman" w:hAnsi="Times New Roman" w:cs="Times New Roman"/>
          <w:sz w:val="24"/>
          <w:szCs w:val="24"/>
        </w:rPr>
        <w:t>koji obuhvaća ruralni i prirodni okoliš</w:t>
      </w:r>
      <w:r>
        <w:rPr>
          <w:rFonts w:ascii="Times New Roman" w:hAnsi="Times New Roman" w:cs="Times New Roman"/>
          <w:sz w:val="24"/>
          <w:szCs w:val="24"/>
        </w:rPr>
        <w:t xml:space="preserve"> s pripadajućom florom i faunom. Prirodna b</w:t>
      </w:r>
      <w:r w:rsidRPr="002802D0">
        <w:rPr>
          <w:rFonts w:ascii="Times New Roman" w:hAnsi="Times New Roman" w:cs="Times New Roman"/>
          <w:sz w:val="24"/>
          <w:szCs w:val="24"/>
        </w:rPr>
        <w:t xml:space="preserve">aština </w:t>
      </w:r>
      <w:r>
        <w:rPr>
          <w:rFonts w:ascii="Times New Roman" w:hAnsi="Times New Roman" w:cs="Times New Roman"/>
          <w:sz w:val="24"/>
          <w:szCs w:val="24"/>
        </w:rPr>
        <w:t xml:space="preserve">na prostoru općine Marija Bistrica </w:t>
      </w:r>
      <w:r w:rsidRPr="002802D0">
        <w:rPr>
          <w:rFonts w:ascii="Times New Roman" w:hAnsi="Times New Roman" w:cs="Times New Roman"/>
          <w:sz w:val="24"/>
          <w:szCs w:val="24"/>
        </w:rPr>
        <w:t xml:space="preserve">kroz povijest </w:t>
      </w:r>
      <w:r>
        <w:rPr>
          <w:rFonts w:ascii="Times New Roman" w:hAnsi="Times New Roman" w:cs="Times New Roman"/>
          <w:sz w:val="24"/>
          <w:szCs w:val="24"/>
        </w:rPr>
        <w:t xml:space="preserve">je </w:t>
      </w:r>
      <w:r w:rsidRPr="002802D0">
        <w:rPr>
          <w:rFonts w:ascii="Times New Roman" w:hAnsi="Times New Roman" w:cs="Times New Roman"/>
          <w:sz w:val="24"/>
          <w:szCs w:val="24"/>
        </w:rPr>
        <w:t xml:space="preserve">ostala očuvana </w:t>
      </w:r>
      <w:r>
        <w:rPr>
          <w:rFonts w:ascii="Times New Roman" w:hAnsi="Times New Roman" w:cs="Times New Roman"/>
          <w:sz w:val="24"/>
          <w:szCs w:val="24"/>
        </w:rPr>
        <w:t>pa je</w:t>
      </w:r>
      <w:r w:rsidRPr="002802D0">
        <w:rPr>
          <w:rFonts w:ascii="Times New Roman" w:hAnsi="Times New Roman" w:cs="Times New Roman"/>
          <w:sz w:val="24"/>
          <w:szCs w:val="24"/>
        </w:rPr>
        <w:t xml:space="preserve"> odgovornost očuvanja </w:t>
      </w:r>
      <w:r>
        <w:rPr>
          <w:rFonts w:ascii="Times New Roman" w:hAnsi="Times New Roman" w:cs="Times New Roman"/>
          <w:sz w:val="24"/>
          <w:szCs w:val="24"/>
        </w:rPr>
        <w:t xml:space="preserve">sadašnje generacije za buduće naraštaje. Prioritet je očuvati krajobraz slikovitih „zagorskih brega“, bogatu floru i faunu. </w:t>
      </w:r>
      <w:r w:rsidR="00377573">
        <w:rPr>
          <w:rFonts w:ascii="Times New Roman" w:hAnsi="Times New Roman" w:cs="Times New Roman"/>
          <w:sz w:val="24"/>
          <w:szCs w:val="24"/>
        </w:rPr>
        <w:t>Mogućnost dodatne prepoznatljivosti općine po prirodnoj baštini je prezentacija vrijedne prirodne baštine koja je sadržana na posjedu obitelji Hellenbach (</w:t>
      </w:r>
      <w:r w:rsidR="00377573" w:rsidRPr="00377573">
        <w:rPr>
          <w:rFonts w:ascii="Times New Roman" w:hAnsi="Times New Roman" w:cs="Times New Roman"/>
          <w:sz w:val="24"/>
          <w:szCs w:val="24"/>
        </w:rPr>
        <w:t>dvorac i perivoj (spomenik perivojne arhitekture) obitelji Hellenbach</w:t>
      </w:r>
      <w:r w:rsidR="00377573">
        <w:rPr>
          <w:rFonts w:ascii="Times New Roman" w:hAnsi="Times New Roman" w:cs="Times New Roman"/>
          <w:sz w:val="24"/>
          <w:szCs w:val="24"/>
        </w:rPr>
        <w:t xml:space="preserve">). </w:t>
      </w:r>
      <w:r>
        <w:rPr>
          <w:rFonts w:ascii="Times New Roman" w:hAnsi="Times New Roman" w:cs="Times New Roman"/>
          <w:sz w:val="24"/>
          <w:szCs w:val="24"/>
        </w:rPr>
        <w:t xml:space="preserve">Zaštita je moguća kroz unaprjeđenje programa i sustava </w:t>
      </w:r>
      <w:r w:rsidR="00B62F6D">
        <w:rPr>
          <w:rFonts w:ascii="Times New Roman" w:hAnsi="Times New Roman" w:cs="Times New Roman"/>
          <w:sz w:val="24"/>
          <w:szCs w:val="24"/>
        </w:rPr>
        <w:t>zaštite prirodne baštine, te održivog korištenja i upravljanja.</w:t>
      </w:r>
    </w:p>
    <w:p w:rsidR="00362773" w:rsidRDefault="00362773" w:rsidP="00170F8C">
      <w:pPr>
        <w:spacing w:line="360" w:lineRule="auto"/>
        <w:jc w:val="both"/>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2235"/>
        <w:gridCol w:w="6991"/>
      </w:tblGrid>
      <w:tr w:rsidR="00D3146E" w:rsidRPr="00CA0B24" w:rsidTr="00B237EB">
        <w:trPr>
          <w:trHeight w:val="966"/>
        </w:trPr>
        <w:tc>
          <w:tcPr>
            <w:tcW w:w="9226" w:type="dxa"/>
            <w:gridSpan w:val="2"/>
            <w:shd w:val="clear" w:color="auto" w:fill="76923C" w:themeFill="accent3" w:themeFillShade="BF"/>
            <w:vAlign w:val="center"/>
          </w:tcPr>
          <w:p w:rsidR="00D3146E" w:rsidRPr="00CA0B24" w:rsidRDefault="00D3146E" w:rsidP="00F96254">
            <w:pPr>
              <w:rPr>
                <w:rFonts w:ascii="Times New Roman" w:hAnsi="Times New Roman" w:cs="Times New Roman"/>
                <w:color w:val="FFFFFF" w:themeColor="background1"/>
                <w:sz w:val="24"/>
                <w:szCs w:val="24"/>
              </w:rPr>
            </w:pPr>
            <w:r w:rsidRPr="00CA0B24">
              <w:rPr>
                <w:rFonts w:ascii="Times New Roman" w:hAnsi="Times New Roman" w:cs="Times New Roman"/>
                <w:color w:val="FFFFFF" w:themeColor="background1"/>
                <w:sz w:val="24"/>
                <w:szCs w:val="24"/>
              </w:rPr>
              <w:t>STRATEŠKI CILJ 1</w:t>
            </w:r>
            <w:r w:rsidR="00D1067A">
              <w:rPr>
                <w:rFonts w:ascii="Times New Roman" w:hAnsi="Times New Roman" w:cs="Times New Roman"/>
                <w:color w:val="FFFFFF" w:themeColor="background1"/>
                <w:sz w:val="24"/>
                <w:szCs w:val="24"/>
              </w:rPr>
              <w:t xml:space="preserve"> RAZVOJ KONKURENTNOG GOSPODARSTVA</w:t>
            </w:r>
          </w:p>
          <w:p w:rsidR="00D3146E" w:rsidRPr="00CA0B24" w:rsidRDefault="00D3146E" w:rsidP="00F96254">
            <w:pPr>
              <w:rPr>
                <w:rFonts w:ascii="Times New Roman" w:hAnsi="Times New Roman" w:cs="Times New Roman"/>
                <w:sz w:val="24"/>
                <w:szCs w:val="24"/>
              </w:rPr>
            </w:pPr>
            <w:r>
              <w:rPr>
                <w:rFonts w:ascii="Times New Roman" w:hAnsi="Times New Roman" w:cs="Times New Roman"/>
                <w:color w:val="FFFFFF" w:themeColor="background1"/>
                <w:sz w:val="24"/>
                <w:szCs w:val="24"/>
              </w:rPr>
              <w:t>Prioritet 1.1</w:t>
            </w:r>
            <w:r w:rsidRPr="00CA0B24">
              <w:rPr>
                <w:rFonts w:ascii="Times New Roman" w:hAnsi="Times New Roman" w:cs="Times New Roman"/>
                <w:color w:val="FFFFFF" w:themeColor="background1"/>
                <w:sz w:val="24"/>
                <w:szCs w:val="24"/>
              </w:rPr>
              <w:t>. Razvoj konkurentnog poduzetničkog okruženja</w:t>
            </w:r>
          </w:p>
        </w:tc>
      </w:tr>
      <w:tr w:rsidR="00D3146E" w:rsidRPr="00CA0B24" w:rsidTr="00B237EB">
        <w:trPr>
          <w:trHeight w:val="710"/>
        </w:trPr>
        <w:tc>
          <w:tcPr>
            <w:tcW w:w="9226" w:type="dxa"/>
            <w:gridSpan w:val="2"/>
            <w:shd w:val="clear" w:color="auto" w:fill="D6E3BC" w:themeFill="accent3" w:themeFillTint="66"/>
            <w:vAlign w:val="center"/>
          </w:tcPr>
          <w:p w:rsidR="00D3146E" w:rsidRPr="00CA0B24" w:rsidRDefault="008604E7" w:rsidP="00F96254">
            <w:pPr>
              <w:rPr>
                <w:rFonts w:ascii="Times New Roman" w:hAnsi="Times New Roman" w:cs="Times New Roman"/>
                <w:sz w:val="24"/>
                <w:szCs w:val="24"/>
              </w:rPr>
            </w:pPr>
            <w:r>
              <w:rPr>
                <w:rFonts w:ascii="Times New Roman" w:hAnsi="Times New Roman" w:cs="Times New Roman"/>
                <w:sz w:val="24"/>
                <w:szCs w:val="24"/>
              </w:rPr>
              <w:t>Mjera 1.1</w:t>
            </w:r>
            <w:r w:rsidR="00D3146E" w:rsidRPr="00CA0B24">
              <w:rPr>
                <w:rFonts w:ascii="Times New Roman" w:hAnsi="Times New Roman" w:cs="Times New Roman"/>
                <w:sz w:val="24"/>
                <w:szCs w:val="24"/>
              </w:rPr>
              <w:t xml:space="preserve">.1. </w:t>
            </w:r>
            <w:r w:rsidR="00D3146E">
              <w:rPr>
                <w:rFonts w:ascii="Times New Roman" w:hAnsi="Times New Roman" w:cs="Times New Roman"/>
                <w:sz w:val="24"/>
                <w:szCs w:val="24"/>
              </w:rPr>
              <w:t>Osnivanje i infrastrukturno opremanje</w:t>
            </w:r>
            <w:r w:rsidR="00D3146E" w:rsidRPr="00D3146E">
              <w:rPr>
                <w:rFonts w:ascii="Times New Roman" w:hAnsi="Times New Roman" w:cs="Times New Roman"/>
                <w:sz w:val="24"/>
                <w:szCs w:val="24"/>
              </w:rPr>
              <w:t xml:space="preserve"> poduzetničke zone Marija Bistrica</w:t>
            </w:r>
          </w:p>
        </w:tc>
      </w:tr>
      <w:tr w:rsidR="00D3146E" w:rsidRPr="002F721B" w:rsidTr="00F96254">
        <w:trPr>
          <w:trHeight w:val="1017"/>
        </w:trPr>
        <w:tc>
          <w:tcPr>
            <w:tcW w:w="2235" w:type="dxa"/>
            <w:vAlign w:val="center"/>
          </w:tcPr>
          <w:p w:rsidR="00D3146E" w:rsidRPr="00000764" w:rsidRDefault="00D3146E" w:rsidP="00F96254">
            <w:pPr>
              <w:rPr>
                <w:rFonts w:ascii="Times New Roman" w:hAnsi="Times New Roman" w:cs="Times New Roman"/>
              </w:rPr>
            </w:pPr>
            <w:r w:rsidRPr="00000764">
              <w:rPr>
                <w:rFonts w:ascii="Times New Roman" w:hAnsi="Times New Roman" w:cs="Times New Roman"/>
              </w:rPr>
              <w:t>OPIS</w:t>
            </w:r>
            <w:r>
              <w:rPr>
                <w:rFonts w:ascii="Times New Roman" w:hAnsi="Times New Roman" w:cs="Times New Roman"/>
              </w:rPr>
              <w:t xml:space="preserve"> I SVRHA MJERE</w:t>
            </w:r>
          </w:p>
        </w:tc>
        <w:tc>
          <w:tcPr>
            <w:tcW w:w="6991" w:type="dxa"/>
          </w:tcPr>
          <w:p w:rsidR="00D3146E" w:rsidRDefault="00D3146E" w:rsidP="00F96254">
            <w:pPr>
              <w:jc w:val="both"/>
              <w:rPr>
                <w:rFonts w:ascii="Times New Roman" w:hAnsi="Times New Roman" w:cs="Times New Roman"/>
              </w:rPr>
            </w:pPr>
            <w:r w:rsidRPr="00000764">
              <w:rPr>
                <w:rFonts w:ascii="Times New Roman" w:hAnsi="Times New Roman" w:cs="Times New Roman"/>
              </w:rPr>
              <w:t xml:space="preserve">Na prostoru </w:t>
            </w:r>
            <w:r>
              <w:rPr>
                <w:rFonts w:ascii="Times New Roman" w:hAnsi="Times New Roman" w:cs="Times New Roman"/>
              </w:rPr>
              <w:t>općine Marija Bistrica nema poduzetničke zone koja bi omogućila nužne pretpostavke razvoja proizvodnih i prerađivačkih djelatnosti. S obzirom na postojanje zapuštenih prostora (poput bivšeg prostora Tehnomehanike</w:t>
            </w:r>
            <w:r w:rsidR="00D914E6">
              <w:rPr>
                <w:rFonts w:ascii="Times New Roman" w:hAnsi="Times New Roman" w:cs="Times New Roman"/>
              </w:rPr>
              <w:t xml:space="preserve"> koje</w:t>
            </w:r>
            <w:r w:rsidR="00744F58">
              <w:rPr>
                <w:rFonts w:ascii="Times New Roman" w:hAnsi="Times New Roman" w:cs="Times New Roman"/>
              </w:rPr>
              <w:t>g je potrebno</w:t>
            </w:r>
            <w:r w:rsidR="00D914E6">
              <w:rPr>
                <w:rFonts w:ascii="Times New Roman" w:hAnsi="Times New Roman" w:cs="Times New Roman"/>
              </w:rPr>
              <w:t xml:space="preserve"> staviti u funkciju</w:t>
            </w:r>
            <w:r>
              <w:rPr>
                <w:rFonts w:ascii="Times New Roman" w:hAnsi="Times New Roman" w:cs="Times New Roman"/>
              </w:rPr>
              <w:t xml:space="preserve">) i neiskorištenog zemljišta koje nije moguće iskoristiti za poljoprivredne </w:t>
            </w:r>
            <w:r>
              <w:rPr>
                <w:rFonts w:ascii="Times New Roman" w:hAnsi="Times New Roman" w:cs="Times New Roman"/>
              </w:rPr>
              <w:lastRenderedPageBreak/>
              <w:t xml:space="preserve">djelatnosti moguće je razvijati ovaj segment poslovne infrastrukture. </w:t>
            </w:r>
            <w:r w:rsidR="00A750C5">
              <w:rPr>
                <w:rFonts w:ascii="Times New Roman" w:hAnsi="Times New Roman" w:cs="Times New Roman"/>
              </w:rPr>
              <w:t xml:space="preserve">Osnivanjem i stavljanjem u funkciju poduzetničke zone iskoristio bi se sada neiskorišten prostor, stvorili nužni preduvjeti za razvoj lokalnog gospodarstva, novih investicija, smanjenja nezaposlenosti, te općeg društvenog razvoja. </w:t>
            </w:r>
            <w:r>
              <w:rPr>
                <w:rFonts w:ascii="Times New Roman" w:hAnsi="Times New Roman" w:cs="Times New Roman"/>
              </w:rPr>
              <w:t xml:space="preserve">S ciljem </w:t>
            </w:r>
            <w:r w:rsidR="00A750C5">
              <w:rPr>
                <w:rFonts w:ascii="Times New Roman" w:hAnsi="Times New Roman" w:cs="Times New Roman"/>
              </w:rPr>
              <w:t>osnivanja i stavljanja u funkciju poslovne zone</w:t>
            </w:r>
            <w:r w:rsidRPr="00000764">
              <w:rPr>
                <w:rFonts w:ascii="Times New Roman" w:hAnsi="Times New Roman" w:cs="Times New Roman"/>
              </w:rPr>
              <w:t xml:space="preserve"> potrebno </w:t>
            </w:r>
            <w:r>
              <w:rPr>
                <w:rFonts w:ascii="Times New Roman" w:hAnsi="Times New Roman" w:cs="Times New Roman"/>
              </w:rPr>
              <w:t xml:space="preserve">je </w:t>
            </w:r>
            <w:r w:rsidRPr="00000764">
              <w:rPr>
                <w:rFonts w:ascii="Times New Roman" w:hAnsi="Times New Roman" w:cs="Times New Roman"/>
              </w:rPr>
              <w:t>provesti sljedeće aktivnosti:</w:t>
            </w:r>
          </w:p>
          <w:p w:rsidR="00D3146E" w:rsidRPr="00000764" w:rsidRDefault="00D3146E" w:rsidP="00F96254">
            <w:pPr>
              <w:jc w:val="both"/>
              <w:rPr>
                <w:rFonts w:ascii="Times New Roman" w:hAnsi="Times New Roman" w:cs="Times New Roman"/>
              </w:rPr>
            </w:pPr>
          </w:p>
          <w:p w:rsidR="00A750C5" w:rsidRDefault="00A750C5" w:rsidP="00BD3DC4">
            <w:pPr>
              <w:pStyle w:val="Odlomakpopisa"/>
              <w:numPr>
                <w:ilvl w:val="0"/>
                <w:numId w:val="83"/>
              </w:numPr>
              <w:jc w:val="both"/>
              <w:rPr>
                <w:rFonts w:ascii="Times New Roman" w:hAnsi="Times New Roman" w:cs="Times New Roman"/>
              </w:rPr>
            </w:pPr>
            <w:r>
              <w:rPr>
                <w:rFonts w:ascii="Times New Roman" w:hAnsi="Times New Roman" w:cs="Times New Roman"/>
              </w:rPr>
              <w:t>Odabrati lokaciju</w:t>
            </w:r>
          </w:p>
          <w:p w:rsidR="00D3146E" w:rsidRDefault="00D3146E" w:rsidP="00BD3DC4">
            <w:pPr>
              <w:pStyle w:val="Odlomakpopisa"/>
              <w:numPr>
                <w:ilvl w:val="0"/>
                <w:numId w:val="83"/>
              </w:numPr>
              <w:jc w:val="both"/>
              <w:rPr>
                <w:rFonts w:ascii="Times New Roman" w:hAnsi="Times New Roman" w:cs="Times New Roman"/>
              </w:rPr>
            </w:pPr>
            <w:r w:rsidRPr="00A750C5">
              <w:rPr>
                <w:rFonts w:ascii="Times New Roman" w:hAnsi="Times New Roman" w:cs="Times New Roman"/>
              </w:rPr>
              <w:t xml:space="preserve">Dovršiti rješavanje imovinsko pravnih odnosa </w:t>
            </w:r>
          </w:p>
          <w:p w:rsidR="00A750C5" w:rsidRDefault="00A750C5" w:rsidP="00BD3DC4">
            <w:pPr>
              <w:pStyle w:val="Odlomakpopisa"/>
              <w:numPr>
                <w:ilvl w:val="0"/>
                <w:numId w:val="83"/>
              </w:numPr>
              <w:jc w:val="both"/>
              <w:rPr>
                <w:rFonts w:ascii="Times New Roman" w:hAnsi="Times New Roman" w:cs="Times New Roman"/>
              </w:rPr>
            </w:pPr>
            <w:r>
              <w:rPr>
                <w:rFonts w:ascii="Times New Roman" w:hAnsi="Times New Roman" w:cs="Times New Roman"/>
              </w:rPr>
              <w:t>Osigurati potrebna financijska sredstva za pripremu projekta</w:t>
            </w:r>
          </w:p>
          <w:p w:rsidR="00A750C5" w:rsidRDefault="00A750C5" w:rsidP="00BD3DC4">
            <w:pPr>
              <w:pStyle w:val="Odlomakpopisa"/>
              <w:numPr>
                <w:ilvl w:val="0"/>
                <w:numId w:val="83"/>
              </w:numPr>
              <w:jc w:val="both"/>
              <w:rPr>
                <w:rFonts w:ascii="Times New Roman" w:hAnsi="Times New Roman" w:cs="Times New Roman"/>
              </w:rPr>
            </w:pPr>
            <w:r>
              <w:rPr>
                <w:rFonts w:ascii="Times New Roman" w:hAnsi="Times New Roman" w:cs="Times New Roman"/>
              </w:rPr>
              <w:t>Izraditi potrebnu tehničko-projektnu dokumentaciju</w:t>
            </w:r>
          </w:p>
          <w:p w:rsidR="00A750C5" w:rsidRDefault="00A750C5" w:rsidP="00BD3DC4">
            <w:pPr>
              <w:pStyle w:val="Odlomakpopisa"/>
              <w:numPr>
                <w:ilvl w:val="0"/>
                <w:numId w:val="83"/>
              </w:numPr>
              <w:jc w:val="both"/>
              <w:rPr>
                <w:rFonts w:ascii="Times New Roman" w:hAnsi="Times New Roman" w:cs="Times New Roman"/>
              </w:rPr>
            </w:pPr>
            <w:r>
              <w:rPr>
                <w:rFonts w:ascii="Times New Roman" w:hAnsi="Times New Roman" w:cs="Times New Roman"/>
              </w:rPr>
              <w:t>Izraditi dodatnu potrebnu projektnu dokumentaciju ukoliko će se projekt financirati bespovratnim sredstvima iz EU fondova</w:t>
            </w:r>
          </w:p>
          <w:p w:rsidR="00A750C5" w:rsidRDefault="00A750C5" w:rsidP="00BD3DC4">
            <w:pPr>
              <w:pStyle w:val="Odlomakpopisa"/>
              <w:numPr>
                <w:ilvl w:val="0"/>
                <w:numId w:val="83"/>
              </w:numPr>
              <w:jc w:val="both"/>
              <w:rPr>
                <w:rFonts w:ascii="Times New Roman" w:hAnsi="Times New Roman" w:cs="Times New Roman"/>
              </w:rPr>
            </w:pPr>
            <w:r>
              <w:rPr>
                <w:rFonts w:ascii="Times New Roman" w:hAnsi="Times New Roman" w:cs="Times New Roman"/>
              </w:rPr>
              <w:t xml:space="preserve">Izgraditi potrebnu infrastrukturu koja će omogućiti rad najvećeg dijela gospodarskih </w:t>
            </w:r>
            <w:r w:rsidR="00744F58">
              <w:rPr>
                <w:rFonts w:ascii="Times New Roman" w:hAnsi="Times New Roman" w:cs="Times New Roman"/>
              </w:rPr>
              <w:t>djelatnosti</w:t>
            </w:r>
            <w:r>
              <w:rPr>
                <w:rFonts w:ascii="Times New Roman" w:hAnsi="Times New Roman" w:cs="Times New Roman"/>
              </w:rPr>
              <w:t>, a posebno visokoproduktivnih djelatnosti poput IT&amp;ICT sektora</w:t>
            </w:r>
          </w:p>
          <w:p w:rsidR="003E3A1F" w:rsidRDefault="003E3A1F" w:rsidP="00BD3DC4">
            <w:pPr>
              <w:pStyle w:val="Odlomakpopisa"/>
              <w:numPr>
                <w:ilvl w:val="0"/>
                <w:numId w:val="83"/>
              </w:numPr>
              <w:jc w:val="both"/>
              <w:rPr>
                <w:rFonts w:ascii="Times New Roman" w:hAnsi="Times New Roman" w:cs="Times New Roman"/>
              </w:rPr>
            </w:pPr>
            <w:r>
              <w:rPr>
                <w:rFonts w:ascii="Times New Roman" w:hAnsi="Times New Roman" w:cs="Times New Roman"/>
              </w:rPr>
              <w:t>Mjerama aktivnog poticanja i promocije privlačiti poduzetnike</w:t>
            </w:r>
          </w:p>
          <w:p w:rsidR="003E3A1F" w:rsidRPr="003E3A1F" w:rsidRDefault="003E3A1F" w:rsidP="003E3A1F">
            <w:pPr>
              <w:ind w:left="360"/>
              <w:jc w:val="both"/>
              <w:rPr>
                <w:rFonts w:ascii="Times New Roman" w:hAnsi="Times New Roman" w:cs="Times New Roman"/>
              </w:rPr>
            </w:pPr>
          </w:p>
        </w:tc>
      </w:tr>
      <w:tr w:rsidR="00D3146E" w:rsidRPr="00000764" w:rsidTr="00F96254">
        <w:trPr>
          <w:trHeight w:val="961"/>
        </w:trPr>
        <w:tc>
          <w:tcPr>
            <w:tcW w:w="2235" w:type="dxa"/>
            <w:vAlign w:val="center"/>
          </w:tcPr>
          <w:p w:rsidR="00D3146E" w:rsidRPr="00CA0B24" w:rsidRDefault="00D3146E" w:rsidP="00F96254">
            <w:pPr>
              <w:rPr>
                <w:rFonts w:ascii="Times New Roman" w:hAnsi="Times New Roman" w:cs="Times New Roman"/>
                <w:color w:val="FFFFFF" w:themeColor="background1"/>
              </w:rPr>
            </w:pPr>
            <w:r w:rsidRPr="00000764">
              <w:rPr>
                <w:rFonts w:ascii="Times New Roman" w:hAnsi="Times New Roman" w:cs="Times New Roman"/>
              </w:rPr>
              <w:lastRenderedPageBreak/>
              <w:t>IZVORI FINANCIRANJA</w:t>
            </w:r>
          </w:p>
        </w:tc>
        <w:tc>
          <w:tcPr>
            <w:tcW w:w="6991" w:type="dxa"/>
          </w:tcPr>
          <w:p w:rsidR="00D3146E" w:rsidRPr="002F721B" w:rsidRDefault="00D3146E" w:rsidP="00BD3DC4">
            <w:pPr>
              <w:pStyle w:val="Odlomakpopisa"/>
              <w:numPr>
                <w:ilvl w:val="0"/>
                <w:numId w:val="84"/>
              </w:numPr>
              <w:jc w:val="both"/>
              <w:rPr>
                <w:rFonts w:ascii="Times New Roman" w:hAnsi="Times New Roman" w:cs="Times New Roman"/>
              </w:rPr>
            </w:pPr>
            <w:r w:rsidRPr="002F721B">
              <w:rPr>
                <w:rFonts w:ascii="Times New Roman" w:hAnsi="Times New Roman" w:cs="Times New Roman"/>
              </w:rPr>
              <w:t xml:space="preserve">Proračun </w:t>
            </w:r>
            <w:r w:rsidR="003E3A1F">
              <w:rPr>
                <w:rFonts w:ascii="Times New Roman" w:hAnsi="Times New Roman" w:cs="Times New Roman"/>
              </w:rPr>
              <w:t>Općine</w:t>
            </w:r>
            <w:r w:rsidRPr="002F721B">
              <w:rPr>
                <w:rFonts w:ascii="Times New Roman" w:hAnsi="Times New Roman" w:cs="Times New Roman"/>
              </w:rPr>
              <w:t xml:space="preserve">, </w:t>
            </w:r>
          </w:p>
          <w:p w:rsidR="00D3146E" w:rsidRPr="002F721B" w:rsidRDefault="00D3146E" w:rsidP="00BD3DC4">
            <w:pPr>
              <w:pStyle w:val="Odlomakpopisa"/>
              <w:numPr>
                <w:ilvl w:val="0"/>
                <w:numId w:val="84"/>
              </w:numPr>
              <w:jc w:val="both"/>
              <w:rPr>
                <w:rFonts w:ascii="Times New Roman" w:hAnsi="Times New Roman" w:cs="Times New Roman"/>
              </w:rPr>
            </w:pPr>
            <w:r w:rsidRPr="002F721B">
              <w:rPr>
                <w:rFonts w:ascii="Times New Roman" w:hAnsi="Times New Roman" w:cs="Times New Roman"/>
              </w:rPr>
              <w:t>EU fondovi</w:t>
            </w:r>
          </w:p>
          <w:p w:rsidR="00D3146E" w:rsidRPr="002F721B" w:rsidRDefault="00D3146E" w:rsidP="00BD3DC4">
            <w:pPr>
              <w:pStyle w:val="Odlomakpopisa"/>
              <w:numPr>
                <w:ilvl w:val="0"/>
                <w:numId w:val="84"/>
              </w:numPr>
              <w:jc w:val="both"/>
              <w:rPr>
                <w:rFonts w:ascii="Times New Roman" w:hAnsi="Times New Roman" w:cs="Times New Roman"/>
              </w:rPr>
            </w:pPr>
            <w:r w:rsidRPr="002F721B">
              <w:rPr>
                <w:rFonts w:ascii="Times New Roman" w:hAnsi="Times New Roman" w:cs="Times New Roman"/>
              </w:rPr>
              <w:t xml:space="preserve">Sredstva resornih ministarstava i agencija, </w:t>
            </w:r>
          </w:p>
          <w:p w:rsidR="00D3146E" w:rsidRPr="00000764" w:rsidRDefault="00D3146E" w:rsidP="00F96254">
            <w:pPr>
              <w:jc w:val="both"/>
              <w:rPr>
                <w:rFonts w:ascii="Times New Roman" w:hAnsi="Times New Roman" w:cs="Times New Roman"/>
              </w:rPr>
            </w:pPr>
          </w:p>
        </w:tc>
      </w:tr>
      <w:tr w:rsidR="00D3146E" w:rsidRPr="002F721B" w:rsidTr="00F96254">
        <w:trPr>
          <w:trHeight w:val="1017"/>
        </w:trPr>
        <w:tc>
          <w:tcPr>
            <w:tcW w:w="2235" w:type="dxa"/>
            <w:vAlign w:val="center"/>
          </w:tcPr>
          <w:p w:rsidR="00D3146E" w:rsidRPr="00000764" w:rsidRDefault="00D3146E" w:rsidP="00F96254">
            <w:pPr>
              <w:rPr>
                <w:rFonts w:ascii="Times New Roman" w:hAnsi="Times New Roman" w:cs="Times New Roman"/>
              </w:rPr>
            </w:pPr>
            <w:r w:rsidRPr="00000764">
              <w:rPr>
                <w:rFonts w:ascii="Times New Roman" w:hAnsi="Times New Roman" w:cs="Times New Roman"/>
              </w:rPr>
              <w:t>NOSITELJI</w:t>
            </w:r>
          </w:p>
        </w:tc>
        <w:tc>
          <w:tcPr>
            <w:tcW w:w="6991" w:type="dxa"/>
          </w:tcPr>
          <w:p w:rsidR="00D3146E" w:rsidRPr="002F721B" w:rsidRDefault="003E3A1F" w:rsidP="00BD3DC4">
            <w:pPr>
              <w:pStyle w:val="Odlomakpopisa"/>
              <w:numPr>
                <w:ilvl w:val="0"/>
                <w:numId w:val="84"/>
              </w:numPr>
              <w:jc w:val="both"/>
              <w:rPr>
                <w:rFonts w:ascii="Times New Roman" w:hAnsi="Times New Roman" w:cs="Times New Roman"/>
              </w:rPr>
            </w:pPr>
            <w:r>
              <w:rPr>
                <w:rFonts w:ascii="Times New Roman" w:hAnsi="Times New Roman" w:cs="Times New Roman"/>
              </w:rPr>
              <w:t>Općina Marija Bistrica</w:t>
            </w:r>
          </w:p>
        </w:tc>
      </w:tr>
      <w:tr w:rsidR="00D3146E" w:rsidRPr="002F721B" w:rsidTr="00F96254">
        <w:trPr>
          <w:trHeight w:val="1017"/>
        </w:trPr>
        <w:tc>
          <w:tcPr>
            <w:tcW w:w="2235" w:type="dxa"/>
            <w:vAlign w:val="center"/>
          </w:tcPr>
          <w:p w:rsidR="00D3146E" w:rsidRPr="00000764" w:rsidRDefault="00D3146E" w:rsidP="00F96254">
            <w:pPr>
              <w:rPr>
                <w:rFonts w:ascii="Times New Roman" w:hAnsi="Times New Roman" w:cs="Times New Roman"/>
              </w:rPr>
            </w:pPr>
            <w:r w:rsidRPr="00000764">
              <w:rPr>
                <w:rFonts w:ascii="Times New Roman" w:hAnsi="Times New Roman" w:cs="Times New Roman"/>
              </w:rPr>
              <w:t>PARTNERI</w:t>
            </w:r>
          </w:p>
        </w:tc>
        <w:tc>
          <w:tcPr>
            <w:tcW w:w="6991" w:type="dxa"/>
          </w:tcPr>
          <w:p w:rsidR="00D3146E" w:rsidRPr="002F721B" w:rsidRDefault="00D3146E" w:rsidP="00BD3DC4">
            <w:pPr>
              <w:pStyle w:val="Odlomakpopisa"/>
              <w:numPr>
                <w:ilvl w:val="0"/>
                <w:numId w:val="84"/>
              </w:numPr>
              <w:jc w:val="both"/>
              <w:rPr>
                <w:rFonts w:ascii="Times New Roman" w:hAnsi="Times New Roman" w:cs="Times New Roman"/>
              </w:rPr>
            </w:pPr>
          </w:p>
        </w:tc>
      </w:tr>
      <w:tr w:rsidR="00D3146E" w:rsidRPr="002F721B" w:rsidTr="00F96254">
        <w:trPr>
          <w:trHeight w:val="1017"/>
        </w:trPr>
        <w:tc>
          <w:tcPr>
            <w:tcW w:w="2235" w:type="dxa"/>
            <w:vAlign w:val="center"/>
          </w:tcPr>
          <w:p w:rsidR="00D3146E" w:rsidRPr="00000764" w:rsidRDefault="00D3146E" w:rsidP="00F96254">
            <w:pPr>
              <w:rPr>
                <w:rFonts w:ascii="Times New Roman" w:hAnsi="Times New Roman" w:cs="Times New Roman"/>
              </w:rPr>
            </w:pPr>
            <w:r w:rsidRPr="00000764">
              <w:rPr>
                <w:rFonts w:ascii="Times New Roman" w:hAnsi="Times New Roman" w:cs="Times New Roman"/>
              </w:rPr>
              <w:t>KORISNICI</w:t>
            </w:r>
          </w:p>
        </w:tc>
        <w:tc>
          <w:tcPr>
            <w:tcW w:w="6991" w:type="dxa"/>
          </w:tcPr>
          <w:p w:rsidR="00D3146E" w:rsidRPr="002F721B" w:rsidRDefault="00D3146E" w:rsidP="00BD3DC4">
            <w:pPr>
              <w:pStyle w:val="Odlomakpopisa"/>
              <w:numPr>
                <w:ilvl w:val="0"/>
                <w:numId w:val="84"/>
              </w:numPr>
              <w:jc w:val="both"/>
              <w:rPr>
                <w:rFonts w:ascii="Times New Roman" w:hAnsi="Times New Roman" w:cs="Times New Roman"/>
              </w:rPr>
            </w:pPr>
            <w:r w:rsidRPr="002F721B">
              <w:rPr>
                <w:rFonts w:ascii="Times New Roman" w:hAnsi="Times New Roman" w:cs="Times New Roman"/>
              </w:rPr>
              <w:t xml:space="preserve">Novi investitori, </w:t>
            </w:r>
          </w:p>
          <w:p w:rsidR="00D3146E" w:rsidRPr="002F721B" w:rsidRDefault="00D3146E" w:rsidP="00BD3DC4">
            <w:pPr>
              <w:pStyle w:val="Odlomakpopisa"/>
              <w:numPr>
                <w:ilvl w:val="0"/>
                <w:numId w:val="84"/>
              </w:numPr>
              <w:jc w:val="both"/>
              <w:rPr>
                <w:rFonts w:ascii="Times New Roman" w:hAnsi="Times New Roman" w:cs="Times New Roman"/>
              </w:rPr>
            </w:pPr>
            <w:r w:rsidRPr="002F721B">
              <w:rPr>
                <w:rFonts w:ascii="Times New Roman" w:hAnsi="Times New Roman" w:cs="Times New Roman"/>
              </w:rPr>
              <w:t>Poduzetnici i obrtnici</w:t>
            </w:r>
          </w:p>
        </w:tc>
      </w:tr>
      <w:tr w:rsidR="00D3146E" w:rsidRPr="002F721B" w:rsidTr="00F96254">
        <w:trPr>
          <w:trHeight w:val="961"/>
        </w:trPr>
        <w:tc>
          <w:tcPr>
            <w:tcW w:w="2235" w:type="dxa"/>
            <w:vAlign w:val="center"/>
          </w:tcPr>
          <w:p w:rsidR="00D3146E" w:rsidRPr="00000764" w:rsidRDefault="00D3146E" w:rsidP="00F96254">
            <w:pPr>
              <w:rPr>
                <w:rFonts w:ascii="Times New Roman" w:hAnsi="Times New Roman" w:cs="Times New Roman"/>
              </w:rPr>
            </w:pPr>
            <w:r w:rsidRPr="00000764">
              <w:rPr>
                <w:rFonts w:ascii="Times New Roman" w:hAnsi="Times New Roman" w:cs="Times New Roman"/>
              </w:rPr>
              <w:t>POKAZATELJI USPJEŠNOSTI</w:t>
            </w:r>
          </w:p>
        </w:tc>
        <w:tc>
          <w:tcPr>
            <w:tcW w:w="6991" w:type="dxa"/>
          </w:tcPr>
          <w:p w:rsidR="00D3146E" w:rsidRPr="002F721B" w:rsidRDefault="00D3146E" w:rsidP="00BD3DC4">
            <w:pPr>
              <w:pStyle w:val="Odlomakpopisa"/>
              <w:numPr>
                <w:ilvl w:val="0"/>
                <w:numId w:val="85"/>
              </w:numPr>
              <w:jc w:val="both"/>
              <w:rPr>
                <w:rFonts w:ascii="Times New Roman" w:hAnsi="Times New Roman" w:cs="Times New Roman"/>
              </w:rPr>
            </w:pPr>
            <w:r w:rsidRPr="002F721B">
              <w:rPr>
                <w:rFonts w:ascii="Times New Roman" w:hAnsi="Times New Roman" w:cs="Times New Roman"/>
              </w:rPr>
              <w:t>Razina infrast</w:t>
            </w:r>
            <w:r w:rsidR="003E3A1F">
              <w:rPr>
                <w:rFonts w:ascii="Times New Roman" w:hAnsi="Times New Roman" w:cs="Times New Roman"/>
              </w:rPr>
              <w:t>rukturne opremljenosti poslovne zone</w:t>
            </w:r>
          </w:p>
          <w:p w:rsidR="00D3146E" w:rsidRPr="002F721B" w:rsidRDefault="003E3A1F" w:rsidP="00BD3DC4">
            <w:pPr>
              <w:pStyle w:val="Odlomakpopisa"/>
              <w:numPr>
                <w:ilvl w:val="0"/>
                <w:numId w:val="85"/>
              </w:numPr>
              <w:jc w:val="both"/>
              <w:rPr>
                <w:rFonts w:ascii="Times New Roman" w:hAnsi="Times New Roman" w:cs="Times New Roman"/>
              </w:rPr>
            </w:pPr>
            <w:r>
              <w:rPr>
                <w:rFonts w:ascii="Times New Roman" w:hAnsi="Times New Roman" w:cs="Times New Roman"/>
              </w:rPr>
              <w:t>Popunjenost poslovne zone</w:t>
            </w:r>
          </w:p>
          <w:p w:rsidR="00D3146E" w:rsidRPr="002F721B" w:rsidRDefault="00D3146E" w:rsidP="00BD3DC4">
            <w:pPr>
              <w:pStyle w:val="Odlomakpopisa"/>
              <w:numPr>
                <w:ilvl w:val="0"/>
                <w:numId w:val="85"/>
              </w:numPr>
              <w:jc w:val="both"/>
              <w:rPr>
                <w:rFonts w:ascii="Times New Roman" w:hAnsi="Times New Roman" w:cs="Times New Roman"/>
              </w:rPr>
            </w:pPr>
            <w:r w:rsidRPr="002F721B">
              <w:rPr>
                <w:rFonts w:ascii="Times New Roman" w:hAnsi="Times New Roman" w:cs="Times New Roman"/>
              </w:rPr>
              <w:t>Broj po</w:t>
            </w:r>
            <w:r w:rsidR="003E3A1F">
              <w:rPr>
                <w:rFonts w:ascii="Times New Roman" w:hAnsi="Times New Roman" w:cs="Times New Roman"/>
              </w:rPr>
              <w:t>duzetnika i obrtnika u poslovnoj zoni</w:t>
            </w:r>
          </w:p>
          <w:p w:rsidR="00D3146E" w:rsidRPr="002F721B" w:rsidRDefault="00D3146E" w:rsidP="00BD3DC4">
            <w:pPr>
              <w:pStyle w:val="Odlomakpopisa"/>
              <w:numPr>
                <w:ilvl w:val="0"/>
                <w:numId w:val="85"/>
              </w:numPr>
              <w:jc w:val="both"/>
              <w:rPr>
                <w:rFonts w:ascii="Times New Roman" w:hAnsi="Times New Roman" w:cs="Times New Roman"/>
              </w:rPr>
            </w:pPr>
            <w:r w:rsidRPr="002F721B">
              <w:rPr>
                <w:rFonts w:ascii="Times New Roman" w:hAnsi="Times New Roman" w:cs="Times New Roman"/>
              </w:rPr>
              <w:t>Povećanje broja zaposlenih</w:t>
            </w:r>
          </w:p>
        </w:tc>
      </w:tr>
      <w:tr w:rsidR="00F96254" w:rsidRPr="002F721B" w:rsidTr="00324335">
        <w:trPr>
          <w:trHeight w:val="644"/>
        </w:trPr>
        <w:tc>
          <w:tcPr>
            <w:tcW w:w="9226" w:type="dxa"/>
            <w:gridSpan w:val="2"/>
            <w:vAlign w:val="center"/>
          </w:tcPr>
          <w:p w:rsidR="00F96254" w:rsidRPr="002F721B" w:rsidRDefault="00F96254" w:rsidP="00F96254">
            <w:pPr>
              <w:pStyle w:val="Odlomakpopisa"/>
              <w:jc w:val="both"/>
              <w:rPr>
                <w:rFonts w:ascii="Times New Roman" w:hAnsi="Times New Roman" w:cs="Times New Roman"/>
              </w:rPr>
            </w:pPr>
          </w:p>
        </w:tc>
      </w:tr>
      <w:tr w:rsidR="00096A5A" w:rsidRPr="00CA0B24" w:rsidTr="00B237EB">
        <w:trPr>
          <w:trHeight w:val="710"/>
        </w:trPr>
        <w:tc>
          <w:tcPr>
            <w:tcW w:w="9226" w:type="dxa"/>
            <w:gridSpan w:val="2"/>
            <w:shd w:val="clear" w:color="auto" w:fill="D6E3BC" w:themeFill="accent3" w:themeFillTint="66"/>
            <w:vAlign w:val="center"/>
          </w:tcPr>
          <w:p w:rsidR="00096A5A" w:rsidRPr="00CA0B24" w:rsidRDefault="00096A5A" w:rsidP="008604E7">
            <w:pPr>
              <w:rPr>
                <w:rFonts w:ascii="Times New Roman" w:hAnsi="Times New Roman" w:cs="Times New Roman"/>
                <w:sz w:val="24"/>
                <w:szCs w:val="24"/>
              </w:rPr>
            </w:pPr>
            <w:r w:rsidRPr="00CA0B24">
              <w:rPr>
                <w:rFonts w:ascii="Times New Roman" w:hAnsi="Times New Roman" w:cs="Times New Roman"/>
                <w:sz w:val="24"/>
                <w:szCs w:val="24"/>
              </w:rPr>
              <w:t>Mjera 1.</w:t>
            </w:r>
            <w:r w:rsidR="008604E7">
              <w:rPr>
                <w:rFonts w:ascii="Times New Roman" w:hAnsi="Times New Roman" w:cs="Times New Roman"/>
                <w:sz w:val="24"/>
                <w:szCs w:val="24"/>
              </w:rPr>
              <w:t>1.2</w:t>
            </w:r>
            <w:r w:rsidRPr="00CA0B24">
              <w:rPr>
                <w:rFonts w:ascii="Times New Roman" w:hAnsi="Times New Roman" w:cs="Times New Roman"/>
                <w:sz w:val="24"/>
                <w:szCs w:val="24"/>
              </w:rPr>
              <w:t xml:space="preserve">. </w:t>
            </w:r>
            <w:r>
              <w:rPr>
                <w:rFonts w:ascii="Times New Roman" w:hAnsi="Times New Roman" w:cs="Times New Roman"/>
                <w:sz w:val="24"/>
                <w:szCs w:val="24"/>
              </w:rPr>
              <w:t>Jačanje administrativnih kapaciteta Općine s ciljem učinkovite lokalne javne uprave</w:t>
            </w:r>
          </w:p>
        </w:tc>
      </w:tr>
      <w:tr w:rsidR="00096A5A" w:rsidRPr="003E3A1F" w:rsidTr="00F96254">
        <w:trPr>
          <w:trHeight w:val="1017"/>
        </w:trPr>
        <w:tc>
          <w:tcPr>
            <w:tcW w:w="2235" w:type="dxa"/>
            <w:vAlign w:val="center"/>
          </w:tcPr>
          <w:p w:rsidR="00096A5A" w:rsidRPr="00000764" w:rsidRDefault="00096A5A" w:rsidP="00F96254">
            <w:pPr>
              <w:rPr>
                <w:rFonts w:ascii="Times New Roman" w:hAnsi="Times New Roman" w:cs="Times New Roman"/>
              </w:rPr>
            </w:pPr>
            <w:r w:rsidRPr="00000764">
              <w:rPr>
                <w:rFonts w:ascii="Times New Roman" w:hAnsi="Times New Roman" w:cs="Times New Roman"/>
              </w:rPr>
              <w:t>OPIS</w:t>
            </w:r>
            <w:r>
              <w:rPr>
                <w:rFonts w:ascii="Times New Roman" w:hAnsi="Times New Roman" w:cs="Times New Roman"/>
              </w:rPr>
              <w:t xml:space="preserve"> I SVRHA MJERE</w:t>
            </w:r>
          </w:p>
        </w:tc>
        <w:tc>
          <w:tcPr>
            <w:tcW w:w="6991" w:type="dxa"/>
          </w:tcPr>
          <w:p w:rsidR="00F96254" w:rsidRDefault="00273A2E" w:rsidP="008604E7">
            <w:pPr>
              <w:jc w:val="both"/>
              <w:rPr>
                <w:rFonts w:ascii="Times New Roman" w:hAnsi="Times New Roman" w:cs="Times New Roman"/>
              </w:rPr>
            </w:pPr>
            <w:r>
              <w:rPr>
                <w:rFonts w:ascii="Times New Roman" w:hAnsi="Times New Roman" w:cs="Times New Roman"/>
              </w:rPr>
              <w:t xml:space="preserve">Za željeni razvoj lokalnog gospodarstva i lokalne zajednice potrebno je provesti mjere jačanja administrativnih kapaciteta Općine koje će omogućiti </w:t>
            </w:r>
          </w:p>
          <w:p w:rsidR="00096A5A" w:rsidRDefault="00273A2E" w:rsidP="008604E7">
            <w:pPr>
              <w:jc w:val="both"/>
              <w:rPr>
                <w:rFonts w:ascii="Times New Roman" w:hAnsi="Times New Roman" w:cs="Times New Roman"/>
              </w:rPr>
            </w:pPr>
            <w:r>
              <w:rPr>
                <w:rFonts w:ascii="Times New Roman" w:hAnsi="Times New Roman" w:cs="Times New Roman"/>
              </w:rPr>
              <w:t>dostupnija i kvalitetnija javna dobra i usluge poduzetnicima i građanima. Aktivnosti ove mjere proizlaze iz potrebe jačanja izvršnih kapaciteta i proračunskog kapaciteta Općine, jačanja kapaciteta za strateško planiranje i održivi razvoj, te jačanje kapaciteta za pripremu i provedbu EU projekata.   Stoga je u narednom razdoblju potrebno provesti sljedeće aktivnosti</w:t>
            </w:r>
          </w:p>
          <w:p w:rsidR="00096A5A" w:rsidRPr="00000764" w:rsidRDefault="00096A5A" w:rsidP="008604E7">
            <w:pPr>
              <w:jc w:val="both"/>
              <w:rPr>
                <w:rFonts w:ascii="Times New Roman" w:hAnsi="Times New Roman" w:cs="Times New Roman"/>
              </w:rPr>
            </w:pPr>
          </w:p>
          <w:p w:rsidR="00273A2E" w:rsidRPr="00273A2E" w:rsidRDefault="00273A2E" w:rsidP="008604E7">
            <w:pPr>
              <w:pStyle w:val="Odlomakpopisa"/>
              <w:numPr>
                <w:ilvl w:val="0"/>
                <w:numId w:val="83"/>
              </w:numPr>
              <w:jc w:val="both"/>
              <w:rPr>
                <w:rFonts w:ascii="Times New Roman" w:hAnsi="Times New Roman" w:cs="Times New Roman"/>
              </w:rPr>
            </w:pPr>
            <w:r w:rsidRPr="00273A2E">
              <w:rPr>
                <w:rFonts w:ascii="Times New Roman" w:hAnsi="Times New Roman" w:cs="Times New Roman"/>
              </w:rPr>
              <w:t xml:space="preserve">Analizirati postojeće administrativne i poslovne procese </w:t>
            </w:r>
            <w:r w:rsidR="00B113C2">
              <w:rPr>
                <w:rFonts w:ascii="Times New Roman" w:hAnsi="Times New Roman" w:cs="Times New Roman"/>
              </w:rPr>
              <w:t>općinske</w:t>
            </w:r>
            <w:r w:rsidRPr="00273A2E">
              <w:rPr>
                <w:rFonts w:ascii="Times New Roman" w:hAnsi="Times New Roman" w:cs="Times New Roman"/>
              </w:rPr>
              <w:t xml:space="preserve"> uprave</w:t>
            </w:r>
          </w:p>
          <w:p w:rsidR="00273A2E" w:rsidRPr="00273A2E" w:rsidRDefault="00273A2E" w:rsidP="008604E7">
            <w:pPr>
              <w:pStyle w:val="Odlomakpopisa"/>
              <w:numPr>
                <w:ilvl w:val="0"/>
                <w:numId w:val="83"/>
              </w:numPr>
              <w:jc w:val="both"/>
              <w:rPr>
                <w:rFonts w:ascii="Times New Roman" w:hAnsi="Times New Roman" w:cs="Times New Roman"/>
              </w:rPr>
            </w:pPr>
            <w:r w:rsidRPr="00273A2E">
              <w:rPr>
                <w:rFonts w:ascii="Times New Roman" w:hAnsi="Times New Roman" w:cs="Times New Roman"/>
              </w:rPr>
              <w:t>Izraditi analizu radne opterećenosti</w:t>
            </w:r>
          </w:p>
          <w:p w:rsidR="00273A2E" w:rsidRPr="00273A2E" w:rsidRDefault="00273A2E" w:rsidP="008604E7">
            <w:pPr>
              <w:pStyle w:val="Odlomakpopisa"/>
              <w:numPr>
                <w:ilvl w:val="0"/>
                <w:numId w:val="83"/>
              </w:numPr>
              <w:jc w:val="both"/>
              <w:rPr>
                <w:rFonts w:ascii="Times New Roman" w:hAnsi="Times New Roman" w:cs="Times New Roman"/>
              </w:rPr>
            </w:pPr>
            <w:r w:rsidRPr="00273A2E">
              <w:rPr>
                <w:rFonts w:ascii="Times New Roman" w:hAnsi="Times New Roman" w:cs="Times New Roman"/>
              </w:rPr>
              <w:lastRenderedPageBreak/>
              <w:t>Analizirati i izradi</w:t>
            </w:r>
            <w:r>
              <w:rPr>
                <w:rFonts w:ascii="Times New Roman" w:hAnsi="Times New Roman" w:cs="Times New Roman"/>
              </w:rPr>
              <w:t>ti</w:t>
            </w:r>
            <w:r w:rsidRPr="00273A2E">
              <w:rPr>
                <w:rFonts w:ascii="Times New Roman" w:hAnsi="Times New Roman" w:cs="Times New Roman"/>
              </w:rPr>
              <w:t xml:space="preserve"> plan edukacija</w:t>
            </w:r>
          </w:p>
          <w:p w:rsidR="00096A5A" w:rsidRDefault="00273A2E" w:rsidP="008604E7">
            <w:pPr>
              <w:numPr>
                <w:ilvl w:val="0"/>
                <w:numId w:val="83"/>
              </w:numPr>
              <w:jc w:val="both"/>
              <w:rPr>
                <w:rFonts w:ascii="Times New Roman" w:hAnsi="Times New Roman" w:cs="Times New Roman"/>
              </w:rPr>
            </w:pPr>
            <w:r w:rsidRPr="00273A2E">
              <w:rPr>
                <w:rFonts w:ascii="Times New Roman" w:hAnsi="Times New Roman" w:cs="Times New Roman"/>
              </w:rPr>
              <w:t xml:space="preserve">Donijeti akcijski plan unapređenja rada </w:t>
            </w:r>
          </w:p>
          <w:p w:rsidR="00273A2E" w:rsidRPr="00273A2E" w:rsidRDefault="00273A2E" w:rsidP="008604E7">
            <w:pPr>
              <w:numPr>
                <w:ilvl w:val="0"/>
                <w:numId w:val="83"/>
              </w:numPr>
              <w:jc w:val="both"/>
              <w:rPr>
                <w:rFonts w:ascii="Times New Roman" w:hAnsi="Times New Roman" w:cs="Times New Roman"/>
              </w:rPr>
            </w:pPr>
            <w:r w:rsidRPr="00273A2E">
              <w:rPr>
                <w:rFonts w:ascii="Times New Roman" w:hAnsi="Times New Roman" w:cs="Times New Roman"/>
              </w:rPr>
              <w:t xml:space="preserve">Analizirati postojeće stanje strateškog planiranja i upravljanja razvojem </w:t>
            </w:r>
            <w:r w:rsidR="00B113C2">
              <w:rPr>
                <w:rFonts w:ascii="Times New Roman" w:hAnsi="Times New Roman" w:cs="Times New Roman"/>
              </w:rPr>
              <w:t>Općine</w:t>
            </w:r>
          </w:p>
          <w:p w:rsidR="00273A2E" w:rsidRPr="00273A2E" w:rsidRDefault="00273A2E" w:rsidP="008604E7">
            <w:pPr>
              <w:numPr>
                <w:ilvl w:val="0"/>
                <w:numId w:val="83"/>
              </w:numPr>
              <w:jc w:val="both"/>
              <w:rPr>
                <w:rFonts w:ascii="Times New Roman" w:hAnsi="Times New Roman" w:cs="Times New Roman"/>
              </w:rPr>
            </w:pPr>
            <w:r w:rsidRPr="00273A2E">
              <w:rPr>
                <w:rFonts w:ascii="Times New Roman" w:hAnsi="Times New Roman" w:cs="Times New Roman"/>
              </w:rPr>
              <w:t>Donijeti mjere za unapređenje strateškog planiranja i planiranja razvoja</w:t>
            </w:r>
          </w:p>
          <w:p w:rsidR="00273A2E" w:rsidRDefault="00273A2E" w:rsidP="008604E7">
            <w:pPr>
              <w:numPr>
                <w:ilvl w:val="0"/>
                <w:numId w:val="83"/>
              </w:numPr>
              <w:jc w:val="both"/>
              <w:rPr>
                <w:rFonts w:ascii="Times New Roman" w:hAnsi="Times New Roman" w:cs="Times New Roman"/>
              </w:rPr>
            </w:pPr>
            <w:r w:rsidRPr="00273A2E">
              <w:rPr>
                <w:rFonts w:ascii="Times New Roman" w:hAnsi="Times New Roman" w:cs="Times New Roman"/>
              </w:rPr>
              <w:t>Uspostaviti suradnju</w:t>
            </w:r>
            <w:r w:rsidR="00FB2AC0">
              <w:rPr>
                <w:rFonts w:ascii="Times New Roman" w:hAnsi="Times New Roman" w:cs="Times New Roman"/>
              </w:rPr>
              <w:t xml:space="preserve"> s obrazovnim, znanstvenim i gos</w:t>
            </w:r>
            <w:r w:rsidRPr="00273A2E">
              <w:rPr>
                <w:rFonts w:ascii="Times New Roman" w:hAnsi="Times New Roman" w:cs="Times New Roman"/>
              </w:rPr>
              <w:t>podarskim sektorom s ciljem unapređenje planiranja razvoja</w:t>
            </w:r>
          </w:p>
          <w:p w:rsidR="00FB2AC0" w:rsidRPr="00FB2AC0" w:rsidRDefault="00FB2AC0" w:rsidP="008604E7">
            <w:pPr>
              <w:pStyle w:val="Odlomakpopisa"/>
              <w:numPr>
                <w:ilvl w:val="0"/>
                <w:numId w:val="83"/>
              </w:numPr>
              <w:jc w:val="both"/>
              <w:rPr>
                <w:rFonts w:ascii="Times New Roman" w:hAnsi="Times New Roman" w:cs="Times New Roman"/>
              </w:rPr>
            </w:pPr>
            <w:r>
              <w:rPr>
                <w:rFonts w:ascii="Times New Roman" w:hAnsi="Times New Roman" w:cs="Times New Roman"/>
              </w:rPr>
              <w:t>Unaprijediti suradnju sa županijskim i drugim razvojnim agencijama</w:t>
            </w:r>
            <w:r w:rsidRPr="00FB2AC0">
              <w:rPr>
                <w:rFonts w:ascii="Times New Roman" w:hAnsi="Times New Roman" w:cs="Times New Roman"/>
              </w:rPr>
              <w:t xml:space="preserve"> </w:t>
            </w:r>
          </w:p>
          <w:p w:rsidR="00273A2E" w:rsidRDefault="00273A2E" w:rsidP="008604E7">
            <w:pPr>
              <w:numPr>
                <w:ilvl w:val="0"/>
                <w:numId w:val="83"/>
              </w:numPr>
              <w:jc w:val="both"/>
              <w:rPr>
                <w:rFonts w:ascii="Times New Roman" w:hAnsi="Times New Roman" w:cs="Times New Roman"/>
              </w:rPr>
            </w:pPr>
            <w:r>
              <w:rPr>
                <w:rFonts w:ascii="Times New Roman" w:hAnsi="Times New Roman" w:cs="Times New Roman"/>
              </w:rPr>
              <w:t>Razm</w:t>
            </w:r>
            <w:r w:rsidR="00FB2AC0">
              <w:rPr>
                <w:rFonts w:ascii="Times New Roman" w:hAnsi="Times New Roman" w:cs="Times New Roman"/>
              </w:rPr>
              <w:t>i</w:t>
            </w:r>
            <w:r>
              <w:rPr>
                <w:rFonts w:ascii="Times New Roman" w:hAnsi="Times New Roman" w:cs="Times New Roman"/>
              </w:rPr>
              <w:t>jeniti</w:t>
            </w:r>
            <w:r w:rsidRPr="00273A2E">
              <w:rPr>
                <w:rFonts w:ascii="Times New Roman" w:hAnsi="Times New Roman" w:cs="Times New Roman"/>
              </w:rPr>
              <w:t xml:space="preserve"> iskustava s drugim g</w:t>
            </w:r>
            <w:r w:rsidR="00FB2AC0">
              <w:rPr>
                <w:rFonts w:ascii="Times New Roman" w:hAnsi="Times New Roman" w:cs="Times New Roman"/>
              </w:rPr>
              <w:t>r</w:t>
            </w:r>
            <w:r w:rsidRPr="00273A2E">
              <w:rPr>
                <w:rFonts w:ascii="Times New Roman" w:hAnsi="Times New Roman" w:cs="Times New Roman"/>
              </w:rPr>
              <w:t>adovima u zemlji i inozemstvu</w:t>
            </w:r>
          </w:p>
          <w:p w:rsidR="00273A2E" w:rsidRPr="00273A2E" w:rsidRDefault="00273A2E" w:rsidP="008604E7">
            <w:pPr>
              <w:pStyle w:val="Odlomakpopisa"/>
              <w:numPr>
                <w:ilvl w:val="0"/>
                <w:numId w:val="83"/>
              </w:numPr>
              <w:jc w:val="both"/>
              <w:rPr>
                <w:rFonts w:ascii="Times New Roman" w:hAnsi="Times New Roman" w:cs="Times New Roman"/>
              </w:rPr>
            </w:pPr>
            <w:r w:rsidRPr="00273A2E">
              <w:rPr>
                <w:rFonts w:ascii="Times New Roman" w:hAnsi="Times New Roman" w:cs="Times New Roman"/>
              </w:rPr>
              <w:t>Po potrebi donijeti plan zapošljavanja novih djelatnika za poslove pripreme i provedbe projekata</w:t>
            </w:r>
          </w:p>
          <w:p w:rsidR="00273A2E" w:rsidRDefault="00273A2E" w:rsidP="008604E7">
            <w:pPr>
              <w:numPr>
                <w:ilvl w:val="0"/>
                <w:numId w:val="83"/>
              </w:numPr>
              <w:jc w:val="both"/>
              <w:rPr>
                <w:rFonts w:ascii="Times New Roman" w:hAnsi="Times New Roman" w:cs="Times New Roman"/>
              </w:rPr>
            </w:pPr>
            <w:r>
              <w:rPr>
                <w:rFonts w:ascii="Times New Roman" w:hAnsi="Times New Roman" w:cs="Times New Roman"/>
              </w:rPr>
              <w:t xml:space="preserve">Organizirati seminare i edukacije za zaposlenike Općine s ciljem usvajanja i nadogradnje potrebnih znanja i vještina, a kroz primjenu modela cjeloživotnog učenja </w:t>
            </w:r>
          </w:p>
          <w:p w:rsidR="00FB2AC0" w:rsidRPr="003E3A1F" w:rsidRDefault="00FB2AC0" w:rsidP="008604E7">
            <w:pPr>
              <w:jc w:val="both"/>
              <w:rPr>
                <w:rFonts w:ascii="Times New Roman" w:hAnsi="Times New Roman" w:cs="Times New Roman"/>
              </w:rPr>
            </w:pPr>
          </w:p>
        </w:tc>
      </w:tr>
      <w:tr w:rsidR="00096A5A" w:rsidRPr="00000764" w:rsidTr="00F96254">
        <w:trPr>
          <w:trHeight w:val="961"/>
        </w:trPr>
        <w:tc>
          <w:tcPr>
            <w:tcW w:w="2235" w:type="dxa"/>
            <w:vAlign w:val="center"/>
          </w:tcPr>
          <w:p w:rsidR="00096A5A" w:rsidRPr="00CA0B24" w:rsidRDefault="00096A5A" w:rsidP="00F96254">
            <w:pPr>
              <w:rPr>
                <w:rFonts w:ascii="Times New Roman" w:hAnsi="Times New Roman" w:cs="Times New Roman"/>
                <w:color w:val="FFFFFF" w:themeColor="background1"/>
              </w:rPr>
            </w:pPr>
            <w:r w:rsidRPr="00000764">
              <w:rPr>
                <w:rFonts w:ascii="Times New Roman" w:hAnsi="Times New Roman" w:cs="Times New Roman"/>
              </w:rPr>
              <w:lastRenderedPageBreak/>
              <w:t>IZVORI FINANCIRANJA</w:t>
            </w:r>
          </w:p>
        </w:tc>
        <w:tc>
          <w:tcPr>
            <w:tcW w:w="6991" w:type="dxa"/>
          </w:tcPr>
          <w:p w:rsidR="00096A5A" w:rsidRPr="002F721B" w:rsidRDefault="00096A5A" w:rsidP="00BD3DC4">
            <w:pPr>
              <w:pStyle w:val="Odlomakpopisa"/>
              <w:numPr>
                <w:ilvl w:val="0"/>
                <w:numId w:val="84"/>
              </w:numPr>
              <w:jc w:val="both"/>
              <w:rPr>
                <w:rFonts w:ascii="Times New Roman" w:hAnsi="Times New Roman" w:cs="Times New Roman"/>
              </w:rPr>
            </w:pPr>
            <w:r w:rsidRPr="002F721B">
              <w:rPr>
                <w:rFonts w:ascii="Times New Roman" w:hAnsi="Times New Roman" w:cs="Times New Roman"/>
              </w:rPr>
              <w:t xml:space="preserve">Proračun </w:t>
            </w:r>
            <w:r>
              <w:rPr>
                <w:rFonts w:ascii="Times New Roman" w:hAnsi="Times New Roman" w:cs="Times New Roman"/>
              </w:rPr>
              <w:t>Općine</w:t>
            </w:r>
            <w:r w:rsidRPr="002F721B">
              <w:rPr>
                <w:rFonts w:ascii="Times New Roman" w:hAnsi="Times New Roman" w:cs="Times New Roman"/>
              </w:rPr>
              <w:t xml:space="preserve">, </w:t>
            </w:r>
          </w:p>
          <w:p w:rsidR="00096A5A" w:rsidRDefault="00096A5A" w:rsidP="00BD3DC4">
            <w:pPr>
              <w:pStyle w:val="Odlomakpopisa"/>
              <w:numPr>
                <w:ilvl w:val="0"/>
                <w:numId w:val="84"/>
              </w:numPr>
              <w:jc w:val="both"/>
              <w:rPr>
                <w:rFonts w:ascii="Times New Roman" w:hAnsi="Times New Roman" w:cs="Times New Roman"/>
              </w:rPr>
            </w:pPr>
            <w:r w:rsidRPr="002F721B">
              <w:rPr>
                <w:rFonts w:ascii="Times New Roman" w:hAnsi="Times New Roman" w:cs="Times New Roman"/>
              </w:rPr>
              <w:t>EU fondovi</w:t>
            </w:r>
            <w:r w:rsidR="00FB2AC0">
              <w:rPr>
                <w:rFonts w:ascii="Times New Roman" w:hAnsi="Times New Roman" w:cs="Times New Roman"/>
              </w:rPr>
              <w:t>,</w:t>
            </w:r>
          </w:p>
          <w:p w:rsidR="00FB2AC0" w:rsidRPr="002F721B" w:rsidRDefault="00FB2AC0" w:rsidP="00BD3DC4">
            <w:pPr>
              <w:pStyle w:val="Odlomakpopisa"/>
              <w:numPr>
                <w:ilvl w:val="0"/>
                <w:numId w:val="84"/>
              </w:numPr>
              <w:jc w:val="both"/>
              <w:rPr>
                <w:rFonts w:ascii="Times New Roman" w:hAnsi="Times New Roman" w:cs="Times New Roman"/>
              </w:rPr>
            </w:pPr>
            <w:r>
              <w:rPr>
                <w:rFonts w:ascii="Times New Roman" w:hAnsi="Times New Roman" w:cs="Times New Roman"/>
              </w:rPr>
              <w:t>Krapinsko-zagorska županija</w:t>
            </w:r>
          </w:p>
          <w:p w:rsidR="00096A5A" w:rsidRPr="002F721B" w:rsidRDefault="00096A5A" w:rsidP="00BD3DC4">
            <w:pPr>
              <w:pStyle w:val="Odlomakpopisa"/>
              <w:numPr>
                <w:ilvl w:val="0"/>
                <w:numId w:val="84"/>
              </w:numPr>
              <w:jc w:val="both"/>
              <w:rPr>
                <w:rFonts w:ascii="Times New Roman" w:hAnsi="Times New Roman" w:cs="Times New Roman"/>
              </w:rPr>
            </w:pPr>
            <w:r w:rsidRPr="002F721B">
              <w:rPr>
                <w:rFonts w:ascii="Times New Roman" w:hAnsi="Times New Roman" w:cs="Times New Roman"/>
              </w:rPr>
              <w:t xml:space="preserve">Sredstva resornih ministarstava i agencija, </w:t>
            </w:r>
          </w:p>
          <w:p w:rsidR="00096A5A" w:rsidRPr="00000764" w:rsidRDefault="00096A5A" w:rsidP="00F96254">
            <w:pPr>
              <w:jc w:val="both"/>
              <w:rPr>
                <w:rFonts w:ascii="Times New Roman" w:hAnsi="Times New Roman" w:cs="Times New Roman"/>
              </w:rPr>
            </w:pPr>
          </w:p>
        </w:tc>
      </w:tr>
      <w:tr w:rsidR="00096A5A" w:rsidRPr="002F721B" w:rsidTr="00F96254">
        <w:trPr>
          <w:trHeight w:val="1017"/>
        </w:trPr>
        <w:tc>
          <w:tcPr>
            <w:tcW w:w="2235" w:type="dxa"/>
            <w:vAlign w:val="center"/>
          </w:tcPr>
          <w:p w:rsidR="00096A5A" w:rsidRPr="00000764" w:rsidRDefault="00096A5A" w:rsidP="00F96254">
            <w:pPr>
              <w:rPr>
                <w:rFonts w:ascii="Times New Roman" w:hAnsi="Times New Roman" w:cs="Times New Roman"/>
              </w:rPr>
            </w:pPr>
            <w:r w:rsidRPr="00000764">
              <w:rPr>
                <w:rFonts w:ascii="Times New Roman" w:hAnsi="Times New Roman" w:cs="Times New Roman"/>
              </w:rPr>
              <w:t>NOSITELJI</w:t>
            </w:r>
          </w:p>
        </w:tc>
        <w:tc>
          <w:tcPr>
            <w:tcW w:w="6991" w:type="dxa"/>
          </w:tcPr>
          <w:p w:rsidR="00096A5A" w:rsidRPr="002F721B" w:rsidRDefault="00096A5A" w:rsidP="00BD3DC4">
            <w:pPr>
              <w:pStyle w:val="Odlomakpopisa"/>
              <w:numPr>
                <w:ilvl w:val="0"/>
                <w:numId w:val="84"/>
              </w:numPr>
              <w:jc w:val="both"/>
              <w:rPr>
                <w:rFonts w:ascii="Times New Roman" w:hAnsi="Times New Roman" w:cs="Times New Roman"/>
              </w:rPr>
            </w:pPr>
            <w:r>
              <w:rPr>
                <w:rFonts w:ascii="Times New Roman" w:hAnsi="Times New Roman" w:cs="Times New Roman"/>
              </w:rPr>
              <w:t>Općina Marija Bistrica</w:t>
            </w:r>
          </w:p>
        </w:tc>
      </w:tr>
      <w:tr w:rsidR="00096A5A" w:rsidRPr="002F721B" w:rsidTr="00F96254">
        <w:trPr>
          <w:trHeight w:val="1017"/>
        </w:trPr>
        <w:tc>
          <w:tcPr>
            <w:tcW w:w="2235" w:type="dxa"/>
            <w:vAlign w:val="center"/>
          </w:tcPr>
          <w:p w:rsidR="00096A5A" w:rsidRPr="00000764" w:rsidRDefault="00096A5A" w:rsidP="00F96254">
            <w:pPr>
              <w:rPr>
                <w:rFonts w:ascii="Times New Roman" w:hAnsi="Times New Roman" w:cs="Times New Roman"/>
              </w:rPr>
            </w:pPr>
            <w:r w:rsidRPr="00000764">
              <w:rPr>
                <w:rFonts w:ascii="Times New Roman" w:hAnsi="Times New Roman" w:cs="Times New Roman"/>
              </w:rPr>
              <w:t>PARTNERI</w:t>
            </w:r>
          </w:p>
        </w:tc>
        <w:tc>
          <w:tcPr>
            <w:tcW w:w="6991" w:type="dxa"/>
          </w:tcPr>
          <w:p w:rsidR="00096A5A" w:rsidRDefault="00FB2AC0" w:rsidP="00BD3DC4">
            <w:pPr>
              <w:pStyle w:val="Odlomakpopisa"/>
              <w:numPr>
                <w:ilvl w:val="0"/>
                <w:numId w:val="84"/>
              </w:numPr>
              <w:jc w:val="both"/>
              <w:rPr>
                <w:rFonts w:ascii="Times New Roman" w:hAnsi="Times New Roman" w:cs="Times New Roman"/>
              </w:rPr>
            </w:pPr>
            <w:r>
              <w:rPr>
                <w:rFonts w:ascii="Times New Roman" w:hAnsi="Times New Roman" w:cs="Times New Roman"/>
              </w:rPr>
              <w:t>Krapinsko-zagorska županija</w:t>
            </w:r>
          </w:p>
          <w:p w:rsidR="00FB2AC0" w:rsidRDefault="00FB2AC0" w:rsidP="00BD3DC4">
            <w:pPr>
              <w:pStyle w:val="Odlomakpopisa"/>
              <w:numPr>
                <w:ilvl w:val="0"/>
                <w:numId w:val="84"/>
              </w:numPr>
              <w:jc w:val="both"/>
              <w:rPr>
                <w:rFonts w:ascii="Times New Roman" w:hAnsi="Times New Roman" w:cs="Times New Roman"/>
              </w:rPr>
            </w:pPr>
            <w:r>
              <w:rPr>
                <w:rFonts w:ascii="Times New Roman" w:hAnsi="Times New Roman" w:cs="Times New Roman"/>
              </w:rPr>
              <w:t>ZARA</w:t>
            </w:r>
          </w:p>
          <w:p w:rsidR="00FB2AC0" w:rsidRDefault="00FB2AC0" w:rsidP="00BD3DC4">
            <w:pPr>
              <w:pStyle w:val="Odlomakpopisa"/>
              <w:numPr>
                <w:ilvl w:val="0"/>
                <w:numId w:val="84"/>
              </w:numPr>
              <w:jc w:val="both"/>
              <w:rPr>
                <w:rFonts w:ascii="Times New Roman" w:hAnsi="Times New Roman" w:cs="Times New Roman"/>
              </w:rPr>
            </w:pPr>
            <w:r>
              <w:rPr>
                <w:rFonts w:ascii="Times New Roman" w:hAnsi="Times New Roman" w:cs="Times New Roman"/>
              </w:rPr>
              <w:t>Obrazovne ustanove (fakulteti, instituti, učilišta)</w:t>
            </w:r>
          </w:p>
          <w:p w:rsidR="00FB2AC0" w:rsidRDefault="00FB2AC0" w:rsidP="00BD3DC4">
            <w:pPr>
              <w:pStyle w:val="Odlomakpopisa"/>
              <w:numPr>
                <w:ilvl w:val="0"/>
                <w:numId w:val="84"/>
              </w:numPr>
              <w:jc w:val="both"/>
              <w:rPr>
                <w:rFonts w:ascii="Times New Roman" w:hAnsi="Times New Roman" w:cs="Times New Roman"/>
              </w:rPr>
            </w:pPr>
            <w:r>
              <w:rPr>
                <w:rFonts w:ascii="Times New Roman" w:hAnsi="Times New Roman" w:cs="Times New Roman"/>
              </w:rPr>
              <w:t>Gradovi i općine</w:t>
            </w:r>
          </w:p>
          <w:p w:rsidR="00FB2AC0" w:rsidRPr="002F721B" w:rsidRDefault="00FB2AC0" w:rsidP="00BD3DC4">
            <w:pPr>
              <w:pStyle w:val="Odlomakpopisa"/>
              <w:numPr>
                <w:ilvl w:val="0"/>
                <w:numId w:val="84"/>
              </w:numPr>
              <w:jc w:val="both"/>
              <w:rPr>
                <w:rFonts w:ascii="Times New Roman" w:hAnsi="Times New Roman" w:cs="Times New Roman"/>
              </w:rPr>
            </w:pPr>
            <w:r>
              <w:rPr>
                <w:rFonts w:ascii="Times New Roman" w:hAnsi="Times New Roman" w:cs="Times New Roman"/>
              </w:rPr>
              <w:t>Neovisni konzultanti</w:t>
            </w:r>
          </w:p>
        </w:tc>
      </w:tr>
      <w:tr w:rsidR="00096A5A" w:rsidRPr="002F721B" w:rsidTr="00F96254">
        <w:trPr>
          <w:trHeight w:val="1017"/>
        </w:trPr>
        <w:tc>
          <w:tcPr>
            <w:tcW w:w="2235" w:type="dxa"/>
            <w:vAlign w:val="center"/>
          </w:tcPr>
          <w:p w:rsidR="00096A5A" w:rsidRPr="00000764" w:rsidRDefault="00096A5A" w:rsidP="00F96254">
            <w:pPr>
              <w:rPr>
                <w:rFonts w:ascii="Times New Roman" w:hAnsi="Times New Roman" w:cs="Times New Roman"/>
              </w:rPr>
            </w:pPr>
            <w:r w:rsidRPr="00000764">
              <w:rPr>
                <w:rFonts w:ascii="Times New Roman" w:hAnsi="Times New Roman" w:cs="Times New Roman"/>
              </w:rPr>
              <w:t>KORISNICI</w:t>
            </w:r>
          </w:p>
        </w:tc>
        <w:tc>
          <w:tcPr>
            <w:tcW w:w="6991" w:type="dxa"/>
          </w:tcPr>
          <w:p w:rsidR="00FB2AC0" w:rsidRDefault="00FB2AC0" w:rsidP="00BD3DC4">
            <w:pPr>
              <w:pStyle w:val="Odlomakpopisa"/>
              <w:numPr>
                <w:ilvl w:val="0"/>
                <w:numId w:val="84"/>
              </w:numPr>
              <w:jc w:val="both"/>
              <w:rPr>
                <w:rFonts w:ascii="Times New Roman" w:hAnsi="Times New Roman" w:cs="Times New Roman"/>
              </w:rPr>
            </w:pPr>
            <w:r w:rsidRPr="00FB2AC0">
              <w:rPr>
                <w:rFonts w:ascii="Times New Roman" w:hAnsi="Times New Roman" w:cs="Times New Roman"/>
              </w:rPr>
              <w:t xml:space="preserve">Djelatnici </w:t>
            </w:r>
            <w:r>
              <w:rPr>
                <w:rFonts w:ascii="Times New Roman" w:hAnsi="Times New Roman" w:cs="Times New Roman"/>
              </w:rPr>
              <w:t>općinske</w:t>
            </w:r>
            <w:r w:rsidRPr="00FB2AC0">
              <w:rPr>
                <w:rFonts w:ascii="Times New Roman" w:hAnsi="Times New Roman" w:cs="Times New Roman"/>
              </w:rPr>
              <w:t xml:space="preserve"> uprave, </w:t>
            </w:r>
            <w:r>
              <w:rPr>
                <w:rFonts w:ascii="Times New Roman" w:hAnsi="Times New Roman" w:cs="Times New Roman"/>
              </w:rPr>
              <w:t>općinskih</w:t>
            </w:r>
            <w:r w:rsidRPr="00FB2AC0">
              <w:rPr>
                <w:rFonts w:ascii="Times New Roman" w:hAnsi="Times New Roman" w:cs="Times New Roman"/>
              </w:rPr>
              <w:t xml:space="preserve"> poduzeća i ustanova</w:t>
            </w:r>
          </w:p>
          <w:p w:rsidR="00096A5A" w:rsidRDefault="00096A5A" w:rsidP="00BD3DC4">
            <w:pPr>
              <w:pStyle w:val="Odlomakpopisa"/>
              <w:numPr>
                <w:ilvl w:val="0"/>
                <w:numId w:val="84"/>
              </w:numPr>
              <w:jc w:val="both"/>
              <w:rPr>
                <w:rFonts w:ascii="Times New Roman" w:hAnsi="Times New Roman" w:cs="Times New Roman"/>
              </w:rPr>
            </w:pPr>
            <w:r w:rsidRPr="002F721B">
              <w:rPr>
                <w:rFonts w:ascii="Times New Roman" w:hAnsi="Times New Roman" w:cs="Times New Roman"/>
              </w:rPr>
              <w:t>Poduzetnici i obrtnici</w:t>
            </w:r>
          </w:p>
          <w:p w:rsidR="00FB2AC0" w:rsidRPr="002F721B" w:rsidRDefault="0055101E" w:rsidP="00BD3DC4">
            <w:pPr>
              <w:pStyle w:val="Odlomakpopisa"/>
              <w:numPr>
                <w:ilvl w:val="0"/>
                <w:numId w:val="84"/>
              </w:numPr>
              <w:jc w:val="both"/>
              <w:rPr>
                <w:rFonts w:ascii="Times New Roman" w:hAnsi="Times New Roman" w:cs="Times New Roman"/>
              </w:rPr>
            </w:pPr>
            <w:r>
              <w:rPr>
                <w:rFonts w:ascii="Times New Roman" w:hAnsi="Times New Roman" w:cs="Times New Roman"/>
              </w:rPr>
              <w:t>Stanovnici Općine</w:t>
            </w:r>
            <w:r w:rsidR="00DA67C9">
              <w:rPr>
                <w:rFonts w:ascii="Times New Roman" w:hAnsi="Times New Roman" w:cs="Times New Roman"/>
              </w:rPr>
              <w:t xml:space="preserve"> Marija Bistrica</w:t>
            </w:r>
          </w:p>
        </w:tc>
      </w:tr>
      <w:tr w:rsidR="00096A5A" w:rsidRPr="002F721B" w:rsidTr="00F96254">
        <w:trPr>
          <w:trHeight w:val="961"/>
        </w:trPr>
        <w:tc>
          <w:tcPr>
            <w:tcW w:w="2235" w:type="dxa"/>
            <w:vAlign w:val="center"/>
          </w:tcPr>
          <w:p w:rsidR="00096A5A" w:rsidRPr="00000764" w:rsidRDefault="00096A5A" w:rsidP="00F96254">
            <w:pPr>
              <w:rPr>
                <w:rFonts w:ascii="Times New Roman" w:hAnsi="Times New Roman" w:cs="Times New Roman"/>
              </w:rPr>
            </w:pPr>
            <w:r w:rsidRPr="00000764">
              <w:rPr>
                <w:rFonts w:ascii="Times New Roman" w:hAnsi="Times New Roman" w:cs="Times New Roman"/>
              </w:rPr>
              <w:t>POKAZATELJI USPJEŠNOSTI</w:t>
            </w:r>
          </w:p>
        </w:tc>
        <w:tc>
          <w:tcPr>
            <w:tcW w:w="6991" w:type="dxa"/>
          </w:tcPr>
          <w:p w:rsidR="00FB2AC0" w:rsidRPr="00FB2AC0" w:rsidRDefault="00FB2AC0" w:rsidP="00BD3DC4">
            <w:pPr>
              <w:pStyle w:val="Odlomakpopisa"/>
              <w:numPr>
                <w:ilvl w:val="0"/>
                <w:numId w:val="85"/>
              </w:numPr>
              <w:jc w:val="both"/>
              <w:rPr>
                <w:rFonts w:ascii="Times New Roman" w:hAnsi="Times New Roman" w:cs="Times New Roman"/>
              </w:rPr>
            </w:pPr>
            <w:r w:rsidRPr="00FB2AC0">
              <w:rPr>
                <w:rFonts w:ascii="Times New Roman" w:hAnsi="Times New Roman" w:cs="Times New Roman"/>
              </w:rPr>
              <w:t>Izrađena analiza postojećih administrativnih i poslovnih procesa</w:t>
            </w:r>
          </w:p>
          <w:p w:rsidR="00FB2AC0" w:rsidRPr="00FB2AC0" w:rsidRDefault="00FB2AC0" w:rsidP="00BD3DC4">
            <w:pPr>
              <w:pStyle w:val="Odlomakpopisa"/>
              <w:numPr>
                <w:ilvl w:val="0"/>
                <w:numId w:val="85"/>
              </w:numPr>
              <w:jc w:val="both"/>
              <w:rPr>
                <w:rFonts w:ascii="Times New Roman" w:hAnsi="Times New Roman" w:cs="Times New Roman"/>
              </w:rPr>
            </w:pPr>
            <w:r w:rsidRPr="00FB2AC0">
              <w:rPr>
                <w:rFonts w:ascii="Times New Roman" w:hAnsi="Times New Roman" w:cs="Times New Roman"/>
              </w:rPr>
              <w:t>Izrađen plan unapređenja rada</w:t>
            </w:r>
          </w:p>
          <w:p w:rsidR="00096A5A" w:rsidRDefault="00744F58" w:rsidP="00BD3DC4">
            <w:pPr>
              <w:pStyle w:val="Odlomakpopisa"/>
              <w:numPr>
                <w:ilvl w:val="0"/>
                <w:numId w:val="85"/>
              </w:numPr>
              <w:jc w:val="both"/>
              <w:rPr>
                <w:rFonts w:ascii="Times New Roman" w:hAnsi="Times New Roman" w:cs="Times New Roman"/>
              </w:rPr>
            </w:pPr>
            <w:r w:rsidRPr="00FB2AC0">
              <w:rPr>
                <w:rFonts w:ascii="Times New Roman" w:hAnsi="Times New Roman" w:cs="Times New Roman"/>
              </w:rPr>
              <w:t>Izrađen</w:t>
            </w:r>
            <w:r w:rsidR="00FB2AC0" w:rsidRPr="00FB2AC0">
              <w:rPr>
                <w:rFonts w:ascii="Times New Roman" w:hAnsi="Times New Roman" w:cs="Times New Roman"/>
              </w:rPr>
              <w:t xml:space="preserve"> plan edukacija </w:t>
            </w:r>
          </w:p>
          <w:p w:rsidR="00FB2AC0" w:rsidRPr="00FB2AC0" w:rsidRDefault="00744F58" w:rsidP="00BD3DC4">
            <w:pPr>
              <w:pStyle w:val="Odlomakpopisa"/>
              <w:numPr>
                <w:ilvl w:val="0"/>
                <w:numId w:val="85"/>
              </w:numPr>
              <w:jc w:val="both"/>
              <w:rPr>
                <w:rFonts w:ascii="Times New Roman" w:hAnsi="Times New Roman" w:cs="Times New Roman"/>
              </w:rPr>
            </w:pPr>
            <w:r w:rsidRPr="00FB2AC0">
              <w:rPr>
                <w:rFonts w:ascii="Times New Roman" w:hAnsi="Times New Roman" w:cs="Times New Roman"/>
              </w:rPr>
              <w:t>Donesene</w:t>
            </w:r>
            <w:r w:rsidR="00FB2AC0" w:rsidRPr="00FB2AC0">
              <w:rPr>
                <w:rFonts w:ascii="Times New Roman" w:hAnsi="Times New Roman" w:cs="Times New Roman"/>
              </w:rPr>
              <w:t xml:space="preserve"> mjere za unapređenje strateškog planiranja i planiranja razvoja</w:t>
            </w:r>
          </w:p>
          <w:p w:rsidR="00FB2AC0" w:rsidRDefault="00FB2AC0" w:rsidP="00BD3DC4">
            <w:pPr>
              <w:pStyle w:val="Odlomakpopisa"/>
              <w:numPr>
                <w:ilvl w:val="0"/>
                <w:numId w:val="85"/>
              </w:numPr>
              <w:jc w:val="both"/>
              <w:rPr>
                <w:rFonts w:ascii="Times New Roman" w:hAnsi="Times New Roman" w:cs="Times New Roman"/>
              </w:rPr>
            </w:pPr>
            <w:r w:rsidRPr="00FB2AC0">
              <w:rPr>
                <w:rFonts w:ascii="Times New Roman" w:hAnsi="Times New Roman" w:cs="Times New Roman"/>
              </w:rPr>
              <w:t xml:space="preserve">Uspostavljena suradnja s </w:t>
            </w:r>
            <w:r w:rsidR="00744F58" w:rsidRPr="00FB2AC0">
              <w:rPr>
                <w:rFonts w:ascii="Times New Roman" w:hAnsi="Times New Roman" w:cs="Times New Roman"/>
              </w:rPr>
              <w:t>relevantnim</w:t>
            </w:r>
            <w:r w:rsidRPr="00FB2AC0">
              <w:rPr>
                <w:rFonts w:ascii="Times New Roman" w:hAnsi="Times New Roman" w:cs="Times New Roman"/>
              </w:rPr>
              <w:t xml:space="preserve"> institucijama</w:t>
            </w:r>
            <w:r>
              <w:rPr>
                <w:rFonts w:ascii="Times New Roman" w:hAnsi="Times New Roman" w:cs="Times New Roman"/>
              </w:rPr>
              <w:t>, gradovima i općinama</w:t>
            </w:r>
          </w:p>
          <w:p w:rsidR="00FB2AC0" w:rsidRPr="00FB2AC0" w:rsidRDefault="00FB2AC0" w:rsidP="00BD3DC4">
            <w:pPr>
              <w:pStyle w:val="Odlomakpopisa"/>
              <w:numPr>
                <w:ilvl w:val="0"/>
                <w:numId w:val="85"/>
              </w:numPr>
              <w:jc w:val="both"/>
              <w:rPr>
                <w:rFonts w:ascii="Times New Roman" w:hAnsi="Times New Roman" w:cs="Times New Roman"/>
              </w:rPr>
            </w:pPr>
            <w:r w:rsidRPr="00FB2AC0">
              <w:rPr>
                <w:rFonts w:ascii="Times New Roman" w:hAnsi="Times New Roman" w:cs="Times New Roman"/>
              </w:rPr>
              <w:t>Broj dj</w:t>
            </w:r>
            <w:r>
              <w:rPr>
                <w:rFonts w:ascii="Times New Roman" w:hAnsi="Times New Roman" w:cs="Times New Roman"/>
              </w:rPr>
              <w:t>e</w:t>
            </w:r>
            <w:r w:rsidRPr="00FB2AC0">
              <w:rPr>
                <w:rFonts w:ascii="Times New Roman" w:hAnsi="Times New Roman" w:cs="Times New Roman"/>
              </w:rPr>
              <w:t>latnika koji je prošao edukacije i obuke</w:t>
            </w:r>
          </w:p>
          <w:p w:rsidR="00FB2AC0" w:rsidRPr="00FB2AC0" w:rsidRDefault="00FB2AC0" w:rsidP="00BD3DC4">
            <w:pPr>
              <w:pStyle w:val="Odlomakpopisa"/>
              <w:numPr>
                <w:ilvl w:val="0"/>
                <w:numId w:val="85"/>
              </w:numPr>
              <w:jc w:val="both"/>
              <w:rPr>
                <w:rFonts w:ascii="Times New Roman" w:hAnsi="Times New Roman" w:cs="Times New Roman"/>
              </w:rPr>
            </w:pPr>
            <w:r w:rsidRPr="00FB2AC0">
              <w:rPr>
                <w:rFonts w:ascii="Times New Roman" w:hAnsi="Times New Roman" w:cs="Times New Roman"/>
              </w:rPr>
              <w:t>Broj pripremljenih EU projekata</w:t>
            </w:r>
          </w:p>
          <w:p w:rsidR="00FB2AC0" w:rsidRDefault="00FB2AC0" w:rsidP="00BD3DC4">
            <w:pPr>
              <w:pStyle w:val="Odlomakpopisa"/>
              <w:numPr>
                <w:ilvl w:val="0"/>
                <w:numId w:val="85"/>
              </w:numPr>
              <w:jc w:val="both"/>
              <w:rPr>
                <w:rFonts w:ascii="Times New Roman" w:hAnsi="Times New Roman" w:cs="Times New Roman"/>
              </w:rPr>
            </w:pPr>
            <w:r w:rsidRPr="00FB2AC0">
              <w:rPr>
                <w:rFonts w:ascii="Times New Roman" w:hAnsi="Times New Roman" w:cs="Times New Roman"/>
              </w:rPr>
              <w:t>Broj odobrenih EU projekata</w:t>
            </w:r>
          </w:p>
          <w:p w:rsidR="00FB2AC0" w:rsidRPr="002F721B" w:rsidRDefault="00FB2AC0" w:rsidP="00BD3DC4">
            <w:pPr>
              <w:pStyle w:val="Odlomakpopisa"/>
              <w:numPr>
                <w:ilvl w:val="0"/>
                <w:numId w:val="85"/>
              </w:numPr>
              <w:jc w:val="both"/>
              <w:rPr>
                <w:rFonts w:ascii="Times New Roman" w:hAnsi="Times New Roman" w:cs="Times New Roman"/>
              </w:rPr>
            </w:pPr>
            <w:r>
              <w:rPr>
                <w:rFonts w:ascii="Times New Roman" w:hAnsi="Times New Roman" w:cs="Times New Roman"/>
              </w:rPr>
              <w:t xml:space="preserve">Zadovoljstvo poduzetnika, obrtnika i građana radom dostupnošću i kvalitetom javnih dobara i usluga (mjereno anketiranjem, zaključcima okruglih stolova i javnih rasprava) </w:t>
            </w:r>
          </w:p>
        </w:tc>
      </w:tr>
    </w:tbl>
    <w:p w:rsidR="00D3146E" w:rsidRDefault="00D3146E" w:rsidP="00170F8C">
      <w:pPr>
        <w:spacing w:line="360" w:lineRule="auto"/>
        <w:jc w:val="both"/>
        <w:rPr>
          <w:rFonts w:ascii="Times New Roman" w:hAnsi="Times New Roman" w:cs="Times New Roman"/>
          <w:sz w:val="24"/>
          <w:szCs w:val="24"/>
        </w:rPr>
      </w:pPr>
    </w:p>
    <w:p w:rsidR="00B57384" w:rsidRDefault="00B57384" w:rsidP="00170F8C">
      <w:pPr>
        <w:spacing w:line="360" w:lineRule="auto"/>
        <w:jc w:val="both"/>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2215"/>
        <w:gridCol w:w="6801"/>
      </w:tblGrid>
      <w:tr w:rsidR="00FB2AC0" w:rsidRPr="007D09F3" w:rsidTr="00186D3D">
        <w:trPr>
          <w:trHeight w:val="1002"/>
        </w:trPr>
        <w:tc>
          <w:tcPr>
            <w:tcW w:w="9016" w:type="dxa"/>
            <w:gridSpan w:val="2"/>
            <w:shd w:val="clear" w:color="auto" w:fill="76923C" w:themeFill="accent3" w:themeFillShade="BF"/>
            <w:vAlign w:val="center"/>
          </w:tcPr>
          <w:p w:rsidR="00FB2AC0" w:rsidRPr="007D09F3" w:rsidRDefault="00FB2AC0" w:rsidP="00AB6962">
            <w:pPr>
              <w:rPr>
                <w:rFonts w:ascii="Times New Roman" w:hAnsi="Times New Roman" w:cs="Times New Roman"/>
                <w:color w:val="FFFFFF" w:themeColor="background1"/>
                <w:sz w:val="24"/>
                <w:szCs w:val="24"/>
              </w:rPr>
            </w:pPr>
            <w:r w:rsidRPr="007D09F3">
              <w:rPr>
                <w:rFonts w:ascii="Times New Roman" w:hAnsi="Times New Roman" w:cs="Times New Roman"/>
                <w:color w:val="FFFFFF" w:themeColor="background1"/>
                <w:sz w:val="24"/>
                <w:szCs w:val="24"/>
              </w:rPr>
              <w:lastRenderedPageBreak/>
              <w:t>STRATEŠKI CILJ 1 RAZVOJ KONKURENTNOG GOSPODARSTVA</w:t>
            </w:r>
          </w:p>
          <w:p w:rsidR="00FB2AC0" w:rsidRPr="007D09F3" w:rsidRDefault="00D17BDF" w:rsidP="00AB6962">
            <w:pPr>
              <w:rPr>
                <w:rFonts w:ascii="Times New Roman" w:hAnsi="Times New Roman" w:cs="Times New Roman"/>
                <w:sz w:val="24"/>
                <w:szCs w:val="24"/>
              </w:rPr>
            </w:pPr>
            <w:r>
              <w:rPr>
                <w:rFonts w:ascii="Times New Roman" w:hAnsi="Times New Roman" w:cs="Times New Roman"/>
                <w:color w:val="FFFFFF" w:themeColor="background1"/>
                <w:sz w:val="24"/>
                <w:szCs w:val="24"/>
              </w:rPr>
              <w:t>Prioritet 1.2</w:t>
            </w:r>
            <w:r w:rsidR="00FB2AC0" w:rsidRPr="007D09F3">
              <w:rPr>
                <w:rFonts w:ascii="Times New Roman" w:hAnsi="Times New Roman" w:cs="Times New Roman"/>
                <w:color w:val="FFFFFF" w:themeColor="background1"/>
                <w:sz w:val="24"/>
                <w:szCs w:val="24"/>
              </w:rPr>
              <w:t>. Poticanje razvoja malih i srednjih poduzeća temeljenih na novim tehnologijama, inovaciji i tradiciji</w:t>
            </w:r>
          </w:p>
        </w:tc>
      </w:tr>
      <w:tr w:rsidR="00FB2AC0" w:rsidRPr="007D09F3" w:rsidTr="00186D3D">
        <w:trPr>
          <w:trHeight w:val="832"/>
        </w:trPr>
        <w:tc>
          <w:tcPr>
            <w:tcW w:w="9016" w:type="dxa"/>
            <w:gridSpan w:val="2"/>
            <w:shd w:val="clear" w:color="auto" w:fill="D6E3BC" w:themeFill="accent3" w:themeFillTint="66"/>
            <w:vAlign w:val="center"/>
          </w:tcPr>
          <w:p w:rsidR="00FB2AC0" w:rsidRPr="007D09F3" w:rsidRDefault="00D17BDF" w:rsidP="00AB6962">
            <w:pPr>
              <w:rPr>
                <w:rFonts w:ascii="Times New Roman" w:hAnsi="Times New Roman" w:cs="Times New Roman"/>
                <w:sz w:val="24"/>
                <w:szCs w:val="24"/>
              </w:rPr>
            </w:pPr>
            <w:r>
              <w:rPr>
                <w:rFonts w:ascii="Times New Roman" w:hAnsi="Times New Roman" w:cs="Times New Roman"/>
                <w:sz w:val="24"/>
                <w:szCs w:val="24"/>
              </w:rPr>
              <w:t>Mjera 1.2</w:t>
            </w:r>
            <w:r w:rsidR="00FB2AC0" w:rsidRPr="007D09F3">
              <w:rPr>
                <w:rFonts w:ascii="Times New Roman" w:hAnsi="Times New Roman" w:cs="Times New Roman"/>
                <w:sz w:val="24"/>
                <w:szCs w:val="24"/>
              </w:rPr>
              <w:t>.</w:t>
            </w:r>
            <w:r w:rsidR="00902405">
              <w:rPr>
                <w:rFonts w:ascii="Times New Roman" w:hAnsi="Times New Roman" w:cs="Times New Roman"/>
                <w:sz w:val="24"/>
                <w:szCs w:val="24"/>
              </w:rPr>
              <w:t>1.</w:t>
            </w:r>
            <w:r w:rsidR="00FB2AC0" w:rsidRPr="007D09F3">
              <w:rPr>
                <w:rFonts w:ascii="Times New Roman" w:hAnsi="Times New Roman" w:cs="Times New Roman"/>
                <w:sz w:val="24"/>
                <w:szCs w:val="24"/>
              </w:rPr>
              <w:t xml:space="preserve"> Jačanje poduzetničke infrastrukture i poticanje „start-up“ modela razvoja poduzetništva </w:t>
            </w:r>
          </w:p>
        </w:tc>
      </w:tr>
      <w:tr w:rsidR="00FB2AC0" w:rsidRPr="00000764" w:rsidTr="00186D3D">
        <w:trPr>
          <w:trHeight w:val="751"/>
        </w:trPr>
        <w:tc>
          <w:tcPr>
            <w:tcW w:w="2215" w:type="dxa"/>
            <w:vAlign w:val="center"/>
          </w:tcPr>
          <w:p w:rsidR="00FB2AC0" w:rsidRPr="00000764" w:rsidRDefault="00FB2AC0" w:rsidP="00AB6962">
            <w:pPr>
              <w:rPr>
                <w:rFonts w:ascii="Times New Roman" w:hAnsi="Times New Roman" w:cs="Times New Roman"/>
              </w:rPr>
            </w:pPr>
            <w:r w:rsidRPr="00000764">
              <w:rPr>
                <w:rFonts w:ascii="Times New Roman" w:hAnsi="Times New Roman" w:cs="Times New Roman"/>
              </w:rPr>
              <w:t xml:space="preserve">OPIS I </w:t>
            </w:r>
            <w:r>
              <w:rPr>
                <w:rFonts w:ascii="Times New Roman" w:hAnsi="Times New Roman" w:cs="Times New Roman"/>
              </w:rPr>
              <w:t>SVRHA MJERE</w:t>
            </w:r>
          </w:p>
        </w:tc>
        <w:tc>
          <w:tcPr>
            <w:tcW w:w="6801" w:type="dxa"/>
          </w:tcPr>
          <w:p w:rsidR="00FB2AC0" w:rsidRPr="00FB2AC0" w:rsidRDefault="00FB2AC0" w:rsidP="00FB2AC0">
            <w:pPr>
              <w:jc w:val="both"/>
              <w:rPr>
                <w:rFonts w:ascii="Times New Roman" w:hAnsi="Times New Roman" w:cs="Times New Roman"/>
              </w:rPr>
            </w:pPr>
            <w:r w:rsidRPr="00000764">
              <w:rPr>
                <w:rFonts w:ascii="Times New Roman" w:hAnsi="Times New Roman" w:cs="Times New Roman"/>
              </w:rPr>
              <w:t>Za rast i razvoj poduzetništva, posebno „start-up“ poduzeća potrebno je kreirati poduzetničko okruženje koje poticajno djeluje na nove poduzetnike i njihov uspjeh u poduzetničkom poduhvatu. Prednost pri korištenju ove mjere trebale bi imati propulzivne i održive djelat</w:t>
            </w:r>
            <w:r>
              <w:rPr>
                <w:rFonts w:ascii="Times New Roman" w:hAnsi="Times New Roman" w:cs="Times New Roman"/>
              </w:rPr>
              <w:t xml:space="preserve">nosti, od kojih valja izdvojiti </w:t>
            </w:r>
            <w:r w:rsidRPr="00FB2AC0">
              <w:rPr>
                <w:rFonts w:ascii="Times New Roman" w:hAnsi="Times New Roman" w:cs="Times New Roman"/>
              </w:rPr>
              <w:t xml:space="preserve">gospodarske djelatnosti koje se temelje na inovacijama i novim tehnologijama (IT&amp;ICT), </w:t>
            </w:r>
            <w:r>
              <w:rPr>
                <w:rFonts w:ascii="Times New Roman" w:hAnsi="Times New Roman" w:cs="Times New Roman"/>
              </w:rPr>
              <w:t>ali i za općinu Mariju Bistricu najvažnije djelatnosti tradicijskih obrta</w:t>
            </w:r>
            <w:r w:rsidRPr="00FB2AC0">
              <w:rPr>
                <w:rFonts w:ascii="Times New Roman" w:hAnsi="Times New Roman" w:cs="Times New Roman"/>
              </w:rPr>
              <w:t xml:space="preserve">. </w:t>
            </w:r>
          </w:p>
          <w:p w:rsidR="00FB2AC0" w:rsidRPr="00000764" w:rsidRDefault="00FB2AC0" w:rsidP="00AB6962">
            <w:pPr>
              <w:jc w:val="both"/>
              <w:rPr>
                <w:rFonts w:ascii="Times New Roman" w:hAnsi="Times New Roman" w:cs="Times New Roman"/>
              </w:rPr>
            </w:pPr>
            <w:r w:rsidRPr="00000764">
              <w:rPr>
                <w:rFonts w:ascii="Times New Roman" w:hAnsi="Times New Roman" w:cs="Times New Roman"/>
              </w:rPr>
              <w:t>Poduzetnički inkubator je poduzetnička infrastruktura koja je potrebna novim poduzetnicima, a posebno mikro subjektima koji tek započinju sa svojim poslovnim poduhvatom</w:t>
            </w:r>
            <w:r>
              <w:rPr>
                <w:rFonts w:ascii="Times New Roman" w:hAnsi="Times New Roman" w:cs="Times New Roman"/>
              </w:rPr>
              <w:t xml:space="preserve">. Općina Marija Bistrica nema osnovan poduzetnički inkubator niti sličnu infrastrukturu za razvoj „start-up“ poduzetništva. </w:t>
            </w:r>
            <w:r w:rsidR="00D17BDF">
              <w:rPr>
                <w:rFonts w:ascii="Times New Roman" w:hAnsi="Times New Roman" w:cs="Times New Roman"/>
              </w:rPr>
              <w:t xml:space="preserve">Uz izgradnju potrebne infrastrukture nužno je </w:t>
            </w:r>
            <w:r w:rsidRPr="00000764">
              <w:rPr>
                <w:rFonts w:ascii="Times New Roman" w:hAnsi="Times New Roman" w:cs="Times New Roman"/>
              </w:rPr>
              <w:t xml:space="preserve">izraditi program poticanja mikro poduzetništva i samozapošljavanja. </w:t>
            </w:r>
            <w:r w:rsidR="00D17BDF">
              <w:rPr>
                <w:rFonts w:ascii="Times New Roman" w:hAnsi="Times New Roman" w:cs="Times New Roman"/>
              </w:rPr>
              <w:t xml:space="preserve">Ovim pristupom osigurati će se popunjenost kapaciteta poduzetničkog inkubatora, razvoj poduzetništva, očuvanje tradicijskih obrta i stvaranje dodanih vrijednosti. </w:t>
            </w:r>
            <w:r w:rsidRPr="00000764">
              <w:rPr>
                <w:rFonts w:ascii="Times New Roman" w:hAnsi="Times New Roman" w:cs="Times New Roman"/>
              </w:rPr>
              <w:t xml:space="preserve">U narednom razdoblju s ciljem rasta i razvoja malog poduzetništva </w:t>
            </w:r>
            <w:r w:rsidR="00D17BDF">
              <w:rPr>
                <w:rFonts w:ascii="Times New Roman" w:hAnsi="Times New Roman" w:cs="Times New Roman"/>
              </w:rPr>
              <w:t xml:space="preserve">i obrtništva </w:t>
            </w:r>
            <w:r w:rsidRPr="00000764">
              <w:rPr>
                <w:rFonts w:ascii="Times New Roman" w:hAnsi="Times New Roman" w:cs="Times New Roman"/>
              </w:rPr>
              <w:t>pot</w:t>
            </w:r>
            <w:r>
              <w:rPr>
                <w:rFonts w:ascii="Times New Roman" w:hAnsi="Times New Roman" w:cs="Times New Roman"/>
              </w:rPr>
              <w:t>rebno je provesti sljedeće aktivnosti</w:t>
            </w:r>
            <w:r w:rsidRPr="00000764">
              <w:rPr>
                <w:rFonts w:ascii="Times New Roman" w:hAnsi="Times New Roman" w:cs="Times New Roman"/>
              </w:rPr>
              <w:t>:</w:t>
            </w:r>
          </w:p>
          <w:p w:rsidR="00FB2AC0" w:rsidRDefault="00FB2AC0" w:rsidP="00AB6962">
            <w:pPr>
              <w:jc w:val="both"/>
              <w:rPr>
                <w:rFonts w:ascii="Times New Roman" w:hAnsi="Times New Roman" w:cs="Times New Roman"/>
              </w:rPr>
            </w:pPr>
          </w:p>
          <w:p w:rsidR="00FB2AC0" w:rsidRPr="00C87B8C" w:rsidRDefault="00D17BDF" w:rsidP="00BD3DC4">
            <w:pPr>
              <w:pStyle w:val="Odlomakpopisa"/>
              <w:numPr>
                <w:ilvl w:val="0"/>
                <w:numId w:val="86"/>
              </w:numPr>
              <w:jc w:val="both"/>
              <w:rPr>
                <w:rFonts w:ascii="Times New Roman" w:hAnsi="Times New Roman" w:cs="Times New Roman"/>
              </w:rPr>
            </w:pPr>
            <w:r>
              <w:rPr>
                <w:rFonts w:ascii="Times New Roman" w:hAnsi="Times New Roman" w:cs="Times New Roman"/>
              </w:rPr>
              <w:t xml:space="preserve">Osnovati i opremiti </w:t>
            </w:r>
            <w:r w:rsidR="00FB2AC0" w:rsidRPr="00C87B8C">
              <w:rPr>
                <w:rFonts w:ascii="Times New Roman" w:hAnsi="Times New Roman" w:cs="Times New Roman"/>
              </w:rPr>
              <w:t>poduzetnički inkubator</w:t>
            </w:r>
          </w:p>
          <w:p w:rsidR="00FB2AC0" w:rsidRDefault="00FB2AC0" w:rsidP="00BD3DC4">
            <w:pPr>
              <w:pStyle w:val="Odlomakpopisa"/>
              <w:numPr>
                <w:ilvl w:val="0"/>
                <w:numId w:val="86"/>
              </w:numPr>
              <w:jc w:val="both"/>
              <w:rPr>
                <w:rFonts w:ascii="Times New Roman" w:hAnsi="Times New Roman" w:cs="Times New Roman"/>
              </w:rPr>
            </w:pPr>
            <w:r w:rsidRPr="00C87B8C">
              <w:rPr>
                <w:rFonts w:ascii="Times New Roman" w:hAnsi="Times New Roman" w:cs="Times New Roman"/>
              </w:rPr>
              <w:t xml:space="preserve">Izraditi program </w:t>
            </w:r>
            <w:r w:rsidR="00D17BDF">
              <w:rPr>
                <w:rFonts w:ascii="Times New Roman" w:hAnsi="Times New Roman" w:cs="Times New Roman"/>
              </w:rPr>
              <w:t xml:space="preserve">poticanja </w:t>
            </w:r>
            <w:r>
              <w:rPr>
                <w:rFonts w:ascii="Times New Roman" w:hAnsi="Times New Roman" w:cs="Times New Roman"/>
              </w:rPr>
              <w:t xml:space="preserve">razvoja „start-up“ poduzeća </w:t>
            </w:r>
          </w:p>
          <w:p w:rsidR="00FB2AC0" w:rsidRPr="00000764" w:rsidRDefault="00D17BDF" w:rsidP="00324335">
            <w:pPr>
              <w:pStyle w:val="Odlomakpopisa"/>
              <w:numPr>
                <w:ilvl w:val="0"/>
                <w:numId w:val="86"/>
              </w:numPr>
              <w:jc w:val="both"/>
              <w:rPr>
                <w:rFonts w:ascii="Times New Roman" w:hAnsi="Times New Roman" w:cs="Times New Roman"/>
              </w:rPr>
            </w:pPr>
            <w:r>
              <w:rPr>
                <w:rFonts w:ascii="Times New Roman" w:hAnsi="Times New Roman" w:cs="Times New Roman"/>
              </w:rPr>
              <w:t>U suradnji sa regionalnim i nacionalnim institucijama p</w:t>
            </w:r>
            <w:r w:rsidR="00FB2AC0">
              <w:rPr>
                <w:rFonts w:ascii="Times New Roman" w:hAnsi="Times New Roman" w:cs="Times New Roman"/>
              </w:rPr>
              <w:t>oticati samozapošljavanje nezaposlenih osoba</w:t>
            </w:r>
          </w:p>
        </w:tc>
      </w:tr>
      <w:tr w:rsidR="00FB2AC0" w:rsidRPr="00541C44" w:rsidTr="00186D3D">
        <w:trPr>
          <w:trHeight w:val="710"/>
        </w:trPr>
        <w:tc>
          <w:tcPr>
            <w:tcW w:w="2215" w:type="dxa"/>
            <w:vAlign w:val="center"/>
          </w:tcPr>
          <w:p w:rsidR="00FB2AC0" w:rsidRPr="00000764" w:rsidRDefault="00FB2AC0" w:rsidP="00AB6962">
            <w:pPr>
              <w:rPr>
                <w:rFonts w:ascii="Times New Roman" w:hAnsi="Times New Roman" w:cs="Times New Roman"/>
              </w:rPr>
            </w:pPr>
            <w:r w:rsidRPr="00000764">
              <w:rPr>
                <w:rFonts w:ascii="Times New Roman" w:hAnsi="Times New Roman" w:cs="Times New Roman"/>
              </w:rPr>
              <w:t>IZVORI FINANCIRANJA</w:t>
            </w:r>
          </w:p>
        </w:tc>
        <w:tc>
          <w:tcPr>
            <w:tcW w:w="6801" w:type="dxa"/>
          </w:tcPr>
          <w:p w:rsidR="00FB2AC0" w:rsidRPr="00541C44" w:rsidRDefault="00FB2AC0" w:rsidP="00BD3DC4">
            <w:pPr>
              <w:pStyle w:val="Odlomakpopisa"/>
              <w:numPr>
                <w:ilvl w:val="0"/>
                <w:numId w:val="87"/>
              </w:numPr>
              <w:jc w:val="both"/>
              <w:rPr>
                <w:rFonts w:ascii="Times New Roman" w:hAnsi="Times New Roman" w:cs="Times New Roman"/>
              </w:rPr>
            </w:pPr>
            <w:r w:rsidRPr="00541C44">
              <w:rPr>
                <w:rFonts w:ascii="Times New Roman" w:hAnsi="Times New Roman" w:cs="Times New Roman"/>
              </w:rPr>
              <w:t xml:space="preserve">Proračun </w:t>
            </w:r>
            <w:r w:rsidR="00D17BDF">
              <w:rPr>
                <w:rFonts w:ascii="Times New Roman" w:hAnsi="Times New Roman" w:cs="Times New Roman"/>
              </w:rPr>
              <w:t>Općine</w:t>
            </w:r>
            <w:r w:rsidRPr="00541C44">
              <w:rPr>
                <w:rFonts w:ascii="Times New Roman" w:hAnsi="Times New Roman" w:cs="Times New Roman"/>
              </w:rPr>
              <w:t xml:space="preserve">, </w:t>
            </w:r>
          </w:p>
          <w:p w:rsidR="00FB2AC0" w:rsidRPr="00541C44" w:rsidRDefault="00FB2AC0" w:rsidP="00BD3DC4">
            <w:pPr>
              <w:pStyle w:val="Odlomakpopisa"/>
              <w:numPr>
                <w:ilvl w:val="0"/>
                <w:numId w:val="87"/>
              </w:numPr>
              <w:jc w:val="both"/>
              <w:rPr>
                <w:rFonts w:ascii="Times New Roman" w:hAnsi="Times New Roman" w:cs="Times New Roman"/>
              </w:rPr>
            </w:pPr>
            <w:r w:rsidRPr="00541C44">
              <w:rPr>
                <w:rFonts w:ascii="Times New Roman" w:hAnsi="Times New Roman" w:cs="Times New Roman"/>
              </w:rPr>
              <w:t xml:space="preserve">EU fondovi, </w:t>
            </w:r>
          </w:p>
          <w:p w:rsidR="00FB2AC0" w:rsidRPr="00541C44" w:rsidRDefault="00FB2AC0" w:rsidP="00BD3DC4">
            <w:pPr>
              <w:pStyle w:val="Odlomakpopisa"/>
              <w:numPr>
                <w:ilvl w:val="0"/>
                <w:numId w:val="87"/>
              </w:numPr>
              <w:jc w:val="both"/>
              <w:rPr>
                <w:rFonts w:ascii="Times New Roman" w:hAnsi="Times New Roman" w:cs="Times New Roman"/>
              </w:rPr>
            </w:pPr>
            <w:r w:rsidRPr="00541C44">
              <w:rPr>
                <w:rFonts w:ascii="Times New Roman" w:hAnsi="Times New Roman" w:cs="Times New Roman"/>
              </w:rPr>
              <w:t>Sredstva resornih ministarstava i agencija.</w:t>
            </w:r>
          </w:p>
        </w:tc>
      </w:tr>
      <w:tr w:rsidR="00FB2AC0" w:rsidRPr="00541C44" w:rsidTr="00186D3D">
        <w:trPr>
          <w:trHeight w:val="751"/>
        </w:trPr>
        <w:tc>
          <w:tcPr>
            <w:tcW w:w="2215" w:type="dxa"/>
            <w:vAlign w:val="center"/>
          </w:tcPr>
          <w:p w:rsidR="00FB2AC0" w:rsidRPr="00000764" w:rsidRDefault="00FB2AC0" w:rsidP="00AB6962">
            <w:pPr>
              <w:rPr>
                <w:rFonts w:ascii="Times New Roman" w:hAnsi="Times New Roman" w:cs="Times New Roman"/>
              </w:rPr>
            </w:pPr>
            <w:r w:rsidRPr="00000764">
              <w:rPr>
                <w:rFonts w:ascii="Times New Roman" w:hAnsi="Times New Roman" w:cs="Times New Roman"/>
              </w:rPr>
              <w:t>NOSITELJI</w:t>
            </w:r>
          </w:p>
        </w:tc>
        <w:tc>
          <w:tcPr>
            <w:tcW w:w="6801" w:type="dxa"/>
          </w:tcPr>
          <w:p w:rsidR="00FB2AC0" w:rsidRPr="00541C44" w:rsidRDefault="00D17BDF" w:rsidP="00BD3DC4">
            <w:pPr>
              <w:pStyle w:val="Odlomakpopisa"/>
              <w:numPr>
                <w:ilvl w:val="0"/>
                <w:numId w:val="87"/>
              </w:numPr>
              <w:jc w:val="both"/>
              <w:rPr>
                <w:rFonts w:ascii="Times New Roman" w:hAnsi="Times New Roman" w:cs="Times New Roman"/>
              </w:rPr>
            </w:pPr>
            <w:r>
              <w:rPr>
                <w:rFonts w:ascii="Times New Roman" w:hAnsi="Times New Roman" w:cs="Times New Roman"/>
              </w:rPr>
              <w:t>Općina Marija Bistrica</w:t>
            </w:r>
            <w:r w:rsidR="00FB2AC0" w:rsidRPr="00541C44">
              <w:rPr>
                <w:rFonts w:ascii="Times New Roman" w:hAnsi="Times New Roman" w:cs="Times New Roman"/>
              </w:rPr>
              <w:t xml:space="preserve"> </w:t>
            </w:r>
          </w:p>
        </w:tc>
      </w:tr>
      <w:tr w:rsidR="00FB2AC0" w:rsidRPr="00541C44" w:rsidTr="00186D3D">
        <w:trPr>
          <w:trHeight w:val="710"/>
        </w:trPr>
        <w:tc>
          <w:tcPr>
            <w:tcW w:w="2215" w:type="dxa"/>
            <w:vAlign w:val="center"/>
          </w:tcPr>
          <w:p w:rsidR="00FB2AC0" w:rsidRPr="00000764" w:rsidRDefault="00FB2AC0" w:rsidP="00AB6962">
            <w:pPr>
              <w:rPr>
                <w:rFonts w:ascii="Times New Roman" w:hAnsi="Times New Roman" w:cs="Times New Roman"/>
              </w:rPr>
            </w:pPr>
            <w:r w:rsidRPr="00000764">
              <w:rPr>
                <w:rFonts w:ascii="Times New Roman" w:hAnsi="Times New Roman" w:cs="Times New Roman"/>
              </w:rPr>
              <w:t>PARTNERI</w:t>
            </w:r>
          </w:p>
        </w:tc>
        <w:tc>
          <w:tcPr>
            <w:tcW w:w="6801" w:type="dxa"/>
          </w:tcPr>
          <w:p w:rsidR="00FB2AC0" w:rsidRDefault="00FB2AC0" w:rsidP="00BD3DC4">
            <w:pPr>
              <w:pStyle w:val="Odlomakpopisa"/>
              <w:numPr>
                <w:ilvl w:val="0"/>
                <w:numId w:val="87"/>
              </w:numPr>
              <w:jc w:val="both"/>
              <w:rPr>
                <w:rFonts w:ascii="Times New Roman" w:hAnsi="Times New Roman" w:cs="Times New Roman"/>
              </w:rPr>
            </w:pPr>
            <w:r w:rsidRPr="00541C44">
              <w:rPr>
                <w:rFonts w:ascii="Times New Roman" w:hAnsi="Times New Roman" w:cs="Times New Roman"/>
              </w:rPr>
              <w:t>HZZ – Hrvatski zavod za zapošljavanje</w:t>
            </w:r>
          </w:p>
          <w:p w:rsidR="00D17BDF" w:rsidRPr="00541C44" w:rsidRDefault="00D17BDF" w:rsidP="00BD3DC4">
            <w:pPr>
              <w:pStyle w:val="Odlomakpopisa"/>
              <w:numPr>
                <w:ilvl w:val="0"/>
                <w:numId w:val="87"/>
              </w:numPr>
              <w:jc w:val="both"/>
              <w:rPr>
                <w:rFonts w:ascii="Times New Roman" w:hAnsi="Times New Roman" w:cs="Times New Roman"/>
              </w:rPr>
            </w:pPr>
            <w:r>
              <w:rPr>
                <w:rFonts w:ascii="Times New Roman" w:hAnsi="Times New Roman" w:cs="Times New Roman"/>
              </w:rPr>
              <w:t>ZARA</w:t>
            </w:r>
          </w:p>
        </w:tc>
      </w:tr>
      <w:tr w:rsidR="00FB2AC0" w:rsidRPr="00541C44" w:rsidTr="00186D3D">
        <w:trPr>
          <w:trHeight w:val="751"/>
        </w:trPr>
        <w:tc>
          <w:tcPr>
            <w:tcW w:w="2215" w:type="dxa"/>
            <w:vAlign w:val="center"/>
          </w:tcPr>
          <w:p w:rsidR="00FB2AC0" w:rsidRPr="00000764" w:rsidRDefault="00FB2AC0" w:rsidP="00AB6962">
            <w:pPr>
              <w:rPr>
                <w:rFonts w:ascii="Times New Roman" w:hAnsi="Times New Roman" w:cs="Times New Roman"/>
              </w:rPr>
            </w:pPr>
            <w:r w:rsidRPr="00000764">
              <w:rPr>
                <w:rFonts w:ascii="Times New Roman" w:hAnsi="Times New Roman" w:cs="Times New Roman"/>
              </w:rPr>
              <w:t>KORISNICI</w:t>
            </w:r>
          </w:p>
        </w:tc>
        <w:tc>
          <w:tcPr>
            <w:tcW w:w="6801" w:type="dxa"/>
          </w:tcPr>
          <w:p w:rsidR="00FB2AC0" w:rsidRPr="00541C44" w:rsidRDefault="00D17BDF" w:rsidP="00BD3DC4">
            <w:pPr>
              <w:pStyle w:val="Odlomakpopisa"/>
              <w:numPr>
                <w:ilvl w:val="0"/>
                <w:numId w:val="87"/>
              </w:numPr>
              <w:jc w:val="both"/>
              <w:rPr>
                <w:rFonts w:ascii="Times New Roman" w:hAnsi="Times New Roman" w:cs="Times New Roman"/>
              </w:rPr>
            </w:pPr>
            <w:r>
              <w:rPr>
                <w:rFonts w:ascii="Times New Roman" w:hAnsi="Times New Roman" w:cs="Times New Roman"/>
              </w:rPr>
              <w:t>Novi poduzetnici i obrtnici,</w:t>
            </w:r>
            <w:r w:rsidR="00FB2AC0" w:rsidRPr="00541C44">
              <w:rPr>
                <w:rFonts w:ascii="Times New Roman" w:hAnsi="Times New Roman" w:cs="Times New Roman"/>
              </w:rPr>
              <w:t xml:space="preserve"> </w:t>
            </w:r>
          </w:p>
          <w:p w:rsidR="00FB2AC0" w:rsidRPr="00541C44" w:rsidRDefault="00324335" w:rsidP="00BD3DC4">
            <w:pPr>
              <w:pStyle w:val="Odlomakpopisa"/>
              <w:numPr>
                <w:ilvl w:val="0"/>
                <w:numId w:val="87"/>
              </w:numPr>
              <w:jc w:val="both"/>
              <w:rPr>
                <w:rFonts w:ascii="Times New Roman" w:hAnsi="Times New Roman" w:cs="Times New Roman"/>
              </w:rPr>
            </w:pPr>
            <w:r>
              <w:rPr>
                <w:rFonts w:ascii="Times New Roman" w:hAnsi="Times New Roman" w:cs="Times New Roman"/>
              </w:rPr>
              <w:t>Nezaposlene osobe</w:t>
            </w:r>
          </w:p>
        </w:tc>
      </w:tr>
      <w:tr w:rsidR="00FB2AC0" w:rsidRPr="00541C44" w:rsidTr="00186D3D">
        <w:trPr>
          <w:trHeight w:val="751"/>
        </w:trPr>
        <w:tc>
          <w:tcPr>
            <w:tcW w:w="2215" w:type="dxa"/>
            <w:vAlign w:val="center"/>
          </w:tcPr>
          <w:p w:rsidR="00FB2AC0" w:rsidRPr="00000764" w:rsidRDefault="00FB2AC0" w:rsidP="00AB6962">
            <w:pPr>
              <w:rPr>
                <w:rFonts w:ascii="Times New Roman" w:hAnsi="Times New Roman" w:cs="Times New Roman"/>
              </w:rPr>
            </w:pPr>
            <w:r w:rsidRPr="00000764">
              <w:rPr>
                <w:rFonts w:ascii="Times New Roman" w:hAnsi="Times New Roman" w:cs="Times New Roman"/>
              </w:rPr>
              <w:t>POKAZATELJI USPJEŠNOSTI</w:t>
            </w:r>
          </w:p>
        </w:tc>
        <w:tc>
          <w:tcPr>
            <w:tcW w:w="6801" w:type="dxa"/>
          </w:tcPr>
          <w:p w:rsidR="00FB2AC0" w:rsidRDefault="00FB2AC0" w:rsidP="00BD3DC4">
            <w:pPr>
              <w:pStyle w:val="Odlomakpopisa"/>
              <w:numPr>
                <w:ilvl w:val="0"/>
                <w:numId w:val="88"/>
              </w:numPr>
              <w:jc w:val="both"/>
              <w:rPr>
                <w:rFonts w:ascii="Times New Roman" w:hAnsi="Times New Roman" w:cs="Times New Roman"/>
              </w:rPr>
            </w:pPr>
            <w:r w:rsidRPr="00541C44">
              <w:rPr>
                <w:rFonts w:ascii="Times New Roman" w:hAnsi="Times New Roman" w:cs="Times New Roman"/>
              </w:rPr>
              <w:t>Broj pokrenutih „start-up“ poduzeća</w:t>
            </w:r>
          </w:p>
          <w:p w:rsidR="00D17BDF" w:rsidRPr="00541C44" w:rsidRDefault="00D17BDF" w:rsidP="00BD3DC4">
            <w:pPr>
              <w:pStyle w:val="Odlomakpopisa"/>
              <w:numPr>
                <w:ilvl w:val="0"/>
                <w:numId w:val="88"/>
              </w:numPr>
              <w:jc w:val="both"/>
              <w:rPr>
                <w:rFonts w:ascii="Times New Roman" w:hAnsi="Times New Roman" w:cs="Times New Roman"/>
              </w:rPr>
            </w:pPr>
            <w:r>
              <w:rPr>
                <w:rFonts w:ascii="Times New Roman" w:hAnsi="Times New Roman" w:cs="Times New Roman"/>
              </w:rPr>
              <w:t>Struktura djelatnosti pokrenutih poduzeća</w:t>
            </w:r>
          </w:p>
          <w:p w:rsidR="00FB2AC0" w:rsidRPr="00541C44" w:rsidRDefault="00FB2AC0" w:rsidP="00BD3DC4">
            <w:pPr>
              <w:pStyle w:val="Odlomakpopisa"/>
              <w:numPr>
                <w:ilvl w:val="0"/>
                <w:numId w:val="88"/>
              </w:numPr>
              <w:jc w:val="both"/>
              <w:rPr>
                <w:rFonts w:ascii="Times New Roman" w:hAnsi="Times New Roman" w:cs="Times New Roman"/>
              </w:rPr>
            </w:pPr>
            <w:r w:rsidRPr="00541C44">
              <w:rPr>
                <w:rFonts w:ascii="Times New Roman" w:hAnsi="Times New Roman" w:cs="Times New Roman"/>
              </w:rPr>
              <w:t>Broj „start-up“ poduzeća koji su opstali na tržištu</w:t>
            </w:r>
          </w:p>
          <w:p w:rsidR="00FB2AC0" w:rsidRPr="00541C44" w:rsidRDefault="00FB2AC0" w:rsidP="00BD3DC4">
            <w:pPr>
              <w:pStyle w:val="Odlomakpopisa"/>
              <w:numPr>
                <w:ilvl w:val="0"/>
                <w:numId w:val="88"/>
              </w:numPr>
              <w:jc w:val="both"/>
              <w:rPr>
                <w:rFonts w:ascii="Times New Roman" w:hAnsi="Times New Roman" w:cs="Times New Roman"/>
              </w:rPr>
            </w:pPr>
            <w:r w:rsidRPr="00541C44">
              <w:rPr>
                <w:rFonts w:ascii="Times New Roman" w:hAnsi="Times New Roman" w:cs="Times New Roman"/>
              </w:rPr>
              <w:t>Broj nezaposlenih</w:t>
            </w:r>
          </w:p>
        </w:tc>
      </w:tr>
      <w:tr w:rsidR="00186D3D" w:rsidRPr="00000764" w:rsidTr="00E12017">
        <w:trPr>
          <w:trHeight w:val="751"/>
        </w:trPr>
        <w:tc>
          <w:tcPr>
            <w:tcW w:w="9016" w:type="dxa"/>
            <w:gridSpan w:val="2"/>
          </w:tcPr>
          <w:p w:rsidR="00186D3D" w:rsidRPr="00000764" w:rsidRDefault="00186D3D" w:rsidP="00AB6962">
            <w:pPr>
              <w:jc w:val="both"/>
              <w:rPr>
                <w:rFonts w:ascii="Times New Roman" w:hAnsi="Times New Roman" w:cs="Times New Roman"/>
              </w:rPr>
            </w:pPr>
          </w:p>
        </w:tc>
      </w:tr>
      <w:tr w:rsidR="00FB2AC0" w:rsidRPr="00000764" w:rsidTr="00186D3D">
        <w:trPr>
          <w:trHeight w:val="751"/>
        </w:trPr>
        <w:tc>
          <w:tcPr>
            <w:tcW w:w="9016" w:type="dxa"/>
            <w:gridSpan w:val="2"/>
            <w:shd w:val="clear" w:color="auto" w:fill="D6E3BC" w:themeFill="accent3" w:themeFillTint="66"/>
            <w:vAlign w:val="center"/>
          </w:tcPr>
          <w:p w:rsidR="00FB2AC0" w:rsidRPr="00000764" w:rsidRDefault="00D17BDF" w:rsidP="00AB6962">
            <w:pPr>
              <w:rPr>
                <w:rFonts w:ascii="Times New Roman" w:hAnsi="Times New Roman" w:cs="Times New Roman"/>
              </w:rPr>
            </w:pPr>
            <w:r>
              <w:rPr>
                <w:rFonts w:ascii="Times New Roman" w:hAnsi="Times New Roman" w:cs="Times New Roman"/>
              </w:rPr>
              <w:t>M</w:t>
            </w:r>
            <w:r w:rsidRPr="00B237EB">
              <w:rPr>
                <w:rFonts w:ascii="Times New Roman" w:hAnsi="Times New Roman" w:cs="Times New Roman"/>
                <w:sz w:val="24"/>
                <w:szCs w:val="24"/>
              </w:rPr>
              <w:t>jera 1.2</w:t>
            </w:r>
            <w:r w:rsidR="00FB2AC0" w:rsidRPr="00B237EB">
              <w:rPr>
                <w:rFonts w:ascii="Times New Roman" w:hAnsi="Times New Roman" w:cs="Times New Roman"/>
                <w:sz w:val="24"/>
                <w:szCs w:val="24"/>
              </w:rPr>
              <w:t>.2. Promocija kulture poduzetništva</w:t>
            </w:r>
          </w:p>
        </w:tc>
      </w:tr>
      <w:tr w:rsidR="00FB2AC0" w:rsidRPr="00000764" w:rsidTr="00186D3D">
        <w:trPr>
          <w:trHeight w:val="751"/>
        </w:trPr>
        <w:tc>
          <w:tcPr>
            <w:tcW w:w="2215" w:type="dxa"/>
            <w:vAlign w:val="center"/>
          </w:tcPr>
          <w:p w:rsidR="00FB2AC0" w:rsidRPr="00000764" w:rsidRDefault="00FB2AC0" w:rsidP="00AB6962">
            <w:pPr>
              <w:rPr>
                <w:rFonts w:ascii="Times New Roman" w:hAnsi="Times New Roman" w:cs="Times New Roman"/>
              </w:rPr>
            </w:pPr>
            <w:r>
              <w:rPr>
                <w:rFonts w:ascii="Times New Roman" w:hAnsi="Times New Roman" w:cs="Times New Roman"/>
              </w:rPr>
              <w:t>OPIS I SVRHA MJERE</w:t>
            </w:r>
          </w:p>
        </w:tc>
        <w:tc>
          <w:tcPr>
            <w:tcW w:w="6801" w:type="dxa"/>
          </w:tcPr>
          <w:p w:rsidR="00FB2AC0" w:rsidRDefault="00FB2AC0" w:rsidP="00AB6962">
            <w:pPr>
              <w:jc w:val="both"/>
              <w:rPr>
                <w:rFonts w:ascii="Times New Roman" w:hAnsi="Times New Roman" w:cs="Times New Roman"/>
              </w:rPr>
            </w:pPr>
            <w:r w:rsidRPr="00000764">
              <w:rPr>
                <w:rFonts w:ascii="Times New Roman" w:hAnsi="Times New Roman" w:cs="Times New Roman"/>
              </w:rPr>
              <w:t>Za razvoj malog i srednjeg poduzetništva</w:t>
            </w:r>
            <w:r w:rsidR="00D17BDF">
              <w:rPr>
                <w:rFonts w:ascii="Times New Roman" w:hAnsi="Times New Roman" w:cs="Times New Roman"/>
              </w:rPr>
              <w:t xml:space="preserve"> i obrtništva</w:t>
            </w:r>
            <w:r w:rsidRPr="00000764">
              <w:rPr>
                <w:rFonts w:ascii="Times New Roman" w:hAnsi="Times New Roman" w:cs="Times New Roman"/>
              </w:rPr>
              <w:t xml:space="preserve"> važno </w:t>
            </w:r>
            <w:r w:rsidR="00D17BDF">
              <w:rPr>
                <w:rFonts w:ascii="Times New Roman" w:hAnsi="Times New Roman" w:cs="Times New Roman"/>
              </w:rPr>
              <w:t xml:space="preserve">je </w:t>
            </w:r>
            <w:r w:rsidRPr="00000764">
              <w:rPr>
                <w:rFonts w:ascii="Times New Roman" w:hAnsi="Times New Roman" w:cs="Times New Roman"/>
              </w:rPr>
              <w:t>permanentno promovirati kulturu poduzetn</w:t>
            </w:r>
            <w:r>
              <w:rPr>
                <w:rFonts w:ascii="Times New Roman" w:hAnsi="Times New Roman" w:cs="Times New Roman"/>
              </w:rPr>
              <w:t>ištva.</w:t>
            </w:r>
            <w:r w:rsidRPr="00000764">
              <w:rPr>
                <w:rFonts w:ascii="Times New Roman" w:hAnsi="Times New Roman" w:cs="Times New Roman"/>
              </w:rPr>
              <w:t xml:space="preserve"> Ona podrazumijeva promociju </w:t>
            </w:r>
            <w:r w:rsidR="00D17BDF">
              <w:rPr>
                <w:rFonts w:ascii="Times New Roman" w:hAnsi="Times New Roman" w:cs="Times New Roman"/>
              </w:rPr>
              <w:t>MSP-a i obrtništva</w:t>
            </w:r>
            <w:r w:rsidRPr="00000764">
              <w:rPr>
                <w:rFonts w:ascii="Times New Roman" w:hAnsi="Times New Roman" w:cs="Times New Roman"/>
              </w:rPr>
              <w:t xml:space="preserve"> stanovništvu, informiranje o mogućnostima </w:t>
            </w:r>
            <w:r w:rsidRPr="00000764">
              <w:rPr>
                <w:rFonts w:ascii="Times New Roman" w:hAnsi="Times New Roman" w:cs="Times New Roman"/>
              </w:rPr>
              <w:lastRenderedPageBreak/>
              <w:t>finan</w:t>
            </w:r>
            <w:r>
              <w:rPr>
                <w:rFonts w:ascii="Times New Roman" w:hAnsi="Times New Roman" w:cs="Times New Roman"/>
              </w:rPr>
              <w:t>ciranja poduzetničkih projekata</w:t>
            </w:r>
            <w:r w:rsidRPr="00000764">
              <w:rPr>
                <w:rFonts w:ascii="Times New Roman" w:hAnsi="Times New Roman" w:cs="Times New Roman"/>
              </w:rPr>
              <w:t>, savjetodavnu podršku i razvoj pozitivnog odnosa prema poduz</w:t>
            </w:r>
            <w:r>
              <w:rPr>
                <w:rFonts w:ascii="Times New Roman" w:hAnsi="Times New Roman" w:cs="Times New Roman"/>
              </w:rPr>
              <w:t xml:space="preserve">etništvu. </w:t>
            </w:r>
            <w:r w:rsidRPr="00000764">
              <w:rPr>
                <w:rFonts w:ascii="Times New Roman" w:hAnsi="Times New Roman" w:cs="Times New Roman"/>
              </w:rPr>
              <w:t>Promocija kulture poduzetništva provodi se u suradnji sa obrazovnim institucijama, asocijacijama poduzetnika i obrtnika, i ostalim institucijama na re</w:t>
            </w:r>
            <w:r>
              <w:rPr>
                <w:rFonts w:ascii="Times New Roman" w:hAnsi="Times New Roman" w:cs="Times New Roman"/>
              </w:rPr>
              <w:t xml:space="preserve">gionalnoj i nacionalnoj razini. </w:t>
            </w:r>
            <w:r w:rsidRPr="00000764">
              <w:rPr>
                <w:rFonts w:ascii="Times New Roman" w:hAnsi="Times New Roman" w:cs="Times New Roman"/>
              </w:rPr>
              <w:t>Mjera podrazumijeva</w:t>
            </w:r>
            <w:r>
              <w:rPr>
                <w:rFonts w:ascii="Times New Roman" w:hAnsi="Times New Roman" w:cs="Times New Roman"/>
              </w:rPr>
              <w:t xml:space="preserve"> provedbu</w:t>
            </w:r>
            <w:r w:rsidRPr="00000764">
              <w:rPr>
                <w:rFonts w:ascii="Times New Roman" w:hAnsi="Times New Roman" w:cs="Times New Roman"/>
              </w:rPr>
              <w:t xml:space="preserve"> sljedeće aktivnosti: </w:t>
            </w:r>
          </w:p>
          <w:p w:rsidR="00FB2AC0" w:rsidRPr="00000764" w:rsidRDefault="00FB2AC0" w:rsidP="00AB6962">
            <w:pPr>
              <w:jc w:val="both"/>
              <w:rPr>
                <w:rFonts w:ascii="Times New Roman" w:hAnsi="Times New Roman" w:cs="Times New Roman"/>
              </w:rPr>
            </w:pPr>
          </w:p>
          <w:p w:rsidR="00FB2AC0" w:rsidRPr="00644E0F" w:rsidRDefault="00FB2AC0" w:rsidP="00BD3DC4">
            <w:pPr>
              <w:pStyle w:val="Odlomakpopisa"/>
              <w:numPr>
                <w:ilvl w:val="0"/>
                <w:numId w:val="89"/>
              </w:numPr>
              <w:jc w:val="both"/>
              <w:rPr>
                <w:rFonts w:ascii="Times New Roman" w:hAnsi="Times New Roman" w:cs="Times New Roman"/>
              </w:rPr>
            </w:pPr>
            <w:r w:rsidRPr="00541C44">
              <w:rPr>
                <w:rFonts w:ascii="Times New Roman" w:hAnsi="Times New Roman" w:cs="Times New Roman"/>
              </w:rPr>
              <w:t xml:space="preserve">Održavanje seminara i edukacija za ciljane društvene skupine (žene, studenti, inovatori i dr.) </w:t>
            </w:r>
          </w:p>
          <w:p w:rsidR="00FB2AC0" w:rsidRDefault="00FB2AC0" w:rsidP="00BD3DC4">
            <w:pPr>
              <w:pStyle w:val="Odlomakpopisa"/>
              <w:numPr>
                <w:ilvl w:val="0"/>
                <w:numId w:val="89"/>
              </w:numPr>
              <w:jc w:val="both"/>
              <w:rPr>
                <w:rFonts w:ascii="Times New Roman" w:hAnsi="Times New Roman" w:cs="Times New Roman"/>
              </w:rPr>
            </w:pPr>
            <w:r w:rsidRPr="00541C44">
              <w:rPr>
                <w:rFonts w:ascii="Times New Roman" w:hAnsi="Times New Roman" w:cs="Times New Roman"/>
              </w:rPr>
              <w:t>Pozitivan odnos lokalne javne uprave prema „start – up“ modelu razvoja poduzetništva</w:t>
            </w:r>
          </w:p>
          <w:p w:rsidR="00D17BDF" w:rsidRPr="00541C44" w:rsidRDefault="00D17BDF" w:rsidP="00BD3DC4">
            <w:pPr>
              <w:pStyle w:val="Odlomakpopisa"/>
              <w:numPr>
                <w:ilvl w:val="0"/>
                <w:numId w:val="89"/>
              </w:numPr>
              <w:jc w:val="both"/>
              <w:rPr>
                <w:rFonts w:ascii="Times New Roman" w:hAnsi="Times New Roman" w:cs="Times New Roman"/>
              </w:rPr>
            </w:pPr>
            <w:r>
              <w:rPr>
                <w:rFonts w:ascii="Times New Roman" w:hAnsi="Times New Roman" w:cs="Times New Roman"/>
              </w:rPr>
              <w:t>Diseminaciju informacija o mogućnostima financiranja poduzetnika početnika i samozapošljavanja</w:t>
            </w:r>
          </w:p>
          <w:p w:rsidR="00FB2AC0" w:rsidRPr="00000764" w:rsidRDefault="00FB2AC0" w:rsidP="00AB6962">
            <w:pPr>
              <w:jc w:val="both"/>
              <w:rPr>
                <w:rFonts w:ascii="Times New Roman" w:hAnsi="Times New Roman" w:cs="Times New Roman"/>
              </w:rPr>
            </w:pPr>
          </w:p>
        </w:tc>
      </w:tr>
      <w:tr w:rsidR="00FB2AC0" w:rsidRPr="00644E0F" w:rsidTr="00186D3D">
        <w:trPr>
          <w:trHeight w:val="751"/>
        </w:trPr>
        <w:tc>
          <w:tcPr>
            <w:tcW w:w="2215" w:type="dxa"/>
            <w:vAlign w:val="center"/>
          </w:tcPr>
          <w:p w:rsidR="00FB2AC0" w:rsidRPr="00000764" w:rsidRDefault="00FB2AC0" w:rsidP="00AB6962">
            <w:pPr>
              <w:rPr>
                <w:rFonts w:ascii="Times New Roman" w:hAnsi="Times New Roman" w:cs="Times New Roman"/>
              </w:rPr>
            </w:pPr>
            <w:r w:rsidRPr="00000764">
              <w:rPr>
                <w:rFonts w:ascii="Times New Roman" w:hAnsi="Times New Roman" w:cs="Times New Roman"/>
              </w:rPr>
              <w:lastRenderedPageBreak/>
              <w:t>IZVORI FINANCIRANJA</w:t>
            </w:r>
          </w:p>
        </w:tc>
        <w:tc>
          <w:tcPr>
            <w:tcW w:w="6801" w:type="dxa"/>
          </w:tcPr>
          <w:p w:rsidR="00FB2AC0" w:rsidRPr="00644E0F" w:rsidRDefault="00FB2AC0" w:rsidP="00BD3DC4">
            <w:pPr>
              <w:pStyle w:val="Odlomakpopisa"/>
              <w:numPr>
                <w:ilvl w:val="0"/>
                <w:numId w:val="90"/>
              </w:numPr>
              <w:jc w:val="both"/>
              <w:rPr>
                <w:rFonts w:ascii="Times New Roman" w:hAnsi="Times New Roman" w:cs="Times New Roman"/>
              </w:rPr>
            </w:pPr>
            <w:r w:rsidRPr="00644E0F">
              <w:rPr>
                <w:rFonts w:ascii="Times New Roman" w:hAnsi="Times New Roman" w:cs="Times New Roman"/>
              </w:rPr>
              <w:t xml:space="preserve">Proračun </w:t>
            </w:r>
            <w:r w:rsidR="00D17BDF">
              <w:rPr>
                <w:rFonts w:ascii="Times New Roman" w:hAnsi="Times New Roman" w:cs="Times New Roman"/>
              </w:rPr>
              <w:t>Općine</w:t>
            </w:r>
            <w:r w:rsidRPr="00644E0F">
              <w:rPr>
                <w:rFonts w:ascii="Times New Roman" w:hAnsi="Times New Roman" w:cs="Times New Roman"/>
              </w:rPr>
              <w:t>,</w:t>
            </w:r>
          </w:p>
          <w:p w:rsidR="00FB2AC0" w:rsidRPr="00644E0F" w:rsidRDefault="00FB2AC0" w:rsidP="00BD3DC4">
            <w:pPr>
              <w:pStyle w:val="Odlomakpopisa"/>
              <w:numPr>
                <w:ilvl w:val="0"/>
                <w:numId w:val="90"/>
              </w:numPr>
              <w:jc w:val="both"/>
              <w:rPr>
                <w:rFonts w:ascii="Times New Roman" w:hAnsi="Times New Roman" w:cs="Times New Roman"/>
              </w:rPr>
            </w:pPr>
            <w:r w:rsidRPr="00644E0F">
              <w:rPr>
                <w:rFonts w:ascii="Times New Roman" w:hAnsi="Times New Roman" w:cs="Times New Roman"/>
              </w:rPr>
              <w:t xml:space="preserve">EU fondovi, </w:t>
            </w:r>
          </w:p>
          <w:p w:rsidR="00FB2AC0" w:rsidRPr="00644E0F" w:rsidRDefault="00FB2AC0" w:rsidP="00BD3DC4">
            <w:pPr>
              <w:pStyle w:val="Odlomakpopisa"/>
              <w:numPr>
                <w:ilvl w:val="0"/>
                <w:numId w:val="90"/>
              </w:numPr>
              <w:jc w:val="both"/>
              <w:rPr>
                <w:rFonts w:ascii="Times New Roman" w:hAnsi="Times New Roman" w:cs="Times New Roman"/>
              </w:rPr>
            </w:pPr>
            <w:r w:rsidRPr="00644E0F">
              <w:rPr>
                <w:rFonts w:ascii="Times New Roman" w:hAnsi="Times New Roman" w:cs="Times New Roman"/>
              </w:rPr>
              <w:t xml:space="preserve">Sredstva resornih ministarstava i agencija, </w:t>
            </w:r>
          </w:p>
        </w:tc>
      </w:tr>
      <w:tr w:rsidR="00FB2AC0" w:rsidRPr="00644E0F" w:rsidTr="00186D3D">
        <w:trPr>
          <w:trHeight w:val="751"/>
        </w:trPr>
        <w:tc>
          <w:tcPr>
            <w:tcW w:w="2215" w:type="dxa"/>
            <w:vAlign w:val="center"/>
          </w:tcPr>
          <w:p w:rsidR="00FB2AC0" w:rsidRPr="00000764" w:rsidRDefault="00FB2AC0" w:rsidP="00AB6962">
            <w:pPr>
              <w:rPr>
                <w:rFonts w:ascii="Times New Roman" w:hAnsi="Times New Roman" w:cs="Times New Roman"/>
              </w:rPr>
            </w:pPr>
            <w:r w:rsidRPr="00000764">
              <w:rPr>
                <w:rFonts w:ascii="Times New Roman" w:hAnsi="Times New Roman" w:cs="Times New Roman"/>
              </w:rPr>
              <w:t xml:space="preserve">NOSITELJI </w:t>
            </w:r>
          </w:p>
        </w:tc>
        <w:tc>
          <w:tcPr>
            <w:tcW w:w="6801" w:type="dxa"/>
          </w:tcPr>
          <w:p w:rsidR="00FB2AC0" w:rsidRPr="00644E0F" w:rsidRDefault="00D17BDF" w:rsidP="00BD3DC4">
            <w:pPr>
              <w:pStyle w:val="Odlomakpopisa"/>
              <w:numPr>
                <w:ilvl w:val="0"/>
                <w:numId w:val="90"/>
              </w:numPr>
              <w:jc w:val="both"/>
              <w:rPr>
                <w:rFonts w:ascii="Times New Roman" w:hAnsi="Times New Roman" w:cs="Times New Roman"/>
              </w:rPr>
            </w:pPr>
            <w:r>
              <w:rPr>
                <w:rFonts w:ascii="Times New Roman" w:hAnsi="Times New Roman" w:cs="Times New Roman"/>
              </w:rPr>
              <w:t>Općina Marija Bistrica</w:t>
            </w:r>
            <w:r w:rsidR="00FB2AC0" w:rsidRPr="00644E0F">
              <w:rPr>
                <w:rFonts w:ascii="Times New Roman" w:hAnsi="Times New Roman" w:cs="Times New Roman"/>
              </w:rPr>
              <w:t xml:space="preserve">, </w:t>
            </w:r>
          </w:p>
        </w:tc>
      </w:tr>
      <w:tr w:rsidR="00FB2AC0" w:rsidRPr="00644E0F" w:rsidTr="00186D3D">
        <w:trPr>
          <w:trHeight w:val="751"/>
        </w:trPr>
        <w:tc>
          <w:tcPr>
            <w:tcW w:w="2215" w:type="dxa"/>
            <w:vAlign w:val="center"/>
          </w:tcPr>
          <w:p w:rsidR="00FB2AC0" w:rsidRPr="00000764" w:rsidRDefault="00FB2AC0" w:rsidP="00AB6962">
            <w:pPr>
              <w:rPr>
                <w:rFonts w:ascii="Times New Roman" w:hAnsi="Times New Roman" w:cs="Times New Roman"/>
              </w:rPr>
            </w:pPr>
            <w:r w:rsidRPr="00000764">
              <w:rPr>
                <w:rFonts w:ascii="Times New Roman" w:hAnsi="Times New Roman" w:cs="Times New Roman"/>
              </w:rPr>
              <w:t>PARTNERI</w:t>
            </w:r>
          </w:p>
        </w:tc>
        <w:tc>
          <w:tcPr>
            <w:tcW w:w="6801" w:type="dxa"/>
          </w:tcPr>
          <w:p w:rsidR="00FB2AC0" w:rsidRPr="00644E0F" w:rsidRDefault="00D17BDF" w:rsidP="00BD3DC4">
            <w:pPr>
              <w:pStyle w:val="Odlomakpopisa"/>
              <w:numPr>
                <w:ilvl w:val="0"/>
                <w:numId w:val="90"/>
              </w:numPr>
              <w:jc w:val="both"/>
              <w:rPr>
                <w:rFonts w:ascii="Times New Roman" w:hAnsi="Times New Roman" w:cs="Times New Roman"/>
              </w:rPr>
            </w:pPr>
            <w:r>
              <w:rPr>
                <w:rFonts w:ascii="Times New Roman" w:hAnsi="Times New Roman" w:cs="Times New Roman"/>
              </w:rPr>
              <w:t xml:space="preserve">Obrazovne ustanove </w:t>
            </w:r>
          </w:p>
          <w:p w:rsidR="00FB2AC0" w:rsidRPr="00644E0F" w:rsidRDefault="00D17BDF" w:rsidP="00BD3DC4">
            <w:pPr>
              <w:pStyle w:val="Odlomakpopisa"/>
              <w:numPr>
                <w:ilvl w:val="0"/>
                <w:numId w:val="90"/>
              </w:numPr>
              <w:jc w:val="both"/>
              <w:rPr>
                <w:rFonts w:ascii="Times New Roman" w:hAnsi="Times New Roman" w:cs="Times New Roman"/>
              </w:rPr>
            </w:pPr>
            <w:r>
              <w:rPr>
                <w:rFonts w:ascii="Times New Roman" w:hAnsi="Times New Roman" w:cs="Times New Roman"/>
              </w:rPr>
              <w:t>ZARA</w:t>
            </w:r>
          </w:p>
          <w:p w:rsidR="00FB2AC0" w:rsidRPr="00644E0F" w:rsidRDefault="00FB2AC0" w:rsidP="00BD3DC4">
            <w:pPr>
              <w:pStyle w:val="Odlomakpopisa"/>
              <w:numPr>
                <w:ilvl w:val="0"/>
                <w:numId w:val="90"/>
              </w:numPr>
              <w:jc w:val="both"/>
              <w:rPr>
                <w:rFonts w:ascii="Times New Roman" w:hAnsi="Times New Roman" w:cs="Times New Roman"/>
              </w:rPr>
            </w:pPr>
            <w:r w:rsidRPr="00644E0F">
              <w:rPr>
                <w:rFonts w:ascii="Times New Roman" w:hAnsi="Times New Roman" w:cs="Times New Roman"/>
              </w:rPr>
              <w:t xml:space="preserve">HGK – Hrvatska gospodarska komora, </w:t>
            </w:r>
          </w:p>
          <w:p w:rsidR="00FB2AC0" w:rsidRPr="00644E0F" w:rsidRDefault="00FB2AC0" w:rsidP="00BD3DC4">
            <w:pPr>
              <w:pStyle w:val="Odlomakpopisa"/>
              <w:numPr>
                <w:ilvl w:val="0"/>
                <w:numId w:val="90"/>
              </w:numPr>
              <w:jc w:val="both"/>
              <w:rPr>
                <w:rFonts w:ascii="Times New Roman" w:hAnsi="Times New Roman" w:cs="Times New Roman"/>
              </w:rPr>
            </w:pPr>
            <w:r w:rsidRPr="00644E0F">
              <w:rPr>
                <w:rFonts w:ascii="Times New Roman" w:hAnsi="Times New Roman" w:cs="Times New Roman"/>
              </w:rPr>
              <w:t>Ostala udruženja poduzetnika i obrtnika</w:t>
            </w:r>
          </w:p>
          <w:p w:rsidR="00FB2AC0" w:rsidRPr="00644E0F" w:rsidRDefault="00FB2AC0" w:rsidP="00BD3DC4">
            <w:pPr>
              <w:pStyle w:val="Odlomakpopisa"/>
              <w:numPr>
                <w:ilvl w:val="0"/>
                <w:numId w:val="90"/>
              </w:numPr>
              <w:jc w:val="both"/>
              <w:rPr>
                <w:rFonts w:ascii="Times New Roman" w:hAnsi="Times New Roman" w:cs="Times New Roman"/>
              </w:rPr>
            </w:pPr>
            <w:r w:rsidRPr="00644E0F">
              <w:rPr>
                <w:rFonts w:ascii="Times New Roman" w:hAnsi="Times New Roman" w:cs="Times New Roman"/>
              </w:rPr>
              <w:t xml:space="preserve">HZZ – Hrvatski zavod za zapošljavanje, </w:t>
            </w:r>
          </w:p>
          <w:p w:rsidR="00FB2AC0" w:rsidRPr="00644E0F" w:rsidRDefault="00FB2AC0" w:rsidP="00BD3DC4">
            <w:pPr>
              <w:pStyle w:val="Odlomakpopisa"/>
              <w:numPr>
                <w:ilvl w:val="0"/>
                <w:numId w:val="90"/>
              </w:numPr>
              <w:jc w:val="both"/>
              <w:rPr>
                <w:rFonts w:ascii="Times New Roman" w:hAnsi="Times New Roman" w:cs="Times New Roman"/>
              </w:rPr>
            </w:pPr>
            <w:r w:rsidRPr="00644E0F">
              <w:rPr>
                <w:rFonts w:ascii="Times New Roman" w:hAnsi="Times New Roman" w:cs="Times New Roman"/>
              </w:rPr>
              <w:t xml:space="preserve">HBOR – Hrvatska banka za obnovu i razvitak, </w:t>
            </w:r>
          </w:p>
          <w:p w:rsidR="00FB2AC0" w:rsidRPr="00644E0F" w:rsidRDefault="00FB2AC0" w:rsidP="00BD3DC4">
            <w:pPr>
              <w:pStyle w:val="Odlomakpopisa"/>
              <w:numPr>
                <w:ilvl w:val="0"/>
                <w:numId w:val="90"/>
              </w:numPr>
              <w:jc w:val="both"/>
              <w:rPr>
                <w:rFonts w:ascii="Times New Roman" w:hAnsi="Times New Roman" w:cs="Times New Roman"/>
              </w:rPr>
            </w:pPr>
            <w:r w:rsidRPr="00644E0F">
              <w:rPr>
                <w:rFonts w:ascii="Times New Roman" w:hAnsi="Times New Roman" w:cs="Times New Roman"/>
              </w:rPr>
              <w:t xml:space="preserve">LAG – </w:t>
            </w:r>
            <w:r w:rsidR="00D17BDF">
              <w:rPr>
                <w:rFonts w:ascii="Times New Roman" w:hAnsi="Times New Roman" w:cs="Times New Roman"/>
              </w:rPr>
              <w:t>Z</w:t>
            </w:r>
            <w:r w:rsidR="00744F58">
              <w:rPr>
                <w:rFonts w:ascii="Times New Roman" w:hAnsi="Times New Roman" w:cs="Times New Roman"/>
              </w:rPr>
              <w:t>eleni</w:t>
            </w:r>
            <w:r w:rsidR="00D17BDF">
              <w:rPr>
                <w:rFonts w:ascii="Times New Roman" w:hAnsi="Times New Roman" w:cs="Times New Roman"/>
              </w:rPr>
              <w:t xml:space="preserve"> bregi</w:t>
            </w:r>
          </w:p>
        </w:tc>
      </w:tr>
      <w:tr w:rsidR="00FB2AC0" w:rsidRPr="00644E0F" w:rsidTr="00186D3D">
        <w:trPr>
          <w:trHeight w:val="751"/>
        </w:trPr>
        <w:tc>
          <w:tcPr>
            <w:tcW w:w="2215" w:type="dxa"/>
            <w:vAlign w:val="center"/>
          </w:tcPr>
          <w:p w:rsidR="00FB2AC0" w:rsidRPr="00000764" w:rsidRDefault="00FB2AC0" w:rsidP="00AB6962">
            <w:pPr>
              <w:rPr>
                <w:rFonts w:ascii="Times New Roman" w:hAnsi="Times New Roman" w:cs="Times New Roman"/>
              </w:rPr>
            </w:pPr>
            <w:r w:rsidRPr="00000764">
              <w:rPr>
                <w:rFonts w:ascii="Times New Roman" w:hAnsi="Times New Roman" w:cs="Times New Roman"/>
              </w:rPr>
              <w:t>KORISNICI</w:t>
            </w:r>
          </w:p>
        </w:tc>
        <w:tc>
          <w:tcPr>
            <w:tcW w:w="6801" w:type="dxa"/>
          </w:tcPr>
          <w:p w:rsidR="00FB2AC0" w:rsidRPr="00644E0F" w:rsidRDefault="0055101E" w:rsidP="00BD3DC4">
            <w:pPr>
              <w:pStyle w:val="Odlomakpopisa"/>
              <w:numPr>
                <w:ilvl w:val="0"/>
                <w:numId w:val="91"/>
              </w:numPr>
              <w:jc w:val="both"/>
              <w:rPr>
                <w:rFonts w:ascii="Times New Roman" w:hAnsi="Times New Roman" w:cs="Times New Roman"/>
              </w:rPr>
            </w:pPr>
            <w:r>
              <w:rPr>
                <w:rFonts w:ascii="Times New Roman" w:hAnsi="Times New Roman" w:cs="Times New Roman"/>
              </w:rPr>
              <w:t>Stanovnici</w:t>
            </w:r>
            <w:r w:rsidR="00D17BDF">
              <w:rPr>
                <w:rFonts w:ascii="Times New Roman" w:hAnsi="Times New Roman" w:cs="Times New Roman"/>
              </w:rPr>
              <w:t xml:space="preserve"> </w:t>
            </w:r>
            <w:r>
              <w:rPr>
                <w:rFonts w:ascii="Times New Roman" w:hAnsi="Times New Roman" w:cs="Times New Roman"/>
              </w:rPr>
              <w:t>Općine</w:t>
            </w:r>
            <w:r w:rsidR="00DA67C9">
              <w:rPr>
                <w:rFonts w:ascii="Times New Roman" w:hAnsi="Times New Roman" w:cs="Times New Roman"/>
              </w:rPr>
              <w:t xml:space="preserve"> Marija Bistrica</w:t>
            </w:r>
          </w:p>
        </w:tc>
      </w:tr>
      <w:tr w:rsidR="00FB2AC0" w:rsidRPr="00644E0F" w:rsidTr="00186D3D">
        <w:trPr>
          <w:trHeight w:val="751"/>
        </w:trPr>
        <w:tc>
          <w:tcPr>
            <w:tcW w:w="2215" w:type="dxa"/>
            <w:vAlign w:val="center"/>
          </w:tcPr>
          <w:p w:rsidR="00FB2AC0" w:rsidRPr="00000764" w:rsidRDefault="00FB2AC0" w:rsidP="00AB6962">
            <w:pPr>
              <w:rPr>
                <w:rFonts w:ascii="Times New Roman" w:hAnsi="Times New Roman" w:cs="Times New Roman"/>
              </w:rPr>
            </w:pPr>
            <w:r w:rsidRPr="00000764">
              <w:rPr>
                <w:rFonts w:ascii="Times New Roman" w:hAnsi="Times New Roman" w:cs="Times New Roman"/>
              </w:rPr>
              <w:t>POKAZATELJI USPJEŠNOSTI</w:t>
            </w:r>
          </w:p>
        </w:tc>
        <w:tc>
          <w:tcPr>
            <w:tcW w:w="6801" w:type="dxa"/>
          </w:tcPr>
          <w:p w:rsidR="00FB2AC0" w:rsidRPr="00644E0F" w:rsidRDefault="00FB2AC0" w:rsidP="00BD3DC4">
            <w:pPr>
              <w:pStyle w:val="Odlomakpopisa"/>
              <w:numPr>
                <w:ilvl w:val="0"/>
                <w:numId w:val="92"/>
              </w:numPr>
              <w:jc w:val="both"/>
              <w:rPr>
                <w:rFonts w:ascii="Times New Roman" w:hAnsi="Times New Roman" w:cs="Times New Roman"/>
              </w:rPr>
            </w:pPr>
            <w:r w:rsidRPr="00644E0F">
              <w:rPr>
                <w:rFonts w:ascii="Times New Roman" w:hAnsi="Times New Roman" w:cs="Times New Roman"/>
              </w:rPr>
              <w:t>Broj provedenih seminara i edukacija</w:t>
            </w:r>
          </w:p>
          <w:p w:rsidR="00FB2AC0" w:rsidRPr="00644E0F" w:rsidRDefault="00FB2AC0" w:rsidP="00BD3DC4">
            <w:pPr>
              <w:pStyle w:val="Odlomakpopisa"/>
              <w:numPr>
                <w:ilvl w:val="0"/>
                <w:numId w:val="92"/>
              </w:numPr>
              <w:jc w:val="both"/>
              <w:rPr>
                <w:rFonts w:ascii="Times New Roman" w:hAnsi="Times New Roman" w:cs="Times New Roman"/>
              </w:rPr>
            </w:pPr>
            <w:r w:rsidRPr="00644E0F">
              <w:rPr>
                <w:rFonts w:ascii="Times New Roman" w:hAnsi="Times New Roman" w:cs="Times New Roman"/>
              </w:rPr>
              <w:t>Broj podijeljenih promotivnih materijala</w:t>
            </w:r>
          </w:p>
          <w:p w:rsidR="00FB2AC0" w:rsidRDefault="00FB2AC0" w:rsidP="00BD3DC4">
            <w:pPr>
              <w:pStyle w:val="Odlomakpopisa"/>
              <w:numPr>
                <w:ilvl w:val="0"/>
                <w:numId w:val="92"/>
              </w:numPr>
              <w:jc w:val="both"/>
              <w:rPr>
                <w:rFonts w:ascii="Times New Roman" w:hAnsi="Times New Roman" w:cs="Times New Roman"/>
              </w:rPr>
            </w:pPr>
            <w:r w:rsidRPr="00644E0F">
              <w:rPr>
                <w:rFonts w:ascii="Times New Roman" w:hAnsi="Times New Roman" w:cs="Times New Roman"/>
              </w:rPr>
              <w:t>Broj novih poduzeća i obrta</w:t>
            </w:r>
          </w:p>
          <w:p w:rsidR="00D17BDF" w:rsidRPr="00644E0F" w:rsidRDefault="00D17BDF" w:rsidP="00BD3DC4">
            <w:pPr>
              <w:pStyle w:val="Odlomakpopisa"/>
              <w:numPr>
                <w:ilvl w:val="0"/>
                <w:numId w:val="92"/>
              </w:numPr>
              <w:jc w:val="both"/>
              <w:rPr>
                <w:rFonts w:ascii="Times New Roman" w:hAnsi="Times New Roman" w:cs="Times New Roman"/>
              </w:rPr>
            </w:pPr>
            <w:r>
              <w:rPr>
                <w:rFonts w:ascii="Times New Roman" w:hAnsi="Times New Roman" w:cs="Times New Roman"/>
              </w:rPr>
              <w:t>Broj nezaposlenih</w:t>
            </w:r>
          </w:p>
        </w:tc>
      </w:tr>
    </w:tbl>
    <w:p w:rsidR="00B57384" w:rsidRDefault="00B57384" w:rsidP="00170F8C">
      <w:pPr>
        <w:spacing w:line="360" w:lineRule="auto"/>
        <w:jc w:val="both"/>
        <w:rPr>
          <w:rFonts w:ascii="Times New Roman" w:hAnsi="Times New Roman" w:cs="Times New Roman"/>
          <w:sz w:val="24"/>
          <w:szCs w:val="24"/>
        </w:rPr>
      </w:pPr>
    </w:p>
    <w:p w:rsidR="00B57384" w:rsidRDefault="00B57384" w:rsidP="00170F8C">
      <w:pPr>
        <w:spacing w:line="360" w:lineRule="auto"/>
        <w:jc w:val="both"/>
        <w:rPr>
          <w:rFonts w:ascii="Times New Roman" w:hAnsi="Times New Roman" w:cs="Times New Roman"/>
          <w:sz w:val="24"/>
          <w:szCs w:val="24"/>
        </w:rPr>
      </w:pPr>
    </w:p>
    <w:p w:rsidR="00B237EB" w:rsidRDefault="00B237EB" w:rsidP="00170F8C">
      <w:pPr>
        <w:spacing w:line="360" w:lineRule="auto"/>
        <w:jc w:val="both"/>
        <w:rPr>
          <w:rFonts w:ascii="Times New Roman" w:hAnsi="Times New Roman" w:cs="Times New Roman"/>
          <w:sz w:val="24"/>
          <w:szCs w:val="24"/>
        </w:rPr>
      </w:pPr>
    </w:p>
    <w:tbl>
      <w:tblPr>
        <w:tblStyle w:val="Reetkatablice"/>
        <w:tblW w:w="9258" w:type="dxa"/>
        <w:tblLook w:val="04A0" w:firstRow="1" w:lastRow="0" w:firstColumn="1" w:lastColumn="0" w:noHBand="0" w:noVBand="1"/>
      </w:tblPr>
      <w:tblGrid>
        <w:gridCol w:w="2235"/>
        <w:gridCol w:w="7023"/>
      </w:tblGrid>
      <w:tr w:rsidR="004A2854" w:rsidRPr="00000764" w:rsidTr="00B237EB">
        <w:trPr>
          <w:trHeight w:val="857"/>
        </w:trPr>
        <w:tc>
          <w:tcPr>
            <w:tcW w:w="9258" w:type="dxa"/>
            <w:gridSpan w:val="2"/>
            <w:shd w:val="clear" w:color="auto" w:fill="76923C" w:themeFill="accent3" w:themeFillShade="BF"/>
          </w:tcPr>
          <w:p w:rsidR="004A2854" w:rsidRPr="00B237EB" w:rsidRDefault="004A2854" w:rsidP="00AB6962">
            <w:pPr>
              <w:jc w:val="both"/>
              <w:rPr>
                <w:rFonts w:ascii="Times New Roman" w:hAnsi="Times New Roman" w:cs="Times New Roman"/>
                <w:color w:val="FFFFFF" w:themeColor="background1"/>
                <w:sz w:val="24"/>
                <w:szCs w:val="24"/>
              </w:rPr>
            </w:pPr>
            <w:r w:rsidRPr="00B237EB">
              <w:rPr>
                <w:rFonts w:ascii="Times New Roman" w:hAnsi="Times New Roman" w:cs="Times New Roman"/>
                <w:color w:val="FFFFFF" w:themeColor="background1"/>
                <w:sz w:val="24"/>
                <w:szCs w:val="24"/>
              </w:rPr>
              <w:t>STRATEŠKI CILJ 1 RAZVOJ KONKURENTNOG GOSPODARSTVA</w:t>
            </w:r>
          </w:p>
          <w:p w:rsidR="004A2854" w:rsidRPr="00B237EB" w:rsidRDefault="004A2854" w:rsidP="00AB6962">
            <w:pPr>
              <w:jc w:val="both"/>
              <w:rPr>
                <w:rFonts w:ascii="Times New Roman" w:hAnsi="Times New Roman" w:cs="Times New Roman"/>
                <w:color w:val="FFFFFF" w:themeColor="background1"/>
                <w:sz w:val="24"/>
                <w:szCs w:val="24"/>
              </w:rPr>
            </w:pPr>
          </w:p>
          <w:p w:rsidR="004A2854" w:rsidRPr="00000764" w:rsidRDefault="004A2854" w:rsidP="00AB6962">
            <w:pPr>
              <w:jc w:val="both"/>
              <w:rPr>
                <w:rFonts w:ascii="Times New Roman" w:hAnsi="Times New Roman" w:cs="Times New Roman"/>
              </w:rPr>
            </w:pPr>
            <w:r w:rsidRPr="00B237EB">
              <w:rPr>
                <w:rFonts w:ascii="Times New Roman" w:hAnsi="Times New Roman" w:cs="Times New Roman"/>
                <w:color w:val="FFFFFF" w:themeColor="background1"/>
                <w:sz w:val="24"/>
                <w:szCs w:val="24"/>
              </w:rPr>
              <w:t>Prioritet 1.3. Razvoj turizma i diferencijacija turističke ponude</w:t>
            </w:r>
          </w:p>
        </w:tc>
      </w:tr>
      <w:tr w:rsidR="004A2854" w:rsidRPr="00650112" w:rsidTr="00B237EB">
        <w:trPr>
          <w:trHeight w:val="857"/>
        </w:trPr>
        <w:tc>
          <w:tcPr>
            <w:tcW w:w="9258" w:type="dxa"/>
            <w:gridSpan w:val="2"/>
            <w:shd w:val="clear" w:color="auto" w:fill="D6E3BC" w:themeFill="accent3" w:themeFillTint="66"/>
            <w:vAlign w:val="center"/>
          </w:tcPr>
          <w:p w:rsidR="004A2854" w:rsidRPr="00650112" w:rsidRDefault="004A2854" w:rsidP="00AB6962">
            <w:pPr>
              <w:rPr>
                <w:rFonts w:ascii="Times New Roman" w:hAnsi="Times New Roman" w:cs="Times New Roman"/>
                <w:sz w:val="24"/>
                <w:szCs w:val="24"/>
              </w:rPr>
            </w:pPr>
            <w:r>
              <w:rPr>
                <w:rFonts w:ascii="Times New Roman" w:hAnsi="Times New Roman" w:cs="Times New Roman"/>
                <w:sz w:val="24"/>
                <w:szCs w:val="24"/>
              </w:rPr>
              <w:t>Mjera 1.3.1</w:t>
            </w:r>
            <w:r w:rsidRPr="00650112">
              <w:rPr>
                <w:rFonts w:ascii="Times New Roman" w:hAnsi="Times New Roman" w:cs="Times New Roman"/>
                <w:sz w:val="24"/>
                <w:szCs w:val="24"/>
              </w:rPr>
              <w:t>. Poticanje razvoja održivog turizma</w:t>
            </w:r>
          </w:p>
        </w:tc>
      </w:tr>
      <w:tr w:rsidR="004A2854" w:rsidRPr="00000764" w:rsidTr="00AB6962">
        <w:trPr>
          <w:trHeight w:val="857"/>
        </w:trPr>
        <w:tc>
          <w:tcPr>
            <w:tcW w:w="2235" w:type="dxa"/>
            <w:vAlign w:val="center"/>
          </w:tcPr>
          <w:p w:rsidR="004A2854" w:rsidRPr="00000764" w:rsidRDefault="004A2854" w:rsidP="00AB6962">
            <w:pPr>
              <w:rPr>
                <w:rFonts w:ascii="Times New Roman" w:hAnsi="Times New Roman" w:cs="Times New Roman"/>
              </w:rPr>
            </w:pPr>
            <w:r w:rsidRPr="00000764">
              <w:rPr>
                <w:rFonts w:ascii="Times New Roman" w:hAnsi="Times New Roman" w:cs="Times New Roman"/>
              </w:rPr>
              <w:t xml:space="preserve">OPIS I </w:t>
            </w:r>
            <w:r>
              <w:rPr>
                <w:rFonts w:ascii="Times New Roman" w:hAnsi="Times New Roman" w:cs="Times New Roman"/>
              </w:rPr>
              <w:t>SVRHA MJERE</w:t>
            </w:r>
          </w:p>
        </w:tc>
        <w:tc>
          <w:tcPr>
            <w:tcW w:w="7023" w:type="dxa"/>
          </w:tcPr>
          <w:p w:rsidR="002F306C" w:rsidRDefault="004A2854" w:rsidP="004A2854">
            <w:pPr>
              <w:jc w:val="both"/>
              <w:rPr>
                <w:rFonts w:ascii="Times New Roman" w:hAnsi="Times New Roman" w:cs="Times New Roman"/>
              </w:rPr>
            </w:pPr>
            <w:r>
              <w:rPr>
                <w:rFonts w:ascii="Times New Roman" w:hAnsi="Times New Roman" w:cs="Times New Roman"/>
              </w:rPr>
              <w:t xml:space="preserve">Model razvoja održivog turizma teži </w:t>
            </w:r>
            <w:r w:rsidRPr="004A2854">
              <w:rPr>
                <w:rFonts w:ascii="Times New Roman" w:hAnsi="Times New Roman" w:cs="Times New Roman"/>
              </w:rPr>
              <w:t>uspostavljanju potpore razvoju turističkoga gospodarstva osiguravajući potrebnu</w:t>
            </w:r>
            <w:r>
              <w:rPr>
                <w:rFonts w:ascii="Times New Roman" w:hAnsi="Times New Roman" w:cs="Times New Roman"/>
              </w:rPr>
              <w:t xml:space="preserve"> zaštitu kulturne i prirodne </w:t>
            </w:r>
            <w:r w:rsidRPr="004A2854">
              <w:rPr>
                <w:rFonts w:ascii="Times New Roman" w:hAnsi="Times New Roman" w:cs="Times New Roman"/>
              </w:rPr>
              <w:t>baštine.</w:t>
            </w:r>
            <w:r>
              <w:rPr>
                <w:rFonts w:ascii="Times New Roman" w:hAnsi="Times New Roman" w:cs="Times New Roman"/>
              </w:rPr>
              <w:t xml:space="preserve"> Najbitnije je prepoznati važnost u</w:t>
            </w:r>
            <w:r w:rsidR="002F306C">
              <w:rPr>
                <w:rFonts w:ascii="Times New Roman" w:hAnsi="Times New Roman" w:cs="Times New Roman"/>
              </w:rPr>
              <w:t xml:space="preserve">kupne baštine za prepoznatljivost, održivost i razvoj lokalne zajednice. Svi društveni čimbenici prepoznaju važnost očuvanja kulturne i prirodne baštine što dokazuju brojne provedene aktivnosti zaštite ukupne baštine. Kako se do </w:t>
            </w:r>
            <w:r w:rsidR="00E26B52">
              <w:rPr>
                <w:rFonts w:ascii="Times New Roman" w:hAnsi="Times New Roman" w:cs="Times New Roman"/>
              </w:rPr>
              <w:t>nedavno</w:t>
            </w:r>
            <w:r w:rsidR="002F306C">
              <w:rPr>
                <w:rFonts w:ascii="Times New Roman" w:hAnsi="Times New Roman" w:cs="Times New Roman"/>
              </w:rPr>
              <w:t xml:space="preserve"> turizam na području općine Marija Bistrica uglavnom „događao“, a ne strateški i du</w:t>
            </w:r>
            <w:r w:rsidR="005D5D11">
              <w:rPr>
                <w:rFonts w:ascii="Times New Roman" w:hAnsi="Times New Roman" w:cs="Times New Roman"/>
              </w:rPr>
              <w:t>go</w:t>
            </w:r>
            <w:r w:rsidR="002F306C">
              <w:rPr>
                <w:rFonts w:ascii="Times New Roman" w:hAnsi="Times New Roman" w:cs="Times New Roman"/>
              </w:rPr>
              <w:t xml:space="preserve">ročno </w:t>
            </w:r>
            <w:r w:rsidR="002F306C">
              <w:rPr>
                <w:rFonts w:ascii="Times New Roman" w:hAnsi="Times New Roman" w:cs="Times New Roman"/>
              </w:rPr>
              <w:lastRenderedPageBreak/>
              <w:t>razvijao ovom mjerom stvaraju se pretpostavke dugoročno održivog turizma</w:t>
            </w:r>
          </w:p>
          <w:p w:rsidR="002F306C" w:rsidRDefault="002F306C" w:rsidP="002F306C">
            <w:pPr>
              <w:jc w:val="both"/>
              <w:rPr>
                <w:rFonts w:ascii="Times New Roman" w:hAnsi="Times New Roman" w:cs="Times New Roman"/>
              </w:rPr>
            </w:pPr>
            <w:r>
              <w:rPr>
                <w:rFonts w:ascii="Times New Roman" w:hAnsi="Times New Roman" w:cs="Times New Roman"/>
              </w:rPr>
              <w:t xml:space="preserve">koji će zadovoljiti </w:t>
            </w:r>
            <w:r w:rsidRPr="002F306C">
              <w:rPr>
                <w:rFonts w:ascii="Times New Roman" w:hAnsi="Times New Roman" w:cs="Times New Roman"/>
              </w:rPr>
              <w:t>potr</w:t>
            </w:r>
            <w:r>
              <w:rPr>
                <w:rFonts w:ascii="Times New Roman" w:hAnsi="Times New Roman" w:cs="Times New Roman"/>
              </w:rPr>
              <w:t xml:space="preserve">ebe turista i njihovih domaćina štiteći i unapređujući razvojne </w:t>
            </w:r>
            <w:r w:rsidRPr="002F306C">
              <w:rPr>
                <w:rFonts w:ascii="Times New Roman" w:hAnsi="Times New Roman" w:cs="Times New Roman"/>
              </w:rPr>
              <w:t>mogućnosti.</w:t>
            </w:r>
          </w:p>
          <w:p w:rsidR="004A2854" w:rsidRDefault="004A2854" w:rsidP="00AB6962">
            <w:pPr>
              <w:jc w:val="both"/>
              <w:rPr>
                <w:rFonts w:ascii="Times New Roman" w:hAnsi="Times New Roman" w:cs="Times New Roman"/>
              </w:rPr>
            </w:pPr>
            <w:r w:rsidRPr="00000764">
              <w:rPr>
                <w:rFonts w:ascii="Times New Roman" w:hAnsi="Times New Roman" w:cs="Times New Roman"/>
              </w:rPr>
              <w:t xml:space="preserve">Za unaprjeđenje i </w:t>
            </w:r>
            <w:r w:rsidR="002F306C">
              <w:rPr>
                <w:rFonts w:ascii="Times New Roman" w:hAnsi="Times New Roman" w:cs="Times New Roman"/>
              </w:rPr>
              <w:t xml:space="preserve">dugoročni </w:t>
            </w:r>
            <w:r w:rsidRPr="00000764">
              <w:rPr>
                <w:rFonts w:ascii="Times New Roman" w:hAnsi="Times New Roman" w:cs="Times New Roman"/>
              </w:rPr>
              <w:t xml:space="preserve">održivi razvoj turizma na području </w:t>
            </w:r>
            <w:r w:rsidR="002F306C">
              <w:rPr>
                <w:rFonts w:ascii="Times New Roman" w:hAnsi="Times New Roman" w:cs="Times New Roman"/>
              </w:rPr>
              <w:t>općine Marija Bistrica</w:t>
            </w:r>
            <w:r w:rsidRPr="00000764">
              <w:rPr>
                <w:rFonts w:ascii="Times New Roman" w:hAnsi="Times New Roman" w:cs="Times New Roman"/>
              </w:rPr>
              <w:t xml:space="preserve"> potrebno je provesti sljedeće mjere:</w:t>
            </w:r>
          </w:p>
          <w:p w:rsidR="004A2854" w:rsidRPr="00000764" w:rsidRDefault="004A2854" w:rsidP="00AB6962">
            <w:pPr>
              <w:jc w:val="both"/>
              <w:rPr>
                <w:rFonts w:ascii="Times New Roman" w:hAnsi="Times New Roman" w:cs="Times New Roman"/>
              </w:rPr>
            </w:pPr>
          </w:p>
          <w:p w:rsidR="004A2854" w:rsidRDefault="004A2854" w:rsidP="00BD3DC4">
            <w:pPr>
              <w:pStyle w:val="Odlomakpopisa"/>
              <w:numPr>
                <w:ilvl w:val="0"/>
                <w:numId w:val="93"/>
              </w:numPr>
              <w:jc w:val="both"/>
              <w:rPr>
                <w:rFonts w:ascii="Times New Roman" w:hAnsi="Times New Roman" w:cs="Times New Roman"/>
              </w:rPr>
            </w:pPr>
            <w:r w:rsidRPr="00650112">
              <w:rPr>
                <w:rFonts w:ascii="Times New Roman" w:hAnsi="Times New Roman" w:cs="Times New Roman"/>
              </w:rPr>
              <w:t xml:space="preserve">Nastaviti sa aktivnostima redovitog održavanja </w:t>
            </w:r>
            <w:r w:rsidR="002F306C">
              <w:rPr>
                <w:rFonts w:ascii="Times New Roman" w:hAnsi="Times New Roman" w:cs="Times New Roman"/>
              </w:rPr>
              <w:t>i zaštite kulturne, sakralne i prirodne baštine</w:t>
            </w:r>
          </w:p>
          <w:p w:rsidR="002F306C" w:rsidRDefault="002F306C" w:rsidP="00BD3DC4">
            <w:pPr>
              <w:pStyle w:val="Odlomakpopisa"/>
              <w:numPr>
                <w:ilvl w:val="0"/>
                <w:numId w:val="93"/>
              </w:numPr>
              <w:jc w:val="both"/>
              <w:rPr>
                <w:rFonts w:ascii="Times New Roman" w:hAnsi="Times New Roman" w:cs="Times New Roman"/>
              </w:rPr>
            </w:pPr>
            <w:r>
              <w:rPr>
                <w:rFonts w:ascii="Times New Roman" w:hAnsi="Times New Roman" w:cs="Times New Roman"/>
              </w:rPr>
              <w:t xml:space="preserve">Unaprijediti programe zaštite ukupne baštine </w:t>
            </w:r>
            <w:r w:rsidR="006D24A4">
              <w:rPr>
                <w:rFonts w:ascii="Times New Roman" w:hAnsi="Times New Roman" w:cs="Times New Roman"/>
              </w:rPr>
              <w:t>u skladu s proračunskim mogućnostima Općine</w:t>
            </w:r>
          </w:p>
          <w:p w:rsidR="006D24A4" w:rsidRPr="00650112" w:rsidRDefault="006D24A4" w:rsidP="00BD3DC4">
            <w:pPr>
              <w:pStyle w:val="Odlomakpopisa"/>
              <w:numPr>
                <w:ilvl w:val="0"/>
                <w:numId w:val="93"/>
              </w:numPr>
              <w:jc w:val="both"/>
              <w:rPr>
                <w:rFonts w:ascii="Times New Roman" w:hAnsi="Times New Roman" w:cs="Times New Roman"/>
              </w:rPr>
            </w:pPr>
            <w:r>
              <w:rPr>
                <w:rFonts w:ascii="Times New Roman" w:hAnsi="Times New Roman" w:cs="Times New Roman"/>
              </w:rPr>
              <w:t>Kreirati nove projekte obnove, zaštite i valorizacije kulturnih i prirodnih dobara koji će biti prvenstveno usmjereni na financiranje iz EU fondova</w:t>
            </w:r>
          </w:p>
          <w:p w:rsidR="006D24A4" w:rsidRDefault="006D24A4" w:rsidP="00BD3DC4">
            <w:pPr>
              <w:pStyle w:val="Odlomakpopisa"/>
              <w:numPr>
                <w:ilvl w:val="0"/>
                <w:numId w:val="93"/>
              </w:numPr>
              <w:jc w:val="both"/>
              <w:rPr>
                <w:rFonts w:ascii="Times New Roman" w:hAnsi="Times New Roman" w:cs="Times New Roman"/>
              </w:rPr>
            </w:pPr>
            <w:r>
              <w:rPr>
                <w:rFonts w:ascii="Times New Roman" w:hAnsi="Times New Roman" w:cs="Times New Roman"/>
              </w:rPr>
              <w:t>Unaprijediti suradnju sa regionalnim i nacionalnim institucijama i ustanovama koje su mjerodavne za pitanja zaštite kulturne i prirodne baštine</w:t>
            </w:r>
          </w:p>
          <w:p w:rsidR="006D24A4" w:rsidRDefault="006D24A4" w:rsidP="00BD3DC4">
            <w:pPr>
              <w:pStyle w:val="Odlomakpopisa"/>
              <w:numPr>
                <w:ilvl w:val="0"/>
                <w:numId w:val="93"/>
              </w:numPr>
              <w:jc w:val="both"/>
              <w:rPr>
                <w:rFonts w:ascii="Times New Roman" w:hAnsi="Times New Roman" w:cs="Times New Roman"/>
              </w:rPr>
            </w:pPr>
            <w:r>
              <w:rPr>
                <w:rFonts w:ascii="Times New Roman" w:hAnsi="Times New Roman" w:cs="Times New Roman"/>
              </w:rPr>
              <w:t>Poticati suradnju i razvoj udruga civilnog društva koje su usmjerene očuvanju kulturno-povijesnog nasljeđa i okoliša</w:t>
            </w:r>
          </w:p>
          <w:p w:rsidR="006D24A4" w:rsidRDefault="006D24A4" w:rsidP="00BD3DC4">
            <w:pPr>
              <w:pStyle w:val="Odlomakpopisa"/>
              <w:numPr>
                <w:ilvl w:val="0"/>
                <w:numId w:val="93"/>
              </w:numPr>
              <w:jc w:val="both"/>
              <w:rPr>
                <w:rFonts w:ascii="Times New Roman" w:hAnsi="Times New Roman" w:cs="Times New Roman"/>
              </w:rPr>
            </w:pPr>
            <w:r>
              <w:rPr>
                <w:rFonts w:ascii="Times New Roman" w:hAnsi="Times New Roman" w:cs="Times New Roman"/>
              </w:rPr>
              <w:t>Izraditi Str</w:t>
            </w:r>
            <w:r w:rsidR="00260432">
              <w:rPr>
                <w:rFonts w:ascii="Times New Roman" w:hAnsi="Times New Roman" w:cs="Times New Roman"/>
              </w:rPr>
              <w:t>a</w:t>
            </w:r>
            <w:r>
              <w:rPr>
                <w:rFonts w:ascii="Times New Roman" w:hAnsi="Times New Roman" w:cs="Times New Roman"/>
              </w:rPr>
              <w:t>tegiju razvoja održivog turizma</w:t>
            </w:r>
          </w:p>
          <w:p w:rsidR="004A2854" w:rsidRPr="00000764" w:rsidRDefault="006D24A4" w:rsidP="00324335">
            <w:pPr>
              <w:pStyle w:val="Odlomakpopisa"/>
              <w:numPr>
                <w:ilvl w:val="0"/>
                <w:numId w:val="93"/>
              </w:numPr>
              <w:jc w:val="both"/>
              <w:rPr>
                <w:rFonts w:ascii="Times New Roman" w:hAnsi="Times New Roman" w:cs="Times New Roman"/>
              </w:rPr>
            </w:pPr>
            <w:r w:rsidRPr="00324335">
              <w:rPr>
                <w:rFonts w:ascii="Times New Roman" w:hAnsi="Times New Roman" w:cs="Times New Roman"/>
              </w:rPr>
              <w:t>Stalno raditi na jačanju svijesti</w:t>
            </w:r>
            <w:r w:rsidR="00744F58">
              <w:rPr>
                <w:rFonts w:ascii="Times New Roman" w:hAnsi="Times New Roman" w:cs="Times New Roman"/>
              </w:rPr>
              <w:t xml:space="preserve"> </w:t>
            </w:r>
            <w:r w:rsidRPr="00324335">
              <w:rPr>
                <w:rFonts w:ascii="Times New Roman" w:hAnsi="Times New Roman" w:cs="Times New Roman"/>
              </w:rPr>
              <w:t>svih društvenih čimbenika o važnosti očuvanja ukupne baštine</w:t>
            </w:r>
          </w:p>
        </w:tc>
      </w:tr>
      <w:tr w:rsidR="004A2854" w:rsidRPr="00CA0B24" w:rsidTr="00AB6962">
        <w:trPr>
          <w:trHeight w:val="857"/>
        </w:trPr>
        <w:tc>
          <w:tcPr>
            <w:tcW w:w="2235" w:type="dxa"/>
            <w:vAlign w:val="center"/>
          </w:tcPr>
          <w:p w:rsidR="004A2854" w:rsidRPr="00000764" w:rsidRDefault="004A2854" w:rsidP="00AB6962">
            <w:pPr>
              <w:rPr>
                <w:rFonts w:ascii="Times New Roman" w:hAnsi="Times New Roman" w:cs="Times New Roman"/>
              </w:rPr>
            </w:pPr>
            <w:r w:rsidRPr="00000764">
              <w:rPr>
                <w:rFonts w:ascii="Times New Roman" w:hAnsi="Times New Roman" w:cs="Times New Roman"/>
              </w:rPr>
              <w:lastRenderedPageBreak/>
              <w:t>IZVORI FINANCIRANJA</w:t>
            </w:r>
          </w:p>
        </w:tc>
        <w:tc>
          <w:tcPr>
            <w:tcW w:w="7023" w:type="dxa"/>
          </w:tcPr>
          <w:p w:rsidR="004A2854" w:rsidRPr="00CA0B24" w:rsidRDefault="004A2854" w:rsidP="00BD3DC4">
            <w:pPr>
              <w:pStyle w:val="Odlomakpopisa"/>
              <w:numPr>
                <w:ilvl w:val="0"/>
                <w:numId w:val="94"/>
              </w:numPr>
              <w:jc w:val="both"/>
              <w:rPr>
                <w:rFonts w:ascii="Times New Roman" w:hAnsi="Times New Roman" w:cs="Times New Roman"/>
              </w:rPr>
            </w:pPr>
            <w:r w:rsidRPr="00CA0B24">
              <w:rPr>
                <w:rFonts w:ascii="Times New Roman" w:hAnsi="Times New Roman" w:cs="Times New Roman"/>
              </w:rPr>
              <w:t xml:space="preserve">Proračun </w:t>
            </w:r>
            <w:r w:rsidR="006D24A4">
              <w:rPr>
                <w:rFonts w:ascii="Times New Roman" w:hAnsi="Times New Roman" w:cs="Times New Roman"/>
              </w:rPr>
              <w:t>Općine</w:t>
            </w:r>
            <w:r w:rsidRPr="00CA0B24">
              <w:rPr>
                <w:rFonts w:ascii="Times New Roman" w:hAnsi="Times New Roman" w:cs="Times New Roman"/>
              </w:rPr>
              <w:t>,</w:t>
            </w:r>
          </w:p>
          <w:p w:rsidR="004A2854" w:rsidRPr="00CA0B24" w:rsidRDefault="004A2854" w:rsidP="00BD3DC4">
            <w:pPr>
              <w:pStyle w:val="Odlomakpopisa"/>
              <w:numPr>
                <w:ilvl w:val="0"/>
                <w:numId w:val="94"/>
              </w:numPr>
              <w:jc w:val="both"/>
              <w:rPr>
                <w:rFonts w:ascii="Times New Roman" w:hAnsi="Times New Roman" w:cs="Times New Roman"/>
              </w:rPr>
            </w:pPr>
            <w:r w:rsidRPr="00CA0B24">
              <w:rPr>
                <w:rFonts w:ascii="Times New Roman" w:hAnsi="Times New Roman" w:cs="Times New Roman"/>
              </w:rPr>
              <w:t xml:space="preserve">TZ </w:t>
            </w:r>
            <w:r w:rsidR="006D24A4">
              <w:rPr>
                <w:rFonts w:ascii="Times New Roman" w:hAnsi="Times New Roman" w:cs="Times New Roman"/>
              </w:rPr>
              <w:t>Općine Marija Bistrica</w:t>
            </w:r>
            <w:r w:rsidRPr="00CA0B24">
              <w:rPr>
                <w:rFonts w:ascii="Times New Roman" w:hAnsi="Times New Roman" w:cs="Times New Roman"/>
              </w:rPr>
              <w:t xml:space="preserve">, </w:t>
            </w:r>
          </w:p>
          <w:p w:rsidR="004A2854" w:rsidRPr="00CA0B24" w:rsidRDefault="006D24A4" w:rsidP="00BD3DC4">
            <w:pPr>
              <w:pStyle w:val="Odlomakpopisa"/>
              <w:numPr>
                <w:ilvl w:val="0"/>
                <w:numId w:val="94"/>
              </w:numPr>
              <w:jc w:val="both"/>
              <w:rPr>
                <w:rFonts w:ascii="Times New Roman" w:hAnsi="Times New Roman" w:cs="Times New Roman"/>
              </w:rPr>
            </w:pPr>
            <w:r>
              <w:rPr>
                <w:rFonts w:ascii="Times New Roman" w:hAnsi="Times New Roman" w:cs="Times New Roman"/>
              </w:rPr>
              <w:t>Krapinsko-zagorska županija</w:t>
            </w:r>
            <w:r w:rsidR="004A2854" w:rsidRPr="00CA0B24">
              <w:rPr>
                <w:rFonts w:ascii="Times New Roman" w:hAnsi="Times New Roman" w:cs="Times New Roman"/>
              </w:rPr>
              <w:t xml:space="preserve">, </w:t>
            </w:r>
          </w:p>
          <w:p w:rsidR="004A2854" w:rsidRPr="00CA0B24" w:rsidRDefault="004A2854" w:rsidP="00BD3DC4">
            <w:pPr>
              <w:pStyle w:val="Odlomakpopisa"/>
              <w:numPr>
                <w:ilvl w:val="0"/>
                <w:numId w:val="94"/>
              </w:numPr>
              <w:jc w:val="both"/>
              <w:rPr>
                <w:rFonts w:ascii="Times New Roman" w:hAnsi="Times New Roman" w:cs="Times New Roman"/>
              </w:rPr>
            </w:pPr>
            <w:r w:rsidRPr="00CA0B24">
              <w:rPr>
                <w:rFonts w:ascii="Times New Roman" w:hAnsi="Times New Roman" w:cs="Times New Roman"/>
              </w:rPr>
              <w:t xml:space="preserve">EU fondovi, </w:t>
            </w:r>
          </w:p>
          <w:p w:rsidR="004A2854" w:rsidRPr="00324335" w:rsidRDefault="004A2854" w:rsidP="00324335">
            <w:pPr>
              <w:pStyle w:val="Odlomakpopisa"/>
              <w:numPr>
                <w:ilvl w:val="0"/>
                <w:numId w:val="94"/>
              </w:numPr>
              <w:jc w:val="both"/>
              <w:rPr>
                <w:rFonts w:ascii="Times New Roman" w:hAnsi="Times New Roman" w:cs="Times New Roman"/>
              </w:rPr>
            </w:pPr>
            <w:r w:rsidRPr="00CA0B24">
              <w:rPr>
                <w:rFonts w:ascii="Times New Roman" w:hAnsi="Times New Roman" w:cs="Times New Roman"/>
              </w:rPr>
              <w:t>Nacionalni pr</w:t>
            </w:r>
            <w:r w:rsidR="00324335">
              <w:rPr>
                <w:rFonts w:ascii="Times New Roman" w:hAnsi="Times New Roman" w:cs="Times New Roman"/>
              </w:rPr>
              <w:t>ogrami ministarstva i agencija</w:t>
            </w:r>
          </w:p>
        </w:tc>
      </w:tr>
      <w:tr w:rsidR="004A2854" w:rsidRPr="00CA0B24" w:rsidTr="00AB6962">
        <w:trPr>
          <w:trHeight w:val="857"/>
        </w:trPr>
        <w:tc>
          <w:tcPr>
            <w:tcW w:w="2235" w:type="dxa"/>
            <w:vAlign w:val="center"/>
          </w:tcPr>
          <w:p w:rsidR="004A2854" w:rsidRPr="00000764" w:rsidRDefault="004A2854" w:rsidP="00AB6962">
            <w:pPr>
              <w:rPr>
                <w:rFonts w:ascii="Times New Roman" w:hAnsi="Times New Roman" w:cs="Times New Roman"/>
              </w:rPr>
            </w:pPr>
            <w:r w:rsidRPr="00000764">
              <w:rPr>
                <w:rFonts w:ascii="Times New Roman" w:hAnsi="Times New Roman" w:cs="Times New Roman"/>
              </w:rPr>
              <w:t>NOSITELJI</w:t>
            </w:r>
          </w:p>
        </w:tc>
        <w:tc>
          <w:tcPr>
            <w:tcW w:w="7023" w:type="dxa"/>
          </w:tcPr>
          <w:p w:rsidR="004A2854" w:rsidRPr="00CA0B24" w:rsidRDefault="006D24A4" w:rsidP="00BD3DC4">
            <w:pPr>
              <w:pStyle w:val="Odlomakpopisa"/>
              <w:numPr>
                <w:ilvl w:val="0"/>
                <w:numId w:val="95"/>
              </w:numPr>
              <w:jc w:val="both"/>
              <w:rPr>
                <w:rFonts w:ascii="Times New Roman" w:hAnsi="Times New Roman" w:cs="Times New Roman"/>
              </w:rPr>
            </w:pPr>
            <w:r>
              <w:rPr>
                <w:rFonts w:ascii="Times New Roman" w:hAnsi="Times New Roman" w:cs="Times New Roman"/>
              </w:rPr>
              <w:t>Općina Marija Bistrica</w:t>
            </w:r>
            <w:r w:rsidR="004A2854" w:rsidRPr="00CA0B24">
              <w:rPr>
                <w:rFonts w:ascii="Times New Roman" w:hAnsi="Times New Roman" w:cs="Times New Roman"/>
              </w:rPr>
              <w:t xml:space="preserve">, </w:t>
            </w:r>
          </w:p>
          <w:p w:rsidR="004A2854" w:rsidRPr="006D24A4" w:rsidRDefault="006D24A4" w:rsidP="00BD3DC4">
            <w:pPr>
              <w:pStyle w:val="Odlomakpopisa"/>
              <w:numPr>
                <w:ilvl w:val="0"/>
                <w:numId w:val="95"/>
              </w:numPr>
              <w:rPr>
                <w:rFonts w:ascii="Times New Roman" w:hAnsi="Times New Roman" w:cs="Times New Roman"/>
              </w:rPr>
            </w:pPr>
            <w:r w:rsidRPr="006D24A4">
              <w:rPr>
                <w:rFonts w:ascii="Times New Roman" w:hAnsi="Times New Roman" w:cs="Times New Roman"/>
              </w:rPr>
              <w:t xml:space="preserve">TZ Općine Marija Bistrica, </w:t>
            </w:r>
          </w:p>
        </w:tc>
      </w:tr>
      <w:tr w:rsidR="004A2854" w:rsidRPr="00CA0B24" w:rsidTr="00AB6962">
        <w:trPr>
          <w:trHeight w:val="857"/>
        </w:trPr>
        <w:tc>
          <w:tcPr>
            <w:tcW w:w="2235" w:type="dxa"/>
            <w:vAlign w:val="center"/>
          </w:tcPr>
          <w:p w:rsidR="004A2854" w:rsidRPr="00000764" w:rsidRDefault="004A2854" w:rsidP="00AB6962">
            <w:pPr>
              <w:rPr>
                <w:rFonts w:ascii="Times New Roman" w:hAnsi="Times New Roman" w:cs="Times New Roman"/>
              </w:rPr>
            </w:pPr>
            <w:r w:rsidRPr="00000764">
              <w:rPr>
                <w:rFonts w:ascii="Times New Roman" w:hAnsi="Times New Roman" w:cs="Times New Roman"/>
              </w:rPr>
              <w:t>PARTNERI</w:t>
            </w:r>
          </w:p>
        </w:tc>
        <w:tc>
          <w:tcPr>
            <w:tcW w:w="7023" w:type="dxa"/>
          </w:tcPr>
          <w:p w:rsidR="004A2854" w:rsidRPr="00CA0B24" w:rsidRDefault="006D24A4" w:rsidP="00BD3DC4">
            <w:pPr>
              <w:pStyle w:val="Odlomakpopisa"/>
              <w:numPr>
                <w:ilvl w:val="0"/>
                <w:numId w:val="96"/>
              </w:numPr>
              <w:jc w:val="both"/>
              <w:rPr>
                <w:rFonts w:ascii="Times New Roman" w:hAnsi="Times New Roman" w:cs="Times New Roman"/>
              </w:rPr>
            </w:pPr>
            <w:r>
              <w:rPr>
                <w:rFonts w:ascii="Times New Roman" w:hAnsi="Times New Roman" w:cs="Times New Roman"/>
              </w:rPr>
              <w:t>Općina Marija Bistrica</w:t>
            </w:r>
          </w:p>
          <w:p w:rsidR="006D24A4" w:rsidRPr="006D24A4" w:rsidRDefault="006D24A4" w:rsidP="00BD3DC4">
            <w:pPr>
              <w:pStyle w:val="Odlomakpopisa"/>
              <w:numPr>
                <w:ilvl w:val="0"/>
                <w:numId w:val="96"/>
              </w:numPr>
              <w:rPr>
                <w:rFonts w:ascii="Times New Roman" w:hAnsi="Times New Roman" w:cs="Times New Roman"/>
              </w:rPr>
            </w:pPr>
            <w:r w:rsidRPr="006D24A4">
              <w:rPr>
                <w:rFonts w:ascii="Times New Roman" w:hAnsi="Times New Roman" w:cs="Times New Roman"/>
              </w:rPr>
              <w:t xml:space="preserve">TZ Općine Marija Bistrica, </w:t>
            </w:r>
          </w:p>
          <w:p w:rsidR="004A2854" w:rsidRPr="00CA0B24" w:rsidRDefault="006D24A4" w:rsidP="00BD3DC4">
            <w:pPr>
              <w:pStyle w:val="Odlomakpopisa"/>
              <w:numPr>
                <w:ilvl w:val="0"/>
                <w:numId w:val="96"/>
              </w:numPr>
              <w:jc w:val="both"/>
              <w:rPr>
                <w:rFonts w:ascii="Times New Roman" w:hAnsi="Times New Roman" w:cs="Times New Roman"/>
              </w:rPr>
            </w:pPr>
            <w:r>
              <w:rPr>
                <w:rFonts w:ascii="Times New Roman" w:hAnsi="Times New Roman" w:cs="Times New Roman"/>
              </w:rPr>
              <w:t>TZ Krapinsko zagorske županije,</w:t>
            </w:r>
          </w:p>
          <w:p w:rsidR="004A2854" w:rsidRPr="00CA0B24" w:rsidRDefault="000E22CA" w:rsidP="00BD3DC4">
            <w:pPr>
              <w:pStyle w:val="Odlomakpopisa"/>
              <w:numPr>
                <w:ilvl w:val="0"/>
                <w:numId w:val="96"/>
              </w:numPr>
              <w:jc w:val="both"/>
              <w:rPr>
                <w:rFonts w:ascii="Times New Roman" w:hAnsi="Times New Roman" w:cs="Times New Roman"/>
              </w:rPr>
            </w:pPr>
            <w:r>
              <w:rPr>
                <w:rFonts w:ascii="Times New Roman" w:hAnsi="Times New Roman" w:cs="Times New Roman"/>
              </w:rPr>
              <w:t>Mjerodavna ministarstva i agencije</w:t>
            </w:r>
            <w:r w:rsidR="004A2854" w:rsidRPr="00CA0B24">
              <w:rPr>
                <w:rFonts w:ascii="Times New Roman" w:hAnsi="Times New Roman" w:cs="Times New Roman"/>
              </w:rPr>
              <w:t xml:space="preserve"> </w:t>
            </w:r>
          </w:p>
          <w:p w:rsidR="004A2854" w:rsidRPr="00CA0B24" w:rsidRDefault="004A2854" w:rsidP="00BD3DC4">
            <w:pPr>
              <w:pStyle w:val="Odlomakpopisa"/>
              <w:numPr>
                <w:ilvl w:val="0"/>
                <w:numId w:val="96"/>
              </w:numPr>
              <w:jc w:val="both"/>
              <w:rPr>
                <w:rFonts w:ascii="Times New Roman" w:hAnsi="Times New Roman" w:cs="Times New Roman"/>
              </w:rPr>
            </w:pPr>
            <w:r w:rsidRPr="00CA0B24">
              <w:rPr>
                <w:rFonts w:ascii="Times New Roman" w:hAnsi="Times New Roman" w:cs="Times New Roman"/>
              </w:rPr>
              <w:t>Katolička crkva,</w:t>
            </w:r>
          </w:p>
          <w:p w:rsidR="004A2854" w:rsidRPr="00CA0B24" w:rsidRDefault="004A2854" w:rsidP="00BD3DC4">
            <w:pPr>
              <w:pStyle w:val="Odlomakpopisa"/>
              <w:numPr>
                <w:ilvl w:val="0"/>
                <w:numId w:val="96"/>
              </w:numPr>
              <w:jc w:val="both"/>
              <w:rPr>
                <w:rFonts w:ascii="Times New Roman" w:hAnsi="Times New Roman" w:cs="Times New Roman"/>
              </w:rPr>
            </w:pPr>
            <w:r w:rsidRPr="00CA0B24">
              <w:rPr>
                <w:rFonts w:ascii="Times New Roman" w:hAnsi="Times New Roman" w:cs="Times New Roman"/>
              </w:rPr>
              <w:t>LAG-</w:t>
            </w:r>
            <w:r w:rsidR="006D24A4">
              <w:rPr>
                <w:rFonts w:ascii="Times New Roman" w:hAnsi="Times New Roman" w:cs="Times New Roman"/>
              </w:rPr>
              <w:t>Zeleni bregi</w:t>
            </w:r>
          </w:p>
          <w:p w:rsidR="004A2854" w:rsidRPr="00CA0B24" w:rsidRDefault="004A2854" w:rsidP="00BD3DC4">
            <w:pPr>
              <w:pStyle w:val="Odlomakpopisa"/>
              <w:numPr>
                <w:ilvl w:val="0"/>
                <w:numId w:val="96"/>
              </w:numPr>
              <w:jc w:val="both"/>
              <w:rPr>
                <w:rFonts w:ascii="Times New Roman" w:hAnsi="Times New Roman" w:cs="Times New Roman"/>
              </w:rPr>
            </w:pPr>
            <w:r w:rsidRPr="00CA0B24">
              <w:rPr>
                <w:rFonts w:ascii="Times New Roman" w:hAnsi="Times New Roman" w:cs="Times New Roman"/>
              </w:rPr>
              <w:t xml:space="preserve">Lokalne udruge koje se bave očuvanjem i promocijom </w:t>
            </w:r>
            <w:r w:rsidR="000E22CA">
              <w:rPr>
                <w:rFonts w:ascii="Times New Roman" w:hAnsi="Times New Roman" w:cs="Times New Roman"/>
              </w:rPr>
              <w:t>kulturne i prirodne baštine</w:t>
            </w:r>
          </w:p>
          <w:p w:rsidR="004A2854" w:rsidRDefault="000E22CA" w:rsidP="00BD3DC4">
            <w:pPr>
              <w:pStyle w:val="Odlomakpopisa"/>
              <w:numPr>
                <w:ilvl w:val="0"/>
                <w:numId w:val="96"/>
              </w:numPr>
              <w:jc w:val="both"/>
              <w:rPr>
                <w:rFonts w:ascii="Times New Roman" w:hAnsi="Times New Roman" w:cs="Times New Roman"/>
              </w:rPr>
            </w:pPr>
            <w:r>
              <w:rPr>
                <w:rFonts w:ascii="Times New Roman" w:hAnsi="Times New Roman" w:cs="Times New Roman"/>
              </w:rPr>
              <w:t>Lokalni poduzetnici</w:t>
            </w:r>
          </w:p>
          <w:p w:rsidR="000E22CA" w:rsidRPr="00CA0B24" w:rsidRDefault="000E22CA" w:rsidP="00BD3DC4">
            <w:pPr>
              <w:pStyle w:val="Odlomakpopisa"/>
              <w:numPr>
                <w:ilvl w:val="0"/>
                <w:numId w:val="96"/>
              </w:numPr>
              <w:jc w:val="both"/>
              <w:rPr>
                <w:rFonts w:ascii="Times New Roman" w:hAnsi="Times New Roman" w:cs="Times New Roman"/>
              </w:rPr>
            </w:pPr>
            <w:r>
              <w:rPr>
                <w:rFonts w:ascii="Times New Roman" w:hAnsi="Times New Roman" w:cs="Times New Roman"/>
              </w:rPr>
              <w:t>Neovisni konzultanti</w:t>
            </w:r>
          </w:p>
        </w:tc>
      </w:tr>
      <w:tr w:rsidR="004A2854" w:rsidRPr="00CA0B24" w:rsidTr="00AB6962">
        <w:trPr>
          <w:trHeight w:val="857"/>
        </w:trPr>
        <w:tc>
          <w:tcPr>
            <w:tcW w:w="2235" w:type="dxa"/>
            <w:vAlign w:val="center"/>
          </w:tcPr>
          <w:p w:rsidR="004A2854" w:rsidRPr="00000764" w:rsidRDefault="004A2854" w:rsidP="00AB6962">
            <w:pPr>
              <w:rPr>
                <w:rFonts w:ascii="Times New Roman" w:hAnsi="Times New Roman" w:cs="Times New Roman"/>
              </w:rPr>
            </w:pPr>
            <w:r w:rsidRPr="00000764">
              <w:rPr>
                <w:rFonts w:ascii="Times New Roman" w:hAnsi="Times New Roman" w:cs="Times New Roman"/>
              </w:rPr>
              <w:t>KORISNICI</w:t>
            </w:r>
          </w:p>
        </w:tc>
        <w:tc>
          <w:tcPr>
            <w:tcW w:w="7023" w:type="dxa"/>
          </w:tcPr>
          <w:p w:rsidR="000E22CA" w:rsidRDefault="000E22CA" w:rsidP="00BD3DC4">
            <w:pPr>
              <w:pStyle w:val="Odlomakpopisa"/>
              <w:numPr>
                <w:ilvl w:val="0"/>
                <w:numId w:val="96"/>
              </w:numPr>
              <w:rPr>
                <w:rFonts w:ascii="Times New Roman" w:hAnsi="Times New Roman" w:cs="Times New Roman"/>
              </w:rPr>
            </w:pPr>
            <w:r>
              <w:rPr>
                <w:rFonts w:ascii="Times New Roman" w:hAnsi="Times New Roman" w:cs="Times New Roman"/>
              </w:rPr>
              <w:t>Općina Marija Bistrica</w:t>
            </w:r>
          </w:p>
          <w:p w:rsidR="004A2854" w:rsidRPr="000E22CA" w:rsidRDefault="000E22CA" w:rsidP="00BD3DC4">
            <w:pPr>
              <w:pStyle w:val="Odlomakpopisa"/>
              <w:numPr>
                <w:ilvl w:val="0"/>
                <w:numId w:val="96"/>
              </w:numPr>
              <w:rPr>
                <w:rFonts w:ascii="Times New Roman" w:hAnsi="Times New Roman" w:cs="Times New Roman"/>
              </w:rPr>
            </w:pPr>
            <w:r w:rsidRPr="000E22CA">
              <w:rPr>
                <w:rFonts w:ascii="Times New Roman" w:hAnsi="Times New Roman" w:cs="Times New Roman"/>
              </w:rPr>
              <w:t xml:space="preserve">TZ Općine Marija Bistrica, </w:t>
            </w:r>
          </w:p>
          <w:p w:rsidR="004A2854" w:rsidRPr="00CA0B24" w:rsidRDefault="004A2854" w:rsidP="00BD3DC4">
            <w:pPr>
              <w:pStyle w:val="Odlomakpopisa"/>
              <w:numPr>
                <w:ilvl w:val="0"/>
                <w:numId w:val="96"/>
              </w:numPr>
              <w:jc w:val="both"/>
              <w:rPr>
                <w:rFonts w:ascii="Times New Roman" w:hAnsi="Times New Roman" w:cs="Times New Roman"/>
              </w:rPr>
            </w:pPr>
            <w:r w:rsidRPr="00CA0B24">
              <w:rPr>
                <w:rFonts w:ascii="Times New Roman" w:hAnsi="Times New Roman" w:cs="Times New Roman"/>
              </w:rPr>
              <w:t xml:space="preserve">Turističke agencije, </w:t>
            </w:r>
          </w:p>
          <w:p w:rsidR="000E22CA" w:rsidRDefault="004A2854" w:rsidP="00BD3DC4">
            <w:pPr>
              <w:pStyle w:val="Odlomakpopisa"/>
              <w:numPr>
                <w:ilvl w:val="0"/>
                <w:numId w:val="96"/>
              </w:numPr>
              <w:jc w:val="both"/>
              <w:rPr>
                <w:rFonts w:ascii="Times New Roman" w:hAnsi="Times New Roman" w:cs="Times New Roman"/>
              </w:rPr>
            </w:pPr>
            <w:r w:rsidRPr="00CA0B24">
              <w:rPr>
                <w:rFonts w:ascii="Times New Roman" w:hAnsi="Times New Roman" w:cs="Times New Roman"/>
              </w:rPr>
              <w:t>Investitori,</w:t>
            </w:r>
          </w:p>
          <w:p w:rsidR="004A2854" w:rsidRPr="00CA0B24" w:rsidRDefault="000E22CA" w:rsidP="00BD3DC4">
            <w:pPr>
              <w:pStyle w:val="Odlomakpopisa"/>
              <w:numPr>
                <w:ilvl w:val="0"/>
                <w:numId w:val="96"/>
              </w:numPr>
              <w:jc w:val="both"/>
              <w:rPr>
                <w:rFonts w:ascii="Times New Roman" w:hAnsi="Times New Roman" w:cs="Times New Roman"/>
              </w:rPr>
            </w:pPr>
            <w:r>
              <w:rPr>
                <w:rFonts w:ascii="Times New Roman" w:hAnsi="Times New Roman" w:cs="Times New Roman"/>
              </w:rPr>
              <w:t>Poduzetnici,</w:t>
            </w:r>
            <w:r w:rsidR="004A2854" w:rsidRPr="00CA0B24">
              <w:rPr>
                <w:rFonts w:ascii="Times New Roman" w:hAnsi="Times New Roman" w:cs="Times New Roman"/>
              </w:rPr>
              <w:t xml:space="preserve"> </w:t>
            </w:r>
          </w:p>
          <w:p w:rsidR="004A2854" w:rsidRPr="00CA0B24" w:rsidRDefault="004A2854" w:rsidP="00BD3DC4">
            <w:pPr>
              <w:pStyle w:val="Odlomakpopisa"/>
              <w:numPr>
                <w:ilvl w:val="0"/>
                <w:numId w:val="96"/>
              </w:numPr>
              <w:jc w:val="both"/>
              <w:rPr>
                <w:rFonts w:ascii="Times New Roman" w:hAnsi="Times New Roman" w:cs="Times New Roman"/>
              </w:rPr>
            </w:pPr>
            <w:r w:rsidRPr="00CA0B24">
              <w:rPr>
                <w:rFonts w:ascii="Times New Roman" w:hAnsi="Times New Roman" w:cs="Times New Roman"/>
              </w:rPr>
              <w:t>Udruge,</w:t>
            </w:r>
          </w:p>
          <w:p w:rsidR="004A2854" w:rsidRPr="00CA0B24" w:rsidRDefault="000E22CA" w:rsidP="00BD3DC4">
            <w:pPr>
              <w:pStyle w:val="Odlomakpopisa"/>
              <w:numPr>
                <w:ilvl w:val="0"/>
                <w:numId w:val="96"/>
              </w:numPr>
              <w:jc w:val="both"/>
              <w:rPr>
                <w:rFonts w:ascii="Times New Roman" w:hAnsi="Times New Roman" w:cs="Times New Roman"/>
              </w:rPr>
            </w:pPr>
            <w:r>
              <w:rPr>
                <w:rFonts w:ascii="Times New Roman" w:hAnsi="Times New Roman" w:cs="Times New Roman"/>
              </w:rPr>
              <w:t>Hodočasnici i t</w:t>
            </w:r>
            <w:r w:rsidR="004A2854" w:rsidRPr="00CA0B24">
              <w:rPr>
                <w:rFonts w:ascii="Times New Roman" w:hAnsi="Times New Roman" w:cs="Times New Roman"/>
              </w:rPr>
              <w:t xml:space="preserve">uristi, </w:t>
            </w:r>
          </w:p>
          <w:p w:rsidR="004A2854" w:rsidRPr="00CA0B24" w:rsidRDefault="0055101E" w:rsidP="00BD3DC4">
            <w:pPr>
              <w:pStyle w:val="Odlomakpopisa"/>
              <w:numPr>
                <w:ilvl w:val="0"/>
                <w:numId w:val="96"/>
              </w:numPr>
              <w:jc w:val="both"/>
              <w:rPr>
                <w:rFonts w:ascii="Times New Roman" w:hAnsi="Times New Roman" w:cs="Times New Roman"/>
              </w:rPr>
            </w:pPr>
            <w:r>
              <w:rPr>
                <w:rFonts w:ascii="Times New Roman" w:hAnsi="Times New Roman" w:cs="Times New Roman"/>
              </w:rPr>
              <w:t>Stanovnici Općine</w:t>
            </w:r>
            <w:r w:rsidR="00DA67C9">
              <w:rPr>
                <w:rFonts w:ascii="Times New Roman" w:hAnsi="Times New Roman" w:cs="Times New Roman"/>
              </w:rPr>
              <w:t xml:space="preserve"> Marija Bistrica</w:t>
            </w:r>
          </w:p>
        </w:tc>
      </w:tr>
      <w:tr w:rsidR="004A2854" w:rsidRPr="00000764" w:rsidTr="00AB6962">
        <w:trPr>
          <w:trHeight w:val="857"/>
        </w:trPr>
        <w:tc>
          <w:tcPr>
            <w:tcW w:w="2235" w:type="dxa"/>
            <w:vAlign w:val="center"/>
          </w:tcPr>
          <w:p w:rsidR="004A2854" w:rsidRPr="00000764" w:rsidRDefault="004A2854" w:rsidP="00AB6962">
            <w:pPr>
              <w:rPr>
                <w:rFonts w:ascii="Times New Roman" w:hAnsi="Times New Roman" w:cs="Times New Roman"/>
              </w:rPr>
            </w:pPr>
            <w:r w:rsidRPr="00000764">
              <w:rPr>
                <w:rFonts w:ascii="Times New Roman" w:hAnsi="Times New Roman" w:cs="Times New Roman"/>
              </w:rPr>
              <w:t>POKAZATELJI USPJEŠNOSTI</w:t>
            </w:r>
          </w:p>
        </w:tc>
        <w:tc>
          <w:tcPr>
            <w:tcW w:w="7023" w:type="dxa"/>
          </w:tcPr>
          <w:p w:rsidR="004A2854" w:rsidRDefault="000E22CA" w:rsidP="00BD3DC4">
            <w:pPr>
              <w:pStyle w:val="Odlomakpopisa"/>
              <w:numPr>
                <w:ilvl w:val="0"/>
                <w:numId w:val="97"/>
              </w:numPr>
              <w:jc w:val="both"/>
              <w:rPr>
                <w:rFonts w:ascii="Times New Roman" w:hAnsi="Times New Roman" w:cs="Times New Roman"/>
              </w:rPr>
            </w:pPr>
            <w:r>
              <w:rPr>
                <w:rFonts w:ascii="Times New Roman" w:hAnsi="Times New Roman" w:cs="Times New Roman"/>
              </w:rPr>
              <w:t>Broj provedenih programa obnove i zaštite kulturne i prirodne baštine</w:t>
            </w:r>
          </w:p>
          <w:p w:rsidR="000E22CA" w:rsidRPr="00CA0B24" w:rsidRDefault="000E22CA" w:rsidP="00BD3DC4">
            <w:pPr>
              <w:pStyle w:val="Odlomakpopisa"/>
              <w:numPr>
                <w:ilvl w:val="0"/>
                <w:numId w:val="97"/>
              </w:numPr>
              <w:jc w:val="both"/>
              <w:rPr>
                <w:rFonts w:ascii="Times New Roman" w:hAnsi="Times New Roman" w:cs="Times New Roman"/>
              </w:rPr>
            </w:pPr>
            <w:r>
              <w:rPr>
                <w:rFonts w:ascii="Times New Roman" w:hAnsi="Times New Roman" w:cs="Times New Roman"/>
              </w:rPr>
              <w:t>Broj novih programa i projekata usmjerenih obnovi, zaštiti i valorizaciji kulturne i prirodne baštine</w:t>
            </w:r>
          </w:p>
          <w:p w:rsidR="004A2854" w:rsidRPr="00CA0B24" w:rsidRDefault="004A2854" w:rsidP="00BD3DC4">
            <w:pPr>
              <w:pStyle w:val="Odlomakpopisa"/>
              <w:numPr>
                <w:ilvl w:val="0"/>
                <w:numId w:val="97"/>
              </w:numPr>
              <w:jc w:val="both"/>
              <w:rPr>
                <w:rFonts w:ascii="Times New Roman" w:hAnsi="Times New Roman" w:cs="Times New Roman"/>
              </w:rPr>
            </w:pPr>
            <w:r w:rsidRPr="00CA0B24">
              <w:rPr>
                <w:rFonts w:ascii="Times New Roman" w:hAnsi="Times New Roman" w:cs="Times New Roman"/>
              </w:rPr>
              <w:t>Broj novih manifestacija</w:t>
            </w:r>
          </w:p>
          <w:p w:rsidR="004A2854" w:rsidRPr="00000764" w:rsidRDefault="004A2854" w:rsidP="00324335">
            <w:pPr>
              <w:pStyle w:val="Odlomakpopisa"/>
              <w:numPr>
                <w:ilvl w:val="0"/>
                <w:numId w:val="97"/>
              </w:numPr>
              <w:jc w:val="both"/>
              <w:rPr>
                <w:rFonts w:ascii="Times New Roman" w:hAnsi="Times New Roman" w:cs="Times New Roman"/>
              </w:rPr>
            </w:pPr>
            <w:r>
              <w:rPr>
                <w:rFonts w:ascii="Times New Roman" w:hAnsi="Times New Roman" w:cs="Times New Roman"/>
              </w:rPr>
              <w:t xml:space="preserve">Izrađena je Strategija razvoja </w:t>
            </w:r>
            <w:r w:rsidR="000E22CA">
              <w:rPr>
                <w:rFonts w:ascii="Times New Roman" w:hAnsi="Times New Roman" w:cs="Times New Roman"/>
              </w:rPr>
              <w:t xml:space="preserve">održivog </w:t>
            </w:r>
            <w:r>
              <w:rPr>
                <w:rFonts w:ascii="Times New Roman" w:hAnsi="Times New Roman" w:cs="Times New Roman"/>
              </w:rPr>
              <w:t xml:space="preserve">turizma </w:t>
            </w:r>
            <w:r w:rsidR="000E22CA">
              <w:rPr>
                <w:rFonts w:ascii="Times New Roman" w:hAnsi="Times New Roman" w:cs="Times New Roman"/>
              </w:rPr>
              <w:t>Općine Marija Bistrica</w:t>
            </w:r>
          </w:p>
        </w:tc>
      </w:tr>
      <w:tr w:rsidR="000E22CA" w:rsidRPr="00000764" w:rsidTr="00AB6962">
        <w:trPr>
          <w:trHeight w:val="857"/>
        </w:trPr>
        <w:tc>
          <w:tcPr>
            <w:tcW w:w="9258" w:type="dxa"/>
            <w:gridSpan w:val="2"/>
            <w:vAlign w:val="center"/>
          </w:tcPr>
          <w:p w:rsidR="000E22CA" w:rsidRDefault="000E22CA" w:rsidP="000E22CA">
            <w:pPr>
              <w:pStyle w:val="Odlomakpopisa"/>
              <w:jc w:val="both"/>
              <w:rPr>
                <w:rFonts w:ascii="Times New Roman" w:hAnsi="Times New Roman" w:cs="Times New Roman"/>
              </w:rPr>
            </w:pPr>
          </w:p>
        </w:tc>
      </w:tr>
      <w:tr w:rsidR="000E22CA" w:rsidRPr="00650112" w:rsidTr="00B237EB">
        <w:trPr>
          <w:trHeight w:val="857"/>
        </w:trPr>
        <w:tc>
          <w:tcPr>
            <w:tcW w:w="9258" w:type="dxa"/>
            <w:gridSpan w:val="2"/>
            <w:shd w:val="clear" w:color="auto" w:fill="D6E3BC" w:themeFill="accent3" w:themeFillTint="66"/>
            <w:vAlign w:val="center"/>
          </w:tcPr>
          <w:p w:rsidR="000E22CA" w:rsidRPr="00650112" w:rsidRDefault="000E22CA" w:rsidP="000E22CA">
            <w:pPr>
              <w:rPr>
                <w:rFonts w:ascii="Times New Roman" w:hAnsi="Times New Roman" w:cs="Times New Roman"/>
                <w:sz w:val="24"/>
                <w:szCs w:val="24"/>
              </w:rPr>
            </w:pPr>
            <w:r>
              <w:rPr>
                <w:rFonts w:ascii="Times New Roman" w:hAnsi="Times New Roman" w:cs="Times New Roman"/>
                <w:sz w:val="24"/>
                <w:szCs w:val="24"/>
              </w:rPr>
              <w:t>Mjera 1.3.2</w:t>
            </w:r>
            <w:r w:rsidRPr="00650112">
              <w:rPr>
                <w:rFonts w:ascii="Times New Roman" w:hAnsi="Times New Roman" w:cs="Times New Roman"/>
                <w:sz w:val="24"/>
                <w:szCs w:val="24"/>
              </w:rPr>
              <w:t xml:space="preserve">. </w:t>
            </w:r>
            <w:r>
              <w:rPr>
                <w:rFonts w:ascii="Times New Roman" w:hAnsi="Times New Roman" w:cs="Times New Roman"/>
                <w:sz w:val="24"/>
                <w:szCs w:val="24"/>
              </w:rPr>
              <w:t>Diferencijacija turističke ponude</w:t>
            </w:r>
          </w:p>
        </w:tc>
      </w:tr>
      <w:tr w:rsidR="000E22CA" w:rsidRPr="00000764" w:rsidTr="00AB6962">
        <w:trPr>
          <w:trHeight w:val="857"/>
        </w:trPr>
        <w:tc>
          <w:tcPr>
            <w:tcW w:w="2235" w:type="dxa"/>
            <w:vAlign w:val="center"/>
          </w:tcPr>
          <w:p w:rsidR="000E22CA" w:rsidRPr="00000764" w:rsidRDefault="000E22CA" w:rsidP="00AB6962">
            <w:pPr>
              <w:rPr>
                <w:rFonts w:ascii="Times New Roman" w:hAnsi="Times New Roman" w:cs="Times New Roman"/>
              </w:rPr>
            </w:pPr>
            <w:r w:rsidRPr="00000764">
              <w:rPr>
                <w:rFonts w:ascii="Times New Roman" w:hAnsi="Times New Roman" w:cs="Times New Roman"/>
              </w:rPr>
              <w:t xml:space="preserve">OPIS I </w:t>
            </w:r>
            <w:r>
              <w:rPr>
                <w:rFonts w:ascii="Times New Roman" w:hAnsi="Times New Roman" w:cs="Times New Roman"/>
              </w:rPr>
              <w:t>SVRHA MJERE</w:t>
            </w:r>
          </w:p>
        </w:tc>
        <w:tc>
          <w:tcPr>
            <w:tcW w:w="7023" w:type="dxa"/>
          </w:tcPr>
          <w:p w:rsidR="00BA2510" w:rsidRDefault="000E22CA" w:rsidP="00AB6962">
            <w:pPr>
              <w:jc w:val="both"/>
              <w:rPr>
                <w:rFonts w:ascii="Times New Roman" w:hAnsi="Times New Roman" w:cs="Times New Roman"/>
              </w:rPr>
            </w:pPr>
            <w:r>
              <w:rPr>
                <w:rFonts w:ascii="Times New Roman" w:hAnsi="Times New Roman" w:cs="Times New Roman"/>
              </w:rPr>
              <w:t>Za dugoročno održivi razvoj turizma koji će pravilnom segmentacijom postojećih proizvoda i usluga, te valorizacijo</w:t>
            </w:r>
            <w:r w:rsidR="00BA2510">
              <w:rPr>
                <w:rFonts w:ascii="Times New Roman" w:hAnsi="Times New Roman" w:cs="Times New Roman"/>
              </w:rPr>
              <w:t xml:space="preserve">m trenutno nekorištenih resursa, rezultirati većim brojem gospodarskih i društvenih benefita potrebno je diferencirati turističku ponudu. Diferencijacija turističke ponude omogućuje svrhovitu segmentaciju razvojnih potencijala kojima se efikasno razvijaju različite vrste turizma. Zahvaljujući bogatoj kulturnoj, sakralnoj i prirodnoj baštini, klimatskim uvjetima, jedinstvenom krajobrazu, potencijalima susjednih općina, poljoprivredi i sl. na području općine moguće je razvijati: </w:t>
            </w:r>
          </w:p>
          <w:p w:rsidR="00BA2510" w:rsidRPr="009674E2" w:rsidRDefault="00BA2510" w:rsidP="00BD3DC4">
            <w:pPr>
              <w:pStyle w:val="Odlomakpopisa"/>
              <w:numPr>
                <w:ilvl w:val="0"/>
                <w:numId w:val="98"/>
              </w:numPr>
              <w:jc w:val="both"/>
              <w:rPr>
                <w:rFonts w:ascii="Times New Roman" w:hAnsi="Times New Roman" w:cs="Times New Roman"/>
              </w:rPr>
            </w:pPr>
            <w:r w:rsidRPr="009674E2">
              <w:rPr>
                <w:rFonts w:ascii="Times New Roman" w:hAnsi="Times New Roman" w:cs="Times New Roman"/>
              </w:rPr>
              <w:t>Vjerski turizam</w:t>
            </w:r>
          </w:p>
          <w:p w:rsidR="00BA2510" w:rsidRPr="009674E2" w:rsidRDefault="00BA2510" w:rsidP="00BD3DC4">
            <w:pPr>
              <w:pStyle w:val="Odlomakpopisa"/>
              <w:numPr>
                <w:ilvl w:val="0"/>
                <w:numId w:val="98"/>
              </w:numPr>
              <w:jc w:val="both"/>
              <w:rPr>
                <w:rFonts w:ascii="Times New Roman" w:hAnsi="Times New Roman" w:cs="Times New Roman"/>
              </w:rPr>
            </w:pPr>
            <w:r w:rsidRPr="009674E2">
              <w:rPr>
                <w:rFonts w:ascii="Times New Roman" w:hAnsi="Times New Roman" w:cs="Times New Roman"/>
              </w:rPr>
              <w:t>Ruralni turizam</w:t>
            </w:r>
          </w:p>
          <w:p w:rsidR="00BA2510" w:rsidRPr="009674E2" w:rsidRDefault="00BA2510" w:rsidP="00BD3DC4">
            <w:pPr>
              <w:pStyle w:val="Odlomakpopisa"/>
              <w:numPr>
                <w:ilvl w:val="0"/>
                <w:numId w:val="98"/>
              </w:numPr>
              <w:jc w:val="both"/>
              <w:rPr>
                <w:rFonts w:ascii="Times New Roman" w:hAnsi="Times New Roman" w:cs="Times New Roman"/>
              </w:rPr>
            </w:pPr>
            <w:r w:rsidRPr="009674E2">
              <w:rPr>
                <w:rFonts w:ascii="Times New Roman" w:hAnsi="Times New Roman" w:cs="Times New Roman"/>
              </w:rPr>
              <w:t>Kulturni turizam</w:t>
            </w:r>
          </w:p>
          <w:p w:rsidR="00BA2510" w:rsidRPr="009674E2" w:rsidRDefault="00BA2510" w:rsidP="00BD3DC4">
            <w:pPr>
              <w:pStyle w:val="Odlomakpopisa"/>
              <w:numPr>
                <w:ilvl w:val="0"/>
                <w:numId w:val="98"/>
              </w:numPr>
              <w:jc w:val="both"/>
              <w:rPr>
                <w:rFonts w:ascii="Times New Roman" w:hAnsi="Times New Roman" w:cs="Times New Roman"/>
              </w:rPr>
            </w:pPr>
            <w:r w:rsidRPr="009674E2">
              <w:rPr>
                <w:rFonts w:ascii="Times New Roman" w:hAnsi="Times New Roman" w:cs="Times New Roman"/>
              </w:rPr>
              <w:t>Sportsko-rekreacijski turizam</w:t>
            </w:r>
          </w:p>
          <w:p w:rsidR="00BA2510" w:rsidRPr="009674E2" w:rsidRDefault="00BA2510" w:rsidP="00BD3DC4">
            <w:pPr>
              <w:pStyle w:val="Odlomakpopisa"/>
              <w:numPr>
                <w:ilvl w:val="0"/>
                <w:numId w:val="98"/>
              </w:numPr>
              <w:jc w:val="both"/>
              <w:rPr>
                <w:rFonts w:ascii="Times New Roman" w:hAnsi="Times New Roman" w:cs="Times New Roman"/>
              </w:rPr>
            </w:pPr>
            <w:r w:rsidRPr="009674E2">
              <w:rPr>
                <w:rFonts w:ascii="Times New Roman" w:hAnsi="Times New Roman" w:cs="Times New Roman"/>
              </w:rPr>
              <w:t>Cikloturizam</w:t>
            </w:r>
          </w:p>
          <w:p w:rsidR="000E22CA" w:rsidRPr="009674E2" w:rsidRDefault="00BA2510" w:rsidP="00BD3DC4">
            <w:pPr>
              <w:pStyle w:val="Odlomakpopisa"/>
              <w:numPr>
                <w:ilvl w:val="0"/>
                <w:numId w:val="98"/>
              </w:numPr>
              <w:jc w:val="both"/>
              <w:rPr>
                <w:rFonts w:ascii="Times New Roman" w:hAnsi="Times New Roman" w:cs="Times New Roman"/>
              </w:rPr>
            </w:pPr>
            <w:r w:rsidRPr="009674E2">
              <w:rPr>
                <w:rFonts w:ascii="Times New Roman" w:hAnsi="Times New Roman" w:cs="Times New Roman"/>
              </w:rPr>
              <w:t xml:space="preserve">Zdravstveni turizam </w:t>
            </w:r>
          </w:p>
          <w:p w:rsidR="00BA2510" w:rsidRDefault="00BA2510" w:rsidP="00AB6962">
            <w:pPr>
              <w:jc w:val="both"/>
              <w:rPr>
                <w:rFonts w:ascii="Times New Roman" w:hAnsi="Times New Roman" w:cs="Times New Roman"/>
              </w:rPr>
            </w:pPr>
            <w:r>
              <w:rPr>
                <w:rFonts w:ascii="Times New Roman" w:hAnsi="Times New Roman" w:cs="Times New Roman"/>
              </w:rPr>
              <w:t>Za razvoj navedenih turističkih grana potrebna je razvijena turistička infrastruktura i kvalitetni turistički proizvodi i usluge. Općina donekle mož</w:t>
            </w:r>
            <w:r w:rsidR="007C2312">
              <w:rPr>
                <w:rFonts w:ascii="Times New Roman" w:hAnsi="Times New Roman" w:cs="Times New Roman"/>
              </w:rPr>
              <w:t>e utjecati na razvoj turističke infrastrukture: kroz prostorno planiranje,</w:t>
            </w:r>
            <w:r>
              <w:rPr>
                <w:rFonts w:ascii="Times New Roman" w:hAnsi="Times New Roman" w:cs="Times New Roman"/>
              </w:rPr>
              <w:t xml:space="preserve"> poticanje investicija u turizmu</w:t>
            </w:r>
            <w:r w:rsidR="007C2312">
              <w:rPr>
                <w:rFonts w:ascii="Times New Roman" w:hAnsi="Times New Roman" w:cs="Times New Roman"/>
              </w:rPr>
              <w:t>, izgradnju dodatnih sadržaja,</w:t>
            </w:r>
            <w:r w:rsidR="00A23663">
              <w:rPr>
                <w:rFonts w:ascii="Times New Roman" w:hAnsi="Times New Roman" w:cs="Times New Roman"/>
              </w:rPr>
              <w:t xml:space="preserve"> </w:t>
            </w:r>
            <w:r w:rsidR="007C2312">
              <w:rPr>
                <w:rFonts w:ascii="Times New Roman" w:hAnsi="Times New Roman" w:cs="Times New Roman"/>
              </w:rPr>
              <w:t xml:space="preserve">te održavanje, obnovu i stavljanje u funkciju javnih kulturnih i prirodnih dobara. Međutim, za razvoj turističkih proizvoda i usluga potrebne su turističke agencije čiju ulogu zbog brojnih zakonskih i financijskih ograničenja ne može vršiti ni Općina niti turistička zajednica. </w:t>
            </w:r>
          </w:p>
          <w:p w:rsidR="000E22CA" w:rsidRDefault="007C2312" w:rsidP="00AB6962">
            <w:pPr>
              <w:jc w:val="both"/>
              <w:rPr>
                <w:rFonts w:ascii="Times New Roman" w:hAnsi="Times New Roman" w:cs="Times New Roman"/>
              </w:rPr>
            </w:pPr>
            <w:r>
              <w:rPr>
                <w:rFonts w:ascii="Times New Roman" w:hAnsi="Times New Roman" w:cs="Times New Roman"/>
              </w:rPr>
              <w:t>Stoga je z</w:t>
            </w:r>
            <w:r w:rsidR="000E22CA" w:rsidRPr="00000764">
              <w:rPr>
                <w:rFonts w:ascii="Times New Roman" w:hAnsi="Times New Roman" w:cs="Times New Roman"/>
              </w:rPr>
              <w:t xml:space="preserve">a unaprjeđenje i </w:t>
            </w:r>
            <w:r w:rsidR="000E22CA">
              <w:rPr>
                <w:rFonts w:ascii="Times New Roman" w:hAnsi="Times New Roman" w:cs="Times New Roman"/>
              </w:rPr>
              <w:t xml:space="preserve">dugoročni </w:t>
            </w:r>
            <w:r w:rsidR="000E22CA" w:rsidRPr="00000764">
              <w:rPr>
                <w:rFonts w:ascii="Times New Roman" w:hAnsi="Times New Roman" w:cs="Times New Roman"/>
              </w:rPr>
              <w:t>održivi razvoj turizma</w:t>
            </w:r>
            <w:r>
              <w:rPr>
                <w:rFonts w:ascii="Times New Roman" w:hAnsi="Times New Roman" w:cs="Times New Roman"/>
              </w:rPr>
              <w:t xml:space="preserve"> kroz diferencijaciju turističke ponude</w:t>
            </w:r>
            <w:r w:rsidR="000E22CA" w:rsidRPr="00000764">
              <w:rPr>
                <w:rFonts w:ascii="Times New Roman" w:hAnsi="Times New Roman" w:cs="Times New Roman"/>
              </w:rPr>
              <w:t xml:space="preserve"> na području </w:t>
            </w:r>
            <w:r w:rsidR="000E22CA">
              <w:rPr>
                <w:rFonts w:ascii="Times New Roman" w:hAnsi="Times New Roman" w:cs="Times New Roman"/>
              </w:rPr>
              <w:t>općine Marija Bistrica</w:t>
            </w:r>
            <w:r>
              <w:rPr>
                <w:rFonts w:ascii="Times New Roman" w:hAnsi="Times New Roman" w:cs="Times New Roman"/>
              </w:rPr>
              <w:t xml:space="preserve"> potrebno provesti sljedeće aktivnosti</w:t>
            </w:r>
            <w:r w:rsidR="000E22CA" w:rsidRPr="00000764">
              <w:rPr>
                <w:rFonts w:ascii="Times New Roman" w:hAnsi="Times New Roman" w:cs="Times New Roman"/>
              </w:rPr>
              <w:t>:</w:t>
            </w:r>
          </w:p>
          <w:p w:rsidR="000E22CA" w:rsidRPr="00000764" w:rsidRDefault="000E22CA" w:rsidP="00AB6962">
            <w:pPr>
              <w:jc w:val="both"/>
              <w:rPr>
                <w:rFonts w:ascii="Times New Roman" w:hAnsi="Times New Roman" w:cs="Times New Roman"/>
              </w:rPr>
            </w:pPr>
          </w:p>
          <w:p w:rsidR="000E22CA" w:rsidRDefault="007C2312" w:rsidP="00BD3DC4">
            <w:pPr>
              <w:pStyle w:val="Odlomakpopisa"/>
              <w:numPr>
                <w:ilvl w:val="0"/>
                <w:numId w:val="93"/>
              </w:numPr>
              <w:jc w:val="both"/>
              <w:rPr>
                <w:rFonts w:ascii="Times New Roman" w:hAnsi="Times New Roman" w:cs="Times New Roman"/>
              </w:rPr>
            </w:pPr>
            <w:r>
              <w:rPr>
                <w:rFonts w:ascii="Times New Roman" w:hAnsi="Times New Roman" w:cs="Times New Roman"/>
              </w:rPr>
              <w:t>Prostornim planiranjem omogućiti izgradnju smještajnih kapaciteta (hostela, auto-kampa, motela i hotela)</w:t>
            </w:r>
          </w:p>
          <w:p w:rsidR="007C2312" w:rsidRDefault="007C2312" w:rsidP="00BD3DC4">
            <w:pPr>
              <w:pStyle w:val="Odlomakpopisa"/>
              <w:numPr>
                <w:ilvl w:val="0"/>
                <w:numId w:val="93"/>
              </w:numPr>
              <w:jc w:val="both"/>
              <w:rPr>
                <w:rFonts w:ascii="Times New Roman" w:hAnsi="Times New Roman" w:cs="Times New Roman"/>
              </w:rPr>
            </w:pPr>
            <w:r>
              <w:rPr>
                <w:rFonts w:ascii="Times New Roman" w:hAnsi="Times New Roman" w:cs="Times New Roman"/>
              </w:rPr>
              <w:t>Provoditi redovite programe održavanja objekata i prostora koji su u funkciji turizma</w:t>
            </w:r>
          </w:p>
          <w:p w:rsidR="00B66FFD" w:rsidRDefault="00F70591" w:rsidP="00BD3DC4">
            <w:pPr>
              <w:pStyle w:val="Odlomakpopisa"/>
              <w:numPr>
                <w:ilvl w:val="0"/>
                <w:numId w:val="93"/>
              </w:numPr>
              <w:jc w:val="both"/>
              <w:rPr>
                <w:rFonts w:ascii="Times New Roman" w:hAnsi="Times New Roman" w:cs="Times New Roman"/>
              </w:rPr>
            </w:pPr>
            <w:r>
              <w:rPr>
                <w:rFonts w:ascii="Times New Roman" w:hAnsi="Times New Roman" w:cs="Times New Roman"/>
              </w:rPr>
              <w:t>Poticati povezivanja i međusobnu</w:t>
            </w:r>
            <w:r w:rsidR="00B66FFD">
              <w:rPr>
                <w:rFonts w:ascii="Times New Roman" w:hAnsi="Times New Roman" w:cs="Times New Roman"/>
              </w:rPr>
              <w:t xml:space="preserve"> suradnj</w:t>
            </w:r>
            <w:r>
              <w:rPr>
                <w:rFonts w:ascii="Times New Roman" w:hAnsi="Times New Roman" w:cs="Times New Roman"/>
              </w:rPr>
              <w:t>u</w:t>
            </w:r>
            <w:r w:rsidR="00B66FFD">
              <w:rPr>
                <w:rFonts w:ascii="Times New Roman" w:hAnsi="Times New Roman" w:cs="Times New Roman"/>
              </w:rPr>
              <w:t xml:space="preserve"> privatnih iznajmljivača kako bi se ujdenačila kvaliteta smještaja i povećala njihova konkurentnost (npr. kroz osnivanje difuznog ili integriranog hotela)</w:t>
            </w:r>
          </w:p>
          <w:p w:rsidR="009674E2" w:rsidRDefault="009674E2" w:rsidP="00BD3DC4">
            <w:pPr>
              <w:pStyle w:val="Odlomakpopisa"/>
              <w:numPr>
                <w:ilvl w:val="0"/>
                <w:numId w:val="93"/>
              </w:numPr>
              <w:jc w:val="both"/>
              <w:rPr>
                <w:rFonts w:ascii="Times New Roman" w:hAnsi="Times New Roman" w:cs="Times New Roman"/>
              </w:rPr>
            </w:pPr>
            <w:r>
              <w:rPr>
                <w:rFonts w:ascii="Times New Roman" w:hAnsi="Times New Roman" w:cs="Times New Roman"/>
              </w:rPr>
              <w:t>Poboljšati javnu komunalnu i prometnu infrastrukturu</w:t>
            </w:r>
          </w:p>
          <w:p w:rsidR="009674E2" w:rsidRDefault="009674E2" w:rsidP="00BD3DC4">
            <w:pPr>
              <w:pStyle w:val="Odlomakpopisa"/>
              <w:numPr>
                <w:ilvl w:val="0"/>
                <w:numId w:val="93"/>
              </w:numPr>
              <w:jc w:val="both"/>
              <w:rPr>
                <w:rFonts w:ascii="Times New Roman" w:hAnsi="Times New Roman" w:cs="Times New Roman"/>
              </w:rPr>
            </w:pPr>
            <w:r>
              <w:rPr>
                <w:rFonts w:ascii="Times New Roman" w:hAnsi="Times New Roman" w:cs="Times New Roman"/>
              </w:rPr>
              <w:t>Poboljšati suradnju sa turističkom zajednicom</w:t>
            </w:r>
          </w:p>
          <w:p w:rsidR="000E22CA" w:rsidRDefault="007C2312" w:rsidP="00BD3DC4">
            <w:pPr>
              <w:pStyle w:val="Odlomakpopisa"/>
              <w:numPr>
                <w:ilvl w:val="0"/>
                <w:numId w:val="93"/>
              </w:numPr>
              <w:jc w:val="both"/>
              <w:rPr>
                <w:rFonts w:ascii="Times New Roman" w:hAnsi="Times New Roman" w:cs="Times New Roman"/>
              </w:rPr>
            </w:pPr>
            <w:r>
              <w:rPr>
                <w:rFonts w:ascii="Times New Roman" w:hAnsi="Times New Roman" w:cs="Times New Roman"/>
              </w:rPr>
              <w:t>Prenamijeniti postojeće adekvatne prostore u hostel namijenjen hodočasnicima</w:t>
            </w:r>
          </w:p>
          <w:p w:rsidR="009674E2" w:rsidRDefault="009674E2" w:rsidP="00BD3DC4">
            <w:pPr>
              <w:pStyle w:val="Odlomakpopisa"/>
              <w:numPr>
                <w:ilvl w:val="0"/>
                <w:numId w:val="93"/>
              </w:numPr>
              <w:jc w:val="both"/>
              <w:rPr>
                <w:rFonts w:ascii="Times New Roman" w:hAnsi="Times New Roman" w:cs="Times New Roman"/>
              </w:rPr>
            </w:pPr>
            <w:r>
              <w:rPr>
                <w:rFonts w:ascii="Times New Roman" w:hAnsi="Times New Roman" w:cs="Times New Roman"/>
              </w:rPr>
              <w:t>Osnovati DMC agenciju (eng.</w:t>
            </w:r>
            <w:r>
              <w:t xml:space="preserve"> </w:t>
            </w:r>
            <w:r w:rsidRPr="009674E2">
              <w:rPr>
                <w:rFonts w:ascii="Times New Roman" w:hAnsi="Times New Roman" w:cs="Times New Roman"/>
              </w:rPr>
              <w:t>destination management company</w:t>
            </w:r>
            <w:r>
              <w:rPr>
                <w:rFonts w:ascii="Times New Roman" w:hAnsi="Times New Roman" w:cs="Times New Roman"/>
              </w:rPr>
              <w:t>) koja će upravljati smještajnim kapacitetima u vlasništvu Općine, razvijati turističke proizvode i usluge, u suradnji s turističkom zajednicom kreirati nove manifestacije i događanja</w:t>
            </w:r>
            <w:r w:rsidR="00A35DAB">
              <w:rPr>
                <w:rFonts w:ascii="Times New Roman" w:hAnsi="Times New Roman" w:cs="Times New Roman"/>
              </w:rPr>
              <w:t xml:space="preserve"> te raditi na brendiranju destinacije</w:t>
            </w:r>
            <w:r>
              <w:rPr>
                <w:rFonts w:ascii="Times New Roman" w:hAnsi="Times New Roman" w:cs="Times New Roman"/>
              </w:rPr>
              <w:t xml:space="preserve">, i ono što je najvažnije, biti poveznica između lokalnog turističkog sektora i tržišta (turističke agencije, direktni korisnici, investitori) </w:t>
            </w:r>
          </w:p>
          <w:p w:rsidR="000E22CA" w:rsidRPr="009674E2" w:rsidRDefault="000E22CA" w:rsidP="00BD3DC4">
            <w:pPr>
              <w:pStyle w:val="Odlomakpopisa"/>
              <w:numPr>
                <w:ilvl w:val="0"/>
                <w:numId w:val="93"/>
              </w:numPr>
              <w:jc w:val="both"/>
              <w:rPr>
                <w:rFonts w:ascii="Times New Roman" w:hAnsi="Times New Roman" w:cs="Times New Roman"/>
              </w:rPr>
            </w:pPr>
            <w:r w:rsidRPr="009674E2">
              <w:rPr>
                <w:rFonts w:ascii="Times New Roman" w:hAnsi="Times New Roman" w:cs="Times New Roman"/>
              </w:rPr>
              <w:t xml:space="preserve">Unaprijediti suradnju sa </w:t>
            </w:r>
            <w:r w:rsidR="009674E2">
              <w:rPr>
                <w:rFonts w:ascii="Times New Roman" w:hAnsi="Times New Roman" w:cs="Times New Roman"/>
              </w:rPr>
              <w:t>Katoličkom crkvom</w:t>
            </w:r>
          </w:p>
          <w:p w:rsidR="000E22CA" w:rsidRDefault="009674E2" w:rsidP="00BD3DC4">
            <w:pPr>
              <w:pStyle w:val="Odlomakpopisa"/>
              <w:numPr>
                <w:ilvl w:val="0"/>
                <w:numId w:val="93"/>
              </w:numPr>
              <w:jc w:val="both"/>
              <w:rPr>
                <w:rFonts w:ascii="Times New Roman" w:hAnsi="Times New Roman" w:cs="Times New Roman"/>
              </w:rPr>
            </w:pPr>
            <w:r>
              <w:rPr>
                <w:rFonts w:ascii="Times New Roman" w:hAnsi="Times New Roman" w:cs="Times New Roman"/>
              </w:rPr>
              <w:t>Unaprijediti suradnju s ostalim društvenim i institucionalnim čimbenicima važnim za diferencijaciju turističke ponude</w:t>
            </w:r>
          </w:p>
          <w:p w:rsidR="000E22CA" w:rsidRPr="00000764" w:rsidRDefault="009674E2" w:rsidP="00324335">
            <w:pPr>
              <w:pStyle w:val="Odlomakpopisa"/>
              <w:numPr>
                <w:ilvl w:val="0"/>
                <w:numId w:val="93"/>
              </w:numPr>
              <w:jc w:val="both"/>
              <w:rPr>
                <w:rFonts w:ascii="Times New Roman" w:hAnsi="Times New Roman" w:cs="Times New Roman"/>
              </w:rPr>
            </w:pPr>
            <w:r w:rsidRPr="00324335">
              <w:rPr>
                <w:rFonts w:ascii="Times New Roman" w:hAnsi="Times New Roman" w:cs="Times New Roman"/>
              </w:rPr>
              <w:t>U suradnji s turističkom zajednicom organ</w:t>
            </w:r>
            <w:r w:rsidR="00635E1F" w:rsidRPr="00324335">
              <w:rPr>
                <w:rFonts w:ascii="Times New Roman" w:hAnsi="Times New Roman" w:cs="Times New Roman"/>
              </w:rPr>
              <w:t xml:space="preserve">izirati seminare i </w:t>
            </w:r>
            <w:r w:rsidR="00635E1F" w:rsidRPr="00324335">
              <w:rPr>
                <w:rFonts w:ascii="Times New Roman" w:hAnsi="Times New Roman" w:cs="Times New Roman"/>
              </w:rPr>
              <w:lastRenderedPageBreak/>
              <w:t>edukacije za sve one koji se bave turizmom ili se žele baviti turizmom, s ciljem povećanja kvalitete smještaja i usluga u ugostiteljstvu i turizmu</w:t>
            </w:r>
          </w:p>
        </w:tc>
      </w:tr>
      <w:tr w:rsidR="000E22CA" w:rsidRPr="00CA0B24" w:rsidTr="00AB6962">
        <w:trPr>
          <w:trHeight w:val="857"/>
        </w:trPr>
        <w:tc>
          <w:tcPr>
            <w:tcW w:w="2235" w:type="dxa"/>
            <w:vAlign w:val="center"/>
          </w:tcPr>
          <w:p w:rsidR="000E22CA" w:rsidRPr="00000764" w:rsidRDefault="000E22CA" w:rsidP="00AB6962">
            <w:pPr>
              <w:rPr>
                <w:rFonts w:ascii="Times New Roman" w:hAnsi="Times New Roman" w:cs="Times New Roman"/>
              </w:rPr>
            </w:pPr>
            <w:r w:rsidRPr="00000764">
              <w:rPr>
                <w:rFonts w:ascii="Times New Roman" w:hAnsi="Times New Roman" w:cs="Times New Roman"/>
              </w:rPr>
              <w:lastRenderedPageBreak/>
              <w:t>IZVORI FINANCIRANJA</w:t>
            </w:r>
          </w:p>
        </w:tc>
        <w:tc>
          <w:tcPr>
            <w:tcW w:w="7023" w:type="dxa"/>
          </w:tcPr>
          <w:p w:rsidR="000E22CA" w:rsidRPr="00CA0B24" w:rsidRDefault="000E22CA" w:rsidP="00BD3DC4">
            <w:pPr>
              <w:pStyle w:val="Odlomakpopisa"/>
              <w:numPr>
                <w:ilvl w:val="0"/>
                <w:numId w:val="94"/>
              </w:numPr>
              <w:jc w:val="both"/>
              <w:rPr>
                <w:rFonts w:ascii="Times New Roman" w:hAnsi="Times New Roman" w:cs="Times New Roman"/>
              </w:rPr>
            </w:pPr>
            <w:r w:rsidRPr="00CA0B24">
              <w:rPr>
                <w:rFonts w:ascii="Times New Roman" w:hAnsi="Times New Roman" w:cs="Times New Roman"/>
              </w:rPr>
              <w:t xml:space="preserve">Proračun </w:t>
            </w:r>
            <w:r>
              <w:rPr>
                <w:rFonts w:ascii="Times New Roman" w:hAnsi="Times New Roman" w:cs="Times New Roman"/>
              </w:rPr>
              <w:t>Općine</w:t>
            </w:r>
            <w:r w:rsidRPr="00CA0B24">
              <w:rPr>
                <w:rFonts w:ascii="Times New Roman" w:hAnsi="Times New Roman" w:cs="Times New Roman"/>
              </w:rPr>
              <w:t>,</w:t>
            </w:r>
          </w:p>
          <w:p w:rsidR="000E22CA" w:rsidRPr="00CA0B24" w:rsidRDefault="000E22CA" w:rsidP="00BD3DC4">
            <w:pPr>
              <w:pStyle w:val="Odlomakpopisa"/>
              <w:numPr>
                <w:ilvl w:val="0"/>
                <w:numId w:val="94"/>
              </w:numPr>
              <w:jc w:val="both"/>
              <w:rPr>
                <w:rFonts w:ascii="Times New Roman" w:hAnsi="Times New Roman" w:cs="Times New Roman"/>
              </w:rPr>
            </w:pPr>
            <w:r w:rsidRPr="00CA0B24">
              <w:rPr>
                <w:rFonts w:ascii="Times New Roman" w:hAnsi="Times New Roman" w:cs="Times New Roman"/>
              </w:rPr>
              <w:t xml:space="preserve">TZ </w:t>
            </w:r>
            <w:r>
              <w:rPr>
                <w:rFonts w:ascii="Times New Roman" w:hAnsi="Times New Roman" w:cs="Times New Roman"/>
              </w:rPr>
              <w:t>Općine Marija Bistrica</w:t>
            </w:r>
            <w:r w:rsidRPr="00CA0B24">
              <w:rPr>
                <w:rFonts w:ascii="Times New Roman" w:hAnsi="Times New Roman" w:cs="Times New Roman"/>
              </w:rPr>
              <w:t xml:space="preserve">, </w:t>
            </w:r>
          </w:p>
          <w:p w:rsidR="000E22CA" w:rsidRPr="00CA0B24" w:rsidRDefault="000E22CA" w:rsidP="00BD3DC4">
            <w:pPr>
              <w:pStyle w:val="Odlomakpopisa"/>
              <w:numPr>
                <w:ilvl w:val="0"/>
                <w:numId w:val="94"/>
              </w:numPr>
              <w:jc w:val="both"/>
              <w:rPr>
                <w:rFonts w:ascii="Times New Roman" w:hAnsi="Times New Roman" w:cs="Times New Roman"/>
              </w:rPr>
            </w:pPr>
            <w:r>
              <w:rPr>
                <w:rFonts w:ascii="Times New Roman" w:hAnsi="Times New Roman" w:cs="Times New Roman"/>
              </w:rPr>
              <w:t>Krapinsko-zagorska županija</w:t>
            </w:r>
            <w:r w:rsidRPr="00CA0B24">
              <w:rPr>
                <w:rFonts w:ascii="Times New Roman" w:hAnsi="Times New Roman" w:cs="Times New Roman"/>
              </w:rPr>
              <w:t xml:space="preserve">, </w:t>
            </w:r>
          </w:p>
          <w:p w:rsidR="000E22CA" w:rsidRPr="00CA0B24" w:rsidRDefault="000E22CA" w:rsidP="00BD3DC4">
            <w:pPr>
              <w:pStyle w:val="Odlomakpopisa"/>
              <w:numPr>
                <w:ilvl w:val="0"/>
                <w:numId w:val="94"/>
              </w:numPr>
              <w:jc w:val="both"/>
              <w:rPr>
                <w:rFonts w:ascii="Times New Roman" w:hAnsi="Times New Roman" w:cs="Times New Roman"/>
              </w:rPr>
            </w:pPr>
            <w:r w:rsidRPr="00CA0B24">
              <w:rPr>
                <w:rFonts w:ascii="Times New Roman" w:hAnsi="Times New Roman" w:cs="Times New Roman"/>
              </w:rPr>
              <w:t xml:space="preserve">EU fondovi, </w:t>
            </w:r>
          </w:p>
          <w:p w:rsidR="000E22CA" w:rsidRPr="00324335" w:rsidRDefault="000E22CA" w:rsidP="00324335">
            <w:pPr>
              <w:pStyle w:val="Odlomakpopisa"/>
              <w:numPr>
                <w:ilvl w:val="0"/>
                <w:numId w:val="94"/>
              </w:numPr>
              <w:jc w:val="both"/>
              <w:rPr>
                <w:rFonts w:ascii="Times New Roman" w:hAnsi="Times New Roman" w:cs="Times New Roman"/>
              </w:rPr>
            </w:pPr>
            <w:r w:rsidRPr="00CA0B24">
              <w:rPr>
                <w:rFonts w:ascii="Times New Roman" w:hAnsi="Times New Roman" w:cs="Times New Roman"/>
              </w:rPr>
              <w:t>Nacionalni pr</w:t>
            </w:r>
            <w:r w:rsidR="00324335">
              <w:rPr>
                <w:rFonts w:ascii="Times New Roman" w:hAnsi="Times New Roman" w:cs="Times New Roman"/>
              </w:rPr>
              <w:t>ogrami ministarstva i agencija</w:t>
            </w:r>
          </w:p>
        </w:tc>
      </w:tr>
      <w:tr w:rsidR="000E22CA" w:rsidRPr="006D24A4" w:rsidTr="00AB6962">
        <w:trPr>
          <w:trHeight w:val="857"/>
        </w:trPr>
        <w:tc>
          <w:tcPr>
            <w:tcW w:w="2235" w:type="dxa"/>
            <w:vAlign w:val="center"/>
          </w:tcPr>
          <w:p w:rsidR="000E22CA" w:rsidRPr="00000764" w:rsidRDefault="000E22CA" w:rsidP="00AB6962">
            <w:pPr>
              <w:rPr>
                <w:rFonts w:ascii="Times New Roman" w:hAnsi="Times New Roman" w:cs="Times New Roman"/>
              </w:rPr>
            </w:pPr>
            <w:r w:rsidRPr="00000764">
              <w:rPr>
                <w:rFonts w:ascii="Times New Roman" w:hAnsi="Times New Roman" w:cs="Times New Roman"/>
              </w:rPr>
              <w:t>NOSITELJI</w:t>
            </w:r>
          </w:p>
        </w:tc>
        <w:tc>
          <w:tcPr>
            <w:tcW w:w="7023" w:type="dxa"/>
          </w:tcPr>
          <w:p w:rsidR="000E22CA" w:rsidRPr="00CA0B24" w:rsidRDefault="000E22CA" w:rsidP="00BD3DC4">
            <w:pPr>
              <w:pStyle w:val="Odlomakpopisa"/>
              <w:numPr>
                <w:ilvl w:val="0"/>
                <w:numId w:val="95"/>
              </w:numPr>
              <w:jc w:val="both"/>
              <w:rPr>
                <w:rFonts w:ascii="Times New Roman" w:hAnsi="Times New Roman" w:cs="Times New Roman"/>
              </w:rPr>
            </w:pPr>
            <w:r>
              <w:rPr>
                <w:rFonts w:ascii="Times New Roman" w:hAnsi="Times New Roman" w:cs="Times New Roman"/>
              </w:rPr>
              <w:t>Općina Marija Bistrica</w:t>
            </w:r>
            <w:r w:rsidRPr="00CA0B24">
              <w:rPr>
                <w:rFonts w:ascii="Times New Roman" w:hAnsi="Times New Roman" w:cs="Times New Roman"/>
              </w:rPr>
              <w:t xml:space="preserve">, </w:t>
            </w:r>
          </w:p>
          <w:p w:rsidR="000E22CA" w:rsidRDefault="000E22CA" w:rsidP="00BD3DC4">
            <w:pPr>
              <w:pStyle w:val="Odlomakpopisa"/>
              <w:numPr>
                <w:ilvl w:val="0"/>
                <w:numId w:val="95"/>
              </w:numPr>
              <w:rPr>
                <w:rFonts w:ascii="Times New Roman" w:hAnsi="Times New Roman" w:cs="Times New Roman"/>
              </w:rPr>
            </w:pPr>
            <w:r w:rsidRPr="006D24A4">
              <w:rPr>
                <w:rFonts w:ascii="Times New Roman" w:hAnsi="Times New Roman" w:cs="Times New Roman"/>
              </w:rPr>
              <w:t xml:space="preserve">TZ Općine Marija Bistrica, </w:t>
            </w:r>
          </w:p>
          <w:p w:rsidR="00635E1F" w:rsidRDefault="00635E1F" w:rsidP="00BD3DC4">
            <w:pPr>
              <w:pStyle w:val="Odlomakpopisa"/>
              <w:numPr>
                <w:ilvl w:val="0"/>
                <w:numId w:val="95"/>
              </w:numPr>
              <w:rPr>
                <w:rFonts w:ascii="Times New Roman" w:hAnsi="Times New Roman" w:cs="Times New Roman"/>
              </w:rPr>
            </w:pPr>
            <w:r>
              <w:rPr>
                <w:rFonts w:ascii="Times New Roman" w:hAnsi="Times New Roman" w:cs="Times New Roman"/>
              </w:rPr>
              <w:t>Investitori</w:t>
            </w:r>
          </w:p>
          <w:p w:rsidR="00635E1F" w:rsidRPr="00635E1F" w:rsidRDefault="00635E1F" w:rsidP="00635E1F">
            <w:pPr>
              <w:rPr>
                <w:rFonts w:ascii="Times New Roman" w:hAnsi="Times New Roman" w:cs="Times New Roman"/>
              </w:rPr>
            </w:pPr>
          </w:p>
        </w:tc>
      </w:tr>
      <w:tr w:rsidR="000E22CA" w:rsidRPr="00CA0B24" w:rsidTr="00AB6962">
        <w:trPr>
          <w:trHeight w:val="857"/>
        </w:trPr>
        <w:tc>
          <w:tcPr>
            <w:tcW w:w="2235" w:type="dxa"/>
            <w:vAlign w:val="center"/>
          </w:tcPr>
          <w:p w:rsidR="000E22CA" w:rsidRPr="00000764" w:rsidRDefault="000E22CA" w:rsidP="00AB6962">
            <w:pPr>
              <w:rPr>
                <w:rFonts w:ascii="Times New Roman" w:hAnsi="Times New Roman" w:cs="Times New Roman"/>
              </w:rPr>
            </w:pPr>
            <w:r w:rsidRPr="00000764">
              <w:rPr>
                <w:rFonts w:ascii="Times New Roman" w:hAnsi="Times New Roman" w:cs="Times New Roman"/>
              </w:rPr>
              <w:t>PARTNERI</w:t>
            </w:r>
          </w:p>
        </w:tc>
        <w:tc>
          <w:tcPr>
            <w:tcW w:w="7023" w:type="dxa"/>
          </w:tcPr>
          <w:p w:rsidR="000E22CA" w:rsidRPr="00CA0B24" w:rsidRDefault="000E22CA" w:rsidP="00BD3DC4">
            <w:pPr>
              <w:pStyle w:val="Odlomakpopisa"/>
              <w:numPr>
                <w:ilvl w:val="0"/>
                <w:numId w:val="96"/>
              </w:numPr>
              <w:jc w:val="both"/>
              <w:rPr>
                <w:rFonts w:ascii="Times New Roman" w:hAnsi="Times New Roman" w:cs="Times New Roman"/>
              </w:rPr>
            </w:pPr>
            <w:r>
              <w:rPr>
                <w:rFonts w:ascii="Times New Roman" w:hAnsi="Times New Roman" w:cs="Times New Roman"/>
              </w:rPr>
              <w:t>Općina Marija Bistrica</w:t>
            </w:r>
          </w:p>
          <w:p w:rsidR="000E22CA" w:rsidRPr="006D24A4" w:rsidRDefault="000E22CA" w:rsidP="00BD3DC4">
            <w:pPr>
              <w:pStyle w:val="Odlomakpopisa"/>
              <w:numPr>
                <w:ilvl w:val="0"/>
                <w:numId w:val="96"/>
              </w:numPr>
              <w:rPr>
                <w:rFonts w:ascii="Times New Roman" w:hAnsi="Times New Roman" w:cs="Times New Roman"/>
              </w:rPr>
            </w:pPr>
            <w:r w:rsidRPr="006D24A4">
              <w:rPr>
                <w:rFonts w:ascii="Times New Roman" w:hAnsi="Times New Roman" w:cs="Times New Roman"/>
              </w:rPr>
              <w:t xml:space="preserve">TZ Općine Marija Bistrica, </w:t>
            </w:r>
          </w:p>
          <w:p w:rsidR="000E22CA" w:rsidRPr="00CA0B24" w:rsidRDefault="000E22CA" w:rsidP="00BD3DC4">
            <w:pPr>
              <w:pStyle w:val="Odlomakpopisa"/>
              <w:numPr>
                <w:ilvl w:val="0"/>
                <w:numId w:val="96"/>
              </w:numPr>
              <w:jc w:val="both"/>
              <w:rPr>
                <w:rFonts w:ascii="Times New Roman" w:hAnsi="Times New Roman" w:cs="Times New Roman"/>
              </w:rPr>
            </w:pPr>
            <w:r>
              <w:rPr>
                <w:rFonts w:ascii="Times New Roman" w:hAnsi="Times New Roman" w:cs="Times New Roman"/>
              </w:rPr>
              <w:t>TZ Krapinsko zagorske županije,</w:t>
            </w:r>
          </w:p>
          <w:p w:rsidR="000E22CA" w:rsidRPr="00CA0B24" w:rsidRDefault="000E22CA" w:rsidP="00BD3DC4">
            <w:pPr>
              <w:pStyle w:val="Odlomakpopisa"/>
              <w:numPr>
                <w:ilvl w:val="0"/>
                <w:numId w:val="96"/>
              </w:numPr>
              <w:jc w:val="both"/>
              <w:rPr>
                <w:rFonts w:ascii="Times New Roman" w:hAnsi="Times New Roman" w:cs="Times New Roman"/>
              </w:rPr>
            </w:pPr>
            <w:r>
              <w:rPr>
                <w:rFonts w:ascii="Times New Roman" w:hAnsi="Times New Roman" w:cs="Times New Roman"/>
              </w:rPr>
              <w:t>Mjerodavna ministarstva i agencije</w:t>
            </w:r>
            <w:r w:rsidRPr="00CA0B24">
              <w:rPr>
                <w:rFonts w:ascii="Times New Roman" w:hAnsi="Times New Roman" w:cs="Times New Roman"/>
              </w:rPr>
              <w:t xml:space="preserve"> </w:t>
            </w:r>
          </w:p>
          <w:p w:rsidR="000E22CA" w:rsidRPr="00CA0B24" w:rsidRDefault="000E22CA" w:rsidP="00BD3DC4">
            <w:pPr>
              <w:pStyle w:val="Odlomakpopisa"/>
              <w:numPr>
                <w:ilvl w:val="0"/>
                <w:numId w:val="96"/>
              </w:numPr>
              <w:jc w:val="both"/>
              <w:rPr>
                <w:rFonts w:ascii="Times New Roman" w:hAnsi="Times New Roman" w:cs="Times New Roman"/>
              </w:rPr>
            </w:pPr>
            <w:r w:rsidRPr="00CA0B24">
              <w:rPr>
                <w:rFonts w:ascii="Times New Roman" w:hAnsi="Times New Roman" w:cs="Times New Roman"/>
              </w:rPr>
              <w:t>Katolička crkva,</w:t>
            </w:r>
          </w:p>
          <w:p w:rsidR="000E22CA" w:rsidRDefault="000E22CA" w:rsidP="00BD3DC4">
            <w:pPr>
              <w:pStyle w:val="Odlomakpopisa"/>
              <w:numPr>
                <w:ilvl w:val="0"/>
                <w:numId w:val="96"/>
              </w:numPr>
              <w:jc w:val="both"/>
              <w:rPr>
                <w:rFonts w:ascii="Times New Roman" w:hAnsi="Times New Roman" w:cs="Times New Roman"/>
              </w:rPr>
            </w:pPr>
            <w:r>
              <w:rPr>
                <w:rFonts w:ascii="Times New Roman" w:hAnsi="Times New Roman" w:cs="Times New Roman"/>
              </w:rPr>
              <w:t>Lokalni poduzetnici</w:t>
            </w:r>
          </w:p>
          <w:p w:rsidR="000E22CA" w:rsidRDefault="000E22CA" w:rsidP="00BD3DC4">
            <w:pPr>
              <w:pStyle w:val="Odlomakpopisa"/>
              <w:numPr>
                <w:ilvl w:val="0"/>
                <w:numId w:val="96"/>
              </w:numPr>
              <w:jc w:val="both"/>
              <w:rPr>
                <w:rFonts w:ascii="Times New Roman" w:hAnsi="Times New Roman" w:cs="Times New Roman"/>
              </w:rPr>
            </w:pPr>
            <w:r>
              <w:rPr>
                <w:rFonts w:ascii="Times New Roman" w:hAnsi="Times New Roman" w:cs="Times New Roman"/>
              </w:rPr>
              <w:t>Neovisni konzultanti</w:t>
            </w:r>
          </w:p>
          <w:p w:rsidR="007D058C" w:rsidRPr="00CA0B24" w:rsidRDefault="007D058C" w:rsidP="00BD3DC4">
            <w:pPr>
              <w:pStyle w:val="Odlomakpopisa"/>
              <w:numPr>
                <w:ilvl w:val="0"/>
                <w:numId w:val="96"/>
              </w:numPr>
              <w:jc w:val="both"/>
              <w:rPr>
                <w:rFonts w:ascii="Times New Roman" w:hAnsi="Times New Roman" w:cs="Times New Roman"/>
              </w:rPr>
            </w:pPr>
            <w:r>
              <w:rPr>
                <w:rFonts w:ascii="Times New Roman" w:hAnsi="Times New Roman" w:cs="Times New Roman"/>
              </w:rPr>
              <w:t>Kulturni i umjetnički stručnjaci</w:t>
            </w:r>
          </w:p>
        </w:tc>
      </w:tr>
      <w:tr w:rsidR="000E22CA" w:rsidRPr="00CA0B24" w:rsidTr="00AB6962">
        <w:trPr>
          <w:trHeight w:val="857"/>
        </w:trPr>
        <w:tc>
          <w:tcPr>
            <w:tcW w:w="2235" w:type="dxa"/>
            <w:vAlign w:val="center"/>
          </w:tcPr>
          <w:p w:rsidR="000E22CA" w:rsidRPr="00000764" w:rsidRDefault="000E22CA" w:rsidP="00AB6962">
            <w:pPr>
              <w:rPr>
                <w:rFonts w:ascii="Times New Roman" w:hAnsi="Times New Roman" w:cs="Times New Roman"/>
              </w:rPr>
            </w:pPr>
            <w:r w:rsidRPr="00000764">
              <w:rPr>
                <w:rFonts w:ascii="Times New Roman" w:hAnsi="Times New Roman" w:cs="Times New Roman"/>
              </w:rPr>
              <w:t>KORISNICI</w:t>
            </w:r>
          </w:p>
        </w:tc>
        <w:tc>
          <w:tcPr>
            <w:tcW w:w="7023" w:type="dxa"/>
          </w:tcPr>
          <w:p w:rsidR="000E22CA" w:rsidRDefault="000E22CA" w:rsidP="00BD3DC4">
            <w:pPr>
              <w:pStyle w:val="Odlomakpopisa"/>
              <w:numPr>
                <w:ilvl w:val="0"/>
                <w:numId w:val="96"/>
              </w:numPr>
              <w:rPr>
                <w:rFonts w:ascii="Times New Roman" w:hAnsi="Times New Roman" w:cs="Times New Roman"/>
              </w:rPr>
            </w:pPr>
            <w:r>
              <w:rPr>
                <w:rFonts w:ascii="Times New Roman" w:hAnsi="Times New Roman" w:cs="Times New Roman"/>
              </w:rPr>
              <w:t>Općina Marija Bistrica</w:t>
            </w:r>
          </w:p>
          <w:p w:rsidR="000E22CA" w:rsidRPr="000E22CA" w:rsidRDefault="000E22CA" w:rsidP="00BD3DC4">
            <w:pPr>
              <w:pStyle w:val="Odlomakpopisa"/>
              <w:numPr>
                <w:ilvl w:val="0"/>
                <w:numId w:val="96"/>
              </w:numPr>
              <w:rPr>
                <w:rFonts w:ascii="Times New Roman" w:hAnsi="Times New Roman" w:cs="Times New Roman"/>
              </w:rPr>
            </w:pPr>
            <w:r w:rsidRPr="000E22CA">
              <w:rPr>
                <w:rFonts w:ascii="Times New Roman" w:hAnsi="Times New Roman" w:cs="Times New Roman"/>
              </w:rPr>
              <w:t xml:space="preserve">TZ Općine Marija Bistrica, </w:t>
            </w:r>
          </w:p>
          <w:p w:rsidR="000E22CA" w:rsidRPr="00CA0B24" w:rsidRDefault="000E22CA" w:rsidP="00BD3DC4">
            <w:pPr>
              <w:pStyle w:val="Odlomakpopisa"/>
              <w:numPr>
                <w:ilvl w:val="0"/>
                <w:numId w:val="96"/>
              </w:numPr>
              <w:jc w:val="both"/>
              <w:rPr>
                <w:rFonts w:ascii="Times New Roman" w:hAnsi="Times New Roman" w:cs="Times New Roman"/>
              </w:rPr>
            </w:pPr>
            <w:r w:rsidRPr="00CA0B24">
              <w:rPr>
                <w:rFonts w:ascii="Times New Roman" w:hAnsi="Times New Roman" w:cs="Times New Roman"/>
              </w:rPr>
              <w:t xml:space="preserve">Turističke agencije, </w:t>
            </w:r>
          </w:p>
          <w:p w:rsidR="000E22CA" w:rsidRDefault="000E22CA" w:rsidP="00BD3DC4">
            <w:pPr>
              <w:pStyle w:val="Odlomakpopisa"/>
              <w:numPr>
                <w:ilvl w:val="0"/>
                <w:numId w:val="96"/>
              </w:numPr>
              <w:jc w:val="both"/>
              <w:rPr>
                <w:rFonts w:ascii="Times New Roman" w:hAnsi="Times New Roman" w:cs="Times New Roman"/>
              </w:rPr>
            </w:pPr>
            <w:r w:rsidRPr="00CA0B24">
              <w:rPr>
                <w:rFonts w:ascii="Times New Roman" w:hAnsi="Times New Roman" w:cs="Times New Roman"/>
              </w:rPr>
              <w:t>Investitori,</w:t>
            </w:r>
          </w:p>
          <w:p w:rsidR="000E22CA" w:rsidRPr="00CA0B24" w:rsidRDefault="000E22CA" w:rsidP="00BD3DC4">
            <w:pPr>
              <w:pStyle w:val="Odlomakpopisa"/>
              <w:numPr>
                <w:ilvl w:val="0"/>
                <w:numId w:val="96"/>
              </w:numPr>
              <w:jc w:val="both"/>
              <w:rPr>
                <w:rFonts w:ascii="Times New Roman" w:hAnsi="Times New Roman" w:cs="Times New Roman"/>
              </w:rPr>
            </w:pPr>
            <w:r>
              <w:rPr>
                <w:rFonts w:ascii="Times New Roman" w:hAnsi="Times New Roman" w:cs="Times New Roman"/>
              </w:rPr>
              <w:t>Poduzetnici,</w:t>
            </w:r>
            <w:r w:rsidRPr="00CA0B24">
              <w:rPr>
                <w:rFonts w:ascii="Times New Roman" w:hAnsi="Times New Roman" w:cs="Times New Roman"/>
              </w:rPr>
              <w:t xml:space="preserve"> </w:t>
            </w:r>
          </w:p>
          <w:p w:rsidR="000E22CA" w:rsidRPr="00CA0B24" w:rsidRDefault="000E22CA" w:rsidP="00BD3DC4">
            <w:pPr>
              <w:pStyle w:val="Odlomakpopisa"/>
              <w:numPr>
                <w:ilvl w:val="0"/>
                <w:numId w:val="96"/>
              </w:numPr>
              <w:jc w:val="both"/>
              <w:rPr>
                <w:rFonts w:ascii="Times New Roman" w:hAnsi="Times New Roman" w:cs="Times New Roman"/>
              </w:rPr>
            </w:pPr>
            <w:r w:rsidRPr="00CA0B24">
              <w:rPr>
                <w:rFonts w:ascii="Times New Roman" w:hAnsi="Times New Roman" w:cs="Times New Roman"/>
              </w:rPr>
              <w:t>Udruge,</w:t>
            </w:r>
          </w:p>
          <w:p w:rsidR="000E22CA" w:rsidRPr="00CA0B24" w:rsidRDefault="000E22CA" w:rsidP="00BD3DC4">
            <w:pPr>
              <w:pStyle w:val="Odlomakpopisa"/>
              <w:numPr>
                <w:ilvl w:val="0"/>
                <w:numId w:val="96"/>
              </w:numPr>
              <w:jc w:val="both"/>
              <w:rPr>
                <w:rFonts w:ascii="Times New Roman" w:hAnsi="Times New Roman" w:cs="Times New Roman"/>
              </w:rPr>
            </w:pPr>
            <w:r>
              <w:rPr>
                <w:rFonts w:ascii="Times New Roman" w:hAnsi="Times New Roman" w:cs="Times New Roman"/>
              </w:rPr>
              <w:t>Hodočasnici i t</w:t>
            </w:r>
            <w:r w:rsidRPr="00CA0B24">
              <w:rPr>
                <w:rFonts w:ascii="Times New Roman" w:hAnsi="Times New Roman" w:cs="Times New Roman"/>
              </w:rPr>
              <w:t xml:space="preserve">uristi, </w:t>
            </w:r>
          </w:p>
          <w:p w:rsidR="000E22CA" w:rsidRPr="00CA0B24" w:rsidRDefault="0055101E" w:rsidP="00BD3DC4">
            <w:pPr>
              <w:pStyle w:val="Odlomakpopisa"/>
              <w:numPr>
                <w:ilvl w:val="0"/>
                <w:numId w:val="96"/>
              </w:numPr>
              <w:jc w:val="both"/>
              <w:rPr>
                <w:rFonts w:ascii="Times New Roman" w:hAnsi="Times New Roman" w:cs="Times New Roman"/>
              </w:rPr>
            </w:pPr>
            <w:r>
              <w:rPr>
                <w:rFonts w:ascii="Times New Roman" w:hAnsi="Times New Roman" w:cs="Times New Roman"/>
              </w:rPr>
              <w:t>Stanovnici Općine</w:t>
            </w:r>
            <w:r w:rsidR="00DA67C9">
              <w:rPr>
                <w:rFonts w:ascii="Times New Roman" w:hAnsi="Times New Roman" w:cs="Times New Roman"/>
              </w:rPr>
              <w:t xml:space="preserve"> Marija Bistrica</w:t>
            </w:r>
          </w:p>
        </w:tc>
      </w:tr>
      <w:tr w:rsidR="000E22CA" w:rsidRPr="00000764" w:rsidTr="00AB6962">
        <w:trPr>
          <w:trHeight w:val="857"/>
        </w:trPr>
        <w:tc>
          <w:tcPr>
            <w:tcW w:w="2235" w:type="dxa"/>
            <w:vAlign w:val="center"/>
          </w:tcPr>
          <w:p w:rsidR="000E22CA" w:rsidRPr="00000764" w:rsidRDefault="000E22CA" w:rsidP="00AB6962">
            <w:pPr>
              <w:rPr>
                <w:rFonts w:ascii="Times New Roman" w:hAnsi="Times New Roman" w:cs="Times New Roman"/>
              </w:rPr>
            </w:pPr>
            <w:r w:rsidRPr="00000764">
              <w:rPr>
                <w:rFonts w:ascii="Times New Roman" w:hAnsi="Times New Roman" w:cs="Times New Roman"/>
              </w:rPr>
              <w:t>POKAZATELJI USPJEŠNOSTI</w:t>
            </w:r>
          </w:p>
        </w:tc>
        <w:tc>
          <w:tcPr>
            <w:tcW w:w="7023" w:type="dxa"/>
          </w:tcPr>
          <w:p w:rsidR="00635E1F" w:rsidRDefault="00635E1F" w:rsidP="00BD3DC4">
            <w:pPr>
              <w:pStyle w:val="Odlomakpopisa"/>
              <w:numPr>
                <w:ilvl w:val="0"/>
                <w:numId w:val="97"/>
              </w:numPr>
              <w:jc w:val="both"/>
              <w:rPr>
                <w:rFonts w:ascii="Times New Roman" w:hAnsi="Times New Roman" w:cs="Times New Roman"/>
              </w:rPr>
            </w:pPr>
            <w:r>
              <w:rPr>
                <w:rFonts w:ascii="Times New Roman" w:hAnsi="Times New Roman" w:cs="Times New Roman"/>
              </w:rPr>
              <w:t>Broj novih investicija u turizmu</w:t>
            </w:r>
          </w:p>
          <w:p w:rsidR="00635E1F" w:rsidRPr="00635E1F" w:rsidRDefault="00635E1F" w:rsidP="00BD3DC4">
            <w:pPr>
              <w:pStyle w:val="Odlomakpopisa"/>
              <w:numPr>
                <w:ilvl w:val="0"/>
                <w:numId w:val="97"/>
              </w:numPr>
              <w:rPr>
                <w:rFonts w:ascii="Times New Roman" w:hAnsi="Times New Roman" w:cs="Times New Roman"/>
              </w:rPr>
            </w:pPr>
            <w:r w:rsidRPr="00635E1F">
              <w:rPr>
                <w:rFonts w:ascii="Times New Roman" w:hAnsi="Times New Roman" w:cs="Times New Roman"/>
              </w:rPr>
              <w:t>Kapacitet i kvaliteta smještaja</w:t>
            </w:r>
          </w:p>
          <w:p w:rsidR="000E22CA" w:rsidRDefault="000E22CA" w:rsidP="00BD3DC4">
            <w:pPr>
              <w:pStyle w:val="Odlomakpopisa"/>
              <w:numPr>
                <w:ilvl w:val="0"/>
                <w:numId w:val="97"/>
              </w:numPr>
              <w:jc w:val="both"/>
              <w:rPr>
                <w:rFonts w:ascii="Times New Roman" w:hAnsi="Times New Roman" w:cs="Times New Roman"/>
              </w:rPr>
            </w:pPr>
            <w:r>
              <w:rPr>
                <w:rFonts w:ascii="Times New Roman" w:hAnsi="Times New Roman" w:cs="Times New Roman"/>
              </w:rPr>
              <w:t>Broj provedenih programa obnove i zaštite kulturne i prirodne baštine</w:t>
            </w:r>
          </w:p>
          <w:p w:rsidR="00635E1F" w:rsidRDefault="00635E1F" w:rsidP="00BD3DC4">
            <w:pPr>
              <w:pStyle w:val="Odlomakpopisa"/>
              <w:numPr>
                <w:ilvl w:val="0"/>
                <w:numId w:val="97"/>
              </w:numPr>
              <w:jc w:val="both"/>
              <w:rPr>
                <w:rFonts w:ascii="Times New Roman" w:hAnsi="Times New Roman" w:cs="Times New Roman"/>
              </w:rPr>
            </w:pPr>
            <w:r>
              <w:rPr>
                <w:rFonts w:ascii="Times New Roman" w:hAnsi="Times New Roman" w:cs="Times New Roman"/>
              </w:rPr>
              <w:t>Osnovana DMC agencija</w:t>
            </w:r>
          </w:p>
          <w:p w:rsidR="000E22CA" w:rsidRPr="00CA0B24" w:rsidRDefault="000E22CA" w:rsidP="00BD3DC4">
            <w:pPr>
              <w:pStyle w:val="Odlomakpopisa"/>
              <w:numPr>
                <w:ilvl w:val="0"/>
                <w:numId w:val="97"/>
              </w:numPr>
              <w:jc w:val="both"/>
              <w:rPr>
                <w:rFonts w:ascii="Times New Roman" w:hAnsi="Times New Roman" w:cs="Times New Roman"/>
              </w:rPr>
            </w:pPr>
            <w:r w:rsidRPr="00CA0B24">
              <w:rPr>
                <w:rFonts w:ascii="Times New Roman" w:hAnsi="Times New Roman" w:cs="Times New Roman"/>
              </w:rPr>
              <w:t>Broj novih manifestacija</w:t>
            </w:r>
          </w:p>
          <w:p w:rsidR="000E22CA" w:rsidRPr="00000764" w:rsidRDefault="00635E1F" w:rsidP="00BD3DC4">
            <w:pPr>
              <w:pStyle w:val="Odlomakpopisa"/>
              <w:numPr>
                <w:ilvl w:val="0"/>
                <w:numId w:val="97"/>
              </w:numPr>
              <w:jc w:val="both"/>
              <w:rPr>
                <w:rFonts w:ascii="Times New Roman" w:hAnsi="Times New Roman" w:cs="Times New Roman"/>
              </w:rPr>
            </w:pPr>
            <w:r>
              <w:rPr>
                <w:rFonts w:ascii="Times New Roman" w:hAnsi="Times New Roman" w:cs="Times New Roman"/>
              </w:rPr>
              <w:t>Broj provedenih seminara i edukacija</w:t>
            </w:r>
          </w:p>
        </w:tc>
      </w:tr>
    </w:tbl>
    <w:p w:rsidR="00B57384" w:rsidRDefault="00B57384" w:rsidP="00170F8C">
      <w:pPr>
        <w:spacing w:line="360" w:lineRule="auto"/>
        <w:jc w:val="both"/>
        <w:rPr>
          <w:rFonts w:ascii="Times New Roman" w:hAnsi="Times New Roman" w:cs="Times New Roman"/>
          <w:sz w:val="24"/>
          <w:szCs w:val="24"/>
        </w:rPr>
      </w:pPr>
    </w:p>
    <w:p w:rsidR="00D55851" w:rsidRDefault="00D55851" w:rsidP="00170F8C">
      <w:pPr>
        <w:spacing w:line="360" w:lineRule="auto"/>
        <w:jc w:val="both"/>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2235"/>
        <w:gridCol w:w="6841"/>
      </w:tblGrid>
      <w:tr w:rsidR="00D55851" w:rsidRPr="00644E0F" w:rsidTr="00B237EB">
        <w:trPr>
          <w:trHeight w:val="1218"/>
        </w:trPr>
        <w:tc>
          <w:tcPr>
            <w:tcW w:w="9076" w:type="dxa"/>
            <w:gridSpan w:val="2"/>
            <w:shd w:val="clear" w:color="auto" w:fill="76923C" w:themeFill="accent3" w:themeFillShade="BF"/>
            <w:vAlign w:val="center"/>
          </w:tcPr>
          <w:p w:rsidR="00D55851" w:rsidRPr="00644E0F" w:rsidRDefault="00D55851" w:rsidP="00AB6962">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STRATEŠKI CILJ 1</w:t>
            </w:r>
            <w:r w:rsidRPr="00644E0F">
              <w:rPr>
                <w:rFonts w:ascii="Times New Roman" w:hAnsi="Times New Roman" w:cs="Times New Roman"/>
                <w:color w:val="FFFFFF" w:themeColor="background1"/>
                <w:sz w:val="24"/>
                <w:szCs w:val="24"/>
              </w:rPr>
              <w:t xml:space="preserve"> </w:t>
            </w:r>
            <w:r>
              <w:rPr>
                <w:rFonts w:ascii="Times New Roman" w:hAnsi="Times New Roman" w:cs="Times New Roman"/>
                <w:color w:val="FFFFFF" w:themeColor="background1"/>
                <w:sz w:val="24"/>
                <w:szCs w:val="24"/>
              </w:rPr>
              <w:t>RAZVOJ KONKURENTNOG GOSPODARSTVA</w:t>
            </w:r>
          </w:p>
          <w:p w:rsidR="00D55851" w:rsidRPr="00644E0F" w:rsidRDefault="00AB6962" w:rsidP="00AB6962">
            <w:pPr>
              <w:rPr>
                <w:rFonts w:ascii="Times New Roman" w:hAnsi="Times New Roman" w:cs="Times New Roman"/>
                <w:sz w:val="24"/>
                <w:szCs w:val="24"/>
              </w:rPr>
            </w:pPr>
            <w:r>
              <w:rPr>
                <w:rFonts w:ascii="Times New Roman" w:hAnsi="Times New Roman" w:cs="Times New Roman"/>
                <w:color w:val="FFFFFF" w:themeColor="background1"/>
                <w:sz w:val="24"/>
                <w:szCs w:val="24"/>
              </w:rPr>
              <w:t>Prioriteti 1.4</w:t>
            </w:r>
            <w:r w:rsidR="00D55851" w:rsidRPr="00644E0F">
              <w:rPr>
                <w:rFonts w:ascii="Times New Roman" w:hAnsi="Times New Roman" w:cs="Times New Roman"/>
                <w:color w:val="FFFFFF" w:themeColor="background1"/>
                <w:sz w:val="24"/>
                <w:szCs w:val="24"/>
              </w:rPr>
              <w:t>. Stvaranje uvjeta za sudjelovanje u razvoju lokalnog tržišta rada</w:t>
            </w:r>
          </w:p>
        </w:tc>
      </w:tr>
      <w:tr w:rsidR="00D55851" w:rsidRPr="00644E0F" w:rsidTr="00B237EB">
        <w:trPr>
          <w:trHeight w:val="836"/>
        </w:trPr>
        <w:tc>
          <w:tcPr>
            <w:tcW w:w="9076" w:type="dxa"/>
            <w:gridSpan w:val="2"/>
            <w:shd w:val="clear" w:color="auto" w:fill="D6E3BC" w:themeFill="accent3" w:themeFillTint="66"/>
            <w:vAlign w:val="center"/>
          </w:tcPr>
          <w:p w:rsidR="00D55851" w:rsidRPr="00644E0F" w:rsidRDefault="00AB6962" w:rsidP="00AB6962">
            <w:pPr>
              <w:rPr>
                <w:rFonts w:ascii="Times New Roman" w:hAnsi="Times New Roman" w:cs="Times New Roman"/>
                <w:sz w:val="24"/>
                <w:szCs w:val="24"/>
              </w:rPr>
            </w:pPr>
            <w:r>
              <w:rPr>
                <w:rFonts w:ascii="Times New Roman" w:hAnsi="Times New Roman" w:cs="Times New Roman"/>
                <w:sz w:val="24"/>
                <w:szCs w:val="24"/>
              </w:rPr>
              <w:t>Mjera 1.4.</w:t>
            </w:r>
            <w:r w:rsidR="00A56272">
              <w:rPr>
                <w:rFonts w:ascii="Times New Roman" w:hAnsi="Times New Roman" w:cs="Times New Roman"/>
                <w:sz w:val="24"/>
                <w:szCs w:val="24"/>
              </w:rPr>
              <w:t>1.</w:t>
            </w:r>
            <w:r>
              <w:rPr>
                <w:rFonts w:ascii="Times New Roman" w:hAnsi="Times New Roman" w:cs="Times New Roman"/>
                <w:sz w:val="24"/>
                <w:szCs w:val="24"/>
              </w:rPr>
              <w:t xml:space="preserve"> Suradnja s</w:t>
            </w:r>
            <w:r w:rsidR="00D55851" w:rsidRPr="00644E0F">
              <w:rPr>
                <w:rFonts w:ascii="Times New Roman" w:hAnsi="Times New Roman" w:cs="Times New Roman"/>
                <w:sz w:val="24"/>
                <w:szCs w:val="24"/>
              </w:rPr>
              <w:t xml:space="preserve"> institucijama, obrazovnim ustanovama i poduzetnicima</w:t>
            </w:r>
            <w:r w:rsidR="00D55851">
              <w:rPr>
                <w:rFonts w:ascii="Times New Roman" w:hAnsi="Times New Roman" w:cs="Times New Roman"/>
                <w:sz w:val="24"/>
                <w:szCs w:val="24"/>
              </w:rPr>
              <w:t>,</w:t>
            </w:r>
            <w:r w:rsidR="00D55851" w:rsidRPr="00644E0F">
              <w:rPr>
                <w:rFonts w:ascii="Times New Roman" w:hAnsi="Times New Roman" w:cs="Times New Roman"/>
                <w:sz w:val="24"/>
                <w:szCs w:val="24"/>
              </w:rPr>
              <w:t xml:space="preserve"> s ciljem podizanja konkurentnosti lokalnog tržišta rada</w:t>
            </w:r>
          </w:p>
        </w:tc>
      </w:tr>
      <w:tr w:rsidR="00D55851" w:rsidRPr="00644E0F" w:rsidTr="00AB6962">
        <w:trPr>
          <w:trHeight w:val="642"/>
        </w:trPr>
        <w:tc>
          <w:tcPr>
            <w:tcW w:w="2235" w:type="dxa"/>
            <w:vAlign w:val="center"/>
          </w:tcPr>
          <w:p w:rsidR="00D55851" w:rsidRPr="00000764" w:rsidRDefault="00D55851" w:rsidP="00AB6962">
            <w:pPr>
              <w:rPr>
                <w:rFonts w:ascii="Times New Roman" w:hAnsi="Times New Roman" w:cs="Times New Roman"/>
              </w:rPr>
            </w:pPr>
            <w:r w:rsidRPr="00000764">
              <w:rPr>
                <w:rFonts w:ascii="Times New Roman" w:hAnsi="Times New Roman" w:cs="Times New Roman"/>
              </w:rPr>
              <w:t>OPIS I SVRHA MJERE</w:t>
            </w:r>
          </w:p>
        </w:tc>
        <w:tc>
          <w:tcPr>
            <w:tcW w:w="6841" w:type="dxa"/>
          </w:tcPr>
          <w:p w:rsidR="00D55851" w:rsidRDefault="00D55851" w:rsidP="00AB6962">
            <w:pPr>
              <w:jc w:val="both"/>
              <w:rPr>
                <w:rFonts w:ascii="Times New Roman" w:hAnsi="Times New Roman" w:cs="Times New Roman"/>
              </w:rPr>
            </w:pPr>
            <w:r w:rsidRPr="00000764">
              <w:rPr>
                <w:rFonts w:ascii="Times New Roman" w:hAnsi="Times New Roman" w:cs="Times New Roman"/>
              </w:rPr>
              <w:t xml:space="preserve">Aktivnim sudjelovanjem </w:t>
            </w:r>
            <w:r>
              <w:rPr>
                <w:rFonts w:ascii="Times New Roman" w:hAnsi="Times New Roman" w:cs="Times New Roman"/>
              </w:rPr>
              <w:t>Općine</w:t>
            </w:r>
            <w:r w:rsidRPr="00000764">
              <w:rPr>
                <w:rFonts w:ascii="Times New Roman" w:hAnsi="Times New Roman" w:cs="Times New Roman"/>
              </w:rPr>
              <w:t xml:space="preserve"> u razvoju lokalnog tržišta </w:t>
            </w:r>
            <w:r>
              <w:rPr>
                <w:rFonts w:ascii="Times New Roman" w:hAnsi="Times New Roman" w:cs="Times New Roman"/>
              </w:rPr>
              <w:t>rada, Općina pridonosi smanjenju</w:t>
            </w:r>
            <w:r w:rsidRPr="00000764">
              <w:rPr>
                <w:rFonts w:ascii="Times New Roman" w:hAnsi="Times New Roman" w:cs="Times New Roman"/>
              </w:rPr>
              <w:t xml:space="preserve"> broja nezaposlenih, a posebno skupina koje su teško upošljive (mladi, dugotrajno nezaposleni,</w:t>
            </w:r>
            <w:r>
              <w:rPr>
                <w:rFonts w:ascii="Times New Roman" w:hAnsi="Times New Roman" w:cs="Times New Roman"/>
              </w:rPr>
              <w:t xml:space="preserve"> </w:t>
            </w:r>
            <w:r w:rsidRPr="00000764">
              <w:rPr>
                <w:rFonts w:ascii="Times New Roman" w:hAnsi="Times New Roman" w:cs="Times New Roman"/>
              </w:rPr>
              <w:t xml:space="preserve">žene, invalidi …). Za aktivno sudjelovanje potrebno je ojačati administrativne kapacitete </w:t>
            </w:r>
            <w:r>
              <w:rPr>
                <w:rFonts w:ascii="Times New Roman" w:hAnsi="Times New Roman" w:cs="Times New Roman"/>
              </w:rPr>
              <w:t>Općine</w:t>
            </w:r>
            <w:r w:rsidRPr="00000764">
              <w:rPr>
                <w:rFonts w:ascii="Times New Roman" w:hAnsi="Times New Roman" w:cs="Times New Roman"/>
              </w:rPr>
              <w:t xml:space="preserve"> i uspostaviti </w:t>
            </w:r>
            <w:r>
              <w:rPr>
                <w:rFonts w:ascii="Times New Roman" w:hAnsi="Times New Roman" w:cs="Times New Roman"/>
              </w:rPr>
              <w:t xml:space="preserve">kvalitetniju </w:t>
            </w:r>
            <w:r w:rsidRPr="00000764">
              <w:rPr>
                <w:rFonts w:ascii="Times New Roman" w:hAnsi="Times New Roman" w:cs="Times New Roman"/>
              </w:rPr>
              <w:t xml:space="preserve">suradnju sa HZZ-om, obrazovnim ustanovama, civilnim udrugama i poduzetnicima. Za provođenje mjere potrebno je </w:t>
            </w:r>
            <w:r w:rsidRPr="00000764">
              <w:rPr>
                <w:rFonts w:ascii="Times New Roman" w:hAnsi="Times New Roman" w:cs="Times New Roman"/>
              </w:rPr>
              <w:lastRenderedPageBreak/>
              <w:t>provesti sljedeće aktivnosti:</w:t>
            </w:r>
          </w:p>
          <w:p w:rsidR="00D55851" w:rsidRPr="00000764" w:rsidRDefault="00D55851" w:rsidP="00AB6962">
            <w:pPr>
              <w:jc w:val="both"/>
              <w:rPr>
                <w:rFonts w:ascii="Times New Roman" w:hAnsi="Times New Roman" w:cs="Times New Roman"/>
              </w:rPr>
            </w:pPr>
          </w:p>
          <w:p w:rsidR="00D55851" w:rsidRPr="00644E0F" w:rsidRDefault="00D55851" w:rsidP="00BD3DC4">
            <w:pPr>
              <w:pStyle w:val="Odlomakpopisa"/>
              <w:numPr>
                <w:ilvl w:val="0"/>
                <w:numId w:val="99"/>
              </w:numPr>
              <w:jc w:val="both"/>
              <w:rPr>
                <w:rFonts w:ascii="Times New Roman" w:hAnsi="Times New Roman" w:cs="Times New Roman"/>
              </w:rPr>
            </w:pPr>
            <w:r w:rsidRPr="00644E0F">
              <w:rPr>
                <w:rFonts w:ascii="Times New Roman" w:hAnsi="Times New Roman" w:cs="Times New Roman"/>
              </w:rPr>
              <w:t>Uspostaviti komunikaciju sa poduzetnicima koji imaju potrebu za djelatnicima i kroz zajedničku suradnju kreirati programe stipendiranja učenika srednjoškolskog smjera</w:t>
            </w:r>
          </w:p>
          <w:p w:rsidR="00D55851" w:rsidRPr="00644E0F" w:rsidRDefault="00D55851" w:rsidP="00BD3DC4">
            <w:pPr>
              <w:pStyle w:val="Odlomakpopisa"/>
              <w:numPr>
                <w:ilvl w:val="0"/>
                <w:numId w:val="99"/>
              </w:numPr>
              <w:jc w:val="both"/>
              <w:rPr>
                <w:rFonts w:ascii="Times New Roman" w:hAnsi="Times New Roman" w:cs="Times New Roman"/>
              </w:rPr>
            </w:pPr>
            <w:r w:rsidRPr="00644E0F">
              <w:rPr>
                <w:rFonts w:ascii="Times New Roman" w:hAnsi="Times New Roman" w:cs="Times New Roman"/>
              </w:rPr>
              <w:t>Omogućiti zainteresiranim građanima sudjelovanje u programima osposobljavanja koje će provoditi Županija i druge ustanove</w:t>
            </w:r>
          </w:p>
          <w:p w:rsidR="00D55851" w:rsidRPr="00644E0F" w:rsidRDefault="00D55851" w:rsidP="00BD3DC4">
            <w:pPr>
              <w:pStyle w:val="Odlomakpopisa"/>
              <w:numPr>
                <w:ilvl w:val="0"/>
                <w:numId w:val="99"/>
              </w:numPr>
              <w:jc w:val="both"/>
              <w:rPr>
                <w:rFonts w:ascii="Times New Roman" w:hAnsi="Times New Roman" w:cs="Times New Roman"/>
              </w:rPr>
            </w:pPr>
            <w:r w:rsidRPr="00644E0F">
              <w:rPr>
                <w:rFonts w:ascii="Times New Roman" w:hAnsi="Times New Roman" w:cs="Times New Roman"/>
              </w:rPr>
              <w:t xml:space="preserve">Odabrati i obučiti djelatnike </w:t>
            </w:r>
            <w:r w:rsidR="00AB6962">
              <w:rPr>
                <w:rFonts w:ascii="Times New Roman" w:hAnsi="Times New Roman" w:cs="Times New Roman"/>
              </w:rPr>
              <w:t>Općine</w:t>
            </w:r>
            <w:r w:rsidRPr="00644E0F">
              <w:rPr>
                <w:rFonts w:ascii="Times New Roman" w:hAnsi="Times New Roman" w:cs="Times New Roman"/>
              </w:rPr>
              <w:t xml:space="preserve"> koji će sudjelovati u provedbi ove mjere</w:t>
            </w:r>
          </w:p>
        </w:tc>
      </w:tr>
      <w:tr w:rsidR="00D55851" w:rsidRPr="00644E0F" w:rsidTr="00AB6962">
        <w:trPr>
          <w:trHeight w:val="680"/>
        </w:trPr>
        <w:tc>
          <w:tcPr>
            <w:tcW w:w="2235" w:type="dxa"/>
            <w:vAlign w:val="center"/>
          </w:tcPr>
          <w:p w:rsidR="00D55851" w:rsidRPr="00000764" w:rsidRDefault="00D55851" w:rsidP="00AB6962">
            <w:pPr>
              <w:rPr>
                <w:rFonts w:ascii="Times New Roman" w:hAnsi="Times New Roman" w:cs="Times New Roman"/>
              </w:rPr>
            </w:pPr>
            <w:r w:rsidRPr="00000764">
              <w:rPr>
                <w:rFonts w:ascii="Times New Roman" w:hAnsi="Times New Roman" w:cs="Times New Roman"/>
              </w:rPr>
              <w:lastRenderedPageBreak/>
              <w:t>IZVORI FINANCIRANJA</w:t>
            </w:r>
          </w:p>
        </w:tc>
        <w:tc>
          <w:tcPr>
            <w:tcW w:w="6841" w:type="dxa"/>
          </w:tcPr>
          <w:p w:rsidR="00D55851" w:rsidRPr="00644E0F" w:rsidRDefault="00D55851" w:rsidP="00BD3DC4">
            <w:pPr>
              <w:pStyle w:val="Odlomakpopisa"/>
              <w:numPr>
                <w:ilvl w:val="0"/>
                <w:numId w:val="100"/>
              </w:numPr>
              <w:jc w:val="both"/>
              <w:rPr>
                <w:rFonts w:ascii="Times New Roman" w:hAnsi="Times New Roman" w:cs="Times New Roman"/>
              </w:rPr>
            </w:pPr>
            <w:r w:rsidRPr="00644E0F">
              <w:rPr>
                <w:rFonts w:ascii="Times New Roman" w:hAnsi="Times New Roman" w:cs="Times New Roman"/>
              </w:rPr>
              <w:t xml:space="preserve">Proračun </w:t>
            </w:r>
            <w:r w:rsidR="00AB6962">
              <w:rPr>
                <w:rFonts w:ascii="Times New Roman" w:hAnsi="Times New Roman" w:cs="Times New Roman"/>
              </w:rPr>
              <w:t>Općine</w:t>
            </w:r>
            <w:r w:rsidRPr="00644E0F">
              <w:rPr>
                <w:rFonts w:ascii="Times New Roman" w:hAnsi="Times New Roman" w:cs="Times New Roman"/>
              </w:rPr>
              <w:t xml:space="preserve">, </w:t>
            </w:r>
          </w:p>
          <w:p w:rsidR="00D55851" w:rsidRPr="00644E0F" w:rsidRDefault="00D55851" w:rsidP="00BD3DC4">
            <w:pPr>
              <w:pStyle w:val="Odlomakpopisa"/>
              <w:numPr>
                <w:ilvl w:val="0"/>
                <w:numId w:val="100"/>
              </w:numPr>
              <w:jc w:val="both"/>
              <w:rPr>
                <w:rFonts w:ascii="Times New Roman" w:hAnsi="Times New Roman" w:cs="Times New Roman"/>
              </w:rPr>
            </w:pPr>
            <w:r w:rsidRPr="00644E0F">
              <w:rPr>
                <w:rFonts w:ascii="Times New Roman" w:hAnsi="Times New Roman" w:cs="Times New Roman"/>
              </w:rPr>
              <w:t xml:space="preserve">EU fondovi, </w:t>
            </w:r>
          </w:p>
          <w:p w:rsidR="00D55851" w:rsidRPr="00644E0F" w:rsidRDefault="00D55851" w:rsidP="00BD3DC4">
            <w:pPr>
              <w:pStyle w:val="Odlomakpopisa"/>
              <w:numPr>
                <w:ilvl w:val="0"/>
                <w:numId w:val="100"/>
              </w:numPr>
              <w:jc w:val="both"/>
              <w:rPr>
                <w:rFonts w:ascii="Times New Roman" w:hAnsi="Times New Roman" w:cs="Times New Roman"/>
              </w:rPr>
            </w:pPr>
            <w:r w:rsidRPr="00644E0F">
              <w:rPr>
                <w:rFonts w:ascii="Times New Roman" w:hAnsi="Times New Roman" w:cs="Times New Roman"/>
              </w:rPr>
              <w:t xml:space="preserve">HZZ – Hrvatski zavod za zapošljavanje, </w:t>
            </w:r>
          </w:p>
          <w:p w:rsidR="00D55851" w:rsidRPr="00644E0F" w:rsidRDefault="00D55851" w:rsidP="00BD3DC4">
            <w:pPr>
              <w:pStyle w:val="Odlomakpopisa"/>
              <w:numPr>
                <w:ilvl w:val="0"/>
                <w:numId w:val="100"/>
              </w:numPr>
              <w:jc w:val="both"/>
              <w:rPr>
                <w:rFonts w:ascii="Times New Roman" w:hAnsi="Times New Roman" w:cs="Times New Roman"/>
              </w:rPr>
            </w:pPr>
            <w:r w:rsidRPr="00644E0F">
              <w:rPr>
                <w:rFonts w:ascii="Times New Roman" w:hAnsi="Times New Roman" w:cs="Times New Roman"/>
              </w:rPr>
              <w:t>Poduzetnici i obrtnici</w:t>
            </w:r>
          </w:p>
        </w:tc>
      </w:tr>
      <w:tr w:rsidR="00D55851" w:rsidRPr="00644E0F" w:rsidTr="00AB6962">
        <w:trPr>
          <w:trHeight w:val="642"/>
        </w:trPr>
        <w:tc>
          <w:tcPr>
            <w:tcW w:w="2235" w:type="dxa"/>
            <w:vAlign w:val="center"/>
          </w:tcPr>
          <w:p w:rsidR="00D55851" w:rsidRPr="00000764" w:rsidRDefault="00D55851" w:rsidP="00AB6962">
            <w:pPr>
              <w:rPr>
                <w:rFonts w:ascii="Times New Roman" w:hAnsi="Times New Roman" w:cs="Times New Roman"/>
              </w:rPr>
            </w:pPr>
            <w:r w:rsidRPr="00000764">
              <w:rPr>
                <w:rFonts w:ascii="Times New Roman" w:hAnsi="Times New Roman" w:cs="Times New Roman"/>
              </w:rPr>
              <w:t>NOSITELJI</w:t>
            </w:r>
          </w:p>
        </w:tc>
        <w:tc>
          <w:tcPr>
            <w:tcW w:w="6841" w:type="dxa"/>
          </w:tcPr>
          <w:p w:rsidR="00D55851" w:rsidRPr="00AB6962" w:rsidRDefault="00AB6962" w:rsidP="00324335">
            <w:pPr>
              <w:pStyle w:val="Odlomakpopisa"/>
              <w:numPr>
                <w:ilvl w:val="0"/>
                <w:numId w:val="100"/>
              </w:numPr>
              <w:jc w:val="both"/>
              <w:rPr>
                <w:rFonts w:ascii="Times New Roman" w:hAnsi="Times New Roman" w:cs="Times New Roman"/>
              </w:rPr>
            </w:pPr>
            <w:r>
              <w:rPr>
                <w:rFonts w:ascii="Times New Roman" w:hAnsi="Times New Roman" w:cs="Times New Roman"/>
              </w:rPr>
              <w:t>Općina Marija Bistrica</w:t>
            </w:r>
          </w:p>
        </w:tc>
      </w:tr>
      <w:tr w:rsidR="00D55851" w:rsidRPr="00644E0F" w:rsidTr="00AB6962">
        <w:trPr>
          <w:trHeight w:val="680"/>
        </w:trPr>
        <w:tc>
          <w:tcPr>
            <w:tcW w:w="2235" w:type="dxa"/>
            <w:vAlign w:val="center"/>
          </w:tcPr>
          <w:p w:rsidR="00D55851" w:rsidRPr="00000764" w:rsidRDefault="00D55851" w:rsidP="00AB6962">
            <w:pPr>
              <w:rPr>
                <w:rFonts w:ascii="Times New Roman" w:hAnsi="Times New Roman" w:cs="Times New Roman"/>
              </w:rPr>
            </w:pPr>
            <w:r w:rsidRPr="00000764">
              <w:rPr>
                <w:rFonts w:ascii="Times New Roman" w:hAnsi="Times New Roman" w:cs="Times New Roman"/>
              </w:rPr>
              <w:t>PARTNERI</w:t>
            </w:r>
          </w:p>
        </w:tc>
        <w:tc>
          <w:tcPr>
            <w:tcW w:w="6841" w:type="dxa"/>
          </w:tcPr>
          <w:p w:rsidR="00D55851" w:rsidRPr="00644E0F" w:rsidRDefault="00D55851" w:rsidP="00BD3DC4">
            <w:pPr>
              <w:pStyle w:val="Odlomakpopisa"/>
              <w:numPr>
                <w:ilvl w:val="0"/>
                <w:numId w:val="100"/>
              </w:numPr>
              <w:jc w:val="both"/>
              <w:rPr>
                <w:rFonts w:ascii="Times New Roman" w:hAnsi="Times New Roman" w:cs="Times New Roman"/>
              </w:rPr>
            </w:pPr>
            <w:r w:rsidRPr="00644E0F">
              <w:rPr>
                <w:rFonts w:ascii="Times New Roman" w:hAnsi="Times New Roman" w:cs="Times New Roman"/>
              </w:rPr>
              <w:t xml:space="preserve">Obrazovne ustanove, </w:t>
            </w:r>
          </w:p>
          <w:p w:rsidR="00D55851" w:rsidRPr="00644E0F" w:rsidRDefault="00D55851" w:rsidP="00BD3DC4">
            <w:pPr>
              <w:pStyle w:val="Odlomakpopisa"/>
              <w:numPr>
                <w:ilvl w:val="0"/>
                <w:numId w:val="100"/>
              </w:numPr>
              <w:jc w:val="both"/>
              <w:rPr>
                <w:rFonts w:ascii="Times New Roman" w:hAnsi="Times New Roman" w:cs="Times New Roman"/>
              </w:rPr>
            </w:pPr>
            <w:r w:rsidRPr="00644E0F">
              <w:rPr>
                <w:rFonts w:ascii="Times New Roman" w:hAnsi="Times New Roman" w:cs="Times New Roman"/>
              </w:rPr>
              <w:t xml:space="preserve">HZZ – Hrvatski zavod za zapošljavanje , </w:t>
            </w:r>
          </w:p>
          <w:p w:rsidR="00D55851" w:rsidRPr="00644E0F" w:rsidRDefault="00D55851" w:rsidP="00BD3DC4">
            <w:pPr>
              <w:pStyle w:val="Odlomakpopisa"/>
              <w:numPr>
                <w:ilvl w:val="0"/>
                <w:numId w:val="100"/>
              </w:numPr>
              <w:jc w:val="both"/>
              <w:rPr>
                <w:rFonts w:ascii="Times New Roman" w:hAnsi="Times New Roman" w:cs="Times New Roman"/>
              </w:rPr>
            </w:pPr>
            <w:r w:rsidRPr="00644E0F">
              <w:rPr>
                <w:rFonts w:ascii="Times New Roman" w:hAnsi="Times New Roman" w:cs="Times New Roman"/>
              </w:rPr>
              <w:t xml:space="preserve">Udruge civilnog društva, </w:t>
            </w:r>
          </w:p>
          <w:p w:rsidR="00D55851" w:rsidRPr="00644E0F" w:rsidRDefault="00D55851" w:rsidP="00BD3DC4">
            <w:pPr>
              <w:pStyle w:val="Odlomakpopisa"/>
              <w:numPr>
                <w:ilvl w:val="0"/>
                <w:numId w:val="100"/>
              </w:numPr>
              <w:jc w:val="both"/>
              <w:rPr>
                <w:rFonts w:ascii="Times New Roman" w:hAnsi="Times New Roman" w:cs="Times New Roman"/>
              </w:rPr>
            </w:pPr>
            <w:r w:rsidRPr="00644E0F">
              <w:rPr>
                <w:rFonts w:ascii="Times New Roman" w:hAnsi="Times New Roman" w:cs="Times New Roman"/>
              </w:rPr>
              <w:t>Poduzetnici i obrtnici</w:t>
            </w:r>
          </w:p>
        </w:tc>
      </w:tr>
      <w:tr w:rsidR="00D55851" w:rsidRPr="00644E0F" w:rsidTr="00AB6962">
        <w:trPr>
          <w:trHeight w:val="680"/>
        </w:trPr>
        <w:tc>
          <w:tcPr>
            <w:tcW w:w="2235" w:type="dxa"/>
            <w:vAlign w:val="center"/>
          </w:tcPr>
          <w:p w:rsidR="00D55851" w:rsidRPr="00000764" w:rsidRDefault="00D55851" w:rsidP="00AB6962">
            <w:pPr>
              <w:rPr>
                <w:rFonts w:ascii="Times New Roman" w:hAnsi="Times New Roman" w:cs="Times New Roman"/>
              </w:rPr>
            </w:pPr>
            <w:r w:rsidRPr="00000764">
              <w:rPr>
                <w:rFonts w:ascii="Times New Roman" w:hAnsi="Times New Roman" w:cs="Times New Roman"/>
              </w:rPr>
              <w:t>KORISNICI</w:t>
            </w:r>
          </w:p>
        </w:tc>
        <w:tc>
          <w:tcPr>
            <w:tcW w:w="6841" w:type="dxa"/>
          </w:tcPr>
          <w:p w:rsidR="00D55851" w:rsidRPr="00644E0F" w:rsidRDefault="00D55851" w:rsidP="00BD3DC4">
            <w:pPr>
              <w:pStyle w:val="Odlomakpopisa"/>
              <w:numPr>
                <w:ilvl w:val="0"/>
                <w:numId w:val="100"/>
              </w:numPr>
              <w:jc w:val="both"/>
              <w:rPr>
                <w:rFonts w:ascii="Times New Roman" w:hAnsi="Times New Roman" w:cs="Times New Roman"/>
              </w:rPr>
            </w:pPr>
            <w:r w:rsidRPr="00644E0F">
              <w:rPr>
                <w:rFonts w:ascii="Times New Roman" w:hAnsi="Times New Roman" w:cs="Times New Roman"/>
              </w:rPr>
              <w:t>Nezaposleni</w:t>
            </w:r>
          </w:p>
          <w:p w:rsidR="00D55851" w:rsidRPr="00644E0F" w:rsidRDefault="00D55851" w:rsidP="00BD3DC4">
            <w:pPr>
              <w:pStyle w:val="Odlomakpopisa"/>
              <w:numPr>
                <w:ilvl w:val="0"/>
                <w:numId w:val="100"/>
              </w:numPr>
              <w:jc w:val="both"/>
              <w:rPr>
                <w:rFonts w:ascii="Times New Roman" w:hAnsi="Times New Roman" w:cs="Times New Roman"/>
              </w:rPr>
            </w:pPr>
            <w:r w:rsidRPr="00644E0F">
              <w:rPr>
                <w:rFonts w:ascii="Times New Roman" w:hAnsi="Times New Roman" w:cs="Times New Roman"/>
              </w:rPr>
              <w:t>Teško upošljive skupine</w:t>
            </w:r>
          </w:p>
        </w:tc>
      </w:tr>
      <w:tr w:rsidR="00D55851" w:rsidRPr="0097330A" w:rsidTr="00AB6962">
        <w:trPr>
          <w:trHeight w:val="680"/>
        </w:trPr>
        <w:tc>
          <w:tcPr>
            <w:tcW w:w="2235" w:type="dxa"/>
            <w:vAlign w:val="center"/>
          </w:tcPr>
          <w:p w:rsidR="00D55851" w:rsidRPr="00000764" w:rsidRDefault="00D55851" w:rsidP="00AB6962">
            <w:pPr>
              <w:rPr>
                <w:rFonts w:ascii="Times New Roman" w:hAnsi="Times New Roman" w:cs="Times New Roman"/>
              </w:rPr>
            </w:pPr>
            <w:r w:rsidRPr="00000764">
              <w:rPr>
                <w:rFonts w:ascii="Times New Roman" w:hAnsi="Times New Roman" w:cs="Times New Roman"/>
              </w:rPr>
              <w:t>POKAZATELJI USPJEŠNOSTI</w:t>
            </w:r>
          </w:p>
        </w:tc>
        <w:tc>
          <w:tcPr>
            <w:tcW w:w="6841" w:type="dxa"/>
          </w:tcPr>
          <w:p w:rsidR="00D55851" w:rsidRPr="0097330A" w:rsidRDefault="00D55851" w:rsidP="00BD3DC4">
            <w:pPr>
              <w:pStyle w:val="Odlomakpopisa"/>
              <w:numPr>
                <w:ilvl w:val="0"/>
                <w:numId w:val="101"/>
              </w:numPr>
              <w:jc w:val="both"/>
              <w:rPr>
                <w:rFonts w:ascii="Times New Roman" w:hAnsi="Times New Roman" w:cs="Times New Roman"/>
              </w:rPr>
            </w:pPr>
            <w:r w:rsidRPr="0097330A">
              <w:rPr>
                <w:rFonts w:ascii="Times New Roman" w:hAnsi="Times New Roman" w:cs="Times New Roman"/>
              </w:rPr>
              <w:t xml:space="preserve">Broj dodijeljenih stipendija iz zajedničkog programa </w:t>
            </w:r>
            <w:r w:rsidR="00AB6962">
              <w:rPr>
                <w:rFonts w:ascii="Times New Roman" w:hAnsi="Times New Roman" w:cs="Times New Roman"/>
              </w:rPr>
              <w:t>Općine</w:t>
            </w:r>
            <w:r w:rsidRPr="0097330A">
              <w:rPr>
                <w:rFonts w:ascii="Times New Roman" w:hAnsi="Times New Roman" w:cs="Times New Roman"/>
              </w:rPr>
              <w:t xml:space="preserve"> i poduzetnika</w:t>
            </w:r>
          </w:p>
          <w:p w:rsidR="00D55851" w:rsidRPr="0097330A" w:rsidRDefault="00D55851" w:rsidP="00BD3DC4">
            <w:pPr>
              <w:pStyle w:val="Odlomakpopisa"/>
              <w:numPr>
                <w:ilvl w:val="0"/>
                <w:numId w:val="101"/>
              </w:numPr>
              <w:jc w:val="both"/>
              <w:rPr>
                <w:rFonts w:ascii="Times New Roman" w:hAnsi="Times New Roman" w:cs="Times New Roman"/>
              </w:rPr>
            </w:pPr>
            <w:r w:rsidRPr="0097330A">
              <w:rPr>
                <w:rFonts w:ascii="Times New Roman" w:hAnsi="Times New Roman" w:cs="Times New Roman"/>
              </w:rPr>
              <w:t xml:space="preserve">Broj realiziranih projekata </w:t>
            </w:r>
            <w:r w:rsidR="00AB6962">
              <w:rPr>
                <w:rFonts w:ascii="Times New Roman" w:hAnsi="Times New Roman" w:cs="Times New Roman"/>
              </w:rPr>
              <w:t xml:space="preserve">stručnog </w:t>
            </w:r>
            <w:r w:rsidRPr="0097330A">
              <w:rPr>
                <w:rFonts w:ascii="Times New Roman" w:hAnsi="Times New Roman" w:cs="Times New Roman"/>
              </w:rPr>
              <w:t xml:space="preserve">osposobljavanja, </w:t>
            </w:r>
          </w:p>
          <w:p w:rsidR="00D55851" w:rsidRPr="0097330A" w:rsidRDefault="00D55851" w:rsidP="00BD3DC4">
            <w:pPr>
              <w:pStyle w:val="Odlomakpopisa"/>
              <w:numPr>
                <w:ilvl w:val="0"/>
                <w:numId w:val="101"/>
              </w:numPr>
              <w:jc w:val="both"/>
              <w:rPr>
                <w:rFonts w:ascii="Times New Roman" w:hAnsi="Times New Roman" w:cs="Times New Roman"/>
              </w:rPr>
            </w:pPr>
            <w:r w:rsidRPr="0097330A">
              <w:rPr>
                <w:rFonts w:ascii="Times New Roman" w:hAnsi="Times New Roman" w:cs="Times New Roman"/>
              </w:rPr>
              <w:t xml:space="preserve">Broj osposobljenih osoba, </w:t>
            </w:r>
          </w:p>
          <w:p w:rsidR="00D55851" w:rsidRPr="0097330A" w:rsidRDefault="00D55851" w:rsidP="00BD3DC4">
            <w:pPr>
              <w:pStyle w:val="Odlomakpopisa"/>
              <w:numPr>
                <w:ilvl w:val="0"/>
                <w:numId w:val="101"/>
              </w:numPr>
              <w:jc w:val="both"/>
              <w:rPr>
                <w:rFonts w:ascii="Times New Roman" w:hAnsi="Times New Roman" w:cs="Times New Roman"/>
              </w:rPr>
            </w:pPr>
            <w:r w:rsidRPr="0097330A">
              <w:rPr>
                <w:rFonts w:ascii="Times New Roman" w:hAnsi="Times New Roman" w:cs="Times New Roman"/>
              </w:rPr>
              <w:t xml:space="preserve">Broj </w:t>
            </w:r>
            <w:r w:rsidR="00AB6962">
              <w:rPr>
                <w:rFonts w:ascii="Times New Roman" w:hAnsi="Times New Roman" w:cs="Times New Roman"/>
              </w:rPr>
              <w:t xml:space="preserve">obučenih zaposlenika Općine </w:t>
            </w:r>
            <w:r w:rsidRPr="0097330A">
              <w:rPr>
                <w:rFonts w:ascii="Times New Roman" w:hAnsi="Times New Roman" w:cs="Times New Roman"/>
              </w:rPr>
              <w:t>koji su uključeni u provedbu mjere</w:t>
            </w:r>
          </w:p>
        </w:tc>
      </w:tr>
    </w:tbl>
    <w:p w:rsidR="00D55851" w:rsidRDefault="00D55851" w:rsidP="00170F8C">
      <w:pPr>
        <w:spacing w:line="360" w:lineRule="auto"/>
        <w:jc w:val="both"/>
        <w:rPr>
          <w:rFonts w:ascii="Times New Roman" w:hAnsi="Times New Roman" w:cs="Times New Roman"/>
          <w:sz w:val="24"/>
          <w:szCs w:val="24"/>
        </w:rPr>
      </w:pPr>
    </w:p>
    <w:p w:rsidR="00D55851" w:rsidRDefault="00D55851" w:rsidP="00170F8C">
      <w:pPr>
        <w:spacing w:line="360" w:lineRule="auto"/>
        <w:jc w:val="both"/>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2235"/>
        <w:gridCol w:w="7007"/>
      </w:tblGrid>
      <w:tr w:rsidR="00AB6962" w:rsidRPr="00000764" w:rsidTr="00B237EB">
        <w:trPr>
          <w:trHeight w:val="704"/>
        </w:trPr>
        <w:tc>
          <w:tcPr>
            <w:tcW w:w="9242" w:type="dxa"/>
            <w:gridSpan w:val="2"/>
            <w:shd w:val="clear" w:color="auto" w:fill="76923C" w:themeFill="accent3" w:themeFillShade="BF"/>
            <w:vAlign w:val="center"/>
          </w:tcPr>
          <w:p w:rsidR="00AB6962" w:rsidRPr="00B237EB" w:rsidRDefault="00AB6962" w:rsidP="00B237EB">
            <w:pPr>
              <w:shd w:val="clear" w:color="auto" w:fill="76923C" w:themeFill="accent3" w:themeFillShade="BF"/>
              <w:rPr>
                <w:rFonts w:ascii="Times New Roman" w:hAnsi="Times New Roman" w:cs="Times New Roman"/>
                <w:color w:val="FFFFFF" w:themeColor="background1"/>
                <w:sz w:val="24"/>
                <w:szCs w:val="24"/>
              </w:rPr>
            </w:pPr>
            <w:r w:rsidRPr="00AB6962">
              <w:t xml:space="preserve"> </w:t>
            </w:r>
            <w:r w:rsidRPr="00B237EB">
              <w:rPr>
                <w:rFonts w:ascii="Times New Roman" w:hAnsi="Times New Roman" w:cs="Times New Roman"/>
                <w:color w:val="FFFFFF" w:themeColor="background1"/>
                <w:sz w:val="24"/>
                <w:szCs w:val="24"/>
              </w:rPr>
              <w:t>STRATEŠKI CILJ 1 RAZVOJ KONKURENTNOG GOSPODARSTVA</w:t>
            </w:r>
          </w:p>
          <w:p w:rsidR="00AB6962" w:rsidRPr="00B237EB" w:rsidRDefault="00AB6962" w:rsidP="00B237EB">
            <w:pPr>
              <w:shd w:val="clear" w:color="auto" w:fill="76923C" w:themeFill="accent3" w:themeFillShade="BF"/>
              <w:rPr>
                <w:rFonts w:ascii="Times New Roman" w:hAnsi="Times New Roman" w:cs="Times New Roman"/>
                <w:color w:val="FFFFFF" w:themeColor="background1"/>
                <w:sz w:val="24"/>
                <w:szCs w:val="24"/>
              </w:rPr>
            </w:pPr>
          </w:p>
          <w:p w:rsidR="00AB6962" w:rsidRPr="00B237EB" w:rsidRDefault="00AB6962" w:rsidP="00B237EB">
            <w:pPr>
              <w:shd w:val="clear" w:color="auto" w:fill="76923C" w:themeFill="accent3" w:themeFillShade="BF"/>
              <w:rPr>
                <w:rFonts w:ascii="Times New Roman" w:hAnsi="Times New Roman" w:cs="Times New Roman"/>
                <w:color w:val="FFFFFF" w:themeColor="background1"/>
              </w:rPr>
            </w:pPr>
            <w:r w:rsidRPr="00B237EB">
              <w:rPr>
                <w:rFonts w:ascii="Times New Roman" w:hAnsi="Times New Roman" w:cs="Times New Roman"/>
                <w:color w:val="FFFFFF" w:themeColor="background1"/>
                <w:sz w:val="24"/>
                <w:szCs w:val="24"/>
              </w:rPr>
              <w:t>Prioriteti 1.5. Poticanje novih investicija</w:t>
            </w:r>
          </w:p>
          <w:p w:rsidR="00AB6962" w:rsidRPr="00000764" w:rsidRDefault="00AB6962" w:rsidP="00AB6962">
            <w:pPr>
              <w:jc w:val="both"/>
              <w:rPr>
                <w:rFonts w:ascii="Times New Roman" w:hAnsi="Times New Roman" w:cs="Times New Roman"/>
              </w:rPr>
            </w:pPr>
          </w:p>
        </w:tc>
      </w:tr>
      <w:tr w:rsidR="00AB6962" w:rsidRPr="00957033" w:rsidTr="00B237EB">
        <w:trPr>
          <w:trHeight w:val="867"/>
        </w:trPr>
        <w:tc>
          <w:tcPr>
            <w:tcW w:w="9242" w:type="dxa"/>
            <w:gridSpan w:val="2"/>
            <w:shd w:val="clear" w:color="auto" w:fill="D6E3BC" w:themeFill="accent3" w:themeFillTint="66"/>
            <w:vAlign w:val="center"/>
          </w:tcPr>
          <w:p w:rsidR="00AB6962" w:rsidRPr="00957033" w:rsidRDefault="00AB6962" w:rsidP="00AB6962">
            <w:pPr>
              <w:rPr>
                <w:rFonts w:ascii="Times New Roman" w:hAnsi="Times New Roman" w:cs="Times New Roman"/>
                <w:sz w:val="24"/>
                <w:szCs w:val="24"/>
              </w:rPr>
            </w:pPr>
            <w:r>
              <w:rPr>
                <w:rFonts w:ascii="Times New Roman" w:hAnsi="Times New Roman" w:cs="Times New Roman"/>
                <w:sz w:val="24"/>
                <w:szCs w:val="24"/>
              </w:rPr>
              <w:t>Mjera 1.5.1</w:t>
            </w:r>
            <w:r w:rsidRPr="00957033">
              <w:rPr>
                <w:rFonts w:ascii="Times New Roman" w:hAnsi="Times New Roman" w:cs="Times New Roman"/>
                <w:sz w:val="24"/>
                <w:szCs w:val="24"/>
              </w:rPr>
              <w:t xml:space="preserve">. </w:t>
            </w:r>
            <w:r>
              <w:rPr>
                <w:rFonts w:ascii="Times New Roman" w:hAnsi="Times New Roman" w:cs="Times New Roman"/>
                <w:sz w:val="24"/>
                <w:szCs w:val="24"/>
              </w:rPr>
              <w:t>Promocija investicijske destinacije i programi poticanja novih investitora</w:t>
            </w:r>
          </w:p>
        </w:tc>
      </w:tr>
      <w:tr w:rsidR="00AB6962" w:rsidRPr="00000764" w:rsidTr="00AB6962">
        <w:trPr>
          <w:trHeight w:val="704"/>
        </w:trPr>
        <w:tc>
          <w:tcPr>
            <w:tcW w:w="2235" w:type="dxa"/>
            <w:vAlign w:val="center"/>
          </w:tcPr>
          <w:p w:rsidR="00AB6962" w:rsidRPr="00000764" w:rsidRDefault="00AB6962" w:rsidP="00AB6962">
            <w:pPr>
              <w:rPr>
                <w:rFonts w:ascii="Times New Roman" w:hAnsi="Times New Roman" w:cs="Times New Roman"/>
              </w:rPr>
            </w:pPr>
            <w:r w:rsidRPr="00000764">
              <w:rPr>
                <w:rFonts w:ascii="Times New Roman" w:hAnsi="Times New Roman" w:cs="Times New Roman"/>
              </w:rPr>
              <w:t xml:space="preserve">OPIS I </w:t>
            </w:r>
            <w:r>
              <w:rPr>
                <w:rFonts w:ascii="Times New Roman" w:hAnsi="Times New Roman" w:cs="Times New Roman"/>
              </w:rPr>
              <w:t>SVRHA MJERE</w:t>
            </w:r>
          </w:p>
        </w:tc>
        <w:tc>
          <w:tcPr>
            <w:tcW w:w="7007" w:type="dxa"/>
          </w:tcPr>
          <w:p w:rsidR="00AB6962" w:rsidRDefault="00AB6962" w:rsidP="00AB6962">
            <w:pPr>
              <w:jc w:val="both"/>
              <w:rPr>
                <w:rFonts w:ascii="Times New Roman" w:hAnsi="Times New Roman" w:cs="Times New Roman"/>
              </w:rPr>
            </w:pPr>
            <w:r w:rsidRPr="00000764">
              <w:rPr>
                <w:rFonts w:ascii="Times New Roman" w:hAnsi="Times New Roman" w:cs="Times New Roman"/>
              </w:rPr>
              <w:t>U visoko centraliziranoj državi poput Republike Hrvatske jedinicama lokalne samouprave ostaje malo mogućnosti da fiskalnim i drugim olakšicama privuku investicije. Uz ova ograničenja prisutne su  brojne administrativne i birokratske prepreke</w:t>
            </w:r>
            <w:r>
              <w:rPr>
                <w:rFonts w:ascii="Times New Roman" w:hAnsi="Times New Roman" w:cs="Times New Roman"/>
              </w:rPr>
              <w:t xml:space="preserve">. </w:t>
            </w:r>
            <w:r w:rsidRPr="00000764">
              <w:rPr>
                <w:rFonts w:ascii="Times New Roman" w:hAnsi="Times New Roman" w:cs="Times New Roman"/>
              </w:rPr>
              <w:t xml:space="preserve">Međutim, </w:t>
            </w:r>
            <w:r>
              <w:rPr>
                <w:rFonts w:ascii="Times New Roman" w:hAnsi="Times New Roman" w:cs="Times New Roman"/>
              </w:rPr>
              <w:t>Općina</w:t>
            </w:r>
            <w:r w:rsidRPr="00000764">
              <w:rPr>
                <w:rFonts w:ascii="Times New Roman" w:hAnsi="Times New Roman" w:cs="Times New Roman"/>
              </w:rPr>
              <w:t xml:space="preserve"> u skladu sa zakonskim propisima za privlačenje investicija može kreirati programe olakšica parafiskalnih nameta; komunalnog doprinosa i komunalne naknade. Uz olakšice</w:t>
            </w:r>
            <w:r>
              <w:rPr>
                <w:rFonts w:ascii="Times New Roman" w:hAnsi="Times New Roman" w:cs="Times New Roman"/>
              </w:rPr>
              <w:t>,</w:t>
            </w:r>
            <w:r w:rsidRPr="00000764">
              <w:rPr>
                <w:rFonts w:ascii="Times New Roman" w:hAnsi="Times New Roman" w:cs="Times New Roman"/>
              </w:rPr>
              <w:t xml:space="preserve"> s ciljem privlačenja novih investicija </w:t>
            </w:r>
            <w:r w:rsidR="007D46E7">
              <w:rPr>
                <w:rFonts w:ascii="Times New Roman" w:hAnsi="Times New Roman" w:cs="Times New Roman"/>
              </w:rPr>
              <w:t>poželjno je da se Općina uključi već</w:t>
            </w:r>
            <w:r w:rsidRPr="00000764">
              <w:rPr>
                <w:rFonts w:ascii="Times New Roman" w:hAnsi="Times New Roman" w:cs="Times New Roman"/>
              </w:rPr>
              <w:t xml:space="preserve"> u predinvesticijskoj fazi</w:t>
            </w:r>
            <w:r w:rsidR="007D46E7">
              <w:rPr>
                <w:rFonts w:ascii="Times New Roman" w:hAnsi="Times New Roman" w:cs="Times New Roman"/>
              </w:rPr>
              <w:t>,</w:t>
            </w:r>
            <w:r w:rsidRPr="00000764">
              <w:rPr>
                <w:rFonts w:ascii="Times New Roman" w:hAnsi="Times New Roman" w:cs="Times New Roman"/>
              </w:rPr>
              <w:t xml:space="preserve"> kao part</w:t>
            </w:r>
            <w:r w:rsidR="007D46E7">
              <w:rPr>
                <w:rFonts w:ascii="Times New Roman" w:hAnsi="Times New Roman" w:cs="Times New Roman"/>
              </w:rPr>
              <w:t>ner i institucionalna podrška, posebice u</w:t>
            </w:r>
            <w:r w:rsidRPr="00000764">
              <w:rPr>
                <w:rFonts w:ascii="Times New Roman" w:hAnsi="Times New Roman" w:cs="Times New Roman"/>
              </w:rPr>
              <w:t xml:space="preserve"> rješavanju administrativnih procedura. </w:t>
            </w:r>
          </w:p>
          <w:p w:rsidR="00AB6962" w:rsidRDefault="00AB6962" w:rsidP="00AB6962">
            <w:pPr>
              <w:jc w:val="both"/>
              <w:rPr>
                <w:rFonts w:ascii="Times New Roman" w:hAnsi="Times New Roman" w:cs="Times New Roman"/>
              </w:rPr>
            </w:pPr>
            <w:r>
              <w:rPr>
                <w:rFonts w:ascii="Times New Roman" w:hAnsi="Times New Roman" w:cs="Times New Roman"/>
              </w:rPr>
              <w:t>Kako je k</w:t>
            </w:r>
            <w:r w:rsidRPr="00AB6962">
              <w:rPr>
                <w:rFonts w:ascii="Times New Roman" w:hAnsi="Times New Roman" w:cs="Times New Roman"/>
              </w:rPr>
              <w:t xml:space="preserve">onkurencija za privlačenje novih investicija u Hrvatskoj i </w:t>
            </w:r>
            <w:r>
              <w:rPr>
                <w:rFonts w:ascii="Times New Roman" w:hAnsi="Times New Roman" w:cs="Times New Roman"/>
              </w:rPr>
              <w:t>Europi sve snažnija, potrebno je da</w:t>
            </w:r>
            <w:r w:rsidRPr="00AB6962">
              <w:rPr>
                <w:rFonts w:ascii="Times New Roman" w:hAnsi="Times New Roman" w:cs="Times New Roman"/>
              </w:rPr>
              <w:t xml:space="preserve"> </w:t>
            </w:r>
            <w:r>
              <w:rPr>
                <w:rFonts w:ascii="Times New Roman" w:hAnsi="Times New Roman" w:cs="Times New Roman"/>
              </w:rPr>
              <w:t>Općina aktivno</w:t>
            </w:r>
            <w:r w:rsidRPr="00AB6962">
              <w:rPr>
                <w:rFonts w:ascii="Times New Roman" w:hAnsi="Times New Roman" w:cs="Times New Roman"/>
              </w:rPr>
              <w:t xml:space="preserve"> prezentirati potencijalnim investitorima raspoložive potencijale. </w:t>
            </w:r>
          </w:p>
          <w:p w:rsidR="00AB6962" w:rsidRDefault="00AB6962" w:rsidP="00AB6962">
            <w:pPr>
              <w:jc w:val="both"/>
              <w:rPr>
                <w:rFonts w:ascii="Times New Roman" w:hAnsi="Times New Roman" w:cs="Times New Roman"/>
              </w:rPr>
            </w:pPr>
            <w:r w:rsidRPr="00AB6962">
              <w:rPr>
                <w:rFonts w:ascii="Times New Roman" w:hAnsi="Times New Roman" w:cs="Times New Roman"/>
              </w:rPr>
              <w:t xml:space="preserve">Za </w:t>
            </w:r>
            <w:r>
              <w:rPr>
                <w:rFonts w:ascii="Times New Roman" w:hAnsi="Times New Roman" w:cs="Times New Roman"/>
              </w:rPr>
              <w:t>provedbu mjere potrebno je provesti sljedeće aktivnosti:</w:t>
            </w:r>
            <w:r w:rsidRPr="00AB6962">
              <w:rPr>
                <w:rFonts w:ascii="Times New Roman" w:hAnsi="Times New Roman" w:cs="Times New Roman"/>
              </w:rPr>
              <w:t xml:space="preserve"> </w:t>
            </w:r>
          </w:p>
          <w:p w:rsidR="00AB6962" w:rsidRPr="00000764" w:rsidRDefault="00AB6962" w:rsidP="00AB6962">
            <w:pPr>
              <w:jc w:val="both"/>
              <w:rPr>
                <w:rFonts w:ascii="Times New Roman" w:hAnsi="Times New Roman" w:cs="Times New Roman"/>
              </w:rPr>
            </w:pPr>
          </w:p>
          <w:p w:rsidR="00AB6962" w:rsidRPr="007D09F3" w:rsidRDefault="00AB6962" w:rsidP="00BD3DC4">
            <w:pPr>
              <w:pStyle w:val="Odlomakpopisa"/>
              <w:numPr>
                <w:ilvl w:val="0"/>
                <w:numId w:val="102"/>
              </w:numPr>
              <w:jc w:val="both"/>
              <w:rPr>
                <w:rFonts w:ascii="Times New Roman" w:hAnsi="Times New Roman" w:cs="Times New Roman"/>
              </w:rPr>
            </w:pPr>
            <w:r w:rsidRPr="007D09F3">
              <w:rPr>
                <w:rFonts w:ascii="Times New Roman" w:hAnsi="Times New Roman" w:cs="Times New Roman"/>
              </w:rPr>
              <w:t xml:space="preserve">Izraditi program poticanja novih investicija </w:t>
            </w:r>
          </w:p>
          <w:p w:rsidR="00AB6962" w:rsidRDefault="00AB6962" w:rsidP="00BD3DC4">
            <w:pPr>
              <w:pStyle w:val="Odlomakpopisa"/>
              <w:numPr>
                <w:ilvl w:val="0"/>
                <w:numId w:val="102"/>
              </w:numPr>
              <w:jc w:val="both"/>
              <w:rPr>
                <w:rFonts w:ascii="Times New Roman" w:hAnsi="Times New Roman" w:cs="Times New Roman"/>
              </w:rPr>
            </w:pPr>
            <w:r w:rsidRPr="007D09F3">
              <w:rPr>
                <w:rFonts w:ascii="Times New Roman" w:hAnsi="Times New Roman" w:cs="Times New Roman"/>
              </w:rPr>
              <w:t xml:space="preserve">U suradnji s tijelima državne </w:t>
            </w:r>
            <w:r w:rsidR="007D46E7">
              <w:rPr>
                <w:rFonts w:ascii="Times New Roman" w:hAnsi="Times New Roman" w:cs="Times New Roman"/>
              </w:rPr>
              <w:t xml:space="preserve">i regionalne </w:t>
            </w:r>
            <w:r w:rsidRPr="007D09F3">
              <w:rPr>
                <w:rFonts w:ascii="Times New Roman" w:hAnsi="Times New Roman" w:cs="Times New Roman"/>
              </w:rPr>
              <w:t xml:space="preserve">uprave pružati podršku investitorima </w:t>
            </w:r>
          </w:p>
          <w:p w:rsidR="007D46E7" w:rsidRPr="007D46E7" w:rsidRDefault="00744F58" w:rsidP="00BD3DC4">
            <w:pPr>
              <w:pStyle w:val="Odlomakpopisa"/>
              <w:numPr>
                <w:ilvl w:val="0"/>
                <w:numId w:val="102"/>
              </w:numPr>
              <w:jc w:val="both"/>
              <w:rPr>
                <w:rFonts w:ascii="Times New Roman" w:hAnsi="Times New Roman" w:cs="Times New Roman"/>
              </w:rPr>
            </w:pPr>
            <w:r w:rsidRPr="007D46E7">
              <w:rPr>
                <w:rFonts w:ascii="Times New Roman" w:hAnsi="Times New Roman" w:cs="Times New Roman"/>
              </w:rPr>
              <w:t>Izraditi</w:t>
            </w:r>
            <w:r w:rsidR="007D46E7" w:rsidRPr="007D46E7">
              <w:rPr>
                <w:rFonts w:ascii="Times New Roman" w:hAnsi="Times New Roman" w:cs="Times New Roman"/>
              </w:rPr>
              <w:t xml:space="preserve"> katalog investicija</w:t>
            </w:r>
          </w:p>
          <w:p w:rsidR="007D46E7" w:rsidRPr="007D09F3" w:rsidRDefault="007D46E7" w:rsidP="00BD3DC4">
            <w:pPr>
              <w:pStyle w:val="Odlomakpopisa"/>
              <w:numPr>
                <w:ilvl w:val="0"/>
                <w:numId w:val="102"/>
              </w:numPr>
              <w:jc w:val="both"/>
              <w:rPr>
                <w:rFonts w:ascii="Times New Roman" w:hAnsi="Times New Roman" w:cs="Times New Roman"/>
              </w:rPr>
            </w:pPr>
            <w:r w:rsidRPr="007D46E7">
              <w:rPr>
                <w:rFonts w:ascii="Times New Roman" w:hAnsi="Times New Roman" w:cs="Times New Roman"/>
              </w:rPr>
              <w:t xml:space="preserve">Aktivno promicati </w:t>
            </w:r>
            <w:r>
              <w:rPr>
                <w:rFonts w:ascii="Times New Roman" w:hAnsi="Times New Roman" w:cs="Times New Roman"/>
              </w:rPr>
              <w:t>Mariju Bistricu</w:t>
            </w:r>
            <w:r w:rsidRPr="007D46E7">
              <w:rPr>
                <w:rFonts w:ascii="Times New Roman" w:hAnsi="Times New Roman" w:cs="Times New Roman"/>
              </w:rPr>
              <w:t xml:space="preserve"> kao poželjnu investicijsku destinaciju</w:t>
            </w:r>
          </w:p>
          <w:p w:rsidR="00AB6962" w:rsidRPr="00000764" w:rsidRDefault="00AB6962" w:rsidP="00AB6962">
            <w:pPr>
              <w:jc w:val="both"/>
              <w:rPr>
                <w:rFonts w:ascii="Times New Roman" w:hAnsi="Times New Roman" w:cs="Times New Roman"/>
              </w:rPr>
            </w:pPr>
          </w:p>
        </w:tc>
      </w:tr>
      <w:tr w:rsidR="00AB6962" w:rsidRPr="007D09F3" w:rsidTr="00AB6962">
        <w:trPr>
          <w:trHeight w:val="704"/>
        </w:trPr>
        <w:tc>
          <w:tcPr>
            <w:tcW w:w="2235" w:type="dxa"/>
            <w:vAlign w:val="center"/>
          </w:tcPr>
          <w:p w:rsidR="00AB6962" w:rsidRPr="00000764" w:rsidRDefault="00AB6962" w:rsidP="00AB6962">
            <w:pPr>
              <w:rPr>
                <w:rFonts w:ascii="Times New Roman" w:hAnsi="Times New Roman" w:cs="Times New Roman"/>
              </w:rPr>
            </w:pPr>
            <w:r w:rsidRPr="00000764">
              <w:rPr>
                <w:rFonts w:ascii="Times New Roman" w:hAnsi="Times New Roman" w:cs="Times New Roman"/>
              </w:rPr>
              <w:lastRenderedPageBreak/>
              <w:t>IZVORI FINANCIRANJA</w:t>
            </w:r>
          </w:p>
        </w:tc>
        <w:tc>
          <w:tcPr>
            <w:tcW w:w="7007" w:type="dxa"/>
          </w:tcPr>
          <w:p w:rsidR="00AB6962" w:rsidRPr="007D09F3" w:rsidRDefault="00AB6962" w:rsidP="00BD3DC4">
            <w:pPr>
              <w:pStyle w:val="Odlomakpopisa"/>
              <w:numPr>
                <w:ilvl w:val="0"/>
                <w:numId w:val="103"/>
              </w:numPr>
              <w:jc w:val="both"/>
              <w:rPr>
                <w:rFonts w:ascii="Times New Roman" w:hAnsi="Times New Roman" w:cs="Times New Roman"/>
              </w:rPr>
            </w:pPr>
            <w:r w:rsidRPr="007D09F3">
              <w:rPr>
                <w:rFonts w:ascii="Times New Roman" w:hAnsi="Times New Roman" w:cs="Times New Roman"/>
              </w:rPr>
              <w:t xml:space="preserve">Proračun </w:t>
            </w:r>
            <w:r w:rsidR="007D46E7">
              <w:rPr>
                <w:rFonts w:ascii="Times New Roman" w:hAnsi="Times New Roman" w:cs="Times New Roman"/>
              </w:rPr>
              <w:t>Općine</w:t>
            </w:r>
            <w:r w:rsidRPr="007D09F3">
              <w:rPr>
                <w:rFonts w:ascii="Times New Roman" w:hAnsi="Times New Roman" w:cs="Times New Roman"/>
              </w:rPr>
              <w:t xml:space="preserve">, </w:t>
            </w:r>
          </w:p>
          <w:p w:rsidR="00AB6962" w:rsidRPr="007D09F3" w:rsidRDefault="00AB6962" w:rsidP="00BD3DC4">
            <w:pPr>
              <w:pStyle w:val="Odlomakpopisa"/>
              <w:numPr>
                <w:ilvl w:val="0"/>
                <w:numId w:val="103"/>
              </w:numPr>
              <w:jc w:val="both"/>
              <w:rPr>
                <w:rFonts w:ascii="Times New Roman" w:hAnsi="Times New Roman" w:cs="Times New Roman"/>
              </w:rPr>
            </w:pPr>
            <w:r w:rsidRPr="007D09F3">
              <w:rPr>
                <w:rFonts w:ascii="Times New Roman" w:hAnsi="Times New Roman" w:cs="Times New Roman"/>
              </w:rPr>
              <w:t>EU fondovi</w:t>
            </w:r>
          </w:p>
        </w:tc>
      </w:tr>
      <w:tr w:rsidR="00AB6962" w:rsidRPr="007D09F3" w:rsidTr="00AB6962">
        <w:trPr>
          <w:trHeight w:val="704"/>
        </w:trPr>
        <w:tc>
          <w:tcPr>
            <w:tcW w:w="2235" w:type="dxa"/>
            <w:vAlign w:val="center"/>
          </w:tcPr>
          <w:p w:rsidR="00AB6962" w:rsidRPr="00000764" w:rsidRDefault="00AB6962" w:rsidP="00AB6962">
            <w:pPr>
              <w:rPr>
                <w:rFonts w:ascii="Times New Roman" w:hAnsi="Times New Roman" w:cs="Times New Roman"/>
              </w:rPr>
            </w:pPr>
            <w:r w:rsidRPr="00000764">
              <w:rPr>
                <w:rFonts w:ascii="Times New Roman" w:hAnsi="Times New Roman" w:cs="Times New Roman"/>
              </w:rPr>
              <w:t>NOSITELJI</w:t>
            </w:r>
          </w:p>
        </w:tc>
        <w:tc>
          <w:tcPr>
            <w:tcW w:w="7007" w:type="dxa"/>
          </w:tcPr>
          <w:p w:rsidR="00AB6962" w:rsidRPr="007D09F3" w:rsidRDefault="007D46E7" w:rsidP="00BD3DC4">
            <w:pPr>
              <w:pStyle w:val="Odlomakpopisa"/>
              <w:numPr>
                <w:ilvl w:val="0"/>
                <w:numId w:val="103"/>
              </w:numPr>
              <w:jc w:val="both"/>
              <w:rPr>
                <w:rFonts w:ascii="Times New Roman" w:hAnsi="Times New Roman" w:cs="Times New Roman"/>
              </w:rPr>
            </w:pPr>
            <w:r>
              <w:rPr>
                <w:rFonts w:ascii="Times New Roman" w:hAnsi="Times New Roman" w:cs="Times New Roman"/>
              </w:rPr>
              <w:t>Općina Marija Bistrica</w:t>
            </w:r>
          </w:p>
        </w:tc>
      </w:tr>
      <w:tr w:rsidR="00AB6962" w:rsidRPr="007D09F3" w:rsidTr="00AB6962">
        <w:trPr>
          <w:trHeight w:val="704"/>
        </w:trPr>
        <w:tc>
          <w:tcPr>
            <w:tcW w:w="2235" w:type="dxa"/>
            <w:vAlign w:val="center"/>
          </w:tcPr>
          <w:p w:rsidR="00AB6962" w:rsidRPr="00000764" w:rsidRDefault="00AB6962" w:rsidP="00AB6962">
            <w:pPr>
              <w:rPr>
                <w:rFonts w:ascii="Times New Roman" w:hAnsi="Times New Roman" w:cs="Times New Roman"/>
              </w:rPr>
            </w:pPr>
            <w:r w:rsidRPr="00000764">
              <w:rPr>
                <w:rFonts w:ascii="Times New Roman" w:hAnsi="Times New Roman" w:cs="Times New Roman"/>
              </w:rPr>
              <w:t>PARTNERI</w:t>
            </w:r>
          </w:p>
        </w:tc>
        <w:tc>
          <w:tcPr>
            <w:tcW w:w="7007" w:type="dxa"/>
          </w:tcPr>
          <w:p w:rsidR="00AB6962" w:rsidRPr="007D09F3" w:rsidRDefault="007D46E7" w:rsidP="00BD3DC4">
            <w:pPr>
              <w:pStyle w:val="Odlomakpopisa"/>
              <w:numPr>
                <w:ilvl w:val="0"/>
                <w:numId w:val="103"/>
              </w:numPr>
              <w:jc w:val="both"/>
              <w:rPr>
                <w:rFonts w:ascii="Times New Roman" w:hAnsi="Times New Roman" w:cs="Times New Roman"/>
              </w:rPr>
            </w:pPr>
            <w:r>
              <w:rPr>
                <w:rFonts w:ascii="Times New Roman" w:hAnsi="Times New Roman" w:cs="Times New Roman"/>
              </w:rPr>
              <w:t>Krapinsko-zagorska županija</w:t>
            </w:r>
          </w:p>
          <w:p w:rsidR="00AB6962" w:rsidRPr="007D09F3" w:rsidRDefault="007D46E7" w:rsidP="00BD3DC4">
            <w:pPr>
              <w:pStyle w:val="Odlomakpopisa"/>
              <w:numPr>
                <w:ilvl w:val="0"/>
                <w:numId w:val="103"/>
              </w:numPr>
              <w:jc w:val="both"/>
              <w:rPr>
                <w:rFonts w:ascii="Times New Roman" w:hAnsi="Times New Roman" w:cs="Times New Roman"/>
              </w:rPr>
            </w:pPr>
            <w:r>
              <w:rPr>
                <w:rFonts w:ascii="Times New Roman" w:hAnsi="Times New Roman" w:cs="Times New Roman"/>
              </w:rPr>
              <w:t>ZARA</w:t>
            </w:r>
            <w:r w:rsidR="00AB6962" w:rsidRPr="007D09F3">
              <w:rPr>
                <w:rFonts w:ascii="Times New Roman" w:hAnsi="Times New Roman" w:cs="Times New Roman"/>
              </w:rPr>
              <w:t xml:space="preserve"> </w:t>
            </w:r>
          </w:p>
          <w:p w:rsidR="00AB6962" w:rsidRPr="007D09F3" w:rsidRDefault="00AB6962" w:rsidP="00BD3DC4">
            <w:pPr>
              <w:pStyle w:val="Odlomakpopisa"/>
              <w:numPr>
                <w:ilvl w:val="0"/>
                <w:numId w:val="103"/>
              </w:numPr>
              <w:jc w:val="both"/>
              <w:rPr>
                <w:rFonts w:ascii="Times New Roman" w:hAnsi="Times New Roman" w:cs="Times New Roman"/>
              </w:rPr>
            </w:pPr>
            <w:r w:rsidRPr="007D09F3">
              <w:rPr>
                <w:rFonts w:ascii="Times New Roman" w:hAnsi="Times New Roman" w:cs="Times New Roman"/>
              </w:rPr>
              <w:t xml:space="preserve">Resorna ministarstva i agencije, </w:t>
            </w:r>
          </w:p>
          <w:p w:rsidR="00AB6962" w:rsidRDefault="00AB6962" w:rsidP="00BD3DC4">
            <w:pPr>
              <w:pStyle w:val="Odlomakpopisa"/>
              <w:numPr>
                <w:ilvl w:val="0"/>
                <w:numId w:val="103"/>
              </w:numPr>
              <w:jc w:val="both"/>
              <w:rPr>
                <w:rFonts w:ascii="Times New Roman" w:hAnsi="Times New Roman" w:cs="Times New Roman"/>
              </w:rPr>
            </w:pPr>
            <w:r w:rsidRPr="007D09F3">
              <w:rPr>
                <w:rFonts w:ascii="Times New Roman" w:hAnsi="Times New Roman" w:cs="Times New Roman"/>
              </w:rPr>
              <w:t>Obrazovne ustanove</w:t>
            </w:r>
          </w:p>
          <w:p w:rsidR="007D46E7" w:rsidRPr="007D46E7" w:rsidRDefault="007D46E7" w:rsidP="00BD3DC4">
            <w:pPr>
              <w:pStyle w:val="Odlomakpopisa"/>
              <w:numPr>
                <w:ilvl w:val="0"/>
                <w:numId w:val="103"/>
              </w:numPr>
              <w:jc w:val="both"/>
              <w:rPr>
                <w:rFonts w:ascii="Times New Roman" w:hAnsi="Times New Roman" w:cs="Times New Roman"/>
              </w:rPr>
            </w:pPr>
            <w:r w:rsidRPr="007D46E7">
              <w:rPr>
                <w:rFonts w:ascii="Times New Roman" w:hAnsi="Times New Roman" w:cs="Times New Roman"/>
              </w:rPr>
              <w:t xml:space="preserve">Udruženja investitora, poduzetnika i </w:t>
            </w:r>
            <w:r w:rsidR="00744F58" w:rsidRPr="007D46E7">
              <w:rPr>
                <w:rFonts w:ascii="Times New Roman" w:hAnsi="Times New Roman" w:cs="Times New Roman"/>
              </w:rPr>
              <w:t>obrtnika</w:t>
            </w:r>
          </w:p>
          <w:p w:rsidR="007D46E7" w:rsidRPr="007D09F3" w:rsidRDefault="007D46E7" w:rsidP="00BD3DC4">
            <w:pPr>
              <w:pStyle w:val="Odlomakpopisa"/>
              <w:numPr>
                <w:ilvl w:val="0"/>
                <w:numId w:val="103"/>
              </w:numPr>
              <w:jc w:val="both"/>
              <w:rPr>
                <w:rFonts w:ascii="Times New Roman" w:hAnsi="Times New Roman" w:cs="Times New Roman"/>
              </w:rPr>
            </w:pPr>
            <w:r>
              <w:rPr>
                <w:rFonts w:ascii="Times New Roman" w:hAnsi="Times New Roman" w:cs="Times New Roman"/>
              </w:rPr>
              <w:t>Neovisni konzultanti</w:t>
            </w:r>
          </w:p>
        </w:tc>
      </w:tr>
      <w:tr w:rsidR="00AB6962" w:rsidRPr="007D09F3" w:rsidTr="00AB6962">
        <w:trPr>
          <w:trHeight w:val="704"/>
        </w:trPr>
        <w:tc>
          <w:tcPr>
            <w:tcW w:w="2235" w:type="dxa"/>
            <w:vAlign w:val="center"/>
          </w:tcPr>
          <w:p w:rsidR="00AB6962" w:rsidRPr="00000764" w:rsidRDefault="00AB6962" w:rsidP="00AB6962">
            <w:pPr>
              <w:rPr>
                <w:rFonts w:ascii="Times New Roman" w:hAnsi="Times New Roman" w:cs="Times New Roman"/>
              </w:rPr>
            </w:pPr>
            <w:r w:rsidRPr="00000764">
              <w:rPr>
                <w:rFonts w:ascii="Times New Roman" w:hAnsi="Times New Roman" w:cs="Times New Roman"/>
              </w:rPr>
              <w:t xml:space="preserve">KORISNICI </w:t>
            </w:r>
          </w:p>
        </w:tc>
        <w:tc>
          <w:tcPr>
            <w:tcW w:w="7007" w:type="dxa"/>
          </w:tcPr>
          <w:p w:rsidR="00AB6962" w:rsidRPr="00077E29" w:rsidRDefault="00AB6962" w:rsidP="00BD3DC4">
            <w:pPr>
              <w:pStyle w:val="Odlomakpopisa"/>
              <w:numPr>
                <w:ilvl w:val="0"/>
                <w:numId w:val="103"/>
              </w:numPr>
              <w:jc w:val="both"/>
              <w:rPr>
                <w:rFonts w:ascii="Times New Roman" w:hAnsi="Times New Roman" w:cs="Times New Roman"/>
              </w:rPr>
            </w:pPr>
            <w:r w:rsidRPr="007D09F3">
              <w:rPr>
                <w:rFonts w:ascii="Times New Roman" w:hAnsi="Times New Roman" w:cs="Times New Roman"/>
              </w:rPr>
              <w:t xml:space="preserve">Novi investitori, </w:t>
            </w:r>
          </w:p>
        </w:tc>
      </w:tr>
      <w:tr w:rsidR="00AB6962" w:rsidRPr="007D09F3" w:rsidTr="00AB6962">
        <w:trPr>
          <w:trHeight w:val="704"/>
        </w:trPr>
        <w:tc>
          <w:tcPr>
            <w:tcW w:w="2235" w:type="dxa"/>
            <w:vAlign w:val="center"/>
          </w:tcPr>
          <w:p w:rsidR="00AB6962" w:rsidRPr="00000764" w:rsidRDefault="00AB6962" w:rsidP="00AB6962">
            <w:pPr>
              <w:rPr>
                <w:rFonts w:ascii="Times New Roman" w:hAnsi="Times New Roman" w:cs="Times New Roman"/>
              </w:rPr>
            </w:pPr>
            <w:r w:rsidRPr="00000764">
              <w:rPr>
                <w:rFonts w:ascii="Times New Roman" w:hAnsi="Times New Roman" w:cs="Times New Roman"/>
              </w:rPr>
              <w:t>POKAZATELJI USPJEŠNOSTI</w:t>
            </w:r>
          </w:p>
        </w:tc>
        <w:tc>
          <w:tcPr>
            <w:tcW w:w="7007" w:type="dxa"/>
          </w:tcPr>
          <w:p w:rsidR="007D46E7" w:rsidRDefault="007D46E7" w:rsidP="00BD3DC4">
            <w:pPr>
              <w:pStyle w:val="Odlomakpopisa"/>
              <w:numPr>
                <w:ilvl w:val="0"/>
                <w:numId w:val="104"/>
              </w:numPr>
              <w:jc w:val="both"/>
              <w:rPr>
                <w:rFonts w:ascii="Times New Roman" w:hAnsi="Times New Roman" w:cs="Times New Roman"/>
              </w:rPr>
            </w:pPr>
            <w:r>
              <w:rPr>
                <w:rFonts w:ascii="Times New Roman" w:hAnsi="Times New Roman" w:cs="Times New Roman"/>
              </w:rPr>
              <w:t>Izrađen katalog investicija</w:t>
            </w:r>
          </w:p>
          <w:p w:rsidR="00AB6962" w:rsidRPr="007D09F3" w:rsidRDefault="00AB6962" w:rsidP="00BD3DC4">
            <w:pPr>
              <w:pStyle w:val="Odlomakpopisa"/>
              <w:numPr>
                <w:ilvl w:val="0"/>
                <w:numId w:val="104"/>
              </w:numPr>
              <w:jc w:val="both"/>
              <w:rPr>
                <w:rFonts w:ascii="Times New Roman" w:hAnsi="Times New Roman" w:cs="Times New Roman"/>
              </w:rPr>
            </w:pPr>
            <w:r w:rsidRPr="007D09F3">
              <w:rPr>
                <w:rFonts w:ascii="Times New Roman" w:hAnsi="Times New Roman" w:cs="Times New Roman"/>
              </w:rPr>
              <w:t xml:space="preserve">Broj novih investicija, </w:t>
            </w:r>
          </w:p>
          <w:p w:rsidR="00AB6962" w:rsidRDefault="00AB6962" w:rsidP="00BD3DC4">
            <w:pPr>
              <w:pStyle w:val="Odlomakpopisa"/>
              <w:numPr>
                <w:ilvl w:val="0"/>
                <w:numId w:val="104"/>
              </w:numPr>
              <w:jc w:val="both"/>
              <w:rPr>
                <w:rFonts w:ascii="Times New Roman" w:hAnsi="Times New Roman" w:cs="Times New Roman"/>
              </w:rPr>
            </w:pPr>
            <w:r w:rsidRPr="007D09F3">
              <w:rPr>
                <w:rFonts w:ascii="Times New Roman" w:hAnsi="Times New Roman" w:cs="Times New Roman"/>
              </w:rPr>
              <w:t>Broj novih poduzetnika i obrtnika,</w:t>
            </w:r>
          </w:p>
          <w:p w:rsidR="007D46E7" w:rsidRPr="007D46E7" w:rsidRDefault="00AB6962" w:rsidP="00BD3DC4">
            <w:pPr>
              <w:pStyle w:val="Odlomakpopisa"/>
              <w:numPr>
                <w:ilvl w:val="0"/>
                <w:numId w:val="104"/>
              </w:numPr>
              <w:jc w:val="both"/>
              <w:rPr>
                <w:rFonts w:ascii="Times New Roman" w:hAnsi="Times New Roman" w:cs="Times New Roman"/>
              </w:rPr>
            </w:pPr>
            <w:r w:rsidRPr="007D09F3">
              <w:rPr>
                <w:rFonts w:ascii="Times New Roman" w:hAnsi="Times New Roman" w:cs="Times New Roman"/>
              </w:rPr>
              <w:t>Učinkovitost provedbe administrativnih procedura na lokalnoj razini</w:t>
            </w:r>
          </w:p>
        </w:tc>
      </w:tr>
    </w:tbl>
    <w:p w:rsidR="00AB6962" w:rsidRDefault="00AB6962" w:rsidP="00170F8C">
      <w:pPr>
        <w:spacing w:line="360" w:lineRule="auto"/>
        <w:jc w:val="both"/>
        <w:rPr>
          <w:rFonts w:ascii="Times New Roman" w:hAnsi="Times New Roman" w:cs="Times New Roman"/>
          <w:sz w:val="24"/>
          <w:szCs w:val="24"/>
        </w:rPr>
      </w:pPr>
    </w:p>
    <w:p w:rsidR="00D55851" w:rsidRDefault="00D55851" w:rsidP="00077E29">
      <w:pPr>
        <w:spacing w:line="360" w:lineRule="auto"/>
        <w:jc w:val="both"/>
        <w:rPr>
          <w:rFonts w:ascii="Times New Roman" w:hAnsi="Times New Roman" w:cs="Times New Roman"/>
          <w:sz w:val="24"/>
          <w:szCs w:val="24"/>
        </w:rPr>
      </w:pPr>
    </w:p>
    <w:tbl>
      <w:tblPr>
        <w:tblStyle w:val="Reetkatablice3"/>
        <w:tblW w:w="9258" w:type="dxa"/>
        <w:tblLook w:val="04A0" w:firstRow="1" w:lastRow="0" w:firstColumn="1" w:lastColumn="0" w:noHBand="0" w:noVBand="1"/>
      </w:tblPr>
      <w:tblGrid>
        <w:gridCol w:w="2235"/>
        <w:gridCol w:w="7023"/>
      </w:tblGrid>
      <w:tr w:rsidR="00077E29" w:rsidRPr="00077E29" w:rsidTr="00B237EB">
        <w:trPr>
          <w:trHeight w:val="812"/>
        </w:trPr>
        <w:tc>
          <w:tcPr>
            <w:tcW w:w="9258" w:type="dxa"/>
            <w:gridSpan w:val="2"/>
            <w:shd w:val="clear" w:color="auto" w:fill="76923C" w:themeFill="accent3" w:themeFillShade="BF"/>
          </w:tcPr>
          <w:p w:rsidR="00B237EB" w:rsidRDefault="00077E29" w:rsidP="00077E29">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STRATEŠKI CILJ 2 RAZVOJ ODRŽIVE POLJOPRIVREDE I TRADICIJSKIH OBRTA</w:t>
            </w:r>
          </w:p>
          <w:p w:rsidR="00077E29" w:rsidRDefault="00077E29" w:rsidP="00077E29">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 xml:space="preserve"> </w:t>
            </w:r>
          </w:p>
          <w:p w:rsidR="002F6FD3" w:rsidRPr="00077E29" w:rsidRDefault="002F6FD3" w:rsidP="00077E29">
            <w:pPr>
              <w:rPr>
                <w:rFonts w:ascii="Times New Roman" w:hAnsi="Times New Roman" w:cs="Times New Roman"/>
                <w:color w:val="FFFFFF" w:themeColor="background1"/>
                <w:sz w:val="24"/>
                <w:szCs w:val="24"/>
              </w:rPr>
            </w:pPr>
          </w:p>
          <w:p w:rsidR="00077E29" w:rsidRPr="00077E29" w:rsidRDefault="00077E29" w:rsidP="00077E29">
            <w:pPr>
              <w:rPr>
                <w:rFonts w:ascii="Times New Roman" w:hAnsi="Times New Roman" w:cs="Times New Roman"/>
              </w:rPr>
            </w:pPr>
            <w:r w:rsidRPr="00077E29">
              <w:rPr>
                <w:rFonts w:ascii="Times New Roman" w:hAnsi="Times New Roman" w:cs="Times New Roman"/>
                <w:color w:val="FFFFFF" w:themeColor="background1"/>
                <w:sz w:val="24"/>
                <w:szCs w:val="24"/>
              </w:rPr>
              <w:t>Prioritet 2.1. Očuvanje i poticanje razvoja tradicijskih obrta</w:t>
            </w:r>
          </w:p>
        </w:tc>
      </w:tr>
      <w:tr w:rsidR="00077E29" w:rsidRPr="00077E29" w:rsidTr="00B237EB">
        <w:trPr>
          <w:trHeight w:val="767"/>
        </w:trPr>
        <w:tc>
          <w:tcPr>
            <w:tcW w:w="9258" w:type="dxa"/>
            <w:gridSpan w:val="2"/>
            <w:shd w:val="clear" w:color="auto" w:fill="D6E3BC" w:themeFill="accent3" w:themeFillTint="66"/>
            <w:vAlign w:val="center"/>
          </w:tcPr>
          <w:p w:rsidR="00077E29" w:rsidRPr="00077E29" w:rsidRDefault="00077E29" w:rsidP="00077E29">
            <w:pPr>
              <w:rPr>
                <w:rFonts w:ascii="Times New Roman" w:hAnsi="Times New Roman" w:cs="Times New Roman"/>
                <w:sz w:val="24"/>
                <w:szCs w:val="24"/>
              </w:rPr>
            </w:pPr>
            <w:r>
              <w:rPr>
                <w:rFonts w:ascii="Times New Roman" w:hAnsi="Times New Roman" w:cs="Times New Roman"/>
                <w:sz w:val="24"/>
                <w:szCs w:val="24"/>
              </w:rPr>
              <w:t xml:space="preserve">Mjera 2.1.1. Izrada programa </w:t>
            </w:r>
            <w:r w:rsidR="00D60411">
              <w:rPr>
                <w:rFonts w:ascii="Times New Roman" w:hAnsi="Times New Roman" w:cs="Times New Roman"/>
                <w:sz w:val="24"/>
                <w:szCs w:val="24"/>
              </w:rPr>
              <w:t>i potpora očuvanju</w:t>
            </w:r>
            <w:r>
              <w:rPr>
                <w:rFonts w:ascii="Times New Roman" w:hAnsi="Times New Roman" w:cs="Times New Roman"/>
                <w:sz w:val="24"/>
                <w:szCs w:val="24"/>
              </w:rPr>
              <w:t xml:space="preserve"> i </w:t>
            </w:r>
            <w:r w:rsidR="00D60411">
              <w:rPr>
                <w:rFonts w:ascii="Times New Roman" w:hAnsi="Times New Roman" w:cs="Times New Roman"/>
                <w:sz w:val="24"/>
                <w:szCs w:val="24"/>
              </w:rPr>
              <w:t>razvoju</w:t>
            </w:r>
            <w:r>
              <w:rPr>
                <w:rFonts w:ascii="Times New Roman" w:hAnsi="Times New Roman" w:cs="Times New Roman"/>
                <w:sz w:val="24"/>
                <w:szCs w:val="24"/>
              </w:rPr>
              <w:t xml:space="preserve"> tradicijski</w:t>
            </w:r>
            <w:r w:rsidR="00D60411">
              <w:rPr>
                <w:rFonts w:ascii="Times New Roman" w:hAnsi="Times New Roman" w:cs="Times New Roman"/>
                <w:sz w:val="24"/>
                <w:szCs w:val="24"/>
              </w:rPr>
              <w:t>h obrta</w:t>
            </w:r>
          </w:p>
        </w:tc>
      </w:tr>
      <w:tr w:rsidR="00077E29" w:rsidRPr="00077E29" w:rsidTr="005D3322">
        <w:trPr>
          <w:trHeight w:val="812"/>
        </w:trPr>
        <w:tc>
          <w:tcPr>
            <w:tcW w:w="2235" w:type="dxa"/>
            <w:vAlign w:val="center"/>
          </w:tcPr>
          <w:p w:rsidR="00077E29" w:rsidRPr="00077E29" w:rsidRDefault="00077E29" w:rsidP="00077E29">
            <w:pPr>
              <w:jc w:val="center"/>
              <w:rPr>
                <w:rFonts w:ascii="Times New Roman" w:hAnsi="Times New Roman" w:cs="Times New Roman"/>
              </w:rPr>
            </w:pPr>
            <w:r w:rsidRPr="00077E29">
              <w:rPr>
                <w:rFonts w:ascii="Times New Roman" w:hAnsi="Times New Roman" w:cs="Times New Roman"/>
              </w:rPr>
              <w:t>OPIS I SVRHA MJERE</w:t>
            </w:r>
          </w:p>
        </w:tc>
        <w:tc>
          <w:tcPr>
            <w:tcW w:w="7023" w:type="dxa"/>
          </w:tcPr>
          <w:p w:rsidR="00D60411" w:rsidRPr="00077E29" w:rsidRDefault="00D60411" w:rsidP="008604E7">
            <w:pPr>
              <w:jc w:val="both"/>
              <w:rPr>
                <w:rFonts w:ascii="Times New Roman" w:hAnsi="Times New Roman" w:cs="Times New Roman"/>
              </w:rPr>
            </w:pPr>
            <w:r>
              <w:rPr>
                <w:rFonts w:ascii="Times New Roman" w:hAnsi="Times New Roman" w:cs="Times New Roman"/>
              </w:rPr>
              <w:t xml:space="preserve">Uz turizam i poljoprivredu, tradicijski obrti imaju značajan razvojni gospodarski i društveni potencijal za Mariju Bistricu. Kao najveći problem njihove održivosti ističe se </w:t>
            </w:r>
            <w:r w:rsidRPr="00D60411">
              <w:rPr>
                <w:rFonts w:ascii="Times New Roman" w:hAnsi="Times New Roman" w:cs="Times New Roman"/>
              </w:rPr>
              <w:t xml:space="preserve">visoka cijena </w:t>
            </w:r>
            <w:r>
              <w:rPr>
                <w:rFonts w:ascii="Times New Roman" w:hAnsi="Times New Roman" w:cs="Times New Roman"/>
              </w:rPr>
              <w:t xml:space="preserve">finalnog proizvoda </w:t>
            </w:r>
            <w:r w:rsidRPr="00D60411">
              <w:rPr>
                <w:rFonts w:ascii="Times New Roman" w:hAnsi="Times New Roman" w:cs="Times New Roman"/>
              </w:rPr>
              <w:t>u odnosu na jeftine industrijske kopije ili supstitute</w:t>
            </w:r>
            <w:r>
              <w:rPr>
                <w:rFonts w:ascii="Times New Roman" w:hAnsi="Times New Roman" w:cs="Times New Roman"/>
              </w:rPr>
              <w:t>. Zbog navedenog</w:t>
            </w:r>
            <w:r w:rsidRPr="00D60411">
              <w:rPr>
                <w:rFonts w:ascii="Times New Roman" w:hAnsi="Times New Roman" w:cs="Times New Roman"/>
              </w:rPr>
              <w:t xml:space="preserve"> </w:t>
            </w:r>
            <w:r>
              <w:rPr>
                <w:rFonts w:ascii="Times New Roman" w:hAnsi="Times New Roman" w:cs="Times New Roman"/>
              </w:rPr>
              <w:t xml:space="preserve">tradicijski obrti </w:t>
            </w:r>
            <w:r w:rsidRPr="00D60411">
              <w:rPr>
                <w:rFonts w:ascii="Times New Roman" w:hAnsi="Times New Roman" w:cs="Times New Roman"/>
              </w:rPr>
              <w:t xml:space="preserve">nisu ekonomski privlačni za mlađe generacije. </w:t>
            </w:r>
            <w:r>
              <w:rPr>
                <w:rFonts w:ascii="Times New Roman" w:hAnsi="Times New Roman" w:cs="Times New Roman"/>
              </w:rPr>
              <w:t xml:space="preserve">Općina u narednom razdoblju mora aktivnije pristupiti očuvanju i valorizaciji tradicijskih obrta, a posebno licitara i drvenih igračaka koji su pod zaštitom UNESCO-a. Danas postoje brojni nacionalni i europski programi koji su namijenjeni upravu očuvanju i razvoju tradicijskih obrta (poduzetnički impuls, programi Ministarstva kulture, EU fondovi …). </w:t>
            </w:r>
          </w:p>
          <w:p w:rsidR="00077E29" w:rsidRPr="00077E29" w:rsidRDefault="00077E29" w:rsidP="008604E7">
            <w:pPr>
              <w:jc w:val="both"/>
              <w:rPr>
                <w:rFonts w:ascii="Times New Roman" w:hAnsi="Times New Roman" w:cs="Times New Roman"/>
              </w:rPr>
            </w:pPr>
            <w:r w:rsidRPr="00077E29">
              <w:rPr>
                <w:rFonts w:ascii="Times New Roman" w:hAnsi="Times New Roman" w:cs="Times New Roman"/>
              </w:rPr>
              <w:t xml:space="preserve">Za </w:t>
            </w:r>
            <w:r w:rsidR="00D60411">
              <w:rPr>
                <w:rFonts w:ascii="Times New Roman" w:hAnsi="Times New Roman" w:cs="Times New Roman"/>
              </w:rPr>
              <w:t>očuvanje i tradicijskih obrta</w:t>
            </w:r>
            <w:r w:rsidRPr="00077E29">
              <w:rPr>
                <w:rFonts w:ascii="Times New Roman" w:hAnsi="Times New Roman" w:cs="Times New Roman"/>
              </w:rPr>
              <w:t xml:space="preserve"> potrebno je provesti sljedeće mjere:</w:t>
            </w:r>
          </w:p>
          <w:p w:rsidR="00077E29" w:rsidRPr="00077E29" w:rsidRDefault="00077E29" w:rsidP="008604E7">
            <w:pPr>
              <w:jc w:val="both"/>
              <w:rPr>
                <w:rFonts w:ascii="Times New Roman" w:hAnsi="Times New Roman" w:cs="Times New Roman"/>
              </w:rPr>
            </w:pPr>
          </w:p>
          <w:p w:rsidR="00077E29" w:rsidRPr="00077E29" w:rsidRDefault="00D60411" w:rsidP="008604E7">
            <w:pPr>
              <w:numPr>
                <w:ilvl w:val="0"/>
                <w:numId w:val="105"/>
              </w:numPr>
              <w:contextualSpacing/>
              <w:jc w:val="both"/>
              <w:rPr>
                <w:rFonts w:ascii="Times New Roman" w:hAnsi="Times New Roman" w:cs="Times New Roman"/>
              </w:rPr>
            </w:pPr>
            <w:r>
              <w:rPr>
                <w:rFonts w:ascii="Times New Roman" w:hAnsi="Times New Roman" w:cs="Times New Roman"/>
              </w:rPr>
              <w:t xml:space="preserve">Izraditi programe </w:t>
            </w:r>
            <w:r w:rsidR="006D013A">
              <w:rPr>
                <w:rFonts w:ascii="Times New Roman" w:hAnsi="Times New Roman" w:cs="Times New Roman"/>
              </w:rPr>
              <w:t>izravnog poticanja razvoja tradicijskih obrta u koji će biti uključeno korištenje usluga budućeg poduzetničkog inkubatora i financijske potpore koje su u skladu s proračunskim mogućnostima Općine</w:t>
            </w:r>
          </w:p>
          <w:p w:rsidR="00077E29" w:rsidRPr="00077E29" w:rsidRDefault="006D013A" w:rsidP="008604E7">
            <w:pPr>
              <w:numPr>
                <w:ilvl w:val="0"/>
                <w:numId w:val="105"/>
              </w:numPr>
              <w:contextualSpacing/>
              <w:jc w:val="both"/>
              <w:rPr>
                <w:rFonts w:ascii="Times New Roman" w:hAnsi="Times New Roman" w:cs="Times New Roman"/>
              </w:rPr>
            </w:pPr>
            <w:r>
              <w:rPr>
                <w:rFonts w:ascii="Times New Roman" w:hAnsi="Times New Roman" w:cs="Times New Roman"/>
              </w:rPr>
              <w:lastRenderedPageBreak/>
              <w:t xml:space="preserve">Kroz jačanje administrativnih </w:t>
            </w:r>
            <w:r w:rsidR="00744F58">
              <w:rPr>
                <w:rFonts w:ascii="Times New Roman" w:hAnsi="Times New Roman" w:cs="Times New Roman"/>
              </w:rPr>
              <w:t>kapaciteta</w:t>
            </w:r>
            <w:r>
              <w:rPr>
                <w:rFonts w:ascii="Times New Roman" w:hAnsi="Times New Roman" w:cs="Times New Roman"/>
              </w:rPr>
              <w:t xml:space="preserve"> Općine s ciljem povećanja apsorpcijskog kapaciteta korištenja EU fondova informirati, poticati i pomagati u pripremi i provedbi projekata obrtnika i svih onih koji žele nastaviti tradiciju izrade licitara, drvenih igračaka, glazbala, svijeća…</w:t>
            </w:r>
          </w:p>
          <w:p w:rsidR="006D013A" w:rsidRDefault="006D013A" w:rsidP="008604E7">
            <w:pPr>
              <w:numPr>
                <w:ilvl w:val="0"/>
                <w:numId w:val="105"/>
              </w:numPr>
              <w:contextualSpacing/>
              <w:jc w:val="both"/>
              <w:rPr>
                <w:rFonts w:ascii="Times New Roman" w:hAnsi="Times New Roman" w:cs="Times New Roman"/>
              </w:rPr>
            </w:pPr>
            <w:r w:rsidRPr="006D013A">
              <w:rPr>
                <w:rFonts w:ascii="Times New Roman" w:hAnsi="Times New Roman" w:cs="Times New Roman"/>
              </w:rPr>
              <w:t xml:space="preserve">Poticati suradnju tradicijskih obrtnika i lokalnih poduzetnika s ciljem izlaska na druga tržišta. </w:t>
            </w:r>
          </w:p>
          <w:p w:rsidR="006D013A" w:rsidRDefault="006D013A" w:rsidP="008604E7">
            <w:pPr>
              <w:numPr>
                <w:ilvl w:val="0"/>
                <w:numId w:val="105"/>
              </w:numPr>
              <w:contextualSpacing/>
              <w:jc w:val="both"/>
              <w:rPr>
                <w:rFonts w:ascii="Times New Roman" w:hAnsi="Times New Roman" w:cs="Times New Roman"/>
              </w:rPr>
            </w:pPr>
            <w:r>
              <w:rPr>
                <w:rFonts w:ascii="Times New Roman" w:hAnsi="Times New Roman" w:cs="Times New Roman"/>
              </w:rPr>
              <w:t xml:space="preserve">Jačati suradnju sa Županijom, regionalnim, nacionalnim i međunarodnim mjerodavnim institucijama s ciljem </w:t>
            </w:r>
            <w:r w:rsidR="00744F58">
              <w:rPr>
                <w:rFonts w:ascii="Times New Roman" w:hAnsi="Times New Roman" w:cs="Times New Roman"/>
              </w:rPr>
              <w:t>ostvarenja</w:t>
            </w:r>
            <w:r>
              <w:rPr>
                <w:rFonts w:ascii="Times New Roman" w:hAnsi="Times New Roman" w:cs="Times New Roman"/>
              </w:rPr>
              <w:t xml:space="preserve"> potpore očuvanja i razvoja tradicijskih obrta i proizvoda.</w:t>
            </w:r>
          </w:p>
          <w:p w:rsidR="00077E29" w:rsidRPr="00077E29" w:rsidRDefault="006D013A" w:rsidP="00324335">
            <w:pPr>
              <w:numPr>
                <w:ilvl w:val="0"/>
                <w:numId w:val="105"/>
              </w:numPr>
              <w:contextualSpacing/>
              <w:jc w:val="both"/>
              <w:rPr>
                <w:rFonts w:ascii="Times New Roman" w:hAnsi="Times New Roman" w:cs="Times New Roman"/>
              </w:rPr>
            </w:pPr>
            <w:r w:rsidRPr="00324335">
              <w:rPr>
                <w:rFonts w:ascii="Times New Roman" w:hAnsi="Times New Roman" w:cs="Times New Roman"/>
              </w:rPr>
              <w:t>Stalno jačati svijest o vrijednosti i značaju tradicijskih obrta za očuvanje kulture, tradicije i identiteta, te za gospodarski i društveni razvoj</w:t>
            </w:r>
          </w:p>
        </w:tc>
      </w:tr>
      <w:tr w:rsidR="00077E29" w:rsidRPr="00077E29" w:rsidTr="005D3322">
        <w:trPr>
          <w:trHeight w:val="767"/>
        </w:trPr>
        <w:tc>
          <w:tcPr>
            <w:tcW w:w="2235" w:type="dxa"/>
          </w:tcPr>
          <w:p w:rsidR="00077E29" w:rsidRPr="00077E29" w:rsidRDefault="00077E29" w:rsidP="00077E29">
            <w:pPr>
              <w:rPr>
                <w:rFonts w:ascii="Times New Roman" w:hAnsi="Times New Roman" w:cs="Times New Roman"/>
              </w:rPr>
            </w:pPr>
            <w:r w:rsidRPr="00077E29">
              <w:rPr>
                <w:rFonts w:ascii="Times New Roman" w:hAnsi="Times New Roman" w:cs="Times New Roman"/>
              </w:rPr>
              <w:lastRenderedPageBreak/>
              <w:t>IZVORI FINANCIRANJA</w:t>
            </w:r>
          </w:p>
        </w:tc>
        <w:tc>
          <w:tcPr>
            <w:tcW w:w="7023" w:type="dxa"/>
          </w:tcPr>
          <w:p w:rsidR="00077E29" w:rsidRPr="00077E29" w:rsidRDefault="00077E29" w:rsidP="00BD3DC4">
            <w:pPr>
              <w:numPr>
                <w:ilvl w:val="0"/>
                <w:numId w:val="107"/>
              </w:numPr>
              <w:contextualSpacing/>
              <w:rPr>
                <w:rFonts w:ascii="Times New Roman" w:hAnsi="Times New Roman" w:cs="Times New Roman"/>
              </w:rPr>
            </w:pPr>
            <w:r w:rsidRPr="00077E29">
              <w:rPr>
                <w:rFonts w:ascii="Times New Roman" w:hAnsi="Times New Roman" w:cs="Times New Roman"/>
              </w:rPr>
              <w:t xml:space="preserve">Proračun </w:t>
            </w:r>
            <w:r w:rsidR="00356789">
              <w:rPr>
                <w:rFonts w:ascii="Times New Roman" w:hAnsi="Times New Roman" w:cs="Times New Roman"/>
              </w:rPr>
              <w:t>Općine,</w:t>
            </w:r>
          </w:p>
          <w:p w:rsidR="00077E29" w:rsidRPr="00077E29" w:rsidRDefault="006D013A" w:rsidP="00BD3DC4">
            <w:pPr>
              <w:numPr>
                <w:ilvl w:val="0"/>
                <w:numId w:val="107"/>
              </w:numPr>
              <w:contextualSpacing/>
              <w:rPr>
                <w:rFonts w:ascii="Times New Roman" w:hAnsi="Times New Roman" w:cs="Times New Roman"/>
              </w:rPr>
            </w:pPr>
            <w:r>
              <w:rPr>
                <w:rFonts w:ascii="Times New Roman" w:hAnsi="Times New Roman" w:cs="Times New Roman"/>
              </w:rPr>
              <w:t>Krapinsko</w:t>
            </w:r>
            <w:r w:rsidR="00356789">
              <w:rPr>
                <w:rFonts w:ascii="Times New Roman" w:hAnsi="Times New Roman" w:cs="Times New Roman"/>
              </w:rPr>
              <w:t>-zagorska županija,</w:t>
            </w:r>
          </w:p>
          <w:p w:rsidR="00077E29" w:rsidRPr="00077E29" w:rsidRDefault="00077E29" w:rsidP="00BD3DC4">
            <w:pPr>
              <w:numPr>
                <w:ilvl w:val="0"/>
                <w:numId w:val="107"/>
              </w:numPr>
              <w:contextualSpacing/>
              <w:rPr>
                <w:rFonts w:ascii="Times New Roman" w:hAnsi="Times New Roman" w:cs="Times New Roman"/>
              </w:rPr>
            </w:pPr>
            <w:r w:rsidRPr="00077E29">
              <w:rPr>
                <w:rFonts w:ascii="Times New Roman" w:hAnsi="Times New Roman" w:cs="Times New Roman"/>
              </w:rPr>
              <w:t xml:space="preserve">EU fondovi, nacionalni programi, </w:t>
            </w:r>
          </w:p>
          <w:p w:rsidR="00077E29" w:rsidRPr="00077E29" w:rsidRDefault="00077E29" w:rsidP="00BD3DC4">
            <w:pPr>
              <w:numPr>
                <w:ilvl w:val="0"/>
                <w:numId w:val="107"/>
              </w:numPr>
              <w:contextualSpacing/>
              <w:rPr>
                <w:rFonts w:ascii="Times New Roman" w:hAnsi="Times New Roman" w:cs="Times New Roman"/>
              </w:rPr>
            </w:pPr>
            <w:r w:rsidRPr="00077E29">
              <w:rPr>
                <w:rFonts w:ascii="Times New Roman" w:hAnsi="Times New Roman" w:cs="Times New Roman"/>
              </w:rPr>
              <w:t>K</w:t>
            </w:r>
            <w:r w:rsidR="00356789">
              <w:rPr>
                <w:rFonts w:ascii="Times New Roman" w:hAnsi="Times New Roman" w:cs="Times New Roman"/>
              </w:rPr>
              <w:t>reditne linije HBOR-a,</w:t>
            </w:r>
          </w:p>
          <w:p w:rsidR="00077E29" w:rsidRPr="00077E29" w:rsidRDefault="00077E29" w:rsidP="00BD3DC4">
            <w:pPr>
              <w:numPr>
                <w:ilvl w:val="0"/>
                <w:numId w:val="107"/>
              </w:numPr>
              <w:contextualSpacing/>
              <w:rPr>
                <w:rFonts w:ascii="Times New Roman" w:hAnsi="Times New Roman" w:cs="Times New Roman"/>
              </w:rPr>
            </w:pPr>
            <w:r w:rsidRPr="00077E29">
              <w:rPr>
                <w:rFonts w:ascii="Times New Roman" w:hAnsi="Times New Roman" w:cs="Times New Roman"/>
              </w:rPr>
              <w:t>Vlastita sredstva ulagača</w:t>
            </w:r>
          </w:p>
        </w:tc>
      </w:tr>
      <w:tr w:rsidR="00077E29" w:rsidRPr="00077E29" w:rsidTr="005D3322">
        <w:trPr>
          <w:trHeight w:val="812"/>
        </w:trPr>
        <w:tc>
          <w:tcPr>
            <w:tcW w:w="2235" w:type="dxa"/>
          </w:tcPr>
          <w:p w:rsidR="00077E29" w:rsidRPr="00077E29" w:rsidRDefault="00077E29" w:rsidP="00077E29">
            <w:pPr>
              <w:rPr>
                <w:rFonts w:ascii="Times New Roman" w:hAnsi="Times New Roman" w:cs="Times New Roman"/>
              </w:rPr>
            </w:pPr>
            <w:r w:rsidRPr="00077E29">
              <w:rPr>
                <w:rFonts w:ascii="Times New Roman" w:hAnsi="Times New Roman" w:cs="Times New Roman"/>
              </w:rPr>
              <w:t>NOSITELJI</w:t>
            </w:r>
          </w:p>
        </w:tc>
        <w:tc>
          <w:tcPr>
            <w:tcW w:w="7023" w:type="dxa"/>
          </w:tcPr>
          <w:p w:rsidR="00077E29" w:rsidRPr="00077E29" w:rsidRDefault="00356789" w:rsidP="00BD3DC4">
            <w:pPr>
              <w:numPr>
                <w:ilvl w:val="0"/>
                <w:numId w:val="106"/>
              </w:numPr>
              <w:contextualSpacing/>
              <w:rPr>
                <w:rFonts w:ascii="Times New Roman" w:hAnsi="Times New Roman" w:cs="Times New Roman"/>
              </w:rPr>
            </w:pPr>
            <w:r>
              <w:rPr>
                <w:rFonts w:ascii="Times New Roman" w:hAnsi="Times New Roman" w:cs="Times New Roman"/>
              </w:rPr>
              <w:t>Općina Marija Bistrica</w:t>
            </w:r>
          </w:p>
          <w:p w:rsidR="00077E29" w:rsidRDefault="00356789" w:rsidP="00BD3DC4">
            <w:pPr>
              <w:numPr>
                <w:ilvl w:val="0"/>
                <w:numId w:val="106"/>
              </w:numPr>
              <w:contextualSpacing/>
              <w:rPr>
                <w:rFonts w:ascii="Times New Roman" w:hAnsi="Times New Roman" w:cs="Times New Roman"/>
              </w:rPr>
            </w:pPr>
            <w:r>
              <w:rPr>
                <w:rFonts w:ascii="Times New Roman" w:hAnsi="Times New Roman" w:cs="Times New Roman"/>
              </w:rPr>
              <w:t>Tradicijski obrti</w:t>
            </w:r>
          </w:p>
          <w:p w:rsidR="00356789" w:rsidRPr="00077E29" w:rsidRDefault="00356789" w:rsidP="00BD3DC4">
            <w:pPr>
              <w:numPr>
                <w:ilvl w:val="0"/>
                <w:numId w:val="106"/>
              </w:numPr>
              <w:contextualSpacing/>
              <w:rPr>
                <w:rFonts w:ascii="Times New Roman" w:hAnsi="Times New Roman" w:cs="Times New Roman"/>
              </w:rPr>
            </w:pPr>
            <w:r>
              <w:rPr>
                <w:rFonts w:ascii="Times New Roman" w:hAnsi="Times New Roman" w:cs="Times New Roman"/>
              </w:rPr>
              <w:t>Udruženja tradicijskih obrtnika</w:t>
            </w:r>
          </w:p>
          <w:p w:rsidR="00077E29" w:rsidRPr="00077E29" w:rsidRDefault="00077E29" w:rsidP="00356789">
            <w:pPr>
              <w:ind w:left="720"/>
              <w:contextualSpacing/>
              <w:rPr>
                <w:rFonts w:ascii="Times New Roman" w:hAnsi="Times New Roman" w:cs="Times New Roman"/>
              </w:rPr>
            </w:pPr>
          </w:p>
        </w:tc>
      </w:tr>
      <w:tr w:rsidR="00077E29" w:rsidRPr="00077E29" w:rsidTr="005D3322">
        <w:trPr>
          <w:trHeight w:val="767"/>
        </w:trPr>
        <w:tc>
          <w:tcPr>
            <w:tcW w:w="2235" w:type="dxa"/>
          </w:tcPr>
          <w:p w:rsidR="00077E29" w:rsidRPr="00077E29" w:rsidRDefault="00077E29" w:rsidP="00077E29">
            <w:pPr>
              <w:rPr>
                <w:rFonts w:ascii="Times New Roman" w:hAnsi="Times New Roman" w:cs="Times New Roman"/>
              </w:rPr>
            </w:pPr>
            <w:r w:rsidRPr="00077E29">
              <w:rPr>
                <w:rFonts w:ascii="Times New Roman" w:hAnsi="Times New Roman" w:cs="Times New Roman"/>
              </w:rPr>
              <w:t xml:space="preserve">PARTNERI </w:t>
            </w:r>
          </w:p>
        </w:tc>
        <w:tc>
          <w:tcPr>
            <w:tcW w:w="7023" w:type="dxa"/>
          </w:tcPr>
          <w:p w:rsidR="00356789" w:rsidRPr="00356789" w:rsidRDefault="00356789" w:rsidP="00BD3DC4">
            <w:pPr>
              <w:pStyle w:val="Odlomakpopisa"/>
              <w:numPr>
                <w:ilvl w:val="0"/>
                <w:numId w:val="108"/>
              </w:numPr>
              <w:rPr>
                <w:rFonts w:ascii="Times New Roman" w:hAnsi="Times New Roman" w:cs="Times New Roman"/>
              </w:rPr>
            </w:pPr>
            <w:r w:rsidRPr="00356789">
              <w:rPr>
                <w:rFonts w:ascii="Times New Roman" w:hAnsi="Times New Roman" w:cs="Times New Roman"/>
              </w:rPr>
              <w:t>Krapinsko-zagorska županija,</w:t>
            </w:r>
          </w:p>
          <w:p w:rsidR="00077E29" w:rsidRPr="00077E29" w:rsidRDefault="00356789" w:rsidP="00BD3DC4">
            <w:pPr>
              <w:numPr>
                <w:ilvl w:val="0"/>
                <w:numId w:val="108"/>
              </w:numPr>
              <w:contextualSpacing/>
              <w:rPr>
                <w:rFonts w:ascii="Times New Roman" w:hAnsi="Times New Roman" w:cs="Times New Roman"/>
              </w:rPr>
            </w:pPr>
            <w:r>
              <w:rPr>
                <w:rFonts w:ascii="Times New Roman" w:hAnsi="Times New Roman" w:cs="Times New Roman"/>
              </w:rPr>
              <w:t>ZARA</w:t>
            </w:r>
          </w:p>
          <w:p w:rsidR="00077E29" w:rsidRDefault="00356789" w:rsidP="00BD3DC4">
            <w:pPr>
              <w:numPr>
                <w:ilvl w:val="0"/>
                <w:numId w:val="108"/>
              </w:numPr>
              <w:contextualSpacing/>
              <w:rPr>
                <w:rFonts w:ascii="Times New Roman" w:hAnsi="Times New Roman" w:cs="Times New Roman"/>
              </w:rPr>
            </w:pPr>
            <w:r>
              <w:rPr>
                <w:rFonts w:ascii="Times New Roman" w:hAnsi="Times New Roman" w:cs="Times New Roman"/>
              </w:rPr>
              <w:t>Mjerodavna ministarstva i institucije (regionalna, nacionalna i međunarodna)</w:t>
            </w:r>
          </w:p>
          <w:p w:rsidR="00077E29" w:rsidRPr="00077E29" w:rsidRDefault="00356789" w:rsidP="00324335">
            <w:pPr>
              <w:pStyle w:val="Odlomakpopisa"/>
              <w:numPr>
                <w:ilvl w:val="0"/>
                <w:numId w:val="108"/>
              </w:numPr>
              <w:rPr>
                <w:rFonts w:ascii="Times New Roman" w:hAnsi="Times New Roman" w:cs="Times New Roman"/>
              </w:rPr>
            </w:pPr>
            <w:r w:rsidRPr="00324335">
              <w:rPr>
                <w:rFonts w:ascii="Times New Roman" w:hAnsi="Times New Roman" w:cs="Times New Roman"/>
              </w:rPr>
              <w:t>Udruženja tradicijskih obrtnika</w:t>
            </w:r>
          </w:p>
        </w:tc>
      </w:tr>
      <w:tr w:rsidR="00077E29" w:rsidRPr="00077E29" w:rsidTr="005D3322">
        <w:trPr>
          <w:trHeight w:val="857"/>
        </w:trPr>
        <w:tc>
          <w:tcPr>
            <w:tcW w:w="2235" w:type="dxa"/>
          </w:tcPr>
          <w:p w:rsidR="00077E29" w:rsidRPr="00077E29" w:rsidRDefault="00077E29" w:rsidP="00077E29">
            <w:pPr>
              <w:rPr>
                <w:rFonts w:ascii="Times New Roman" w:hAnsi="Times New Roman" w:cs="Times New Roman"/>
              </w:rPr>
            </w:pPr>
            <w:r w:rsidRPr="00077E29">
              <w:rPr>
                <w:rFonts w:ascii="Times New Roman" w:hAnsi="Times New Roman" w:cs="Times New Roman"/>
              </w:rPr>
              <w:t>KORISNICI</w:t>
            </w:r>
          </w:p>
        </w:tc>
        <w:tc>
          <w:tcPr>
            <w:tcW w:w="7023" w:type="dxa"/>
          </w:tcPr>
          <w:p w:rsidR="00077E29" w:rsidRDefault="00356789" w:rsidP="00BD3DC4">
            <w:pPr>
              <w:numPr>
                <w:ilvl w:val="0"/>
                <w:numId w:val="109"/>
              </w:numPr>
              <w:contextualSpacing/>
              <w:rPr>
                <w:rFonts w:ascii="Times New Roman" w:hAnsi="Times New Roman" w:cs="Times New Roman"/>
              </w:rPr>
            </w:pPr>
            <w:r>
              <w:rPr>
                <w:rFonts w:ascii="Times New Roman" w:hAnsi="Times New Roman" w:cs="Times New Roman"/>
              </w:rPr>
              <w:t>Tradicijski obrti</w:t>
            </w:r>
          </w:p>
          <w:p w:rsidR="00356789" w:rsidRPr="00077E29" w:rsidRDefault="00356789" w:rsidP="00BD3DC4">
            <w:pPr>
              <w:numPr>
                <w:ilvl w:val="0"/>
                <w:numId w:val="109"/>
              </w:numPr>
              <w:contextualSpacing/>
              <w:rPr>
                <w:rFonts w:ascii="Times New Roman" w:hAnsi="Times New Roman" w:cs="Times New Roman"/>
              </w:rPr>
            </w:pPr>
            <w:r>
              <w:rPr>
                <w:rFonts w:ascii="Times New Roman" w:hAnsi="Times New Roman" w:cs="Times New Roman"/>
              </w:rPr>
              <w:t>Svi koji započeti izradu tradicijskih proizvoda</w:t>
            </w:r>
          </w:p>
          <w:p w:rsidR="00077E29" w:rsidRPr="00077E29" w:rsidRDefault="0055101E" w:rsidP="00BD3DC4">
            <w:pPr>
              <w:numPr>
                <w:ilvl w:val="0"/>
                <w:numId w:val="109"/>
              </w:numPr>
              <w:contextualSpacing/>
              <w:rPr>
                <w:rFonts w:ascii="Times New Roman" w:hAnsi="Times New Roman" w:cs="Times New Roman"/>
              </w:rPr>
            </w:pPr>
            <w:r>
              <w:rPr>
                <w:rFonts w:ascii="Times New Roman" w:hAnsi="Times New Roman" w:cs="Times New Roman"/>
              </w:rPr>
              <w:t xml:space="preserve">Stanovnici Općine </w:t>
            </w:r>
            <w:r w:rsidR="00DA67C9">
              <w:rPr>
                <w:rFonts w:ascii="Times New Roman" w:hAnsi="Times New Roman" w:cs="Times New Roman"/>
              </w:rPr>
              <w:t>Marija BIstrica</w:t>
            </w:r>
          </w:p>
        </w:tc>
      </w:tr>
      <w:tr w:rsidR="00077E29" w:rsidRPr="00077E29" w:rsidTr="005D3322">
        <w:trPr>
          <w:trHeight w:val="857"/>
        </w:trPr>
        <w:tc>
          <w:tcPr>
            <w:tcW w:w="2235" w:type="dxa"/>
          </w:tcPr>
          <w:p w:rsidR="00077E29" w:rsidRPr="00077E29" w:rsidRDefault="00077E29" w:rsidP="00077E29">
            <w:pPr>
              <w:rPr>
                <w:rFonts w:ascii="Times New Roman" w:hAnsi="Times New Roman" w:cs="Times New Roman"/>
              </w:rPr>
            </w:pPr>
            <w:r w:rsidRPr="00077E29">
              <w:rPr>
                <w:rFonts w:ascii="Times New Roman" w:hAnsi="Times New Roman" w:cs="Times New Roman"/>
              </w:rPr>
              <w:t>POKAZATELJI USPJEŠNOSTI</w:t>
            </w:r>
          </w:p>
        </w:tc>
        <w:tc>
          <w:tcPr>
            <w:tcW w:w="7023" w:type="dxa"/>
          </w:tcPr>
          <w:p w:rsidR="00077E29" w:rsidRPr="00077E29" w:rsidRDefault="00356789" w:rsidP="00BD3DC4">
            <w:pPr>
              <w:numPr>
                <w:ilvl w:val="0"/>
                <w:numId w:val="110"/>
              </w:numPr>
              <w:contextualSpacing/>
              <w:rPr>
                <w:rFonts w:ascii="Times New Roman" w:hAnsi="Times New Roman" w:cs="Times New Roman"/>
              </w:rPr>
            </w:pPr>
            <w:r>
              <w:rPr>
                <w:rFonts w:ascii="Times New Roman" w:hAnsi="Times New Roman" w:cs="Times New Roman"/>
              </w:rPr>
              <w:t>Broj korisnika programa poticanja tradicijskih obrta</w:t>
            </w:r>
          </w:p>
          <w:p w:rsidR="00077E29" w:rsidRPr="00077E29" w:rsidRDefault="00356789" w:rsidP="00BD3DC4">
            <w:pPr>
              <w:numPr>
                <w:ilvl w:val="0"/>
                <w:numId w:val="110"/>
              </w:numPr>
              <w:contextualSpacing/>
              <w:rPr>
                <w:rFonts w:ascii="Times New Roman" w:hAnsi="Times New Roman" w:cs="Times New Roman"/>
              </w:rPr>
            </w:pPr>
            <w:r>
              <w:rPr>
                <w:rFonts w:ascii="Times New Roman" w:hAnsi="Times New Roman" w:cs="Times New Roman"/>
              </w:rPr>
              <w:t>Broj pripremljenih EU i nacionalnih projekata u kojima je sudjelovala Općina</w:t>
            </w:r>
          </w:p>
          <w:p w:rsidR="00077E29" w:rsidRPr="00077E29" w:rsidRDefault="00356789" w:rsidP="00BD3DC4">
            <w:pPr>
              <w:numPr>
                <w:ilvl w:val="0"/>
                <w:numId w:val="110"/>
              </w:numPr>
              <w:contextualSpacing/>
              <w:rPr>
                <w:rFonts w:ascii="Times New Roman" w:hAnsi="Times New Roman" w:cs="Times New Roman"/>
              </w:rPr>
            </w:pPr>
            <w:r>
              <w:rPr>
                <w:rFonts w:ascii="Times New Roman" w:hAnsi="Times New Roman" w:cs="Times New Roman"/>
              </w:rPr>
              <w:t>Broj provedenih projekata</w:t>
            </w:r>
          </w:p>
          <w:p w:rsidR="00077E29" w:rsidRPr="00077E29" w:rsidRDefault="00356789" w:rsidP="00324335">
            <w:pPr>
              <w:numPr>
                <w:ilvl w:val="0"/>
                <w:numId w:val="110"/>
              </w:numPr>
              <w:contextualSpacing/>
              <w:rPr>
                <w:rFonts w:ascii="Times New Roman" w:hAnsi="Times New Roman" w:cs="Times New Roman"/>
              </w:rPr>
            </w:pPr>
            <w:r w:rsidRPr="00324335">
              <w:rPr>
                <w:rFonts w:ascii="Times New Roman" w:hAnsi="Times New Roman" w:cs="Times New Roman"/>
              </w:rPr>
              <w:t>Broj tradicijskih obrta</w:t>
            </w:r>
          </w:p>
        </w:tc>
      </w:tr>
      <w:tr w:rsidR="00356789" w:rsidRPr="00077E29" w:rsidTr="005D3322">
        <w:trPr>
          <w:trHeight w:val="857"/>
        </w:trPr>
        <w:tc>
          <w:tcPr>
            <w:tcW w:w="9258" w:type="dxa"/>
            <w:gridSpan w:val="2"/>
          </w:tcPr>
          <w:p w:rsidR="00356789" w:rsidRDefault="00356789" w:rsidP="00356789">
            <w:pPr>
              <w:contextualSpacing/>
              <w:rPr>
                <w:rFonts w:ascii="Times New Roman" w:hAnsi="Times New Roman" w:cs="Times New Roman"/>
              </w:rPr>
            </w:pPr>
          </w:p>
        </w:tc>
      </w:tr>
      <w:tr w:rsidR="00356789" w:rsidRPr="00077E29" w:rsidTr="00B237EB">
        <w:trPr>
          <w:trHeight w:val="767"/>
        </w:trPr>
        <w:tc>
          <w:tcPr>
            <w:tcW w:w="9258" w:type="dxa"/>
            <w:gridSpan w:val="2"/>
            <w:shd w:val="clear" w:color="auto" w:fill="D6E3BC" w:themeFill="accent3" w:themeFillTint="66"/>
            <w:vAlign w:val="center"/>
          </w:tcPr>
          <w:p w:rsidR="00356789" w:rsidRPr="00077E29" w:rsidRDefault="006C6FD6" w:rsidP="005D3322">
            <w:pPr>
              <w:rPr>
                <w:rFonts w:ascii="Times New Roman" w:hAnsi="Times New Roman" w:cs="Times New Roman"/>
                <w:sz w:val="24"/>
                <w:szCs w:val="24"/>
              </w:rPr>
            </w:pPr>
            <w:r>
              <w:rPr>
                <w:rFonts w:ascii="Times New Roman" w:hAnsi="Times New Roman" w:cs="Times New Roman"/>
                <w:sz w:val="24"/>
                <w:szCs w:val="24"/>
              </w:rPr>
              <w:t>Mjera 2.1.2</w:t>
            </w:r>
            <w:r w:rsidR="00356789">
              <w:rPr>
                <w:rFonts w:ascii="Times New Roman" w:hAnsi="Times New Roman" w:cs="Times New Roman"/>
                <w:sz w:val="24"/>
                <w:szCs w:val="24"/>
              </w:rPr>
              <w:t xml:space="preserve">. </w:t>
            </w:r>
            <w:r>
              <w:rPr>
                <w:rFonts w:ascii="Times New Roman" w:hAnsi="Times New Roman" w:cs="Times New Roman"/>
                <w:sz w:val="24"/>
                <w:szCs w:val="24"/>
              </w:rPr>
              <w:t>I</w:t>
            </w:r>
            <w:r w:rsidRPr="006C6FD6">
              <w:rPr>
                <w:rFonts w:ascii="Times New Roman" w:hAnsi="Times New Roman" w:cs="Times New Roman"/>
                <w:sz w:val="24"/>
                <w:szCs w:val="24"/>
              </w:rPr>
              <w:t>zgradnja Posjetiteljskog centra Marija Bistrica.</w:t>
            </w:r>
          </w:p>
        </w:tc>
      </w:tr>
      <w:tr w:rsidR="00356789" w:rsidRPr="00077E29" w:rsidTr="005D3322">
        <w:trPr>
          <w:trHeight w:val="812"/>
        </w:trPr>
        <w:tc>
          <w:tcPr>
            <w:tcW w:w="2235" w:type="dxa"/>
            <w:vAlign w:val="center"/>
          </w:tcPr>
          <w:p w:rsidR="00356789" w:rsidRPr="00077E29" w:rsidRDefault="00356789" w:rsidP="005D3322">
            <w:pPr>
              <w:jc w:val="center"/>
              <w:rPr>
                <w:rFonts w:ascii="Times New Roman" w:hAnsi="Times New Roman" w:cs="Times New Roman"/>
              </w:rPr>
            </w:pPr>
            <w:r w:rsidRPr="00077E29">
              <w:rPr>
                <w:rFonts w:ascii="Times New Roman" w:hAnsi="Times New Roman" w:cs="Times New Roman"/>
              </w:rPr>
              <w:t>OPIS I SVRHA MJERE</w:t>
            </w:r>
          </w:p>
        </w:tc>
        <w:tc>
          <w:tcPr>
            <w:tcW w:w="7023" w:type="dxa"/>
          </w:tcPr>
          <w:p w:rsidR="006C6FD6" w:rsidRDefault="006C6FD6" w:rsidP="00A56272">
            <w:pPr>
              <w:jc w:val="both"/>
              <w:rPr>
                <w:rFonts w:ascii="Times New Roman" w:hAnsi="Times New Roman" w:cs="Times New Roman"/>
              </w:rPr>
            </w:pPr>
            <w:r>
              <w:rPr>
                <w:rFonts w:ascii="Times New Roman" w:hAnsi="Times New Roman" w:cs="Times New Roman"/>
              </w:rPr>
              <w:t xml:space="preserve">Za dugoročno očuvanje i održivost tradicijskih obrta, te stvaranje dodane vrijednosti u turizmu potrebno je primjereno prezentirati proizvode tradicijskih obrta. Danas ne postoji primjerena prezentacija ove specifične kulturne baštine čija je vrijednost definirana na cjelokupnog čovječanstva. Stoga je potrebno pristupiti izgradnji prostora koji će omogućiti interaktivnu prezentaciju proizvoda tradicijskih obrta na području općine. Projekt koji omogućuje navedeno </w:t>
            </w:r>
            <w:r w:rsidR="0040730B">
              <w:rPr>
                <w:rFonts w:ascii="Times New Roman" w:hAnsi="Times New Roman" w:cs="Times New Roman"/>
              </w:rPr>
              <w:t xml:space="preserve">je </w:t>
            </w:r>
            <w:r w:rsidR="0040730B" w:rsidRPr="0040730B">
              <w:rPr>
                <w:rFonts w:ascii="Times New Roman" w:hAnsi="Times New Roman" w:cs="Times New Roman"/>
                <w:i/>
              </w:rPr>
              <w:t>Izgradnja Posjetiteljskog centra Marija Bistrica</w:t>
            </w:r>
            <w:r w:rsidR="0040730B">
              <w:rPr>
                <w:rFonts w:ascii="Times New Roman" w:hAnsi="Times New Roman" w:cs="Times New Roman"/>
              </w:rPr>
              <w:t>,</w:t>
            </w:r>
            <w:r w:rsidR="0040730B" w:rsidRPr="0040730B">
              <w:rPr>
                <w:rFonts w:ascii="Times New Roman" w:hAnsi="Times New Roman" w:cs="Times New Roman"/>
              </w:rPr>
              <w:t xml:space="preserve"> </w:t>
            </w:r>
            <w:r w:rsidR="0040730B">
              <w:rPr>
                <w:rFonts w:ascii="Times New Roman" w:hAnsi="Times New Roman" w:cs="Times New Roman"/>
              </w:rPr>
              <w:t xml:space="preserve">a priprema se već određeno vrijeme. </w:t>
            </w:r>
            <w:r>
              <w:rPr>
                <w:rFonts w:ascii="Times New Roman" w:hAnsi="Times New Roman" w:cs="Times New Roman"/>
              </w:rPr>
              <w:t>Cijeli projekt moguće je nadopuniti bogatom i jedinstvenom usmenom predajom i legendama koje se vežu za licitare, drvene igračke i ostale tradicijske proizvode. Prednost</w:t>
            </w:r>
            <w:r w:rsidR="0040730B">
              <w:rPr>
                <w:rFonts w:ascii="Times New Roman" w:hAnsi="Times New Roman" w:cs="Times New Roman"/>
              </w:rPr>
              <w:t xml:space="preserve"> ovog projekta je što zadovoljava sve kriterije za financiranje bespovratnim sredstvima iz EU fondova, a svojom provedbom doprinosi razvoju niza gospodarskih </w:t>
            </w:r>
            <w:r w:rsidR="0040730B">
              <w:rPr>
                <w:rFonts w:ascii="Times New Roman" w:hAnsi="Times New Roman" w:cs="Times New Roman"/>
              </w:rPr>
              <w:lastRenderedPageBreak/>
              <w:t>djelatnosti i povećanju kvalitete života građana.</w:t>
            </w:r>
          </w:p>
          <w:p w:rsidR="00356789" w:rsidRDefault="00356789" w:rsidP="00A56272">
            <w:pPr>
              <w:jc w:val="both"/>
              <w:rPr>
                <w:rFonts w:ascii="Times New Roman" w:hAnsi="Times New Roman" w:cs="Times New Roman"/>
              </w:rPr>
            </w:pPr>
            <w:r w:rsidRPr="00077E29">
              <w:rPr>
                <w:rFonts w:ascii="Times New Roman" w:hAnsi="Times New Roman" w:cs="Times New Roman"/>
              </w:rPr>
              <w:t xml:space="preserve">Za </w:t>
            </w:r>
            <w:r w:rsidR="006C6FD6">
              <w:rPr>
                <w:rFonts w:ascii="Times New Roman" w:hAnsi="Times New Roman" w:cs="Times New Roman"/>
              </w:rPr>
              <w:t xml:space="preserve">provedbu mjere potrebno </w:t>
            </w:r>
            <w:r w:rsidRPr="00077E29">
              <w:rPr>
                <w:rFonts w:ascii="Times New Roman" w:hAnsi="Times New Roman" w:cs="Times New Roman"/>
              </w:rPr>
              <w:t xml:space="preserve">je provesti sljedeće </w:t>
            </w:r>
            <w:r w:rsidR="006C6FD6">
              <w:rPr>
                <w:rFonts w:ascii="Times New Roman" w:hAnsi="Times New Roman" w:cs="Times New Roman"/>
              </w:rPr>
              <w:t>aktivnosti</w:t>
            </w:r>
            <w:r w:rsidRPr="00077E29">
              <w:rPr>
                <w:rFonts w:ascii="Times New Roman" w:hAnsi="Times New Roman" w:cs="Times New Roman"/>
              </w:rPr>
              <w:t>:</w:t>
            </w:r>
          </w:p>
          <w:p w:rsidR="00356789" w:rsidRPr="00077E29" w:rsidRDefault="00356789" w:rsidP="005D3322">
            <w:pPr>
              <w:rPr>
                <w:rFonts w:ascii="Times New Roman" w:hAnsi="Times New Roman" w:cs="Times New Roman"/>
              </w:rPr>
            </w:pPr>
          </w:p>
          <w:p w:rsidR="0040730B" w:rsidRDefault="0040730B" w:rsidP="00BD3DC4">
            <w:pPr>
              <w:numPr>
                <w:ilvl w:val="0"/>
                <w:numId w:val="105"/>
              </w:numPr>
              <w:contextualSpacing/>
              <w:rPr>
                <w:rFonts w:ascii="Times New Roman" w:hAnsi="Times New Roman" w:cs="Times New Roman"/>
              </w:rPr>
            </w:pPr>
            <w:r w:rsidRPr="0040730B">
              <w:rPr>
                <w:rFonts w:ascii="Times New Roman" w:hAnsi="Times New Roman" w:cs="Times New Roman"/>
              </w:rPr>
              <w:t>Dovršiti potrebnu projektno-tehničku dokumentaciju</w:t>
            </w:r>
          </w:p>
          <w:p w:rsidR="00356789" w:rsidRDefault="0040730B" w:rsidP="00BD3DC4">
            <w:pPr>
              <w:numPr>
                <w:ilvl w:val="0"/>
                <w:numId w:val="105"/>
              </w:numPr>
              <w:contextualSpacing/>
              <w:rPr>
                <w:rFonts w:ascii="Times New Roman" w:hAnsi="Times New Roman" w:cs="Times New Roman"/>
              </w:rPr>
            </w:pPr>
            <w:r>
              <w:rPr>
                <w:rFonts w:ascii="Times New Roman" w:hAnsi="Times New Roman" w:cs="Times New Roman"/>
              </w:rPr>
              <w:t xml:space="preserve">Izraditi potrebnu projektnu dokumentaciju za financiranje </w:t>
            </w:r>
            <w:r w:rsidR="00C6726B">
              <w:rPr>
                <w:rFonts w:ascii="Times New Roman" w:hAnsi="Times New Roman" w:cs="Times New Roman"/>
              </w:rPr>
              <w:t xml:space="preserve">projekta </w:t>
            </w:r>
            <w:r>
              <w:rPr>
                <w:rFonts w:ascii="Times New Roman" w:hAnsi="Times New Roman" w:cs="Times New Roman"/>
              </w:rPr>
              <w:t>iz EU fondova</w:t>
            </w:r>
          </w:p>
          <w:p w:rsidR="0040730B" w:rsidRPr="00077E29" w:rsidRDefault="0040730B" w:rsidP="00BD3DC4">
            <w:pPr>
              <w:numPr>
                <w:ilvl w:val="0"/>
                <w:numId w:val="105"/>
              </w:numPr>
              <w:contextualSpacing/>
              <w:rPr>
                <w:rFonts w:ascii="Times New Roman" w:hAnsi="Times New Roman" w:cs="Times New Roman"/>
              </w:rPr>
            </w:pPr>
            <w:r>
              <w:rPr>
                <w:rFonts w:ascii="Times New Roman" w:hAnsi="Times New Roman" w:cs="Times New Roman"/>
              </w:rPr>
              <w:t>Kandidirati i provesti projekt</w:t>
            </w:r>
          </w:p>
          <w:p w:rsidR="00356789" w:rsidRPr="00077E29" w:rsidRDefault="00C6726B" w:rsidP="00BD3DC4">
            <w:pPr>
              <w:numPr>
                <w:ilvl w:val="0"/>
                <w:numId w:val="105"/>
              </w:numPr>
              <w:contextualSpacing/>
              <w:rPr>
                <w:rFonts w:ascii="Times New Roman" w:hAnsi="Times New Roman" w:cs="Times New Roman"/>
              </w:rPr>
            </w:pPr>
            <w:r>
              <w:rPr>
                <w:rFonts w:ascii="Times New Roman" w:hAnsi="Times New Roman" w:cs="Times New Roman"/>
              </w:rPr>
              <w:t>Osigurati održivost projekta i u</w:t>
            </w:r>
            <w:r w:rsidR="0040730B">
              <w:rPr>
                <w:rFonts w:ascii="Times New Roman" w:hAnsi="Times New Roman" w:cs="Times New Roman"/>
              </w:rPr>
              <w:t xml:space="preserve"> suradnji sa turističkom zajednicom i DMC agencijom jačati vidljivost Posjetiteljskog centra</w:t>
            </w:r>
          </w:p>
          <w:p w:rsidR="00356789" w:rsidRPr="00077E29" w:rsidRDefault="00356789" w:rsidP="005D3322">
            <w:pPr>
              <w:rPr>
                <w:rFonts w:ascii="Times New Roman" w:hAnsi="Times New Roman" w:cs="Times New Roman"/>
              </w:rPr>
            </w:pPr>
          </w:p>
        </w:tc>
      </w:tr>
      <w:tr w:rsidR="00356789" w:rsidRPr="00077E29" w:rsidTr="005D3322">
        <w:trPr>
          <w:trHeight w:val="767"/>
        </w:trPr>
        <w:tc>
          <w:tcPr>
            <w:tcW w:w="2235" w:type="dxa"/>
          </w:tcPr>
          <w:p w:rsidR="00356789" w:rsidRPr="00077E29" w:rsidRDefault="00356789" w:rsidP="005D3322">
            <w:pPr>
              <w:rPr>
                <w:rFonts w:ascii="Times New Roman" w:hAnsi="Times New Roman" w:cs="Times New Roman"/>
              </w:rPr>
            </w:pPr>
            <w:r w:rsidRPr="00077E29">
              <w:rPr>
                <w:rFonts w:ascii="Times New Roman" w:hAnsi="Times New Roman" w:cs="Times New Roman"/>
              </w:rPr>
              <w:lastRenderedPageBreak/>
              <w:t>IZVORI FINANCIRANJA</w:t>
            </w:r>
          </w:p>
        </w:tc>
        <w:tc>
          <w:tcPr>
            <w:tcW w:w="7023" w:type="dxa"/>
          </w:tcPr>
          <w:p w:rsidR="00356789" w:rsidRPr="00077E29" w:rsidRDefault="00356789" w:rsidP="00BD3DC4">
            <w:pPr>
              <w:numPr>
                <w:ilvl w:val="0"/>
                <w:numId w:val="107"/>
              </w:numPr>
              <w:contextualSpacing/>
              <w:rPr>
                <w:rFonts w:ascii="Times New Roman" w:hAnsi="Times New Roman" w:cs="Times New Roman"/>
              </w:rPr>
            </w:pPr>
            <w:r w:rsidRPr="00077E29">
              <w:rPr>
                <w:rFonts w:ascii="Times New Roman" w:hAnsi="Times New Roman" w:cs="Times New Roman"/>
              </w:rPr>
              <w:t xml:space="preserve">Proračun </w:t>
            </w:r>
            <w:r>
              <w:rPr>
                <w:rFonts w:ascii="Times New Roman" w:hAnsi="Times New Roman" w:cs="Times New Roman"/>
              </w:rPr>
              <w:t>Općine,</w:t>
            </w:r>
          </w:p>
          <w:p w:rsidR="00356789" w:rsidRPr="00077E29" w:rsidRDefault="00356789" w:rsidP="00BD3DC4">
            <w:pPr>
              <w:numPr>
                <w:ilvl w:val="0"/>
                <w:numId w:val="107"/>
              </w:numPr>
              <w:contextualSpacing/>
              <w:rPr>
                <w:rFonts w:ascii="Times New Roman" w:hAnsi="Times New Roman" w:cs="Times New Roman"/>
              </w:rPr>
            </w:pPr>
            <w:r w:rsidRPr="00077E29">
              <w:rPr>
                <w:rFonts w:ascii="Times New Roman" w:hAnsi="Times New Roman" w:cs="Times New Roman"/>
              </w:rPr>
              <w:t xml:space="preserve">EU fondovi, nacionalni programi, </w:t>
            </w:r>
          </w:p>
          <w:p w:rsidR="00356789" w:rsidRPr="00077E29" w:rsidRDefault="00356789" w:rsidP="00C6726B">
            <w:pPr>
              <w:ind w:left="360"/>
              <w:contextualSpacing/>
              <w:rPr>
                <w:rFonts w:ascii="Times New Roman" w:hAnsi="Times New Roman" w:cs="Times New Roman"/>
              </w:rPr>
            </w:pPr>
          </w:p>
        </w:tc>
      </w:tr>
      <w:tr w:rsidR="00356789" w:rsidRPr="00077E29" w:rsidTr="005D3322">
        <w:trPr>
          <w:trHeight w:val="812"/>
        </w:trPr>
        <w:tc>
          <w:tcPr>
            <w:tcW w:w="2235" w:type="dxa"/>
          </w:tcPr>
          <w:p w:rsidR="00356789" w:rsidRPr="00077E29" w:rsidRDefault="00356789" w:rsidP="005D3322">
            <w:pPr>
              <w:rPr>
                <w:rFonts w:ascii="Times New Roman" w:hAnsi="Times New Roman" w:cs="Times New Roman"/>
              </w:rPr>
            </w:pPr>
            <w:r w:rsidRPr="00077E29">
              <w:rPr>
                <w:rFonts w:ascii="Times New Roman" w:hAnsi="Times New Roman" w:cs="Times New Roman"/>
              </w:rPr>
              <w:t>NOSITELJI</w:t>
            </w:r>
          </w:p>
        </w:tc>
        <w:tc>
          <w:tcPr>
            <w:tcW w:w="7023" w:type="dxa"/>
          </w:tcPr>
          <w:p w:rsidR="00356789" w:rsidRPr="00077E29" w:rsidRDefault="00356789" w:rsidP="00BD3DC4">
            <w:pPr>
              <w:numPr>
                <w:ilvl w:val="0"/>
                <w:numId w:val="106"/>
              </w:numPr>
              <w:contextualSpacing/>
              <w:rPr>
                <w:rFonts w:ascii="Times New Roman" w:hAnsi="Times New Roman" w:cs="Times New Roman"/>
              </w:rPr>
            </w:pPr>
            <w:r>
              <w:rPr>
                <w:rFonts w:ascii="Times New Roman" w:hAnsi="Times New Roman" w:cs="Times New Roman"/>
              </w:rPr>
              <w:t>Općina Marija Bistrica</w:t>
            </w:r>
          </w:p>
          <w:p w:rsidR="00356789" w:rsidRPr="00077E29" w:rsidRDefault="00356789" w:rsidP="00C6726B">
            <w:pPr>
              <w:contextualSpacing/>
              <w:rPr>
                <w:rFonts w:ascii="Times New Roman" w:hAnsi="Times New Roman" w:cs="Times New Roman"/>
              </w:rPr>
            </w:pPr>
          </w:p>
        </w:tc>
      </w:tr>
      <w:tr w:rsidR="00356789" w:rsidRPr="00077E29" w:rsidTr="005D3322">
        <w:trPr>
          <w:trHeight w:val="767"/>
        </w:trPr>
        <w:tc>
          <w:tcPr>
            <w:tcW w:w="2235" w:type="dxa"/>
          </w:tcPr>
          <w:p w:rsidR="00356789" w:rsidRPr="00077E29" w:rsidRDefault="00356789" w:rsidP="005D3322">
            <w:pPr>
              <w:rPr>
                <w:rFonts w:ascii="Times New Roman" w:hAnsi="Times New Roman" w:cs="Times New Roman"/>
              </w:rPr>
            </w:pPr>
            <w:r w:rsidRPr="00077E29">
              <w:rPr>
                <w:rFonts w:ascii="Times New Roman" w:hAnsi="Times New Roman" w:cs="Times New Roman"/>
              </w:rPr>
              <w:t xml:space="preserve">PARTNERI </w:t>
            </w:r>
          </w:p>
        </w:tc>
        <w:tc>
          <w:tcPr>
            <w:tcW w:w="7023" w:type="dxa"/>
          </w:tcPr>
          <w:p w:rsidR="00C6726B" w:rsidRPr="00C6726B" w:rsidRDefault="00C6726B" w:rsidP="00BD3DC4">
            <w:pPr>
              <w:pStyle w:val="Odlomakpopisa"/>
              <w:numPr>
                <w:ilvl w:val="0"/>
                <w:numId w:val="111"/>
              </w:numPr>
              <w:rPr>
                <w:rFonts w:ascii="Times New Roman" w:hAnsi="Times New Roman" w:cs="Times New Roman"/>
              </w:rPr>
            </w:pPr>
            <w:r w:rsidRPr="00C6726B">
              <w:rPr>
                <w:rFonts w:ascii="Times New Roman" w:hAnsi="Times New Roman" w:cs="Times New Roman"/>
              </w:rPr>
              <w:t>TZ Općine Marija Bistrica</w:t>
            </w:r>
          </w:p>
          <w:p w:rsidR="00C6726B" w:rsidRPr="00C6726B" w:rsidRDefault="00C6726B" w:rsidP="00BD3DC4">
            <w:pPr>
              <w:pStyle w:val="Odlomakpopisa"/>
              <w:numPr>
                <w:ilvl w:val="0"/>
                <w:numId w:val="111"/>
              </w:numPr>
              <w:rPr>
                <w:rFonts w:ascii="Times New Roman" w:hAnsi="Times New Roman" w:cs="Times New Roman"/>
              </w:rPr>
            </w:pPr>
            <w:r w:rsidRPr="00C6726B">
              <w:rPr>
                <w:rFonts w:ascii="Times New Roman" w:hAnsi="Times New Roman" w:cs="Times New Roman"/>
              </w:rPr>
              <w:t>Tradicijski obrti</w:t>
            </w:r>
          </w:p>
          <w:p w:rsidR="00C6726B" w:rsidRPr="00C6726B" w:rsidRDefault="00C6726B" w:rsidP="00BD3DC4">
            <w:pPr>
              <w:pStyle w:val="Odlomakpopisa"/>
              <w:numPr>
                <w:ilvl w:val="0"/>
                <w:numId w:val="111"/>
              </w:numPr>
              <w:rPr>
                <w:rFonts w:ascii="Times New Roman" w:hAnsi="Times New Roman" w:cs="Times New Roman"/>
              </w:rPr>
            </w:pPr>
            <w:r w:rsidRPr="00C6726B">
              <w:rPr>
                <w:rFonts w:ascii="Times New Roman" w:hAnsi="Times New Roman" w:cs="Times New Roman"/>
              </w:rPr>
              <w:t>Udruženja tradicijskih obrtnika</w:t>
            </w:r>
          </w:p>
          <w:p w:rsidR="00356789" w:rsidRPr="00077E29" w:rsidRDefault="00356789" w:rsidP="005D3322">
            <w:pPr>
              <w:contextualSpacing/>
              <w:rPr>
                <w:rFonts w:ascii="Times New Roman" w:hAnsi="Times New Roman" w:cs="Times New Roman"/>
              </w:rPr>
            </w:pPr>
          </w:p>
        </w:tc>
      </w:tr>
      <w:tr w:rsidR="00356789" w:rsidRPr="00077E29" w:rsidTr="005D3322">
        <w:trPr>
          <w:trHeight w:val="857"/>
        </w:trPr>
        <w:tc>
          <w:tcPr>
            <w:tcW w:w="2235" w:type="dxa"/>
          </w:tcPr>
          <w:p w:rsidR="00356789" w:rsidRPr="00077E29" w:rsidRDefault="00356789" w:rsidP="005D3322">
            <w:pPr>
              <w:rPr>
                <w:rFonts w:ascii="Times New Roman" w:hAnsi="Times New Roman" w:cs="Times New Roman"/>
              </w:rPr>
            </w:pPr>
            <w:r w:rsidRPr="00077E29">
              <w:rPr>
                <w:rFonts w:ascii="Times New Roman" w:hAnsi="Times New Roman" w:cs="Times New Roman"/>
              </w:rPr>
              <w:t>KORISNICI</w:t>
            </w:r>
          </w:p>
        </w:tc>
        <w:tc>
          <w:tcPr>
            <w:tcW w:w="7023" w:type="dxa"/>
          </w:tcPr>
          <w:p w:rsidR="00356789" w:rsidRDefault="00356789" w:rsidP="00BD3DC4">
            <w:pPr>
              <w:numPr>
                <w:ilvl w:val="0"/>
                <w:numId w:val="109"/>
              </w:numPr>
              <w:contextualSpacing/>
              <w:rPr>
                <w:rFonts w:ascii="Times New Roman" w:hAnsi="Times New Roman" w:cs="Times New Roman"/>
              </w:rPr>
            </w:pPr>
            <w:r>
              <w:rPr>
                <w:rFonts w:ascii="Times New Roman" w:hAnsi="Times New Roman" w:cs="Times New Roman"/>
              </w:rPr>
              <w:t>Tradicijski obrti</w:t>
            </w:r>
          </w:p>
          <w:p w:rsidR="00356789" w:rsidRPr="00077E29" w:rsidRDefault="00C6726B" w:rsidP="00BD3DC4">
            <w:pPr>
              <w:numPr>
                <w:ilvl w:val="0"/>
                <w:numId w:val="109"/>
              </w:numPr>
              <w:contextualSpacing/>
              <w:rPr>
                <w:rFonts w:ascii="Times New Roman" w:hAnsi="Times New Roman" w:cs="Times New Roman"/>
              </w:rPr>
            </w:pPr>
            <w:r>
              <w:rPr>
                <w:rFonts w:ascii="Times New Roman" w:hAnsi="Times New Roman" w:cs="Times New Roman"/>
              </w:rPr>
              <w:t>Turisti</w:t>
            </w:r>
          </w:p>
          <w:p w:rsidR="00356789" w:rsidRPr="00077E29" w:rsidRDefault="0055101E" w:rsidP="00BD3DC4">
            <w:pPr>
              <w:numPr>
                <w:ilvl w:val="0"/>
                <w:numId w:val="109"/>
              </w:numPr>
              <w:contextualSpacing/>
              <w:rPr>
                <w:rFonts w:ascii="Times New Roman" w:hAnsi="Times New Roman" w:cs="Times New Roman"/>
              </w:rPr>
            </w:pPr>
            <w:r>
              <w:rPr>
                <w:rFonts w:ascii="Times New Roman" w:hAnsi="Times New Roman" w:cs="Times New Roman"/>
              </w:rPr>
              <w:t>Stanovnici Općine</w:t>
            </w:r>
            <w:r w:rsidR="00DA67C9">
              <w:rPr>
                <w:rFonts w:ascii="Times New Roman" w:hAnsi="Times New Roman" w:cs="Times New Roman"/>
              </w:rPr>
              <w:t xml:space="preserve"> Marija Bistrica</w:t>
            </w:r>
          </w:p>
        </w:tc>
      </w:tr>
      <w:tr w:rsidR="00356789" w:rsidRPr="00077E29" w:rsidTr="005D3322">
        <w:trPr>
          <w:trHeight w:val="857"/>
        </w:trPr>
        <w:tc>
          <w:tcPr>
            <w:tcW w:w="2235" w:type="dxa"/>
          </w:tcPr>
          <w:p w:rsidR="00356789" w:rsidRPr="00077E29" w:rsidRDefault="00356789" w:rsidP="005D3322">
            <w:pPr>
              <w:rPr>
                <w:rFonts w:ascii="Times New Roman" w:hAnsi="Times New Roman" w:cs="Times New Roman"/>
              </w:rPr>
            </w:pPr>
            <w:r w:rsidRPr="00077E29">
              <w:rPr>
                <w:rFonts w:ascii="Times New Roman" w:hAnsi="Times New Roman" w:cs="Times New Roman"/>
              </w:rPr>
              <w:t>POKAZATELJI USPJEŠNOSTI</w:t>
            </w:r>
          </w:p>
        </w:tc>
        <w:tc>
          <w:tcPr>
            <w:tcW w:w="7023" w:type="dxa"/>
          </w:tcPr>
          <w:p w:rsidR="00356789" w:rsidRPr="00077E29" w:rsidRDefault="00C6726B" w:rsidP="00BD3DC4">
            <w:pPr>
              <w:numPr>
                <w:ilvl w:val="0"/>
                <w:numId w:val="110"/>
              </w:numPr>
              <w:contextualSpacing/>
              <w:rPr>
                <w:rFonts w:ascii="Times New Roman" w:hAnsi="Times New Roman" w:cs="Times New Roman"/>
              </w:rPr>
            </w:pPr>
            <w:r>
              <w:rPr>
                <w:rFonts w:ascii="Times New Roman" w:hAnsi="Times New Roman" w:cs="Times New Roman"/>
              </w:rPr>
              <w:t>Posjetiteljski centar Marija Bistrica započeo je s radom</w:t>
            </w:r>
          </w:p>
          <w:p w:rsidR="00C6726B" w:rsidRDefault="00C6726B" w:rsidP="00BD3DC4">
            <w:pPr>
              <w:numPr>
                <w:ilvl w:val="0"/>
                <w:numId w:val="110"/>
              </w:numPr>
              <w:contextualSpacing/>
              <w:rPr>
                <w:rFonts w:ascii="Times New Roman" w:hAnsi="Times New Roman" w:cs="Times New Roman"/>
              </w:rPr>
            </w:pPr>
            <w:r>
              <w:rPr>
                <w:rFonts w:ascii="Times New Roman" w:hAnsi="Times New Roman" w:cs="Times New Roman"/>
              </w:rPr>
              <w:t>Broj posjetitelja</w:t>
            </w:r>
          </w:p>
          <w:p w:rsidR="00356789" w:rsidRPr="00077E29" w:rsidRDefault="00C6726B" w:rsidP="00324335">
            <w:pPr>
              <w:numPr>
                <w:ilvl w:val="0"/>
                <w:numId w:val="110"/>
              </w:numPr>
              <w:contextualSpacing/>
              <w:rPr>
                <w:rFonts w:ascii="Times New Roman" w:hAnsi="Times New Roman" w:cs="Times New Roman"/>
              </w:rPr>
            </w:pPr>
            <w:r w:rsidRPr="00324335">
              <w:rPr>
                <w:rFonts w:ascii="Times New Roman" w:hAnsi="Times New Roman" w:cs="Times New Roman"/>
              </w:rPr>
              <w:t>Broj pove</w:t>
            </w:r>
            <w:r w:rsidR="00324335" w:rsidRPr="00324335">
              <w:rPr>
                <w:rFonts w:ascii="Times New Roman" w:hAnsi="Times New Roman" w:cs="Times New Roman"/>
              </w:rPr>
              <w:t>zanih manifestacija i događanja</w:t>
            </w:r>
          </w:p>
        </w:tc>
      </w:tr>
    </w:tbl>
    <w:p w:rsidR="00077E29" w:rsidRDefault="00077E29" w:rsidP="00077E29">
      <w:pPr>
        <w:spacing w:line="360" w:lineRule="auto"/>
        <w:jc w:val="both"/>
        <w:rPr>
          <w:rFonts w:ascii="Times New Roman" w:hAnsi="Times New Roman" w:cs="Times New Roman"/>
          <w:sz w:val="24"/>
          <w:szCs w:val="24"/>
        </w:rPr>
      </w:pPr>
    </w:p>
    <w:p w:rsidR="008C49A5" w:rsidRDefault="008C49A5" w:rsidP="00077E29">
      <w:pPr>
        <w:spacing w:line="360" w:lineRule="auto"/>
        <w:jc w:val="both"/>
        <w:rPr>
          <w:rFonts w:ascii="Times New Roman" w:hAnsi="Times New Roman" w:cs="Times New Roman"/>
          <w:sz w:val="24"/>
          <w:szCs w:val="24"/>
        </w:rPr>
      </w:pPr>
    </w:p>
    <w:tbl>
      <w:tblPr>
        <w:tblStyle w:val="Reetkatablice4"/>
        <w:tblW w:w="9258" w:type="dxa"/>
        <w:tblLook w:val="04A0" w:firstRow="1" w:lastRow="0" w:firstColumn="1" w:lastColumn="0" w:noHBand="0" w:noVBand="1"/>
      </w:tblPr>
      <w:tblGrid>
        <w:gridCol w:w="2235"/>
        <w:gridCol w:w="7023"/>
      </w:tblGrid>
      <w:tr w:rsidR="002F6FD3" w:rsidRPr="002F6FD3" w:rsidTr="00B237EB">
        <w:trPr>
          <w:trHeight w:val="1253"/>
        </w:trPr>
        <w:tc>
          <w:tcPr>
            <w:tcW w:w="9258" w:type="dxa"/>
            <w:gridSpan w:val="2"/>
            <w:shd w:val="clear" w:color="auto" w:fill="76923C" w:themeFill="accent3" w:themeFillShade="BF"/>
            <w:vAlign w:val="center"/>
          </w:tcPr>
          <w:p w:rsidR="002F6FD3" w:rsidRPr="00B237EB" w:rsidRDefault="002F6FD3" w:rsidP="002F6FD3">
            <w:pPr>
              <w:rPr>
                <w:rFonts w:ascii="Times New Roman" w:hAnsi="Times New Roman" w:cs="Times New Roman"/>
                <w:color w:val="FFFFFF" w:themeColor="background1"/>
                <w:sz w:val="24"/>
                <w:szCs w:val="24"/>
              </w:rPr>
            </w:pPr>
            <w:r w:rsidRPr="00B237EB">
              <w:rPr>
                <w:rFonts w:ascii="Times New Roman" w:hAnsi="Times New Roman" w:cs="Times New Roman"/>
                <w:color w:val="FFFFFF" w:themeColor="background1"/>
                <w:sz w:val="24"/>
                <w:szCs w:val="24"/>
              </w:rPr>
              <w:t>STRATEŠKI CILJ 2 RAZVOJ ODRŽIVE POLJOPRIVREDE I TRADICIJSKIH OBRTA</w:t>
            </w:r>
          </w:p>
          <w:p w:rsidR="002F6FD3" w:rsidRPr="00B237EB" w:rsidRDefault="002F6FD3" w:rsidP="002F6FD3">
            <w:pPr>
              <w:rPr>
                <w:rFonts w:ascii="Times New Roman" w:hAnsi="Times New Roman" w:cs="Times New Roman"/>
                <w:color w:val="FFFFFF" w:themeColor="background1"/>
                <w:sz w:val="24"/>
                <w:szCs w:val="24"/>
              </w:rPr>
            </w:pPr>
          </w:p>
          <w:p w:rsidR="002F6FD3" w:rsidRPr="002F6FD3" w:rsidRDefault="002F6FD3" w:rsidP="002F6FD3">
            <w:pPr>
              <w:rPr>
                <w:rFonts w:ascii="Times New Roman" w:hAnsi="Times New Roman" w:cs="Times New Roman"/>
                <w:sz w:val="24"/>
                <w:szCs w:val="24"/>
              </w:rPr>
            </w:pPr>
            <w:r w:rsidRPr="00B237EB">
              <w:rPr>
                <w:rFonts w:ascii="Times New Roman" w:hAnsi="Times New Roman" w:cs="Times New Roman"/>
                <w:color w:val="FFFFFF" w:themeColor="background1"/>
                <w:sz w:val="24"/>
                <w:szCs w:val="24"/>
              </w:rPr>
              <w:t>Prioritet 2.2. Poticanje razvoja održive poljoprivrede i izgradnja potrebne infrastrukture</w:t>
            </w:r>
          </w:p>
        </w:tc>
      </w:tr>
      <w:tr w:rsidR="002F6FD3" w:rsidRPr="002F6FD3" w:rsidTr="00B237EB">
        <w:trPr>
          <w:trHeight w:val="767"/>
        </w:trPr>
        <w:tc>
          <w:tcPr>
            <w:tcW w:w="9258" w:type="dxa"/>
            <w:gridSpan w:val="2"/>
            <w:shd w:val="clear" w:color="auto" w:fill="D6E3BC" w:themeFill="accent3" w:themeFillTint="66"/>
            <w:vAlign w:val="center"/>
          </w:tcPr>
          <w:p w:rsidR="002F6FD3" w:rsidRPr="002F6FD3" w:rsidRDefault="002F6FD3" w:rsidP="002F6FD3">
            <w:pPr>
              <w:rPr>
                <w:rFonts w:ascii="Times New Roman" w:hAnsi="Times New Roman" w:cs="Times New Roman"/>
                <w:sz w:val="24"/>
                <w:szCs w:val="24"/>
              </w:rPr>
            </w:pPr>
            <w:r>
              <w:rPr>
                <w:rFonts w:ascii="Times New Roman" w:hAnsi="Times New Roman" w:cs="Times New Roman"/>
                <w:sz w:val="24"/>
                <w:szCs w:val="24"/>
              </w:rPr>
              <w:t>Mjera 2.2.1. Razvoj i unaprjeđenje poljoprivredne proizvodnje</w:t>
            </w:r>
          </w:p>
        </w:tc>
      </w:tr>
      <w:tr w:rsidR="002F6FD3" w:rsidRPr="002F6FD3" w:rsidTr="005D3322">
        <w:trPr>
          <w:trHeight w:val="812"/>
        </w:trPr>
        <w:tc>
          <w:tcPr>
            <w:tcW w:w="2235" w:type="dxa"/>
            <w:vAlign w:val="center"/>
          </w:tcPr>
          <w:p w:rsidR="002F6FD3" w:rsidRPr="002F6FD3" w:rsidRDefault="002F6FD3" w:rsidP="002F6FD3">
            <w:pPr>
              <w:jc w:val="center"/>
              <w:rPr>
                <w:rFonts w:ascii="Times New Roman" w:hAnsi="Times New Roman" w:cs="Times New Roman"/>
              </w:rPr>
            </w:pPr>
            <w:r w:rsidRPr="002F6FD3">
              <w:rPr>
                <w:rFonts w:ascii="Times New Roman" w:hAnsi="Times New Roman" w:cs="Times New Roman"/>
              </w:rPr>
              <w:t>OPIS I SVRHA MJERE</w:t>
            </w:r>
          </w:p>
        </w:tc>
        <w:tc>
          <w:tcPr>
            <w:tcW w:w="7023" w:type="dxa"/>
          </w:tcPr>
          <w:p w:rsidR="002F6FD3" w:rsidRPr="002F6FD3" w:rsidRDefault="002F6FD3" w:rsidP="008604E7">
            <w:pPr>
              <w:jc w:val="both"/>
              <w:rPr>
                <w:rFonts w:ascii="Times New Roman" w:hAnsi="Times New Roman" w:cs="Times New Roman"/>
              </w:rPr>
            </w:pPr>
            <w:r w:rsidRPr="002F6FD3">
              <w:rPr>
                <w:rFonts w:ascii="Times New Roman" w:hAnsi="Times New Roman" w:cs="Times New Roman"/>
              </w:rPr>
              <w:t xml:space="preserve">Poljoprivreda predstavlja primarni i/ili dodatni izvor prihoda većeg dijela stanovništva na području općine koji se tradicionalno uglavnom bavi vinogradarstvom i ratarstvom. Osim razvijenog </w:t>
            </w:r>
            <w:r>
              <w:rPr>
                <w:rFonts w:ascii="Times New Roman" w:hAnsi="Times New Roman" w:cs="Times New Roman"/>
              </w:rPr>
              <w:t xml:space="preserve">vinogradarstva i vinarstva zastupljene su ratarske kulture, stočarstvo, svinjogojstvo i peradarstvo. Za unaprjeđenje proizvodnje potrebna su značajna financijska sredstva pa prije odluke o ulaganju potrebno je informirati poljoprivrednike o mogućnostima uzgoja kultura koje ostvaruju bolje prinose i osiguravaju dugoročan održivi </w:t>
            </w:r>
            <w:r w:rsidR="00F823C5">
              <w:rPr>
                <w:rFonts w:ascii="Times New Roman" w:hAnsi="Times New Roman" w:cs="Times New Roman"/>
              </w:rPr>
              <w:t xml:space="preserve">razvoj, te zadovoljenje očekivanog rasta turističkog sektora. Izražen problem je usitnjenost zemljišnih posjeda i zastarjela tehnologija koja se koristi u proizvodnji. Dio problema u poljoprivredi, a osobito konkurentnosti s aspekta proizvodne tehnologije i pristupa tržištu moguće je riješiti poticanjem poljoprivrednika u korištenju brojnih programa sufinanciranja iz nacionalnih i EU fondova. Provedba aktivnosti koje su predviđene u okviru ove mjere doprinijeti će dugoročnosti održive poljoprivrede i povećanja </w:t>
            </w:r>
            <w:r w:rsidR="00F823C5">
              <w:rPr>
                <w:rFonts w:ascii="Times New Roman" w:hAnsi="Times New Roman" w:cs="Times New Roman"/>
              </w:rPr>
              <w:lastRenderedPageBreak/>
              <w:t xml:space="preserve">konkurentnosti domaćih poljoprivrednika. </w:t>
            </w:r>
            <w:r w:rsidRPr="002F6FD3">
              <w:rPr>
                <w:rFonts w:ascii="Times New Roman" w:hAnsi="Times New Roman" w:cs="Times New Roman"/>
              </w:rPr>
              <w:t>Za daljnji razvoj poljoprivrede po načelima održivog razvoja potrebno je provesti sljedeće mjere:</w:t>
            </w:r>
          </w:p>
          <w:p w:rsidR="002F6FD3" w:rsidRPr="002F6FD3" w:rsidRDefault="002F6FD3" w:rsidP="008604E7">
            <w:pPr>
              <w:jc w:val="both"/>
              <w:rPr>
                <w:rFonts w:ascii="Times New Roman" w:hAnsi="Times New Roman" w:cs="Times New Roman"/>
              </w:rPr>
            </w:pPr>
          </w:p>
          <w:p w:rsidR="002F6FD3" w:rsidRPr="002F6FD3" w:rsidRDefault="002F6FD3" w:rsidP="008604E7">
            <w:pPr>
              <w:numPr>
                <w:ilvl w:val="0"/>
                <w:numId w:val="105"/>
              </w:numPr>
              <w:contextualSpacing/>
              <w:jc w:val="both"/>
              <w:rPr>
                <w:rFonts w:ascii="Times New Roman" w:hAnsi="Times New Roman" w:cs="Times New Roman"/>
              </w:rPr>
            </w:pPr>
            <w:r w:rsidRPr="002F6FD3">
              <w:rPr>
                <w:rFonts w:ascii="Times New Roman" w:hAnsi="Times New Roman" w:cs="Times New Roman"/>
              </w:rPr>
              <w:t>Poticati okrupnjavanje i racionalno korištenje poljoprivrednog zemljišta</w:t>
            </w:r>
          </w:p>
          <w:p w:rsidR="002F6FD3" w:rsidRDefault="002F6FD3" w:rsidP="008604E7">
            <w:pPr>
              <w:numPr>
                <w:ilvl w:val="0"/>
                <w:numId w:val="105"/>
              </w:numPr>
              <w:contextualSpacing/>
              <w:jc w:val="both"/>
              <w:rPr>
                <w:rFonts w:ascii="Times New Roman" w:hAnsi="Times New Roman" w:cs="Times New Roman"/>
              </w:rPr>
            </w:pPr>
            <w:r w:rsidRPr="002F6FD3">
              <w:rPr>
                <w:rFonts w:ascii="Times New Roman" w:hAnsi="Times New Roman" w:cs="Times New Roman"/>
              </w:rPr>
              <w:t xml:space="preserve">Uvesti </w:t>
            </w:r>
            <w:r w:rsidR="00F823C5">
              <w:rPr>
                <w:rFonts w:ascii="Times New Roman" w:hAnsi="Times New Roman" w:cs="Times New Roman"/>
              </w:rPr>
              <w:t xml:space="preserve">nove, efikasnije </w:t>
            </w:r>
            <w:r w:rsidRPr="002F6FD3">
              <w:rPr>
                <w:rFonts w:ascii="Times New Roman" w:hAnsi="Times New Roman" w:cs="Times New Roman"/>
              </w:rPr>
              <w:t xml:space="preserve">programe poticaja </w:t>
            </w:r>
            <w:r w:rsidR="00F823C5">
              <w:rPr>
                <w:rFonts w:ascii="Times New Roman" w:hAnsi="Times New Roman" w:cs="Times New Roman"/>
              </w:rPr>
              <w:t xml:space="preserve">različite </w:t>
            </w:r>
            <w:r w:rsidRPr="002F6FD3">
              <w:rPr>
                <w:rFonts w:ascii="Times New Roman" w:hAnsi="Times New Roman" w:cs="Times New Roman"/>
              </w:rPr>
              <w:t>poljoprivredne djelatnosti i eko uzgoj poljoprivrednih proizvoda</w:t>
            </w:r>
          </w:p>
          <w:p w:rsidR="002F6FD3" w:rsidRPr="002F6FD3" w:rsidRDefault="00F823C5" w:rsidP="008604E7">
            <w:pPr>
              <w:numPr>
                <w:ilvl w:val="0"/>
                <w:numId w:val="105"/>
              </w:numPr>
              <w:contextualSpacing/>
              <w:jc w:val="both"/>
              <w:rPr>
                <w:rFonts w:ascii="Times New Roman" w:hAnsi="Times New Roman" w:cs="Times New Roman"/>
              </w:rPr>
            </w:pPr>
            <w:r>
              <w:rPr>
                <w:rFonts w:ascii="Times New Roman" w:hAnsi="Times New Roman" w:cs="Times New Roman"/>
              </w:rPr>
              <w:t>Započeti</w:t>
            </w:r>
            <w:r w:rsidR="002F6FD3" w:rsidRPr="002F6FD3">
              <w:rPr>
                <w:rFonts w:ascii="Times New Roman" w:hAnsi="Times New Roman" w:cs="Times New Roman"/>
              </w:rPr>
              <w:t xml:space="preserve"> suradnju s </w:t>
            </w:r>
            <w:r>
              <w:rPr>
                <w:rFonts w:ascii="Times New Roman" w:hAnsi="Times New Roman" w:cs="Times New Roman"/>
              </w:rPr>
              <w:t>udrugama i/ili institucijama</w:t>
            </w:r>
            <w:r w:rsidR="002F6FD3" w:rsidRPr="002F6FD3">
              <w:rPr>
                <w:rFonts w:ascii="Times New Roman" w:hAnsi="Times New Roman" w:cs="Times New Roman"/>
              </w:rPr>
              <w:t xml:space="preserve"> u cilju pružanja </w:t>
            </w:r>
            <w:r w:rsidR="00744F58" w:rsidRPr="002F6FD3">
              <w:rPr>
                <w:rFonts w:ascii="Times New Roman" w:hAnsi="Times New Roman" w:cs="Times New Roman"/>
              </w:rPr>
              <w:t>savjetodavne</w:t>
            </w:r>
            <w:r w:rsidR="002F6FD3" w:rsidRPr="002F6FD3">
              <w:rPr>
                <w:rFonts w:ascii="Times New Roman" w:hAnsi="Times New Roman" w:cs="Times New Roman"/>
              </w:rPr>
              <w:t xml:space="preserve"> i edukativne podrške poljoprivrednicima</w:t>
            </w:r>
          </w:p>
          <w:p w:rsidR="002F6FD3" w:rsidRDefault="002F6FD3" w:rsidP="008604E7">
            <w:pPr>
              <w:numPr>
                <w:ilvl w:val="0"/>
                <w:numId w:val="105"/>
              </w:numPr>
              <w:contextualSpacing/>
              <w:jc w:val="both"/>
              <w:rPr>
                <w:rFonts w:ascii="Times New Roman" w:hAnsi="Times New Roman" w:cs="Times New Roman"/>
              </w:rPr>
            </w:pPr>
            <w:r w:rsidRPr="002F6FD3">
              <w:rPr>
                <w:rFonts w:ascii="Times New Roman" w:hAnsi="Times New Roman" w:cs="Times New Roman"/>
              </w:rPr>
              <w:t>Poticati povezivanje poljoprivrednika s ciljem zajedničkog nastupa na tržištu</w:t>
            </w:r>
          </w:p>
          <w:p w:rsidR="00EF56D2" w:rsidRDefault="00EF56D2" w:rsidP="008604E7">
            <w:pPr>
              <w:numPr>
                <w:ilvl w:val="0"/>
                <w:numId w:val="105"/>
              </w:numPr>
              <w:contextualSpacing/>
              <w:jc w:val="both"/>
              <w:rPr>
                <w:rFonts w:ascii="Times New Roman" w:hAnsi="Times New Roman" w:cs="Times New Roman"/>
              </w:rPr>
            </w:pPr>
            <w:r>
              <w:rPr>
                <w:rFonts w:ascii="Times New Roman" w:hAnsi="Times New Roman" w:cs="Times New Roman"/>
              </w:rPr>
              <w:t>Ulaga</w:t>
            </w:r>
            <w:r w:rsidR="009A5EC8">
              <w:rPr>
                <w:rFonts w:ascii="Times New Roman" w:hAnsi="Times New Roman" w:cs="Times New Roman"/>
              </w:rPr>
              <w:t xml:space="preserve">ti u modernizaciju proizvodnje (primjerice </w:t>
            </w:r>
            <w:r>
              <w:rPr>
                <w:rFonts w:ascii="Times New Roman" w:hAnsi="Times New Roman" w:cs="Times New Roman"/>
              </w:rPr>
              <w:t>podizanje plastenika, staklenika, sustave navodnjavanja i zagrijavanje i dr.</w:t>
            </w:r>
            <w:r w:rsidR="009A5EC8">
              <w:rPr>
                <w:rFonts w:ascii="Times New Roman" w:hAnsi="Times New Roman" w:cs="Times New Roman"/>
              </w:rPr>
              <w:t>)</w:t>
            </w:r>
          </w:p>
          <w:p w:rsidR="00F823C5" w:rsidRDefault="00F823C5" w:rsidP="008604E7">
            <w:pPr>
              <w:numPr>
                <w:ilvl w:val="0"/>
                <w:numId w:val="105"/>
              </w:numPr>
              <w:contextualSpacing/>
              <w:jc w:val="both"/>
              <w:rPr>
                <w:rFonts w:ascii="Times New Roman" w:hAnsi="Times New Roman" w:cs="Times New Roman"/>
              </w:rPr>
            </w:pPr>
            <w:r w:rsidRPr="00F823C5">
              <w:rPr>
                <w:rFonts w:ascii="Times New Roman" w:hAnsi="Times New Roman" w:cs="Times New Roman"/>
              </w:rPr>
              <w:t xml:space="preserve">Organizirati </w:t>
            </w:r>
            <w:r>
              <w:rPr>
                <w:rFonts w:ascii="Times New Roman" w:hAnsi="Times New Roman" w:cs="Times New Roman"/>
              </w:rPr>
              <w:t xml:space="preserve">informativnu i stručnu </w:t>
            </w:r>
            <w:r w:rsidRPr="00F823C5">
              <w:rPr>
                <w:rFonts w:ascii="Times New Roman" w:hAnsi="Times New Roman" w:cs="Times New Roman"/>
              </w:rPr>
              <w:t xml:space="preserve">pomoć u </w:t>
            </w:r>
            <w:r>
              <w:rPr>
                <w:rFonts w:ascii="Times New Roman" w:hAnsi="Times New Roman" w:cs="Times New Roman"/>
              </w:rPr>
              <w:t>izradi projekata za financiranje iz EU fondova</w:t>
            </w:r>
          </w:p>
          <w:p w:rsidR="008C49A5" w:rsidRPr="002F6FD3" w:rsidRDefault="008C49A5" w:rsidP="008604E7">
            <w:pPr>
              <w:numPr>
                <w:ilvl w:val="0"/>
                <w:numId w:val="105"/>
              </w:numPr>
              <w:contextualSpacing/>
              <w:jc w:val="both"/>
              <w:rPr>
                <w:rFonts w:ascii="Times New Roman" w:hAnsi="Times New Roman" w:cs="Times New Roman"/>
              </w:rPr>
            </w:pPr>
            <w:r>
              <w:rPr>
                <w:rFonts w:ascii="Times New Roman" w:hAnsi="Times New Roman" w:cs="Times New Roman"/>
              </w:rPr>
              <w:t>Stalno jačati svijest o važnosti očuvanja okoliša i održivog korištenja poljoprivrednih resursa</w:t>
            </w:r>
          </w:p>
          <w:p w:rsidR="002F6FD3" w:rsidRPr="002F6FD3" w:rsidRDefault="00F823C5" w:rsidP="00324335">
            <w:pPr>
              <w:numPr>
                <w:ilvl w:val="0"/>
                <w:numId w:val="105"/>
              </w:numPr>
              <w:contextualSpacing/>
              <w:jc w:val="both"/>
              <w:rPr>
                <w:rFonts w:ascii="Times New Roman" w:hAnsi="Times New Roman" w:cs="Times New Roman"/>
              </w:rPr>
            </w:pPr>
            <w:r w:rsidRPr="00324335">
              <w:rPr>
                <w:rFonts w:ascii="Times New Roman" w:hAnsi="Times New Roman" w:cs="Times New Roman"/>
              </w:rPr>
              <w:t>Izraditi Stra</w:t>
            </w:r>
            <w:r w:rsidR="002F6FD3" w:rsidRPr="00324335">
              <w:rPr>
                <w:rFonts w:ascii="Times New Roman" w:hAnsi="Times New Roman" w:cs="Times New Roman"/>
              </w:rPr>
              <w:t xml:space="preserve">tegiju razvoja poljoprivrede </w:t>
            </w:r>
            <w:r w:rsidRPr="00324335">
              <w:rPr>
                <w:rFonts w:ascii="Times New Roman" w:hAnsi="Times New Roman" w:cs="Times New Roman"/>
              </w:rPr>
              <w:t>Općine Marija Bistrica</w:t>
            </w:r>
          </w:p>
        </w:tc>
      </w:tr>
      <w:tr w:rsidR="002F6FD3" w:rsidRPr="002F6FD3" w:rsidTr="005D3322">
        <w:trPr>
          <w:trHeight w:val="767"/>
        </w:trPr>
        <w:tc>
          <w:tcPr>
            <w:tcW w:w="2235" w:type="dxa"/>
          </w:tcPr>
          <w:p w:rsidR="002F6FD3" w:rsidRPr="002F6FD3" w:rsidRDefault="002F6FD3" w:rsidP="002F6FD3">
            <w:pPr>
              <w:rPr>
                <w:rFonts w:ascii="Times New Roman" w:hAnsi="Times New Roman" w:cs="Times New Roman"/>
              </w:rPr>
            </w:pPr>
            <w:r w:rsidRPr="002F6FD3">
              <w:rPr>
                <w:rFonts w:ascii="Times New Roman" w:hAnsi="Times New Roman" w:cs="Times New Roman"/>
              </w:rPr>
              <w:lastRenderedPageBreak/>
              <w:t>IZVORI FINANCIRANJA</w:t>
            </w:r>
          </w:p>
        </w:tc>
        <w:tc>
          <w:tcPr>
            <w:tcW w:w="7023" w:type="dxa"/>
          </w:tcPr>
          <w:p w:rsidR="002F6FD3" w:rsidRPr="002F6FD3" w:rsidRDefault="002F6FD3" w:rsidP="00BD3DC4">
            <w:pPr>
              <w:numPr>
                <w:ilvl w:val="0"/>
                <w:numId w:val="107"/>
              </w:numPr>
              <w:contextualSpacing/>
              <w:rPr>
                <w:rFonts w:ascii="Times New Roman" w:hAnsi="Times New Roman" w:cs="Times New Roman"/>
              </w:rPr>
            </w:pPr>
            <w:r w:rsidRPr="002F6FD3">
              <w:rPr>
                <w:rFonts w:ascii="Times New Roman" w:hAnsi="Times New Roman" w:cs="Times New Roman"/>
              </w:rPr>
              <w:t xml:space="preserve">Proračun </w:t>
            </w:r>
            <w:r w:rsidR="00F823C5">
              <w:rPr>
                <w:rFonts w:ascii="Times New Roman" w:hAnsi="Times New Roman" w:cs="Times New Roman"/>
              </w:rPr>
              <w:t>Općine</w:t>
            </w:r>
            <w:r w:rsidRPr="002F6FD3">
              <w:rPr>
                <w:rFonts w:ascii="Times New Roman" w:hAnsi="Times New Roman" w:cs="Times New Roman"/>
              </w:rPr>
              <w:t xml:space="preserve">, </w:t>
            </w:r>
          </w:p>
          <w:p w:rsidR="002F6FD3" w:rsidRPr="002F6FD3" w:rsidRDefault="002F6FD3" w:rsidP="00BD3DC4">
            <w:pPr>
              <w:numPr>
                <w:ilvl w:val="0"/>
                <w:numId w:val="107"/>
              </w:numPr>
              <w:contextualSpacing/>
              <w:rPr>
                <w:rFonts w:ascii="Times New Roman" w:hAnsi="Times New Roman" w:cs="Times New Roman"/>
              </w:rPr>
            </w:pPr>
            <w:r w:rsidRPr="002F6FD3">
              <w:rPr>
                <w:rFonts w:ascii="Times New Roman" w:hAnsi="Times New Roman" w:cs="Times New Roman"/>
              </w:rPr>
              <w:t xml:space="preserve">EU fondovi, nacionalni programi, </w:t>
            </w:r>
          </w:p>
          <w:p w:rsidR="002F6FD3" w:rsidRPr="002F6FD3" w:rsidRDefault="002F6FD3" w:rsidP="00BD3DC4">
            <w:pPr>
              <w:numPr>
                <w:ilvl w:val="0"/>
                <w:numId w:val="107"/>
              </w:numPr>
              <w:contextualSpacing/>
              <w:rPr>
                <w:rFonts w:ascii="Times New Roman" w:hAnsi="Times New Roman" w:cs="Times New Roman"/>
              </w:rPr>
            </w:pPr>
            <w:r w:rsidRPr="002F6FD3">
              <w:rPr>
                <w:rFonts w:ascii="Times New Roman" w:hAnsi="Times New Roman" w:cs="Times New Roman"/>
              </w:rPr>
              <w:t xml:space="preserve">Kreditne linije HBOR-a i poslovnih banaka, </w:t>
            </w:r>
          </w:p>
          <w:p w:rsidR="002F6FD3" w:rsidRPr="002F6FD3" w:rsidRDefault="002F6FD3" w:rsidP="00BD3DC4">
            <w:pPr>
              <w:numPr>
                <w:ilvl w:val="0"/>
                <w:numId w:val="107"/>
              </w:numPr>
              <w:contextualSpacing/>
              <w:rPr>
                <w:rFonts w:ascii="Times New Roman" w:hAnsi="Times New Roman" w:cs="Times New Roman"/>
              </w:rPr>
            </w:pPr>
            <w:r w:rsidRPr="002F6FD3">
              <w:rPr>
                <w:rFonts w:ascii="Times New Roman" w:hAnsi="Times New Roman" w:cs="Times New Roman"/>
              </w:rPr>
              <w:t>Vlastita sredstva ulagača</w:t>
            </w:r>
          </w:p>
        </w:tc>
      </w:tr>
      <w:tr w:rsidR="002F6FD3" w:rsidRPr="002F6FD3" w:rsidTr="005D3322">
        <w:trPr>
          <w:trHeight w:val="812"/>
        </w:trPr>
        <w:tc>
          <w:tcPr>
            <w:tcW w:w="2235" w:type="dxa"/>
          </w:tcPr>
          <w:p w:rsidR="002F6FD3" w:rsidRPr="002F6FD3" w:rsidRDefault="002F6FD3" w:rsidP="002F6FD3">
            <w:pPr>
              <w:rPr>
                <w:rFonts w:ascii="Times New Roman" w:hAnsi="Times New Roman" w:cs="Times New Roman"/>
              </w:rPr>
            </w:pPr>
            <w:r w:rsidRPr="002F6FD3">
              <w:rPr>
                <w:rFonts w:ascii="Times New Roman" w:hAnsi="Times New Roman" w:cs="Times New Roman"/>
              </w:rPr>
              <w:t>NOSITELJI</w:t>
            </w:r>
          </w:p>
        </w:tc>
        <w:tc>
          <w:tcPr>
            <w:tcW w:w="7023" w:type="dxa"/>
          </w:tcPr>
          <w:p w:rsidR="002F6FD3" w:rsidRPr="002F6FD3" w:rsidRDefault="00F823C5" w:rsidP="00BD3DC4">
            <w:pPr>
              <w:numPr>
                <w:ilvl w:val="0"/>
                <w:numId w:val="106"/>
              </w:numPr>
              <w:contextualSpacing/>
              <w:rPr>
                <w:rFonts w:ascii="Times New Roman" w:hAnsi="Times New Roman" w:cs="Times New Roman"/>
              </w:rPr>
            </w:pPr>
            <w:r>
              <w:rPr>
                <w:rFonts w:ascii="Times New Roman" w:hAnsi="Times New Roman" w:cs="Times New Roman"/>
              </w:rPr>
              <w:t>Općina Marija Bistrica</w:t>
            </w:r>
            <w:r w:rsidR="002F6FD3" w:rsidRPr="002F6FD3">
              <w:rPr>
                <w:rFonts w:ascii="Times New Roman" w:hAnsi="Times New Roman" w:cs="Times New Roman"/>
              </w:rPr>
              <w:t xml:space="preserve">, </w:t>
            </w:r>
          </w:p>
          <w:p w:rsidR="002F6FD3" w:rsidRPr="002F6FD3" w:rsidRDefault="002F6FD3" w:rsidP="00BD3DC4">
            <w:pPr>
              <w:numPr>
                <w:ilvl w:val="0"/>
                <w:numId w:val="106"/>
              </w:numPr>
              <w:contextualSpacing/>
              <w:rPr>
                <w:rFonts w:ascii="Times New Roman" w:hAnsi="Times New Roman" w:cs="Times New Roman"/>
              </w:rPr>
            </w:pPr>
            <w:r w:rsidRPr="002F6FD3">
              <w:rPr>
                <w:rFonts w:ascii="Times New Roman" w:hAnsi="Times New Roman" w:cs="Times New Roman"/>
              </w:rPr>
              <w:t xml:space="preserve">Obiteljska poljoprivredna gospodarstva, </w:t>
            </w:r>
          </w:p>
          <w:p w:rsidR="002F6FD3" w:rsidRPr="002F6FD3" w:rsidRDefault="00F823C5" w:rsidP="00BD3DC4">
            <w:pPr>
              <w:numPr>
                <w:ilvl w:val="0"/>
                <w:numId w:val="106"/>
              </w:numPr>
              <w:contextualSpacing/>
              <w:rPr>
                <w:rFonts w:ascii="Times New Roman" w:hAnsi="Times New Roman" w:cs="Times New Roman"/>
              </w:rPr>
            </w:pPr>
            <w:r>
              <w:rPr>
                <w:rFonts w:ascii="Times New Roman" w:hAnsi="Times New Roman" w:cs="Times New Roman"/>
              </w:rPr>
              <w:t>Udruge, zadruge i klasteri</w:t>
            </w:r>
          </w:p>
          <w:p w:rsidR="002F6FD3" w:rsidRPr="002F6FD3" w:rsidRDefault="002F6FD3" w:rsidP="00F823C5">
            <w:pPr>
              <w:ind w:left="720"/>
              <w:contextualSpacing/>
              <w:rPr>
                <w:rFonts w:ascii="Times New Roman" w:hAnsi="Times New Roman" w:cs="Times New Roman"/>
              </w:rPr>
            </w:pPr>
          </w:p>
        </w:tc>
      </w:tr>
      <w:tr w:rsidR="002F6FD3" w:rsidRPr="002F6FD3" w:rsidTr="005D3322">
        <w:trPr>
          <w:trHeight w:val="767"/>
        </w:trPr>
        <w:tc>
          <w:tcPr>
            <w:tcW w:w="2235" w:type="dxa"/>
          </w:tcPr>
          <w:p w:rsidR="002F6FD3" w:rsidRPr="002F6FD3" w:rsidRDefault="002F6FD3" w:rsidP="002F6FD3">
            <w:pPr>
              <w:rPr>
                <w:rFonts w:ascii="Times New Roman" w:hAnsi="Times New Roman" w:cs="Times New Roman"/>
              </w:rPr>
            </w:pPr>
            <w:r w:rsidRPr="002F6FD3">
              <w:rPr>
                <w:rFonts w:ascii="Times New Roman" w:hAnsi="Times New Roman" w:cs="Times New Roman"/>
              </w:rPr>
              <w:t xml:space="preserve">PARTNERI </w:t>
            </w:r>
          </w:p>
        </w:tc>
        <w:tc>
          <w:tcPr>
            <w:tcW w:w="7023" w:type="dxa"/>
          </w:tcPr>
          <w:p w:rsidR="002F6FD3" w:rsidRPr="002F6FD3" w:rsidRDefault="00F823C5" w:rsidP="00BD3DC4">
            <w:pPr>
              <w:numPr>
                <w:ilvl w:val="0"/>
                <w:numId w:val="108"/>
              </w:numPr>
              <w:contextualSpacing/>
              <w:rPr>
                <w:rFonts w:ascii="Times New Roman" w:hAnsi="Times New Roman" w:cs="Times New Roman"/>
              </w:rPr>
            </w:pPr>
            <w:r>
              <w:rPr>
                <w:rFonts w:ascii="Times New Roman" w:hAnsi="Times New Roman" w:cs="Times New Roman"/>
              </w:rPr>
              <w:t>Krapinsko-zagorska županija</w:t>
            </w:r>
            <w:r w:rsidR="002F6FD3" w:rsidRPr="002F6FD3">
              <w:rPr>
                <w:rFonts w:ascii="Times New Roman" w:hAnsi="Times New Roman" w:cs="Times New Roman"/>
              </w:rPr>
              <w:t xml:space="preserve">, </w:t>
            </w:r>
          </w:p>
          <w:p w:rsidR="00F823C5" w:rsidRDefault="00F823C5" w:rsidP="00BD3DC4">
            <w:pPr>
              <w:numPr>
                <w:ilvl w:val="0"/>
                <w:numId w:val="108"/>
              </w:numPr>
              <w:contextualSpacing/>
              <w:rPr>
                <w:rFonts w:ascii="Times New Roman" w:hAnsi="Times New Roman" w:cs="Times New Roman"/>
              </w:rPr>
            </w:pPr>
            <w:r>
              <w:rPr>
                <w:rFonts w:ascii="Times New Roman" w:hAnsi="Times New Roman" w:cs="Times New Roman"/>
              </w:rPr>
              <w:t>ZARA</w:t>
            </w:r>
          </w:p>
          <w:p w:rsidR="002F6FD3" w:rsidRPr="002F6FD3" w:rsidRDefault="002F6FD3" w:rsidP="00BD3DC4">
            <w:pPr>
              <w:numPr>
                <w:ilvl w:val="0"/>
                <w:numId w:val="108"/>
              </w:numPr>
              <w:contextualSpacing/>
              <w:rPr>
                <w:rFonts w:ascii="Times New Roman" w:hAnsi="Times New Roman" w:cs="Times New Roman"/>
              </w:rPr>
            </w:pPr>
            <w:r w:rsidRPr="002F6FD3">
              <w:rPr>
                <w:rFonts w:ascii="Times New Roman" w:hAnsi="Times New Roman" w:cs="Times New Roman"/>
              </w:rPr>
              <w:t xml:space="preserve">Ministarstvo poljoprivrede, </w:t>
            </w:r>
          </w:p>
          <w:p w:rsidR="00F823C5" w:rsidRDefault="002F6FD3" w:rsidP="00BD3DC4">
            <w:pPr>
              <w:numPr>
                <w:ilvl w:val="0"/>
                <w:numId w:val="108"/>
              </w:numPr>
              <w:contextualSpacing/>
              <w:rPr>
                <w:rFonts w:ascii="Times New Roman" w:hAnsi="Times New Roman" w:cs="Times New Roman"/>
              </w:rPr>
            </w:pPr>
            <w:r w:rsidRPr="002F6FD3">
              <w:rPr>
                <w:rFonts w:ascii="Times New Roman" w:hAnsi="Times New Roman" w:cs="Times New Roman"/>
              </w:rPr>
              <w:t xml:space="preserve">APPRRR-Agencija za plaćanja u poljoprivredi, ribarstvu i ruralnom razvoju, </w:t>
            </w:r>
          </w:p>
          <w:p w:rsidR="002F6FD3" w:rsidRPr="002F6FD3" w:rsidRDefault="00F823C5" w:rsidP="00BD3DC4">
            <w:pPr>
              <w:numPr>
                <w:ilvl w:val="0"/>
                <w:numId w:val="108"/>
              </w:numPr>
              <w:contextualSpacing/>
              <w:rPr>
                <w:rFonts w:ascii="Times New Roman" w:hAnsi="Times New Roman" w:cs="Times New Roman"/>
              </w:rPr>
            </w:pPr>
            <w:r>
              <w:rPr>
                <w:rFonts w:ascii="Times New Roman" w:hAnsi="Times New Roman" w:cs="Times New Roman"/>
              </w:rPr>
              <w:t>LAG-Z</w:t>
            </w:r>
            <w:r w:rsidR="00187E8B">
              <w:rPr>
                <w:rFonts w:ascii="Times New Roman" w:hAnsi="Times New Roman" w:cs="Times New Roman"/>
              </w:rPr>
              <w:t>eleni</w:t>
            </w:r>
            <w:r>
              <w:rPr>
                <w:rFonts w:ascii="Times New Roman" w:hAnsi="Times New Roman" w:cs="Times New Roman"/>
              </w:rPr>
              <w:t xml:space="preserve"> bregi</w:t>
            </w:r>
            <w:r w:rsidR="002F6FD3" w:rsidRPr="002F6FD3">
              <w:rPr>
                <w:rFonts w:ascii="Times New Roman" w:hAnsi="Times New Roman" w:cs="Times New Roman"/>
              </w:rPr>
              <w:t xml:space="preserve">, </w:t>
            </w:r>
          </w:p>
          <w:p w:rsidR="002F6FD3" w:rsidRPr="002F6FD3" w:rsidRDefault="002F6FD3" w:rsidP="00BD3DC4">
            <w:pPr>
              <w:numPr>
                <w:ilvl w:val="0"/>
                <w:numId w:val="108"/>
              </w:numPr>
              <w:contextualSpacing/>
              <w:rPr>
                <w:rFonts w:ascii="Times New Roman" w:hAnsi="Times New Roman" w:cs="Times New Roman"/>
              </w:rPr>
            </w:pPr>
            <w:r w:rsidRPr="002F6FD3">
              <w:rPr>
                <w:rFonts w:ascii="Times New Roman" w:hAnsi="Times New Roman" w:cs="Times New Roman"/>
              </w:rPr>
              <w:t xml:space="preserve">Znanstveno-istraživačke i obrazovne ustanove, </w:t>
            </w:r>
          </w:p>
          <w:p w:rsidR="002F6FD3" w:rsidRPr="002F6FD3" w:rsidRDefault="002F6FD3" w:rsidP="00BD3DC4">
            <w:pPr>
              <w:numPr>
                <w:ilvl w:val="0"/>
                <w:numId w:val="108"/>
              </w:numPr>
              <w:contextualSpacing/>
              <w:rPr>
                <w:rFonts w:ascii="Times New Roman" w:hAnsi="Times New Roman" w:cs="Times New Roman"/>
              </w:rPr>
            </w:pPr>
            <w:r w:rsidRPr="002F6FD3">
              <w:rPr>
                <w:rFonts w:ascii="Times New Roman" w:hAnsi="Times New Roman" w:cs="Times New Roman"/>
              </w:rPr>
              <w:t>Obiteljska poljoprivredna gospodarstva,</w:t>
            </w:r>
          </w:p>
          <w:p w:rsidR="002F6FD3" w:rsidRPr="002F6FD3" w:rsidRDefault="002F6FD3" w:rsidP="00BD3DC4">
            <w:pPr>
              <w:numPr>
                <w:ilvl w:val="0"/>
                <w:numId w:val="108"/>
              </w:numPr>
              <w:contextualSpacing/>
              <w:rPr>
                <w:rFonts w:ascii="Times New Roman" w:hAnsi="Times New Roman" w:cs="Times New Roman"/>
              </w:rPr>
            </w:pPr>
            <w:r w:rsidRPr="002F6FD3">
              <w:rPr>
                <w:rFonts w:ascii="Times New Roman" w:hAnsi="Times New Roman" w:cs="Times New Roman"/>
              </w:rPr>
              <w:t xml:space="preserve">Udruge </w:t>
            </w:r>
          </w:p>
        </w:tc>
      </w:tr>
      <w:tr w:rsidR="002F6FD3" w:rsidRPr="002F6FD3" w:rsidTr="005D3322">
        <w:trPr>
          <w:trHeight w:val="857"/>
        </w:trPr>
        <w:tc>
          <w:tcPr>
            <w:tcW w:w="2235" w:type="dxa"/>
          </w:tcPr>
          <w:p w:rsidR="002F6FD3" w:rsidRPr="002F6FD3" w:rsidRDefault="002F6FD3" w:rsidP="002F6FD3">
            <w:pPr>
              <w:rPr>
                <w:rFonts w:ascii="Times New Roman" w:hAnsi="Times New Roman" w:cs="Times New Roman"/>
              </w:rPr>
            </w:pPr>
            <w:r w:rsidRPr="002F6FD3">
              <w:rPr>
                <w:rFonts w:ascii="Times New Roman" w:hAnsi="Times New Roman" w:cs="Times New Roman"/>
              </w:rPr>
              <w:t>KORISNICI</w:t>
            </w:r>
          </w:p>
        </w:tc>
        <w:tc>
          <w:tcPr>
            <w:tcW w:w="7023" w:type="dxa"/>
          </w:tcPr>
          <w:p w:rsidR="002F6FD3" w:rsidRPr="002F6FD3" w:rsidRDefault="002F6FD3" w:rsidP="00BD3DC4">
            <w:pPr>
              <w:numPr>
                <w:ilvl w:val="0"/>
                <w:numId w:val="109"/>
              </w:numPr>
              <w:contextualSpacing/>
              <w:rPr>
                <w:rFonts w:ascii="Times New Roman" w:hAnsi="Times New Roman" w:cs="Times New Roman"/>
              </w:rPr>
            </w:pPr>
            <w:r w:rsidRPr="002F6FD3">
              <w:rPr>
                <w:rFonts w:ascii="Times New Roman" w:hAnsi="Times New Roman" w:cs="Times New Roman"/>
              </w:rPr>
              <w:t>Obiteljska poljoprivredna gospodarstva</w:t>
            </w:r>
          </w:p>
          <w:p w:rsidR="002F6FD3" w:rsidRPr="002F6FD3" w:rsidRDefault="002F6FD3" w:rsidP="00BD3DC4">
            <w:pPr>
              <w:numPr>
                <w:ilvl w:val="0"/>
                <w:numId w:val="109"/>
              </w:numPr>
              <w:contextualSpacing/>
              <w:rPr>
                <w:rFonts w:ascii="Times New Roman" w:hAnsi="Times New Roman" w:cs="Times New Roman"/>
              </w:rPr>
            </w:pPr>
            <w:r w:rsidRPr="002F6FD3">
              <w:rPr>
                <w:rFonts w:ascii="Times New Roman" w:hAnsi="Times New Roman" w:cs="Times New Roman"/>
              </w:rPr>
              <w:t>Novi poljoprivrednici</w:t>
            </w:r>
          </w:p>
          <w:p w:rsidR="002F6FD3" w:rsidRPr="002F6FD3" w:rsidRDefault="002F6FD3" w:rsidP="00BD3DC4">
            <w:pPr>
              <w:numPr>
                <w:ilvl w:val="0"/>
                <w:numId w:val="109"/>
              </w:numPr>
              <w:contextualSpacing/>
              <w:rPr>
                <w:rFonts w:ascii="Times New Roman" w:hAnsi="Times New Roman" w:cs="Times New Roman"/>
              </w:rPr>
            </w:pPr>
            <w:r w:rsidRPr="002F6FD3">
              <w:rPr>
                <w:rFonts w:ascii="Times New Roman" w:hAnsi="Times New Roman" w:cs="Times New Roman"/>
              </w:rPr>
              <w:t xml:space="preserve">Mladi </w:t>
            </w:r>
            <w:r w:rsidR="00744F58" w:rsidRPr="002F6FD3">
              <w:rPr>
                <w:rFonts w:ascii="Times New Roman" w:hAnsi="Times New Roman" w:cs="Times New Roman"/>
              </w:rPr>
              <w:t>poljoprivrednici</w:t>
            </w:r>
          </w:p>
          <w:p w:rsidR="002F6FD3" w:rsidRPr="002F6FD3" w:rsidRDefault="002F6FD3" w:rsidP="00BD3DC4">
            <w:pPr>
              <w:numPr>
                <w:ilvl w:val="0"/>
                <w:numId w:val="109"/>
              </w:numPr>
              <w:contextualSpacing/>
              <w:rPr>
                <w:rFonts w:ascii="Times New Roman" w:hAnsi="Times New Roman" w:cs="Times New Roman"/>
              </w:rPr>
            </w:pPr>
            <w:r w:rsidRPr="002F6FD3">
              <w:rPr>
                <w:rFonts w:ascii="Times New Roman" w:hAnsi="Times New Roman" w:cs="Times New Roman"/>
              </w:rPr>
              <w:t>Udruge</w:t>
            </w:r>
          </w:p>
        </w:tc>
      </w:tr>
      <w:tr w:rsidR="002F6FD3" w:rsidRPr="002F6FD3" w:rsidTr="005D3322">
        <w:trPr>
          <w:trHeight w:val="857"/>
        </w:trPr>
        <w:tc>
          <w:tcPr>
            <w:tcW w:w="2235" w:type="dxa"/>
          </w:tcPr>
          <w:p w:rsidR="002F6FD3" w:rsidRPr="002F6FD3" w:rsidRDefault="002F6FD3" w:rsidP="002F6FD3">
            <w:pPr>
              <w:rPr>
                <w:rFonts w:ascii="Times New Roman" w:hAnsi="Times New Roman" w:cs="Times New Roman"/>
              </w:rPr>
            </w:pPr>
            <w:r w:rsidRPr="002F6FD3">
              <w:rPr>
                <w:rFonts w:ascii="Times New Roman" w:hAnsi="Times New Roman" w:cs="Times New Roman"/>
              </w:rPr>
              <w:t>POKAZATELJI USPJEŠNOSTI</w:t>
            </w:r>
          </w:p>
        </w:tc>
        <w:tc>
          <w:tcPr>
            <w:tcW w:w="7023" w:type="dxa"/>
          </w:tcPr>
          <w:p w:rsidR="002F6FD3" w:rsidRPr="002F6FD3" w:rsidRDefault="002F6FD3" w:rsidP="00BD3DC4">
            <w:pPr>
              <w:numPr>
                <w:ilvl w:val="0"/>
                <w:numId w:val="110"/>
              </w:numPr>
              <w:contextualSpacing/>
              <w:rPr>
                <w:rFonts w:ascii="Times New Roman" w:hAnsi="Times New Roman" w:cs="Times New Roman"/>
              </w:rPr>
            </w:pPr>
            <w:r w:rsidRPr="002F6FD3">
              <w:rPr>
                <w:rFonts w:ascii="Times New Roman" w:hAnsi="Times New Roman" w:cs="Times New Roman"/>
              </w:rPr>
              <w:t>Udio okrupnjenog zemljišta u ukupnoj površini poljoprivrednog zemljišta</w:t>
            </w:r>
          </w:p>
          <w:p w:rsidR="002F6FD3" w:rsidRPr="002F6FD3" w:rsidRDefault="002F6FD3" w:rsidP="00BD3DC4">
            <w:pPr>
              <w:numPr>
                <w:ilvl w:val="0"/>
                <w:numId w:val="110"/>
              </w:numPr>
              <w:contextualSpacing/>
              <w:rPr>
                <w:rFonts w:ascii="Times New Roman" w:hAnsi="Times New Roman" w:cs="Times New Roman"/>
              </w:rPr>
            </w:pPr>
            <w:r w:rsidRPr="002F6FD3">
              <w:rPr>
                <w:rFonts w:ascii="Times New Roman" w:hAnsi="Times New Roman" w:cs="Times New Roman"/>
              </w:rPr>
              <w:t>Broj OPG-a</w:t>
            </w:r>
          </w:p>
          <w:p w:rsidR="002F6FD3" w:rsidRPr="002F6FD3" w:rsidRDefault="002F6FD3" w:rsidP="00BD3DC4">
            <w:pPr>
              <w:numPr>
                <w:ilvl w:val="0"/>
                <w:numId w:val="110"/>
              </w:numPr>
              <w:contextualSpacing/>
              <w:rPr>
                <w:rFonts w:ascii="Times New Roman" w:hAnsi="Times New Roman" w:cs="Times New Roman"/>
              </w:rPr>
            </w:pPr>
            <w:r w:rsidRPr="002F6FD3">
              <w:rPr>
                <w:rFonts w:ascii="Times New Roman" w:hAnsi="Times New Roman" w:cs="Times New Roman"/>
              </w:rPr>
              <w:t xml:space="preserve">Broj OPG-a koji su se preorijentirali na druge </w:t>
            </w:r>
            <w:r w:rsidR="00744F58" w:rsidRPr="002F6FD3">
              <w:rPr>
                <w:rFonts w:ascii="Times New Roman" w:hAnsi="Times New Roman" w:cs="Times New Roman"/>
              </w:rPr>
              <w:t>poljoprivredne</w:t>
            </w:r>
            <w:r w:rsidRPr="002F6FD3">
              <w:rPr>
                <w:rFonts w:ascii="Times New Roman" w:hAnsi="Times New Roman" w:cs="Times New Roman"/>
              </w:rPr>
              <w:t xml:space="preserve"> kulture i djelatnosti</w:t>
            </w:r>
          </w:p>
          <w:p w:rsidR="002F6FD3" w:rsidRPr="002F6FD3" w:rsidRDefault="002F6FD3" w:rsidP="00BD3DC4">
            <w:pPr>
              <w:numPr>
                <w:ilvl w:val="0"/>
                <w:numId w:val="110"/>
              </w:numPr>
              <w:contextualSpacing/>
              <w:rPr>
                <w:rFonts w:ascii="Times New Roman" w:hAnsi="Times New Roman" w:cs="Times New Roman"/>
              </w:rPr>
            </w:pPr>
            <w:r w:rsidRPr="002F6FD3">
              <w:rPr>
                <w:rFonts w:ascii="Times New Roman" w:hAnsi="Times New Roman" w:cs="Times New Roman"/>
              </w:rPr>
              <w:t xml:space="preserve">Broj OPG-a koji se primarno bave uzgojem eko proizvoda </w:t>
            </w:r>
          </w:p>
          <w:p w:rsidR="002F6FD3" w:rsidRPr="002F6FD3" w:rsidRDefault="002F6FD3" w:rsidP="00BD3DC4">
            <w:pPr>
              <w:numPr>
                <w:ilvl w:val="0"/>
                <w:numId w:val="110"/>
              </w:numPr>
              <w:contextualSpacing/>
              <w:rPr>
                <w:rFonts w:ascii="Times New Roman" w:hAnsi="Times New Roman" w:cs="Times New Roman"/>
              </w:rPr>
            </w:pPr>
            <w:r w:rsidRPr="002F6FD3">
              <w:rPr>
                <w:rFonts w:ascii="Times New Roman" w:hAnsi="Times New Roman" w:cs="Times New Roman"/>
              </w:rPr>
              <w:t>Prosječna godišnja količina proizvedenih i/ili prerađenih plodova</w:t>
            </w:r>
          </w:p>
          <w:p w:rsidR="002F6FD3" w:rsidRPr="002F6FD3" w:rsidRDefault="002F6FD3" w:rsidP="00BD3DC4">
            <w:pPr>
              <w:numPr>
                <w:ilvl w:val="0"/>
                <w:numId w:val="110"/>
              </w:numPr>
              <w:contextualSpacing/>
              <w:rPr>
                <w:rFonts w:ascii="Times New Roman" w:hAnsi="Times New Roman" w:cs="Times New Roman"/>
              </w:rPr>
            </w:pPr>
            <w:r w:rsidRPr="002F6FD3">
              <w:rPr>
                <w:rFonts w:ascii="Times New Roman" w:hAnsi="Times New Roman" w:cs="Times New Roman"/>
              </w:rPr>
              <w:t>Broj održanih seminara i edukacija namijenjenih poljoprivrednicima</w:t>
            </w:r>
          </w:p>
          <w:p w:rsidR="002F6FD3" w:rsidRDefault="002F6FD3" w:rsidP="00BD3DC4">
            <w:pPr>
              <w:numPr>
                <w:ilvl w:val="0"/>
                <w:numId w:val="110"/>
              </w:numPr>
              <w:contextualSpacing/>
              <w:rPr>
                <w:rFonts w:ascii="Times New Roman" w:hAnsi="Times New Roman" w:cs="Times New Roman"/>
              </w:rPr>
            </w:pPr>
            <w:r w:rsidRPr="002F6FD3">
              <w:rPr>
                <w:rFonts w:ascii="Times New Roman" w:hAnsi="Times New Roman" w:cs="Times New Roman"/>
              </w:rPr>
              <w:t>Broj umreženih OPG-a koji zajednički nastupaju na tržištu</w:t>
            </w:r>
          </w:p>
          <w:p w:rsidR="008C49A5" w:rsidRPr="002F6FD3" w:rsidRDefault="008C49A5" w:rsidP="00BD3DC4">
            <w:pPr>
              <w:numPr>
                <w:ilvl w:val="0"/>
                <w:numId w:val="110"/>
              </w:numPr>
              <w:contextualSpacing/>
              <w:rPr>
                <w:rFonts w:ascii="Times New Roman" w:hAnsi="Times New Roman" w:cs="Times New Roman"/>
              </w:rPr>
            </w:pPr>
            <w:r>
              <w:rPr>
                <w:rFonts w:ascii="Times New Roman" w:hAnsi="Times New Roman" w:cs="Times New Roman"/>
              </w:rPr>
              <w:t>Broj osnovanih udruga, zadruga i/ili klastera</w:t>
            </w:r>
          </w:p>
          <w:p w:rsidR="002F6FD3" w:rsidRPr="002F6FD3" w:rsidRDefault="002F6FD3" w:rsidP="00324335">
            <w:pPr>
              <w:numPr>
                <w:ilvl w:val="0"/>
                <w:numId w:val="110"/>
              </w:numPr>
              <w:contextualSpacing/>
              <w:rPr>
                <w:rFonts w:ascii="Times New Roman" w:hAnsi="Times New Roman" w:cs="Times New Roman"/>
              </w:rPr>
            </w:pPr>
            <w:r w:rsidRPr="00324335">
              <w:rPr>
                <w:rFonts w:ascii="Times New Roman" w:hAnsi="Times New Roman" w:cs="Times New Roman"/>
              </w:rPr>
              <w:t xml:space="preserve">Izrađena Strategija razvoja poljoprivrede </w:t>
            </w:r>
            <w:r w:rsidR="008C49A5" w:rsidRPr="00324335">
              <w:rPr>
                <w:rFonts w:ascii="Times New Roman" w:hAnsi="Times New Roman" w:cs="Times New Roman"/>
              </w:rPr>
              <w:t>Općine Marija Bistrica</w:t>
            </w:r>
          </w:p>
        </w:tc>
      </w:tr>
      <w:tr w:rsidR="002F6FD3" w:rsidRPr="002F6FD3" w:rsidTr="005D3322">
        <w:trPr>
          <w:trHeight w:val="857"/>
        </w:trPr>
        <w:tc>
          <w:tcPr>
            <w:tcW w:w="9258" w:type="dxa"/>
            <w:gridSpan w:val="2"/>
          </w:tcPr>
          <w:p w:rsidR="002F6FD3" w:rsidRPr="002F6FD3" w:rsidRDefault="002F6FD3" w:rsidP="002F6FD3">
            <w:pPr>
              <w:rPr>
                <w:rFonts w:ascii="Times New Roman" w:hAnsi="Times New Roman" w:cs="Times New Roman"/>
              </w:rPr>
            </w:pPr>
          </w:p>
        </w:tc>
      </w:tr>
      <w:tr w:rsidR="008C49A5" w:rsidRPr="002F6FD3" w:rsidTr="00B237EB">
        <w:trPr>
          <w:trHeight w:val="767"/>
        </w:trPr>
        <w:tc>
          <w:tcPr>
            <w:tcW w:w="9258" w:type="dxa"/>
            <w:gridSpan w:val="2"/>
            <w:shd w:val="clear" w:color="auto" w:fill="D6E3BC" w:themeFill="accent3" w:themeFillTint="66"/>
            <w:vAlign w:val="center"/>
          </w:tcPr>
          <w:p w:rsidR="008C49A5" w:rsidRPr="002F6FD3" w:rsidRDefault="008C49A5" w:rsidP="008C49A5">
            <w:pPr>
              <w:rPr>
                <w:rFonts w:ascii="Times New Roman" w:hAnsi="Times New Roman" w:cs="Times New Roman"/>
                <w:sz w:val="24"/>
                <w:szCs w:val="24"/>
              </w:rPr>
            </w:pPr>
            <w:r>
              <w:rPr>
                <w:rFonts w:ascii="Times New Roman" w:hAnsi="Times New Roman" w:cs="Times New Roman"/>
                <w:sz w:val="24"/>
                <w:szCs w:val="24"/>
              </w:rPr>
              <w:lastRenderedPageBreak/>
              <w:t>Mjera 2.2.2. Izgradnja potrebne infrastrukture</w:t>
            </w:r>
            <w:r w:rsidR="00FE5AB1">
              <w:rPr>
                <w:rFonts w:ascii="Times New Roman" w:hAnsi="Times New Roman" w:cs="Times New Roman"/>
                <w:sz w:val="24"/>
                <w:szCs w:val="24"/>
              </w:rPr>
              <w:t xml:space="preserve"> za razvoj poljoprivrede</w:t>
            </w:r>
          </w:p>
        </w:tc>
      </w:tr>
      <w:tr w:rsidR="008C49A5" w:rsidRPr="002F6FD3" w:rsidTr="005D3322">
        <w:trPr>
          <w:trHeight w:val="812"/>
        </w:trPr>
        <w:tc>
          <w:tcPr>
            <w:tcW w:w="2235" w:type="dxa"/>
            <w:vAlign w:val="center"/>
          </w:tcPr>
          <w:p w:rsidR="008C49A5" w:rsidRPr="002F6FD3" w:rsidRDefault="008C49A5" w:rsidP="005D3322">
            <w:pPr>
              <w:jc w:val="center"/>
              <w:rPr>
                <w:rFonts w:ascii="Times New Roman" w:hAnsi="Times New Roman" w:cs="Times New Roman"/>
              </w:rPr>
            </w:pPr>
            <w:r w:rsidRPr="002F6FD3">
              <w:rPr>
                <w:rFonts w:ascii="Times New Roman" w:hAnsi="Times New Roman" w:cs="Times New Roman"/>
              </w:rPr>
              <w:t>OPIS I SVRHA MJERE</w:t>
            </w:r>
          </w:p>
        </w:tc>
        <w:tc>
          <w:tcPr>
            <w:tcW w:w="7023" w:type="dxa"/>
          </w:tcPr>
          <w:p w:rsidR="008C49A5" w:rsidRDefault="008C49A5" w:rsidP="008604E7">
            <w:pPr>
              <w:jc w:val="both"/>
              <w:rPr>
                <w:rFonts w:ascii="Times New Roman" w:hAnsi="Times New Roman" w:cs="Times New Roman"/>
              </w:rPr>
            </w:pPr>
            <w:r>
              <w:rPr>
                <w:rFonts w:ascii="Times New Roman" w:hAnsi="Times New Roman" w:cs="Times New Roman"/>
              </w:rPr>
              <w:t>Općina osim poticajnih programa, podrške u pripremi projekata i izrade Strategije razvoja poljoprivrede može iskoristiti brojne programe koji su namijenjeni općinama i gradovima u izgradnji potrebne poljoprivredne infrastrukture. Ključna poljoprivredna infrastruktura jesu skladišni prostori, sustavi navodnjavanja i prometne komunikacije. Na prostoru općine nema velikih poljoprivrednih cjelina nema potrebe za izgradnjom sustava navodnjavanja. Potrebno je p</w:t>
            </w:r>
            <w:r w:rsidRPr="008C49A5">
              <w:rPr>
                <w:rFonts w:ascii="Times New Roman" w:hAnsi="Times New Roman" w:cs="Times New Roman"/>
              </w:rPr>
              <w:t>otaknuti i pomoći u uređenje poljoprivrednog zemljišta i uređenju poljskih puteva kako bi se povećala učinkovitost i konkurentnost lokalnih proizvođača</w:t>
            </w:r>
            <w:r w:rsidR="00317B08">
              <w:rPr>
                <w:rFonts w:ascii="Times New Roman" w:hAnsi="Times New Roman" w:cs="Times New Roman"/>
              </w:rPr>
              <w:t xml:space="preserve">. Također je izražena potreba za skladišnim prostorima. </w:t>
            </w:r>
          </w:p>
          <w:p w:rsidR="008C49A5" w:rsidRPr="002F6FD3" w:rsidRDefault="00317B08" w:rsidP="008604E7">
            <w:pPr>
              <w:jc w:val="both"/>
              <w:rPr>
                <w:rFonts w:ascii="Times New Roman" w:hAnsi="Times New Roman" w:cs="Times New Roman"/>
              </w:rPr>
            </w:pPr>
            <w:r>
              <w:rPr>
                <w:rFonts w:ascii="Times New Roman" w:hAnsi="Times New Roman" w:cs="Times New Roman"/>
              </w:rPr>
              <w:t xml:space="preserve">Za </w:t>
            </w:r>
            <w:r w:rsidR="008C49A5" w:rsidRPr="002F6FD3">
              <w:rPr>
                <w:rFonts w:ascii="Times New Roman" w:hAnsi="Times New Roman" w:cs="Times New Roman"/>
              </w:rPr>
              <w:t xml:space="preserve">daljnji razvoj poljoprivrede po načelima održivog razvoja </w:t>
            </w:r>
            <w:r>
              <w:rPr>
                <w:rFonts w:ascii="Times New Roman" w:hAnsi="Times New Roman" w:cs="Times New Roman"/>
              </w:rPr>
              <w:t xml:space="preserve">i podizanja konkurentnosti poljoprivrednika </w:t>
            </w:r>
            <w:r w:rsidR="008C49A5" w:rsidRPr="002F6FD3">
              <w:rPr>
                <w:rFonts w:ascii="Times New Roman" w:hAnsi="Times New Roman" w:cs="Times New Roman"/>
              </w:rPr>
              <w:t>potrebno je provesti sljedeće mjere:</w:t>
            </w:r>
          </w:p>
          <w:p w:rsidR="008C49A5" w:rsidRPr="002F6FD3" w:rsidRDefault="008C49A5" w:rsidP="008604E7">
            <w:pPr>
              <w:jc w:val="both"/>
              <w:rPr>
                <w:rFonts w:ascii="Times New Roman" w:hAnsi="Times New Roman" w:cs="Times New Roman"/>
              </w:rPr>
            </w:pPr>
          </w:p>
          <w:p w:rsidR="008C49A5" w:rsidRDefault="00317B08" w:rsidP="008604E7">
            <w:pPr>
              <w:numPr>
                <w:ilvl w:val="0"/>
                <w:numId w:val="105"/>
              </w:numPr>
              <w:contextualSpacing/>
              <w:jc w:val="both"/>
              <w:rPr>
                <w:rFonts w:ascii="Times New Roman" w:hAnsi="Times New Roman" w:cs="Times New Roman"/>
              </w:rPr>
            </w:pPr>
            <w:r>
              <w:rPr>
                <w:rFonts w:ascii="Times New Roman" w:hAnsi="Times New Roman" w:cs="Times New Roman"/>
              </w:rPr>
              <w:t>Urediti poljske putove</w:t>
            </w:r>
          </w:p>
          <w:p w:rsidR="00317B08" w:rsidRPr="002F6FD3" w:rsidRDefault="00317B08" w:rsidP="008604E7">
            <w:pPr>
              <w:numPr>
                <w:ilvl w:val="0"/>
                <w:numId w:val="105"/>
              </w:numPr>
              <w:contextualSpacing/>
              <w:jc w:val="both"/>
              <w:rPr>
                <w:rFonts w:ascii="Times New Roman" w:hAnsi="Times New Roman" w:cs="Times New Roman"/>
              </w:rPr>
            </w:pPr>
            <w:r>
              <w:rPr>
                <w:rFonts w:ascii="Times New Roman" w:hAnsi="Times New Roman" w:cs="Times New Roman"/>
              </w:rPr>
              <w:t>Urediti i po potrebi izgraditi nove nerazvrstane ceste koje najviše koriste upravo poljoprivrednici</w:t>
            </w:r>
          </w:p>
          <w:p w:rsidR="008C49A5" w:rsidRPr="002F6FD3" w:rsidRDefault="00317B08" w:rsidP="00324335">
            <w:pPr>
              <w:numPr>
                <w:ilvl w:val="0"/>
                <w:numId w:val="105"/>
              </w:numPr>
              <w:contextualSpacing/>
              <w:jc w:val="both"/>
              <w:rPr>
                <w:rFonts w:ascii="Times New Roman" w:hAnsi="Times New Roman" w:cs="Times New Roman"/>
              </w:rPr>
            </w:pPr>
            <w:r w:rsidRPr="00324335">
              <w:rPr>
                <w:rFonts w:ascii="Times New Roman" w:hAnsi="Times New Roman" w:cs="Times New Roman"/>
              </w:rPr>
              <w:t>Poticati kroz sustav mjera poticanja investicija izgradnju skladišnih prostora</w:t>
            </w:r>
          </w:p>
        </w:tc>
      </w:tr>
      <w:tr w:rsidR="008C49A5" w:rsidRPr="002F6FD3" w:rsidTr="005D3322">
        <w:trPr>
          <w:trHeight w:val="767"/>
        </w:trPr>
        <w:tc>
          <w:tcPr>
            <w:tcW w:w="2235" w:type="dxa"/>
          </w:tcPr>
          <w:p w:rsidR="008C49A5" w:rsidRPr="002F6FD3" w:rsidRDefault="008C49A5" w:rsidP="005D3322">
            <w:pPr>
              <w:rPr>
                <w:rFonts w:ascii="Times New Roman" w:hAnsi="Times New Roman" w:cs="Times New Roman"/>
              </w:rPr>
            </w:pPr>
            <w:r w:rsidRPr="002F6FD3">
              <w:rPr>
                <w:rFonts w:ascii="Times New Roman" w:hAnsi="Times New Roman" w:cs="Times New Roman"/>
              </w:rPr>
              <w:t>IZVORI FINANCIRANJA</w:t>
            </w:r>
          </w:p>
        </w:tc>
        <w:tc>
          <w:tcPr>
            <w:tcW w:w="7023" w:type="dxa"/>
          </w:tcPr>
          <w:p w:rsidR="008C49A5" w:rsidRPr="002F6FD3" w:rsidRDefault="008C49A5" w:rsidP="00BD3DC4">
            <w:pPr>
              <w:numPr>
                <w:ilvl w:val="0"/>
                <w:numId w:val="107"/>
              </w:numPr>
              <w:contextualSpacing/>
              <w:rPr>
                <w:rFonts w:ascii="Times New Roman" w:hAnsi="Times New Roman" w:cs="Times New Roman"/>
              </w:rPr>
            </w:pPr>
            <w:r w:rsidRPr="002F6FD3">
              <w:rPr>
                <w:rFonts w:ascii="Times New Roman" w:hAnsi="Times New Roman" w:cs="Times New Roman"/>
              </w:rPr>
              <w:t xml:space="preserve">Proračun </w:t>
            </w:r>
            <w:r>
              <w:rPr>
                <w:rFonts w:ascii="Times New Roman" w:hAnsi="Times New Roman" w:cs="Times New Roman"/>
              </w:rPr>
              <w:t>Općine</w:t>
            </w:r>
            <w:r w:rsidRPr="002F6FD3">
              <w:rPr>
                <w:rFonts w:ascii="Times New Roman" w:hAnsi="Times New Roman" w:cs="Times New Roman"/>
              </w:rPr>
              <w:t xml:space="preserve">, </w:t>
            </w:r>
          </w:p>
          <w:p w:rsidR="008C49A5" w:rsidRPr="002F6FD3" w:rsidRDefault="008C49A5" w:rsidP="00BD3DC4">
            <w:pPr>
              <w:numPr>
                <w:ilvl w:val="0"/>
                <w:numId w:val="107"/>
              </w:numPr>
              <w:contextualSpacing/>
              <w:rPr>
                <w:rFonts w:ascii="Times New Roman" w:hAnsi="Times New Roman" w:cs="Times New Roman"/>
              </w:rPr>
            </w:pPr>
            <w:r w:rsidRPr="002F6FD3">
              <w:rPr>
                <w:rFonts w:ascii="Times New Roman" w:hAnsi="Times New Roman" w:cs="Times New Roman"/>
              </w:rPr>
              <w:t xml:space="preserve">EU fondovi, nacionalni programi, </w:t>
            </w:r>
          </w:p>
          <w:p w:rsidR="008C49A5" w:rsidRPr="002F6FD3" w:rsidRDefault="008C49A5" w:rsidP="00BD3DC4">
            <w:pPr>
              <w:numPr>
                <w:ilvl w:val="0"/>
                <w:numId w:val="107"/>
              </w:numPr>
              <w:contextualSpacing/>
              <w:rPr>
                <w:rFonts w:ascii="Times New Roman" w:hAnsi="Times New Roman" w:cs="Times New Roman"/>
              </w:rPr>
            </w:pPr>
            <w:r w:rsidRPr="002F6FD3">
              <w:rPr>
                <w:rFonts w:ascii="Times New Roman" w:hAnsi="Times New Roman" w:cs="Times New Roman"/>
              </w:rPr>
              <w:t xml:space="preserve">Kreditne linije HBOR-a i poslovnih banaka, </w:t>
            </w:r>
          </w:p>
          <w:p w:rsidR="008C49A5" w:rsidRPr="002F6FD3" w:rsidRDefault="008C49A5" w:rsidP="00BD3DC4">
            <w:pPr>
              <w:numPr>
                <w:ilvl w:val="0"/>
                <w:numId w:val="107"/>
              </w:numPr>
              <w:contextualSpacing/>
              <w:rPr>
                <w:rFonts w:ascii="Times New Roman" w:hAnsi="Times New Roman" w:cs="Times New Roman"/>
              </w:rPr>
            </w:pPr>
            <w:r w:rsidRPr="002F6FD3">
              <w:rPr>
                <w:rFonts w:ascii="Times New Roman" w:hAnsi="Times New Roman" w:cs="Times New Roman"/>
              </w:rPr>
              <w:t>Vlastita sredstva ulagača</w:t>
            </w:r>
          </w:p>
        </w:tc>
      </w:tr>
      <w:tr w:rsidR="008C49A5" w:rsidRPr="002F6FD3" w:rsidTr="005D3322">
        <w:trPr>
          <w:trHeight w:val="812"/>
        </w:trPr>
        <w:tc>
          <w:tcPr>
            <w:tcW w:w="2235" w:type="dxa"/>
          </w:tcPr>
          <w:p w:rsidR="008C49A5" w:rsidRPr="002F6FD3" w:rsidRDefault="008C49A5" w:rsidP="005D3322">
            <w:pPr>
              <w:rPr>
                <w:rFonts w:ascii="Times New Roman" w:hAnsi="Times New Roman" w:cs="Times New Roman"/>
              </w:rPr>
            </w:pPr>
            <w:r w:rsidRPr="002F6FD3">
              <w:rPr>
                <w:rFonts w:ascii="Times New Roman" w:hAnsi="Times New Roman" w:cs="Times New Roman"/>
              </w:rPr>
              <w:t>NOSITELJI</w:t>
            </w:r>
          </w:p>
        </w:tc>
        <w:tc>
          <w:tcPr>
            <w:tcW w:w="7023" w:type="dxa"/>
          </w:tcPr>
          <w:p w:rsidR="008C49A5" w:rsidRPr="002F6FD3" w:rsidRDefault="008C49A5" w:rsidP="00BD3DC4">
            <w:pPr>
              <w:numPr>
                <w:ilvl w:val="0"/>
                <w:numId w:val="106"/>
              </w:numPr>
              <w:contextualSpacing/>
              <w:rPr>
                <w:rFonts w:ascii="Times New Roman" w:hAnsi="Times New Roman" w:cs="Times New Roman"/>
              </w:rPr>
            </w:pPr>
            <w:r>
              <w:rPr>
                <w:rFonts w:ascii="Times New Roman" w:hAnsi="Times New Roman" w:cs="Times New Roman"/>
              </w:rPr>
              <w:t>Općina Marija Bistrica</w:t>
            </w:r>
            <w:r w:rsidRPr="002F6FD3">
              <w:rPr>
                <w:rFonts w:ascii="Times New Roman" w:hAnsi="Times New Roman" w:cs="Times New Roman"/>
              </w:rPr>
              <w:t xml:space="preserve">, </w:t>
            </w:r>
          </w:p>
          <w:p w:rsidR="008C49A5" w:rsidRPr="002F6FD3" w:rsidRDefault="00317B08" w:rsidP="00BD3DC4">
            <w:pPr>
              <w:numPr>
                <w:ilvl w:val="0"/>
                <w:numId w:val="106"/>
              </w:numPr>
              <w:contextualSpacing/>
              <w:rPr>
                <w:rFonts w:ascii="Times New Roman" w:hAnsi="Times New Roman" w:cs="Times New Roman"/>
              </w:rPr>
            </w:pPr>
            <w:r>
              <w:rPr>
                <w:rFonts w:ascii="Times New Roman" w:hAnsi="Times New Roman" w:cs="Times New Roman"/>
              </w:rPr>
              <w:t>Investitori</w:t>
            </w:r>
          </w:p>
        </w:tc>
      </w:tr>
      <w:tr w:rsidR="008C49A5" w:rsidRPr="002F6FD3" w:rsidTr="005D3322">
        <w:trPr>
          <w:trHeight w:val="767"/>
        </w:trPr>
        <w:tc>
          <w:tcPr>
            <w:tcW w:w="2235" w:type="dxa"/>
          </w:tcPr>
          <w:p w:rsidR="008C49A5" w:rsidRPr="002F6FD3" w:rsidRDefault="008C49A5" w:rsidP="005D3322">
            <w:pPr>
              <w:rPr>
                <w:rFonts w:ascii="Times New Roman" w:hAnsi="Times New Roman" w:cs="Times New Roman"/>
              </w:rPr>
            </w:pPr>
            <w:r w:rsidRPr="002F6FD3">
              <w:rPr>
                <w:rFonts w:ascii="Times New Roman" w:hAnsi="Times New Roman" w:cs="Times New Roman"/>
              </w:rPr>
              <w:t xml:space="preserve">PARTNERI </w:t>
            </w:r>
          </w:p>
        </w:tc>
        <w:tc>
          <w:tcPr>
            <w:tcW w:w="7023" w:type="dxa"/>
          </w:tcPr>
          <w:p w:rsidR="008C49A5" w:rsidRPr="002F6FD3" w:rsidRDefault="008C49A5" w:rsidP="00BD3DC4">
            <w:pPr>
              <w:numPr>
                <w:ilvl w:val="0"/>
                <w:numId w:val="108"/>
              </w:numPr>
              <w:contextualSpacing/>
              <w:rPr>
                <w:rFonts w:ascii="Times New Roman" w:hAnsi="Times New Roman" w:cs="Times New Roman"/>
              </w:rPr>
            </w:pPr>
            <w:r w:rsidRPr="002F6FD3">
              <w:rPr>
                <w:rFonts w:ascii="Times New Roman" w:hAnsi="Times New Roman" w:cs="Times New Roman"/>
              </w:rPr>
              <w:t>Obiteljska poljoprivredna gospodarstva,</w:t>
            </w:r>
          </w:p>
          <w:p w:rsidR="008C49A5" w:rsidRPr="002F6FD3" w:rsidRDefault="00317B08" w:rsidP="00BD3DC4">
            <w:pPr>
              <w:numPr>
                <w:ilvl w:val="0"/>
                <w:numId w:val="108"/>
              </w:numPr>
              <w:contextualSpacing/>
              <w:rPr>
                <w:rFonts w:ascii="Times New Roman" w:hAnsi="Times New Roman" w:cs="Times New Roman"/>
              </w:rPr>
            </w:pPr>
            <w:r>
              <w:rPr>
                <w:rFonts w:ascii="Times New Roman" w:hAnsi="Times New Roman" w:cs="Times New Roman"/>
              </w:rPr>
              <w:t>Udruge, zadruge i/ili klasteri</w:t>
            </w:r>
          </w:p>
        </w:tc>
      </w:tr>
      <w:tr w:rsidR="008C49A5" w:rsidRPr="002F6FD3" w:rsidTr="005D3322">
        <w:trPr>
          <w:trHeight w:val="857"/>
        </w:trPr>
        <w:tc>
          <w:tcPr>
            <w:tcW w:w="2235" w:type="dxa"/>
          </w:tcPr>
          <w:p w:rsidR="008C49A5" w:rsidRPr="002F6FD3" w:rsidRDefault="008C49A5" w:rsidP="005D3322">
            <w:pPr>
              <w:rPr>
                <w:rFonts w:ascii="Times New Roman" w:hAnsi="Times New Roman" w:cs="Times New Roman"/>
              </w:rPr>
            </w:pPr>
            <w:r w:rsidRPr="002F6FD3">
              <w:rPr>
                <w:rFonts w:ascii="Times New Roman" w:hAnsi="Times New Roman" w:cs="Times New Roman"/>
              </w:rPr>
              <w:t>KORISNICI</w:t>
            </w:r>
          </w:p>
        </w:tc>
        <w:tc>
          <w:tcPr>
            <w:tcW w:w="7023" w:type="dxa"/>
          </w:tcPr>
          <w:p w:rsidR="008C49A5" w:rsidRPr="002F6FD3" w:rsidRDefault="008C49A5" w:rsidP="00BD3DC4">
            <w:pPr>
              <w:numPr>
                <w:ilvl w:val="0"/>
                <w:numId w:val="109"/>
              </w:numPr>
              <w:contextualSpacing/>
              <w:rPr>
                <w:rFonts w:ascii="Times New Roman" w:hAnsi="Times New Roman" w:cs="Times New Roman"/>
              </w:rPr>
            </w:pPr>
            <w:r w:rsidRPr="002F6FD3">
              <w:rPr>
                <w:rFonts w:ascii="Times New Roman" w:hAnsi="Times New Roman" w:cs="Times New Roman"/>
              </w:rPr>
              <w:t>Obiteljska poljoprivredna gospodarstva</w:t>
            </w:r>
          </w:p>
          <w:p w:rsidR="008C49A5" w:rsidRPr="002F6FD3" w:rsidRDefault="008C49A5" w:rsidP="00BD3DC4">
            <w:pPr>
              <w:numPr>
                <w:ilvl w:val="0"/>
                <w:numId w:val="109"/>
              </w:numPr>
              <w:contextualSpacing/>
              <w:rPr>
                <w:rFonts w:ascii="Times New Roman" w:hAnsi="Times New Roman" w:cs="Times New Roman"/>
              </w:rPr>
            </w:pPr>
            <w:r w:rsidRPr="002F6FD3">
              <w:rPr>
                <w:rFonts w:ascii="Times New Roman" w:hAnsi="Times New Roman" w:cs="Times New Roman"/>
              </w:rPr>
              <w:t>Novi poljoprivrednici</w:t>
            </w:r>
          </w:p>
          <w:p w:rsidR="008C49A5" w:rsidRPr="002F6FD3" w:rsidRDefault="008C49A5" w:rsidP="00BD3DC4">
            <w:pPr>
              <w:numPr>
                <w:ilvl w:val="0"/>
                <w:numId w:val="109"/>
              </w:numPr>
              <w:contextualSpacing/>
              <w:rPr>
                <w:rFonts w:ascii="Times New Roman" w:hAnsi="Times New Roman" w:cs="Times New Roman"/>
              </w:rPr>
            </w:pPr>
            <w:r w:rsidRPr="002F6FD3">
              <w:rPr>
                <w:rFonts w:ascii="Times New Roman" w:hAnsi="Times New Roman" w:cs="Times New Roman"/>
              </w:rPr>
              <w:t xml:space="preserve">Mladi </w:t>
            </w:r>
            <w:r w:rsidR="00744F58" w:rsidRPr="002F6FD3">
              <w:rPr>
                <w:rFonts w:ascii="Times New Roman" w:hAnsi="Times New Roman" w:cs="Times New Roman"/>
              </w:rPr>
              <w:t>poljoprivrednici</w:t>
            </w:r>
          </w:p>
          <w:p w:rsidR="008C49A5" w:rsidRDefault="008C49A5" w:rsidP="00BD3DC4">
            <w:pPr>
              <w:numPr>
                <w:ilvl w:val="0"/>
                <w:numId w:val="109"/>
              </w:numPr>
              <w:contextualSpacing/>
              <w:rPr>
                <w:rFonts w:ascii="Times New Roman" w:hAnsi="Times New Roman" w:cs="Times New Roman"/>
              </w:rPr>
            </w:pPr>
            <w:r w:rsidRPr="002F6FD3">
              <w:rPr>
                <w:rFonts w:ascii="Times New Roman" w:hAnsi="Times New Roman" w:cs="Times New Roman"/>
              </w:rPr>
              <w:t>Udruge</w:t>
            </w:r>
            <w:r w:rsidR="00317B08">
              <w:rPr>
                <w:rFonts w:ascii="Times New Roman" w:hAnsi="Times New Roman" w:cs="Times New Roman"/>
              </w:rPr>
              <w:t>, zadruge</w:t>
            </w:r>
          </w:p>
          <w:p w:rsidR="00317B08" w:rsidRPr="002F6FD3" w:rsidRDefault="00317B08" w:rsidP="00BD3DC4">
            <w:pPr>
              <w:numPr>
                <w:ilvl w:val="0"/>
                <w:numId w:val="109"/>
              </w:numPr>
              <w:contextualSpacing/>
              <w:rPr>
                <w:rFonts w:ascii="Times New Roman" w:hAnsi="Times New Roman" w:cs="Times New Roman"/>
              </w:rPr>
            </w:pPr>
            <w:r>
              <w:rPr>
                <w:rFonts w:ascii="Times New Roman" w:hAnsi="Times New Roman" w:cs="Times New Roman"/>
              </w:rPr>
              <w:t>Novi investitori</w:t>
            </w:r>
          </w:p>
        </w:tc>
      </w:tr>
      <w:tr w:rsidR="008C49A5" w:rsidRPr="002F6FD3" w:rsidTr="005D3322">
        <w:trPr>
          <w:trHeight w:val="857"/>
        </w:trPr>
        <w:tc>
          <w:tcPr>
            <w:tcW w:w="2235" w:type="dxa"/>
          </w:tcPr>
          <w:p w:rsidR="008C49A5" w:rsidRPr="002F6FD3" w:rsidRDefault="008C49A5" w:rsidP="005D3322">
            <w:pPr>
              <w:rPr>
                <w:rFonts w:ascii="Times New Roman" w:hAnsi="Times New Roman" w:cs="Times New Roman"/>
              </w:rPr>
            </w:pPr>
            <w:r w:rsidRPr="002F6FD3">
              <w:rPr>
                <w:rFonts w:ascii="Times New Roman" w:hAnsi="Times New Roman" w:cs="Times New Roman"/>
              </w:rPr>
              <w:t>POKAZATELJI USPJEŠNOSTI</w:t>
            </w:r>
          </w:p>
        </w:tc>
        <w:tc>
          <w:tcPr>
            <w:tcW w:w="7023" w:type="dxa"/>
          </w:tcPr>
          <w:p w:rsidR="008C49A5" w:rsidRPr="002F6FD3" w:rsidRDefault="00317B08" w:rsidP="00BD3DC4">
            <w:pPr>
              <w:numPr>
                <w:ilvl w:val="0"/>
                <w:numId w:val="110"/>
              </w:numPr>
              <w:contextualSpacing/>
              <w:rPr>
                <w:rFonts w:ascii="Times New Roman" w:hAnsi="Times New Roman" w:cs="Times New Roman"/>
              </w:rPr>
            </w:pPr>
            <w:r>
              <w:rPr>
                <w:rFonts w:ascii="Times New Roman" w:hAnsi="Times New Roman" w:cs="Times New Roman"/>
              </w:rPr>
              <w:t>Broj km uređenih poljoprivrednih putova</w:t>
            </w:r>
          </w:p>
          <w:p w:rsidR="008C49A5" w:rsidRPr="002F6FD3" w:rsidRDefault="00317B08" w:rsidP="00BD3DC4">
            <w:pPr>
              <w:numPr>
                <w:ilvl w:val="0"/>
                <w:numId w:val="110"/>
              </w:numPr>
              <w:contextualSpacing/>
              <w:rPr>
                <w:rFonts w:ascii="Times New Roman" w:hAnsi="Times New Roman" w:cs="Times New Roman"/>
              </w:rPr>
            </w:pPr>
            <w:r>
              <w:rPr>
                <w:rFonts w:ascii="Times New Roman" w:hAnsi="Times New Roman" w:cs="Times New Roman"/>
              </w:rPr>
              <w:t>Broj km uređenih i/ili novoizgrađenih nerazvrstanih cesta</w:t>
            </w:r>
          </w:p>
          <w:p w:rsidR="00317B08" w:rsidRDefault="00317B08" w:rsidP="00BD3DC4">
            <w:pPr>
              <w:numPr>
                <w:ilvl w:val="0"/>
                <w:numId w:val="110"/>
              </w:numPr>
              <w:contextualSpacing/>
              <w:rPr>
                <w:rFonts w:ascii="Times New Roman" w:hAnsi="Times New Roman" w:cs="Times New Roman"/>
              </w:rPr>
            </w:pPr>
            <w:r>
              <w:rPr>
                <w:rFonts w:ascii="Times New Roman" w:hAnsi="Times New Roman" w:cs="Times New Roman"/>
              </w:rPr>
              <w:t>Kapacitet novoizgrađenih skladišnih prostora</w:t>
            </w:r>
          </w:p>
          <w:p w:rsidR="008C49A5" w:rsidRPr="002F6FD3" w:rsidRDefault="00317B08" w:rsidP="00BD3DC4">
            <w:pPr>
              <w:numPr>
                <w:ilvl w:val="0"/>
                <w:numId w:val="110"/>
              </w:numPr>
              <w:contextualSpacing/>
              <w:rPr>
                <w:rFonts w:ascii="Times New Roman" w:hAnsi="Times New Roman" w:cs="Times New Roman"/>
              </w:rPr>
            </w:pPr>
            <w:r>
              <w:rPr>
                <w:rFonts w:ascii="Times New Roman" w:hAnsi="Times New Roman" w:cs="Times New Roman"/>
              </w:rPr>
              <w:t xml:space="preserve">Broj OPG-a </w:t>
            </w:r>
            <w:r w:rsidR="008C49A5" w:rsidRPr="002F6FD3">
              <w:rPr>
                <w:rFonts w:ascii="Times New Roman" w:hAnsi="Times New Roman" w:cs="Times New Roman"/>
              </w:rPr>
              <w:t xml:space="preserve"> </w:t>
            </w:r>
          </w:p>
          <w:p w:rsidR="008C49A5" w:rsidRPr="002F6FD3" w:rsidRDefault="008C49A5" w:rsidP="00BD3DC4">
            <w:pPr>
              <w:numPr>
                <w:ilvl w:val="0"/>
                <w:numId w:val="110"/>
              </w:numPr>
              <w:contextualSpacing/>
              <w:rPr>
                <w:rFonts w:ascii="Times New Roman" w:hAnsi="Times New Roman" w:cs="Times New Roman"/>
              </w:rPr>
            </w:pPr>
            <w:r w:rsidRPr="002F6FD3">
              <w:rPr>
                <w:rFonts w:ascii="Times New Roman" w:hAnsi="Times New Roman" w:cs="Times New Roman"/>
              </w:rPr>
              <w:t>Prosječna godišnja količina proizvedenih i/ili prerađenih plodova</w:t>
            </w:r>
          </w:p>
          <w:p w:rsidR="008C49A5" w:rsidRPr="002F6FD3" w:rsidRDefault="008C49A5" w:rsidP="00324335">
            <w:pPr>
              <w:numPr>
                <w:ilvl w:val="0"/>
                <w:numId w:val="110"/>
              </w:numPr>
              <w:contextualSpacing/>
              <w:rPr>
                <w:rFonts w:ascii="Times New Roman" w:hAnsi="Times New Roman" w:cs="Times New Roman"/>
              </w:rPr>
            </w:pPr>
            <w:r w:rsidRPr="00324335">
              <w:rPr>
                <w:rFonts w:ascii="Times New Roman" w:hAnsi="Times New Roman" w:cs="Times New Roman"/>
              </w:rPr>
              <w:t>Broj osnovanih udruga, zadruga i/ili klastera</w:t>
            </w:r>
          </w:p>
        </w:tc>
      </w:tr>
    </w:tbl>
    <w:p w:rsidR="00D55851" w:rsidRDefault="00D55851" w:rsidP="00170F8C">
      <w:pPr>
        <w:spacing w:line="360" w:lineRule="auto"/>
        <w:jc w:val="both"/>
        <w:rPr>
          <w:rFonts w:ascii="Times New Roman" w:hAnsi="Times New Roman" w:cs="Times New Roman"/>
          <w:sz w:val="24"/>
          <w:szCs w:val="24"/>
        </w:rPr>
      </w:pPr>
    </w:p>
    <w:tbl>
      <w:tblPr>
        <w:tblStyle w:val="Reetkatablice4"/>
        <w:tblW w:w="9258" w:type="dxa"/>
        <w:tblLook w:val="04A0" w:firstRow="1" w:lastRow="0" w:firstColumn="1" w:lastColumn="0" w:noHBand="0" w:noVBand="1"/>
      </w:tblPr>
      <w:tblGrid>
        <w:gridCol w:w="2235"/>
        <w:gridCol w:w="7023"/>
      </w:tblGrid>
      <w:tr w:rsidR="00AD51FA" w:rsidRPr="002F6FD3" w:rsidTr="00B237EB">
        <w:trPr>
          <w:trHeight w:val="1111"/>
        </w:trPr>
        <w:tc>
          <w:tcPr>
            <w:tcW w:w="9258" w:type="dxa"/>
            <w:gridSpan w:val="2"/>
            <w:shd w:val="clear" w:color="auto" w:fill="76923C" w:themeFill="accent3" w:themeFillShade="BF"/>
          </w:tcPr>
          <w:p w:rsidR="00C521A3" w:rsidRPr="00B237EB" w:rsidRDefault="00AD51FA" w:rsidP="00C521A3">
            <w:pPr>
              <w:rPr>
                <w:rFonts w:ascii="Times New Roman" w:hAnsi="Times New Roman" w:cs="Times New Roman"/>
                <w:color w:val="FFFFFF" w:themeColor="background1"/>
                <w:sz w:val="24"/>
                <w:szCs w:val="24"/>
              </w:rPr>
            </w:pPr>
            <w:r w:rsidRPr="00B237EB">
              <w:rPr>
                <w:rFonts w:ascii="Times New Roman" w:hAnsi="Times New Roman" w:cs="Times New Roman"/>
                <w:color w:val="FFFFFF" w:themeColor="background1"/>
                <w:sz w:val="24"/>
                <w:szCs w:val="24"/>
              </w:rPr>
              <w:t xml:space="preserve">STRATEŠKI CILJ 2 </w:t>
            </w:r>
            <w:r w:rsidR="00C521A3" w:rsidRPr="00B237EB">
              <w:rPr>
                <w:rFonts w:ascii="Times New Roman" w:hAnsi="Times New Roman" w:cs="Times New Roman"/>
                <w:color w:val="FFFFFF" w:themeColor="background1"/>
                <w:sz w:val="24"/>
                <w:szCs w:val="24"/>
              </w:rPr>
              <w:t>RAZVOJ ODRŽIVE POLJOPRIVREDE I TRADICIJSKIH OBRTA</w:t>
            </w:r>
          </w:p>
          <w:p w:rsidR="00B237EB" w:rsidRPr="00B237EB" w:rsidRDefault="00B237EB" w:rsidP="00C521A3">
            <w:pPr>
              <w:rPr>
                <w:rFonts w:ascii="Times New Roman" w:hAnsi="Times New Roman" w:cs="Times New Roman"/>
                <w:color w:val="FFFFFF" w:themeColor="background1"/>
                <w:sz w:val="24"/>
                <w:szCs w:val="24"/>
              </w:rPr>
            </w:pPr>
          </w:p>
          <w:p w:rsidR="00C521A3" w:rsidRPr="00B237EB" w:rsidRDefault="00C521A3" w:rsidP="00C521A3">
            <w:pPr>
              <w:rPr>
                <w:rFonts w:ascii="Times New Roman" w:hAnsi="Times New Roman" w:cs="Times New Roman"/>
                <w:color w:val="FFFFFF" w:themeColor="background1"/>
                <w:sz w:val="24"/>
                <w:szCs w:val="24"/>
              </w:rPr>
            </w:pPr>
          </w:p>
          <w:p w:rsidR="00AD51FA" w:rsidRPr="002F6FD3" w:rsidRDefault="00C521A3" w:rsidP="00C521A3">
            <w:pPr>
              <w:rPr>
                <w:rFonts w:ascii="Times New Roman" w:hAnsi="Times New Roman" w:cs="Times New Roman"/>
              </w:rPr>
            </w:pPr>
            <w:r w:rsidRPr="00B237EB">
              <w:rPr>
                <w:rFonts w:ascii="Times New Roman" w:hAnsi="Times New Roman" w:cs="Times New Roman"/>
                <w:color w:val="FFFFFF" w:themeColor="background1"/>
                <w:sz w:val="24"/>
                <w:szCs w:val="24"/>
              </w:rPr>
              <w:t>Prioritet 2.3. Poticanje razvoja održive poljoprivrede i izgradnja potrebne infrastrukture</w:t>
            </w:r>
          </w:p>
        </w:tc>
      </w:tr>
      <w:tr w:rsidR="00AD51FA" w:rsidRPr="002F6FD3" w:rsidTr="00B237EB">
        <w:trPr>
          <w:trHeight w:val="767"/>
        </w:trPr>
        <w:tc>
          <w:tcPr>
            <w:tcW w:w="9258" w:type="dxa"/>
            <w:gridSpan w:val="2"/>
            <w:shd w:val="clear" w:color="auto" w:fill="D6E3BC" w:themeFill="accent3" w:themeFillTint="66"/>
            <w:vAlign w:val="center"/>
          </w:tcPr>
          <w:p w:rsidR="00AD51FA" w:rsidRPr="002F6FD3" w:rsidRDefault="00C521A3" w:rsidP="00C521A3">
            <w:pPr>
              <w:rPr>
                <w:rFonts w:ascii="Times New Roman" w:hAnsi="Times New Roman" w:cs="Times New Roman"/>
                <w:sz w:val="24"/>
                <w:szCs w:val="24"/>
              </w:rPr>
            </w:pPr>
            <w:r>
              <w:rPr>
                <w:rFonts w:ascii="Times New Roman" w:hAnsi="Times New Roman" w:cs="Times New Roman"/>
                <w:sz w:val="24"/>
                <w:szCs w:val="24"/>
              </w:rPr>
              <w:t>Mjera 2.3.1</w:t>
            </w:r>
            <w:r w:rsidRPr="00C521A3">
              <w:rPr>
                <w:rFonts w:ascii="Times New Roman" w:hAnsi="Times New Roman" w:cs="Times New Roman"/>
                <w:sz w:val="24"/>
                <w:szCs w:val="24"/>
              </w:rPr>
              <w:t xml:space="preserve">. </w:t>
            </w:r>
            <w:r>
              <w:rPr>
                <w:rFonts w:ascii="Times New Roman" w:hAnsi="Times New Roman" w:cs="Times New Roman"/>
                <w:sz w:val="24"/>
                <w:szCs w:val="24"/>
              </w:rPr>
              <w:t>Poticanje uspostave suradnje</w:t>
            </w:r>
            <w:r w:rsidRPr="00C521A3">
              <w:rPr>
                <w:rFonts w:ascii="Times New Roman" w:hAnsi="Times New Roman" w:cs="Times New Roman"/>
                <w:sz w:val="24"/>
                <w:szCs w:val="24"/>
              </w:rPr>
              <w:t xml:space="preserve"> </w:t>
            </w:r>
            <w:r>
              <w:rPr>
                <w:rFonts w:ascii="Times New Roman" w:hAnsi="Times New Roman" w:cs="Times New Roman"/>
                <w:sz w:val="24"/>
                <w:szCs w:val="24"/>
              </w:rPr>
              <w:t>OPG-a, ugostitelja</w:t>
            </w:r>
            <w:r w:rsidRPr="00C521A3">
              <w:rPr>
                <w:rFonts w:ascii="Times New Roman" w:hAnsi="Times New Roman" w:cs="Times New Roman"/>
                <w:sz w:val="24"/>
                <w:szCs w:val="24"/>
              </w:rPr>
              <w:t xml:space="preserve"> i t</w:t>
            </w:r>
            <w:r>
              <w:rPr>
                <w:rFonts w:ascii="Times New Roman" w:hAnsi="Times New Roman" w:cs="Times New Roman"/>
                <w:sz w:val="24"/>
                <w:szCs w:val="24"/>
              </w:rPr>
              <w:t>urističkih djelatnika</w:t>
            </w:r>
          </w:p>
        </w:tc>
      </w:tr>
      <w:tr w:rsidR="00AD51FA" w:rsidRPr="002F6FD3" w:rsidTr="005D3322">
        <w:trPr>
          <w:trHeight w:val="812"/>
        </w:trPr>
        <w:tc>
          <w:tcPr>
            <w:tcW w:w="2235" w:type="dxa"/>
            <w:vAlign w:val="center"/>
          </w:tcPr>
          <w:p w:rsidR="00AD51FA" w:rsidRPr="002F6FD3" w:rsidRDefault="00AD51FA" w:rsidP="005D3322">
            <w:pPr>
              <w:jc w:val="center"/>
              <w:rPr>
                <w:rFonts w:ascii="Times New Roman" w:hAnsi="Times New Roman" w:cs="Times New Roman"/>
              </w:rPr>
            </w:pPr>
            <w:r w:rsidRPr="002F6FD3">
              <w:rPr>
                <w:rFonts w:ascii="Times New Roman" w:hAnsi="Times New Roman" w:cs="Times New Roman"/>
              </w:rPr>
              <w:lastRenderedPageBreak/>
              <w:t>OPIS I SVRHA MJERE</w:t>
            </w:r>
          </w:p>
        </w:tc>
        <w:tc>
          <w:tcPr>
            <w:tcW w:w="7023" w:type="dxa"/>
          </w:tcPr>
          <w:p w:rsidR="00C521A3" w:rsidRDefault="00C521A3" w:rsidP="008604E7">
            <w:pPr>
              <w:jc w:val="both"/>
              <w:rPr>
                <w:rFonts w:ascii="Times New Roman" w:hAnsi="Times New Roman" w:cs="Times New Roman"/>
              </w:rPr>
            </w:pPr>
          </w:p>
          <w:p w:rsidR="00AD51FA" w:rsidRDefault="00C521A3" w:rsidP="008604E7">
            <w:pPr>
              <w:jc w:val="both"/>
              <w:rPr>
                <w:rFonts w:ascii="Times New Roman" w:hAnsi="Times New Roman" w:cs="Times New Roman"/>
              </w:rPr>
            </w:pPr>
            <w:r>
              <w:rPr>
                <w:rFonts w:ascii="Times New Roman" w:hAnsi="Times New Roman" w:cs="Times New Roman"/>
              </w:rPr>
              <w:t xml:space="preserve">Nositelji razvoja Marije Bistrice, a s obzirom na potencijale i raspoložive resurse trebali bi postati poljoprivreda i turizam. Njihovim razvojem osigurava se razvoj i drugih gospodarskih djelatnosti (trgovine, uslužno-servisnih djelatnosti i dr.). Razvoj gospodarstva doprinosi i jačanju fiskalnog kapaciteta Općine što omogućuje daljnja ulaganja u razvoj poslovnog okruženja, društvenih i socijalnih programa; zapravo svih čimbenika povećanja kvalitete života. </w:t>
            </w:r>
            <w:r w:rsidR="006B7F56">
              <w:rPr>
                <w:rFonts w:ascii="Times New Roman" w:hAnsi="Times New Roman" w:cs="Times New Roman"/>
              </w:rPr>
              <w:t xml:space="preserve">Suradnja OPG-a, ugostitelja i turističkih djelatnika jamac je povećanja kvalitete i raznovrsnosti ukupne turističke i ugostiteljske ponude o kojoj ovisi osobna potrošnja turista i posjetitelja. S druge strane poljoprivrednici imaju osiguran plasman svojih proizvoda po za njih, prihvatljivim cijenama. Zato je od iznimne važnosti poticati suradnju OPG-a, ugostitelja i turističkih djelatnika. </w:t>
            </w:r>
          </w:p>
          <w:p w:rsidR="00AD51FA" w:rsidRPr="002F6FD3" w:rsidRDefault="00AD51FA" w:rsidP="008604E7">
            <w:pPr>
              <w:jc w:val="both"/>
              <w:rPr>
                <w:rFonts w:ascii="Times New Roman" w:hAnsi="Times New Roman" w:cs="Times New Roman"/>
              </w:rPr>
            </w:pPr>
            <w:r>
              <w:rPr>
                <w:rFonts w:ascii="Times New Roman" w:hAnsi="Times New Roman" w:cs="Times New Roman"/>
              </w:rPr>
              <w:t xml:space="preserve">Za </w:t>
            </w:r>
            <w:r w:rsidR="006B7F56">
              <w:rPr>
                <w:rFonts w:ascii="Times New Roman" w:hAnsi="Times New Roman" w:cs="Times New Roman"/>
              </w:rPr>
              <w:t>poticanje suradnje OPG-a, ugostitelja i turističkih djelatnika potrebno je provesti sljedeće aktivnosti</w:t>
            </w:r>
            <w:r w:rsidRPr="002F6FD3">
              <w:rPr>
                <w:rFonts w:ascii="Times New Roman" w:hAnsi="Times New Roman" w:cs="Times New Roman"/>
              </w:rPr>
              <w:t>:</w:t>
            </w:r>
          </w:p>
          <w:p w:rsidR="00AD51FA" w:rsidRPr="002F6FD3" w:rsidRDefault="00AD51FA" w:rsidP="008604E7">
            <w:pPr>
              <w:jc w:val="both"/>
              <w:rPr>
                <w:rFonts w:ascii="Times New Roman" w:hAnsi="Times New Roman" w:cs="Times New Roman"/>
              </w:rPr>
            </w:pPr>
          </w:p>
          <w:p w:rsidR="006B7F56" w:rsidRDefault="006B7F56" w:rsidP="008604E7">
            <w:pPr>
              <w:numPr>
                <w:ilvl w:val="0"/>
                <w:numId w:val="105"/>
              </w:numPr>
              <w:contextualSpacing/>
              <w:jc w:val="both"/>
              <w:rPr>
                <w:rFonts w:ascii="Times New Roman" w:hAnsi="Times New Roman" w:cs="Times New Roman"/>
              </w:rPr>
            </w:pPr>
            <w:r>
              <w:rPr>
                <w:rFonts w:ascii="Times New Roman" w:hAnsi="Times New Roman" w:cs="Times New Roman"/>
              </w:rPr>
              <w:t>Organizacijom seminara o važnosti i benefitima sinergije njihovih djelatnosti promicati suradnju</w:t>
            </w:r>
          </w:p>
          <w:p w:rsidR="00136353" w:rsidRDefault="00136353" w:rsidP="008604E7">
            <w:pPr>
              <w:numPr>
                <w:ilvl w:val="0"/>
                <w:numId w:val="105"/>
              </w:numPr>
              <w:contextualSpacing/>
              <w:jc w:val="both"/>
              <w:rPr>
                <w:rFonts w:ascii="Times New Roman" w:hAnsi="Times New Roman" w:cs="Times New Roman"/>
              </w:rPr>
            </w:pPr>
            <w:r>
              <w:rPr>
                <w:rFonts w:ascii="Times New Roman" w:hAnsi="Times New Roman" w:cs="Times New Roman"/>
              </w:rPr>
              <w:t xml:space="preserve">Pružiti </w:t>
            </w:r>
            <w:r w:rsidR="00C6523C">
              <w:rPr>
                <w:rFonts w:ascii="Times New Roman" w:hAnsi="Times New Roman" w:cs="Times New Roman"/>
              </w:rPr>
              <w:t>potrebnu stručnu i financijsku</w:t>
            </w:r>
            <w:r>
              <w:rPr>
                <w:rFonts w:ascii="Times New Roman" w:hAnsi="Times New Roman" w:cs="Times New Roman"/>
              </w:rPr>
              <w:t xml:space="preserve"> pomoć u osnivanju i radu zajedničkih udruženja</w:t>
            </w:r>
          </w:p>
          <w:p w:rsidR="00AD51FA" w:rsidRDefault="00136353" w:rsidP="008604E7">
            <w:pPr>
              <w:numPr>
                <w:ilvl w:val="0"/>
                <w:numId w:val="105"/>
              </w:numPr>
              <w:contextualSpacing/>
              <w:jc w:val="both"/>
              <w:rPr>
                <w:rFonts w:ascii="Times New Roman" w:hAnsi="Times New Roman" w:cs="Times New Roman"/>
              </w:rPr>
            </w:pPr>
            <w:r>
              <w:rPr>
                <w:rFonts w:ascii="Times New Roman" w:hAnsi="Times New Roman" w:cs="Times New Roman"/>
              </w:rPr>
              <w:t>Poticati suradnju</w:t>
            </w:r>
            <w:r w:rsidR="006B7F56">
              <w:rPr>
                <w:rFonts w:ascii="Times New Roman" w:hAnsi="Times New Roman" w:cs="Times New Roman"/>
              </w:rPr>
              <w:t xml:space="preserve"> turističke zajednice sa OPG-ima, ugostiteljima i turističkim djelatnicima </w:t>
            </w:r>
            <w:r>
              <w:rPr>
                <w:rFonts w:ascii="Times New Roman" w:hAnsi="Times New Roman" w:cs="Times New Roman"/>
              </w:rPr>
              <w:t>s ciljem kreiranja zajedničkih gospodarskih i enogastronomskih manifestacija</w:t>
            </w:r>
          </w:p>
          <w:p w:rsidR="00AD51FA" w:rsidRPr="002F6FD3" w:rsidRDefault="00136353" w:rsidP="00324335">
            <w:pPr>
              <w:numPr>
                <w:ilvl w:val="0"/>
                <w:numId w:val="105"/>
              </w:numPr>
              <w:contextualSpacing/>
              <w:jc w:val="both"/>
              <w:rPr>
                <w:rFonts w:ascii="Times New Roman" w:hAnsi="Times New Roman" w:cs="Times New Roman"/>
              </w:rPr>
            </w:pPr>
            <w:r w:rsidRPr="00324335">
              <w:rPr>
                <w:rFonts w:ascii="Times New Roman" w:hAnsi="Times New Roman" w:cs="Times New Roman"/>
              </w:rPr>
              <w:t>Iskoristiti potencijal DMC agencije u kreiranju novih turističkih proizvoda i usluga koje se temelje na suradnji navedenih dionika</w:t>
            </w:r>
          </w:p>
        </w:tc>
      </w:tr>
      <w:tr w:rsidR="00AD51FA" w:rsidRPr="002F6FD3" w:rsidTr="00B237EB">
        <w:trPr>
          <w:trHeight w:val="767"/>
        </w:trPr>
        <w:tc>
          <w:tcPr>
            <w:tcW w:w="2235" w:type="dxa"/>
            <w:vAlign w:val="center"/>
          </w:tcPr>
          <w:p w:rsidR="00AD51FA" w:rsidRPr="002F6FD3" w:rsidRDefault="00AD51FA" w:rsidP="00B237EB">
            <w:pPr>
              <w:rPr>
                <w:rFonts w:ascii="Times New Roman" w:hAnsi="Times New Roman" w:cs="Times New Roman"/>
              </w:rPr>
            </w:pPr>
            <w:r w:rsidRPr="002F6FD3">
              <w:rPr>
                <w:rFonts w:ascii="Times New Roman" w:hAnsi="Times New Roman" w:cs="Times New Roman"/>
              </w:rPr>
              <w:t>IZVORI FINANCIRANJA</w:t>
            </w:r>
          </w:p>
        </w:tc>
        <w:tc>
          <w:tcPr>
            <w:tcW w:w="7023" w:type="dxa"/>
          </w:tcPr>
          <w:p w:rsidR="00AD51FA" w:rsidRPr="002F6FD3" w:rsidRDefault="00AD51FA" w:rsidP="00BD3DC4">
            <w:pPr>
              <w:numPr>
                <w:ilvl w:val="0"/>
                <w:numId w:val="107"/>
              </w:numPr>
              <w:contextualSpacing/>
              <w:rPr>
                <w:rFonts w:ascii="Times New Roman" w:hAnsi="Times New Roman" w:cs="Times New Roman"/>
              </w:rPr>
            </w:pPr>
            <w:r w:rsidRPr="002F6FD3">
              <w:rPr>
                <w:rFonts w:ascii="Times New Roman" w:hAnsi="Times New Roman" w:cs="Times New Roman"/>
              </w:rPr>
              <w:t xml:space="preserve">Proračun </w:t>
            </w:r>
            <w:r>
              <w:rPr>
                <w:rFonts w:ascii="Times New Roman" w:hAnsi="Times New Roman" w:cs="Times New Roman"/>
              </w:rPr>
              <w:t>Općine</w:t>
            </w:r>
            <w:r w:rsidRPr="002F6FD3">
              <w:rPr>
                <w:rFonts w:ascii="Times New Roman" w:hAnsi="Times New Roman" w:cs="Times New Roman"/>
              </w:rPr>
              <w:t xml:space="preserve">, </w:t>
            </w:r>
          </w:p>
          <w:p w:rsidR="00AD51FA" w:rsidRPr="002F6FD3" w:rsidRDefault="00C6523C" w:rsidP="00BD3DC4">
            <w:pPr>
              <w:numPr>
                <w:ilvl w:val="0"/>
                <w:numId w:val="107"/>
              </w:numPr>
              <w:contextualSpacing/>
              <w:rPr>
                <w:rFonts w:ascii="Times New Roman" w:hAnsi="Times New Roman" w:cs="Times New Roman"/>
              </w:rPr>
            </w:pPr>
            <w:r>
              <w:rPr>
                <w:rFonts w:ascii="Times New Roman" w:hAnsi="Times New Roman" w:cs="Times New Roman"/>
              </w:rPr>
              <w:t>Mjerodavna ministarstva i institucije</w:t>
            </w:r>
          </w:p>
          <w:p w:rsidR="00AD51FA" w:rsidRPr="002F6FD3" w:rsidRDefault="00C6523C" w:rsidP="00BD3DC4">
            <w:pPr>
              <w:numPr>
                <w:ilvl w:val="0"/>
                <w:numId w:val="107"/>
              </w:numPr>
              <w:contextualSpacing/>
              <w:rPr>
                <w:rFonts w:ascii="Times New Roman" w:hAnsi="Times New Roman" w:cs="Times New Roman"/>
              </w:rPr>
            </w:pPr>
            <w:r>
              <w:rPr>
                <w:rFonts w:ascii="Times New Roman" w:hAnsi="Times New Roman" w:cs="Times New Roman"/>
              </w:rPr>
              <w:t>TZ Općine Marija Bistrica</w:t>
            </w:r>
          </w:p>
        </w:tc>
      </w:tr>
      <w:tr w:rsidR="00AD51FA" w:rsidRPr="002F6FD3" w:rsidTr="00B237EB">
        <w:trPr>
          <w:trHeight w:val="812"/>
        </w:trPr>
        <w:tc>
          <w:tcPr>
            <w:tcW w:w="2235" w:type="dxa"/>
            <w:vAlign w:val="center"/>
          </w:tcPr>
          <w:p w:rsidR="00AD51FA" w:rsidRPr="002F6FD3" w:rsidRDefault="00AD51FA" w:rsidP="00B237EB">
            <w:pPr>
              <w:rPr>
                <w:rFonts w:ascii="Times New Roman" w:hAnsi="Times New Roman" w:cs="Times New Roman"/>
              </w:rPr>
            </w:pPr>
            <w:r w:rsidRPr="002F6FD3">
              <w:rPr>
                <w:rFonts w:ascii="Times New Roman" w:hAnsi="Times New Roman" w:cs="Times New Roman"/>
              </w:rPr>
              <w:t>NOSITELJI</w:t>
            </w:r>
          </w:p>
        </w:tc>
        <w:tc>
          <w:tcPr>
            <w:tcW w:w="7023" w:type="dxa"/>
          </w:tcPr>
          <w:p w:rsidR="00AD51FA" w:rsidRPr="002F6FD3" w:rsidRDefault="00AD51FA" w:rsidP="00BD3DC4">
            <w:pPr>
              <w:numPr>
                <w:ilvl w:val="0"/>
                <w:numId w:val="106"/>
              </w:numPr>
              <w:contextualSpacing/>
              <w:rPr>
                <w:rFonts w:ascii="Times New Roman" w:hAnsi="Times New Roman" w:cs="Times New Roman"/>
              </w:rPr>
            </w:pPr>
            <w:r>
              <w:rPr>
                <w:rFonts w:ascii="Times New Roman" w:hAnsi="Times New Roman" w:cs="Times New Roman"/>
              </w:rPr>
              <w:t>Općina Marija Bistrica</w:t>
            </w:r>
            <w:r w:rsidRPr="002F6FD3">
              <w:rPr>
                <w:rFonts w:ascii="Times New Roman" w:hAnsi="Times New Roman" w:cs="Times New Roman"/>
              </w:rPr>
              <w:t xml:space="preserve">, </w:t>
            </w:r>
          </w:p>
          <w:p w:rsidR="00AD51FA" w:rsidRPr="002F6FD3" w:rsidRDefault="00AD51FA" w:rsidP="00C6523C">
            <w:pPr>
              <w:ind w:left="360"/>
              <w:contextualSpacing/>
              <w:rPr>
                <w:rFonts w:ascii="Times New Roman" w:hAnsi="Times New Roman" w:cs="Times New Roman"/>
              </w:rPr>
            </w:pPr>
          </w:p>
        </w:tc>
      </w:tr>
      <w:tr w:rsidR="00AD51FA" w:rsidRPr="002F6FD3" w:rsidTr="00B237EB">
        <w:trPr>
          <w:trHeight w:val="767"/>
        </w:trPr>
        <w:tc>
          <w:tcPr>
            <w:tcW w:w="2235" w:type="dxa"/>
            <w:vAlign w:val="center"/>
          </w:tcPr>
          <w:p w:rsidR="00AD51FA" w:rsidRPr="002F6FD3" w:rsidRDefault="00AD51FA" w:rsidP="00B237EB">
            <w:pPr>
              <w:rPr>
                <w:rFonts w:ascii="Times New Roman" w:hAnsi="Times New Roman" w:cs="Times New Roman"/>
              </w:rPr>
            </w:pPr>
            <w:r w:rsidRPr="002F6FD3">
              <w:rPr>
                <w:rFonts w:ascii="Times New Roman" w:hAnsi="Times New Roman" w:cs="Times New Roman"/>
              </w:rPr>
              <w:t xml:space="preserve">PARTNERI </w:t>
            </w:r>
          </w:p>
        </w:tc>
        <w:tc>
          <w:tcPr>
            <w:tcW w:w="7023" w:type="dxa"/>
          </w:tcPr>
          <w:p w:rsidR="00C6523C" w:rsidRDefault="00C6523C" w:rsidP="00BD3DC4">
            <w:pPr>
              <w:numPr>
                <w:ilvl w:val="0"/>
                <w:numId w:val="108"/>
              </w:numPr>
              <w:contextualSpacing/>
              <w:rPr>
                <w:rFonts w:ascii="Times New Roman" w:hAnsi="Times New Roman" w:cs="Times New Roman"/>
              </w:rPr>
            </w:pPr>
            <w:r>
              <w:rPr>
                <w:rFonts w:ascii="Times New Roman" w:hAnsi="Times New Roman" w:cs="Times New Roman"/>
              </w:rPr>
              <w:t>TZ Općine Marija Bistrica</w:t>
            </w:r>
          </w:p>
          <w:p w:rsidR="00C6523C" w:rsidRPr="002F6FD3" w:rsidRDefault="00C6523C" w:rsidP="00BD3DC4">
            <w:pPr>
              <w:numPr>
                <w:ilvl w:val="0"/>
                <w:numId w:val="108"/>
              </w:numPr>
              <w:contextualSpacing/>
              <w:rPr>
                <w:rFonts w:ascii="Times New Roman" w:hAnsi="Times New Roman" w:cs="Times New Roman"/>
              </w:rPr>
            </w:pPr>
            <w:r>
              <w:rPr>
                <w:rFonts w:ascii="Times New Roman" w:hAnsi="Times New Roman" w:cs="Times New Roman"/>
              </w:rPr>
              <w:t>LAG-Zeleni bregi</w:t>
            </w:r>
          </w:p>
          <w:p w:rsidR="00AD51FA" w:rsidRPr="002F6FD3" w:rsidRDefault="00C6523C" w:rsidP="00BD3DC4">
            <w:pPr>
              <w:numPr>
                <w:ilvl w:val="0"/>
                <w:numId w:val="108"/>
              </w:numPr>
              <w:contextualSpacing/>
              <w:rPr>
                <w:rFonts w:ascii="Times New Roman" w:hAnsi="Times New Roman" w:cs="Times New Roman"/>
              </w:rPr>
            </w:pPr>
            <w:r>
              <w:rPr>
                <w:rFonts w:ascii="Times New Roman" w:hAnsi="Times New Roman" w:cs="Times New Roman"/>
              </w:rPr>
              <w:t>Udruge</w:t>
            </w:r>
          </w:p>
        </w:tc>
      </w:tr>
      <w:tr w:rsidR="00AD51FA" w:rsidRPr="002F6FD3" w:rsidTr="00B237EB">
        <w:trPr>
          <w:trHeight w:val="857"/>
        </w:trPr>
        <w:tc>
          <w:tcPr>
            <w:tcW w:w="2235" w:type="dxa"/>
            <w:vAlign w:val="center"/>
          </w:tcPr>
          <w:p w:rsidR="00AD51FA" w:rsidRPr="002F6FD3" w:rsidRDefault="00AD51FA" w:rsidP="00B237EB">
            <w:pPr>
              <w:rPr>
                <w:rFonts w:ascii="Times New Roman" w:hAnsi="Times New Roman" w:cs="Times New Roman"/>
              </w:rPr>
            </w:pPr>
            <w:r w:rsidRPr="002F6FD3">
              <w:rPr>
                <w:rFonts w:ascii="Times New Roman" w:hAnsi="Times New Roman" w:cs="Times New Roman"/>
              </w:rPr>
              <w:t>KORISNICI</w:t>
            </w:r>
          </w:p>
        </w:tc>
        <w:tc>
          <w:tcPr>
            <w:tcW w:w="7023" w:type="dxa"/>
          </w:tcPr>
          <w:p w:rsidR="00AD51FA" w:rsidRPr="002F6FD3" w:rsidRDefault="00AD51FA" w:rsidP="00BD3DC4">
            <w:pPr>
              <w:numPr>
                <w:ilvl w:val="0"/>
                <w:numId w:val="109"/>
              </w:numPr>
              <w:contextualSpacing/>
              <w:rPr>
                <w:rFonts w:ascii="Times New Roman" w:hAnsi="Times New Roman" w:cs="Times New Roman"/>
              </w:rPr>
            </w:pPr>
            <w:r w:rsidRPr="002F6FD3">
              <w:rPr>
                <w:rFonts w:ascii="Times New Roman" w:hAnsi="Times New Roman" w:cs="Times New Roman"/>
              </w:rPr>
              <w:t>Obiteljska poljoprivredna gospodarstva</w:t>
            </w:r>
          </w:p>
          <w:p w:rsidR="00AD51FA" w:rsidRPr="002F6FD3" w:rsidRDefault="00C6523C" w:rsidP="00BD3DC4">
            <w:pPr>
              <w:numPr>
                <w:ilvl w:val="0"/>
                <w:numId w:val="109"/>
              </w:numPr>
              <w:contextualSpacing/>
              <w:rPr>
                <w:rFonts w:ascii="Times New Roman" w:hAnsi="Times New Roman" w:cs="Times New Roman"/>
              </w:rPr>
            </w:pPr>
            <w:r>
              <w:rPr>
                <w:rFonts w:ascii="Times New Roman" w:hAnsi="Times New Roman" w:cs="Times New Roman"/>
              </w:rPr>
              <w:t>Ugostitelji</w:t>
            </w:r>
          </w:p>
          <w:p w:rsidR="00AD51FA" w:rsidRPr="002F6FD3" w:rsidRDefault="00C6523C" w:rsidP="00BD3DC4">
            <w:pPr>
              <w:numPr>
                <w:ilvl w:val="0"/>
                <w:numId w:val="109"/>
              </w:numPr>
              <w:contextualSpacing/>
              <w:rPr>
                <w:rFonts w:ascii="Times New Roman" w:hAnsi="Times New Roman" w:cs="Times New Roman"/>
              </w:rPr>
            </w:pPr>
            <w:r>
              <w:rPr>
                <w:rFonts w:ascii="Times New Roman" w:hAnsi="Times New Roman" w:cs="Times New Roman"/>
              </w:rPr>
              <w:t>Turistički djelatnici</w:t>
            </w:r>
          </w:p>
          <w:p w:rsidR="00AD51FA" w:rsidRDefault="00AD51FA" w:rsidP="00BD3DC4">
            <w:pPr>
              <w:numPr>
                <w:ilvl w:val="0"/>
                <w:numId w:val="109"/>
              </w:numPr>
              <w:contextualSpacing/>
              <w:rPr>
                <w:rFonts w:ascii="Times New Roman" w:hAnsi="Times New Roman" w:cs="Times New Roman"/>
              </w:rPr>
            </w:pPr>
            <w:r w:rsidRPr="002F6FD3">
              <w:rPr>
                <w:rFonts w:ascii="Times New Roman" w:hAnsi="Times New Roman" w:cs="Times New Roman"/>
              </w:rPr>
              <w:t>Udruge</w:t>
            </w:r>
            <w:r>
              <w:rPr>
                <w:rFonts w:ascii="Times New Roman" w:hAnsi="Times New Roman" w:cs="Times New Roman"/>
              </w:rPr>
              <w:t>, zadruge</w:t>
            </w:r>
          </w:p>
          <w:p w:rsidR="00AD51FA" w:rsidRDefault="00C6523C" w:rsidP="00BD3DC4">
            <w:pPr>
              <w:numPr>
                <w:ilvl w:val="0"/>
                <w:numId w:val="109"/>
              </w:numPr>
              <w:contextualSpacing/>
              <w:rPr>
                <w:rFonts w:ascii="Times New Roman" w:hAnsi="Times New Roman" w:cs="Times New Roman"/>
              </w:rPr>
            </w:pPr>
            <w:r>
              <w:rPr>
                <w:rFonts w:ascii="Times New Roman" w:hAnsi="Times New Roman" w:cs="Times New Roman"/>
              </w:rPr>
              <w:t>Turisti i posjetitelji</w:t>
            </w:r>
          </w:p>
          <w:p w:rsidR="00C6523C" w:rsidRPr="002F6FD3" w:rsidRDefault="0055101E" w:rsidP="00BD3DC4">
            <w:pPr>
              <w:numPr>
                <w:ilvl w:val="0"/>
                <w:numId w:val="109"/>
              </w:numPr>
              <w:contextualSpacing/>
              <w:rPr>
                <w:rFonts w:ascii="Times New Roman" w:hAnsi="Times New Roman" w:cs="Times New Roman"/>
              </w:rPr>
            </w:pPr>
            <w:r>
              <w:rPr>
                <w:rFonts w:ascii="Times New Roman" w:hAnsi="Times New Roman" w:cs="Times New Roman"/>
              </w:rPr>
              <w:t>Stanovnici Općine</w:t>
            </w:r>
            <w:r w:rsidR="00DA67C9">
              <w:rPr>
                <w:rFonts w:ascii="Times New Roman" w:hAnsi="Times New Roman" w:cs="Times New Roman"/>
              </w:rPr>
              <w:t xml:space="preserve"> Marija Bistrica</w:t>
            </w:r>
          </w:p>
        </w:tc>
      </w:tr>
      <w:tr w:rsidR="00AD51FA" w:rsidRPr="002F6FD3" w:rsidTr="00B237EB">
        <w:trPr>
          <w:trHeight w:val="857"/>
        </w:trPr>
        <w:tc>
          <w:tcPr>
            <w:tcW w:w="2235" w:type="dxa"/>
            <w:vAlign w:val="center"/>
          </w:tcPr>
          <w:p w:rsidR="00AD51FA" w:rsidRPr="002F6FD3" w:rsidRDefault="00AD51FA" w:rsidP="00B237EB">
            <w:pPr>
              <w:rPr>
                <w:rFonts w:ascii="Times New Roman" w:hAnsi="Times New Roman" w:cs="Times New Roman"/>
              </w:rPr>
            </w:pPr>
            <w:r w:rsidRPr="002F6FD3">
              <w:rPr>
                <w:rFonts w:ascii="Times New Roman" w:hAnsi="Times New Roman" w:cs="Times New Roman"/>
              </w:rPr>
              <w:t>POKAZATELJI USPJEŠNOSTI</w:t>
            </w:r>
          </w:p>
        </w:tc>
        <w:tc>
          <w:tcPr>
            <w:tcW w:w="7023" w:type="dxa"/>
          </w:tcPr>
          <w:p w:rsidR="00AD51FA" w:rsidRDefault="00C6523C" w:rsidP="00BD3DC4">
            <w:pPr>
              <w:numPr>
                <w:ilvl w:val="0"/>
                <w:numId w:val="110"/>
              </w:numPr>
              <w:contextualSpacing/>
              <w:rPr>
                <w:rFonts w:ascii="Times New Roman" w:hAnsi="Times New Roman" w:cs="Times New Roman"/>
              </w:rPr>
            </w:pPr>
            <w:r>
              <w:rPr>
                <w:rFonts w:ascii="Times New Roman" w:hAnsi="Times New Roman" w:cs="Times New Roman"/>
              </w:rPr>
              <w:t xml:space="preserve">Broj </w:t>
            </w:r>
            <w:r w:rsidR="00762DD9">
              <w:rPr>
                <w:rFonts w:ascii="Times New Roman" w:hAnsi="Times New Roman" w:cs="Times New Roman"/>
              </w:rPr>
              <w:t xml:space="preserve">osnovanih </w:t>
            </w:r>
            <w:r>
              <w:rPr>
                <w:rFonts w:ascii="Times New Roman" w:hAnsi="Times New Roman" w:cs="Times New Roman"/>
              </w:rPr>
              <w:t>udruženja OPG-a, ugostitelja i turističkih djelatnika</w:t>
            </w:r>
          </w:p>
          <w:p w:rsidR="00C6523C" w:rsidRDefault="00C6523C" w:rsidP="00BD3DC4">
            <w:pPr>
              <w:numPr>
                <w:ilvl w:val="0"/>
                <w:numId w:val="110"/>
              </w:numPr>
              <w:contextualSpacing/>
              <w:rPr>
                <w:rFonts w:ascii="Times New Roman" w:hAnsi="Times New Roman" w:cs="Times New Roman"/>
              </w:rPr>
            </w:pPr>
            <w:r>
              <w:rPr>
                <w:rFonts w:ascii="Times New Roman" w:hAnsi="Times New Roman" w:cs="Times New Roman"/>
              </w:rPr>
              <w:t>Broj članova udruženja</w:t>
            </w:r>
          </w:p>
          <w:p w:rsidR="00C6523C" w:rsidRDefault="00C6523C" w:rsidP="00BD3DC4">
            <w:pPr>
              <w:numPr>
                <w:ilvl w:val="0"/>
                <w:numId w:val="110"/>
              </w:numPr>
              <w:contextualSpacing/>
              <w:rPr>
                <w:rFonts w:ascii="Times New Roman" w:hAnsi="Times New Roman" w:cs="Times New Roman"/>
              </w:rPr>
            </w:pPr>
            <w:r>
              <w:rPr>
                <w:rFonts w:ascii="Times New Roman" w:hAnsi="Times New Roman" w:cs="Times New Roman"/>
              </w:rPr>
              <w:t>B</w:t>
            </w:r>
            <w:r w:rsidR="00762DD9">
              <w:rPr>
                <w:rFonts w:ascii="Times New Roman" w:hAnsi="Times New Roman" w:cs="Times New Roman"/>
              </w:rPr>
              <w:t>roj zajedničkih manifestacija</w:t>
            </w:r>
          </w:p>
          <w:p w:rsidR="00762DD9" w:rsidRDefault="00762DD9" w:rsidP="00BD3DC4">
            <w:pPr>
              <w:numPr>
                <w:ilvl w:val="0"/>
                <w:numId w:val="110"/>
              </w:numPr>
              <w:contextualSpacing/>
              <w:rPr>
                <w:rFonts w:ascii="Times New Roman" w:hAnsi="Times New Roman" w:cs="Times New Roman"/>
              </w:rPr>
            </w:pPr>
            <w:r>
              <w:rPr>
                <w:rFonts w:ascii="Times New Roman" w:hAnsi="Times New Roman" w:cs="Times New Roman"/>
              </w:rPr>
              <w:t>Broj novih turističkih proizvoda i usluga koji se temelje na ovoj suradnji</w:t>
            </w:r>
          </w:p>
          <w:p w:rsidR="00AD51FA" w:rsidRPr="002F6FD3" w:rsidRDefault="00762DD9" w:rsidP="00324335">
            <w:pPr>
              <w:numPr>
                <w:ilvl w:val="0"/>
                <w:numId w:val="110"/>
              </w:numPr>
              <w:contextualSpacing/>
              <w:rPr>
                <w:rFonts w:ascii="Times New Roman" w:hAnsi="Times New Roman" w:cs="Times New Roman"/>
              </w:rPr>
            </w:pPr>
            <w:r w:rsidRPr="00324335">
              <w:rPr>
                <w:rFonts w:ascii="Times New Roman" w:hAnsi="Times New Roman" w:cs="Times New Roman"/>
              </w:rPr>
              <w:t>Broj održanih edukativno-informativnih</w:t>
            </w:r>
            <w:r w:rsidR="00324335">
              <w:rPr>
                <w:rFonts w:ascii="Times New Roman" w:hAnsi="Times New Roman" w:cs="Times New Roman"/>
              </w:rPr>
              <w:t xml:space="preserve"> </w:t>
            </w:r>
            <w:r w:rsidRPr="00324335">
              <w:rPr>
                <w:rFonts w:ascii="Times New Roman" w:hAnsi="Times New Roman" w:cs="Times New Roman"/>
              </w:rPr>
              <w:t>seminara</w:t>
            </w:r>
          </w:p>
        </w:tc>
      </w:tr>
    </w:tbl>
    <w:p w:rsidR="00D55851" w:rsidRDefault="00D55851" w:rsidP="00170F8C">
      <w:pPr>
        <w:spacing w:line="360" w:lineRule="auto"/>
        <w:jc w:val="both"/>
        <w:rPr>
          <w:rFonts w:ascii="Times New Roman" w:hAnsi="Times New Roman" w:cs="Times New Roman"/>
          <w:sz w:val="24"/>
          <w:szCs w:val="24"/>
        </w:rPr>
      </w:pPr>
    </w:p>
    <w:p w:rsidR="00D55851" w:rsidRDefault="00D55851" w:rsidP="00170F8C">
      <w:pPr>
        <w:spacing w:line="360" w:lineRule="auto"/>
        <w:jc w:val="both"/>
        <w:rPr>
          <w:rFonts w:ascii="Times New Roman" w:hAnsi="Times New Roman" w:cs="Times New Roman"/>
          <w:sz w:val="24"/>
          <w:szCs w:val="24"/>
        </w:rPr>
      </w:pPr>
    </w:p>
    <w:tbl>
      <w:tblPr>
        <w:tblStyle w:val="Reetkatablice5"/>
        <w:tblW w:w="0" w:type="auto"/>
        <w:tblLook w:val="04A0" w:firstRow="1" w:lastRow="0" w:firstColumn="1" w:lastColumn="0" w:noHBand="0" w:noVBand="1"/>
      </w:tblPr>
      <w:tblGrid>
        <w:gridCol w:w="2235"/>
        <w:gridCol w:w="7007"/>
      </w:tblGrid>
      <w:tr w:rsidR="005D3322" w:rsidRPr="005D3322" w:rsidTr="008604E7">
        <w:trPr>
          <w:trHeight w:val="1266"/>
        </w:trPr>
        <w:tc>
          <w:tcPr>
            <w:tcW w:w="9242" w:type="dxa"/>
            <w:gridSpan w:val="2"/>
            <w:shd w:val="clear" w:color="auto" w:fill="76923C" w:themeFill="accent3" w:themeFillShade="BF"/>
            <w:vAlign w:val="center"/>
          </w:tcPr>
          <w:p w:rsidR="005D3322" w:rsidRDefault="005D3322" w:rsidP="005D3322">
            <w:pPr>
              <w:rPr>
                <w:rFonts w:ascii="Times New Roman" w:hAnsi="Times New Roman" w:cs="Times New Roman"/>
                <w:color w:val="FFFFFF" w:themeColor="background1"/>
                <w:sz w:val="24"/>
                <w:szCs w:val="24"/>
              </w:rPr>
            </w:pPr>
            <w:r w:rsidRPr="005D3322">
              <w:rPr>
                <w:rFonts w:ascii="Times New Roman" w:hAnsi="Times New Roman" w:cs="Times New Roman"/>
                <w:color w:val="FFFFFF" w:themeColor="background1"/>
                <w:sz w:val="24"/>
                <w:szCs w:val="24"/>
              </w:rPr>
              <w:lastRenderedPageBreak/>
              <w:t xml:space="preserve">STRATEŠKI CILJ 3 UNAPRJEĐENJE KVALITETE ŽIVOTA, INFRASTRUKTURE I ODRŽIVO UPRAVLJANJE PROSTOROM I RESURSIMA </w:t>
            </w:r>
          </w:p>
          <w:p w:rsidR="005D3322" w:rsidRDefault="005D3322" w:rsidP="005D3322">
            <w:pPr>
              <w:rPr>
                <w:rFonts w:ascii="Times New Roman" w:hAnsi="Times New Roman" w:cs="Times New Roman"/>
                <w:color w:val="FFFFFF" w:themeColor="background1"/>
                <w:sz w:val="24"/>
                <w:szCs w:val="24"/>
              </w:rPr>
            </w:pPr>
          </w:p>
          <w:p w:rsidR="005D3322" w:rsidRPr="005D3322" w:rsidRDefault="005D3322" w:rsidP="005D3322">
            <w:pPr>
              <w:rPr>
                <w:rFonts w:ascii="Times New Roman" w:hAnsi="Times New Roman" w:cs="Times New Roman"/>
                <w:sz w:val="24"/>
                <w:szCs w:val="24"/>
              </w:rPr>
            </w:pPr>
            <w:r w:rsidRPr="005D3322">
              <w:rPr>
                <w:rFonts w:ascii="Times New Roman" w:hAnsi="Times New Roman" w:cs="Times New Roman"/>
                <w:color w:val="FFFFFF" w:themeColor="background1"/>
                <w:sz w:val="24"/>
                <w:szCs w:val="24"/>
              </w:rPr>
              <w:t>Prioritet 3.1. Izgradnja i poboljšane komunalne i prometne infrastrukture</w:t>
            </w:r>
          </w:p>
        </w:tc>
      </w:tr>
      <w:tr w:rsidR="005D3322" w:rsidRPr="005D3322" w:rsidTr="008604E7">
        <w:trPr>
          <w:trHeight w:val="985"/>
        </w:trPr>
        <w:tc>
          <w:tcPr>
            <w:tcW w:w="9242" w:type="dxa"/>
            <w:gridSpan w:val="2"/>
            <w:shd w:val="clear" w:color="auto" w:fill="D6E3BC" w:themeFill="accent3" w:themeFillTint="66"/>
            <w:vAlign w:val="center"/>
          </w:tcPr>
          <w:p w:rsidR="005D3322" w:rsidRPr="005D3322" w:rsidRDefault="005D3322" w:rsidP="00C85C51">
            <w:pPr>
              <w:rPr>
                <w:rFonts w:ascii="Times New Roman" w:hAnsi="Times New Roman" w:cs="Times New Roman"/>
                <w:sz w:val="24"/>
                <w:szCs w:val="24"/>
              </w:rPr>
            </w:pPr>
            <w:r w:rsidRPr="005D3322">
              <w:rPr>
                <w:rFonts w:ascii="Times New Roman" w:hAnsi="Times New Roman" w:cs="Times New Roman"/>
                <w:sz w:val="24"/>
                <w:szCs w:val="24"/>
              </w:rPr>
              <w:t xml:space="preserve">Mjera 3.1.1. Ujednačavanje opremljenosti komunalnom infrastrukturom svih naselja na području </w:t>
            </w:r>
            <w:r>
              <w:rPr>
                <w:rFonts w:ascii="Times New Roman" w:hAnsi="Times New Roman" w:cs="Times New Roman"/>
                <w:sz w:val="24"/>
                <w:szCs w:val="24"/>
              </w:rPr>
              <w:t>općine Marija Bistrica</w:t>
            </w:r>
          </w:p>
        </w:tc>
      </w:tr>
      <w:tr w:rsidR="005D3322" w:rsidRPr="005D3322" w:rsidTr="008604E7">
        <w:trPr>
          <w:trHeight w:val="843"/>
        </w:trPr>
        <w:tc>
          <w:tcPr>
            <w:tcW w:w="2235" w:type="dxa"/>
            <w:vAlign w:val="center"/>
          </w:tcPr>
          <w:p w:rsidR="005D3322" w:rsidRPr="005D3322" w:rsidRDefault="005D3322" w:rsidP="00B237EB">
            <w:pPr>
              <w:rPr>
                <w:rFonts w:ascii="Times New Roman" w:hAnsi="Times New Roman" w:cs="Times New Roman"/>
              </w:rPr>
            </w:pPr>
            <w:r w:rsidRPr="005D3322">
              <w:rPr>
                <w:rFonts w:ascii="Times New Roman" w:hAnsi="Times New Roman" w:cs="Times New Roman"/>
              </w:rPr>
              <w:t>OPIS I PROVEDBA MJERE</w:t>
            </w:r>
          </w:p>
        </w:tc>
        <w:tc>
          <w:tcPr>
            <w:tcW w:w="7007" w:type="dxa"/>
          </w:tcPr>
          <w:p w:rsidR="005D3322" w:rsidRDefault="005D3322" w:rsidP="008604E7">
            <w:pPr>
              <w:jc w:val="both"/>
              <w:rPr>
                <w:rFonts w:ascii="Times New Roman" w:hAnsi="Times New Roman" w:cs="Times New Roman"/>
              </w:rPr>
            </w:pPr>
            <w:r>
              <w:rPr>
                <w:rFonts w:ascii="Times New Roman" w:hAnsi="Times New Roman" w:cs="Times New Roman"/>
              </w:rPr>
              <w:t xml:space="preserve">Komunalna </w:t>
            </w:r>
            <w:r w:rsidR="00744F58">
              <w:rPr>
                <w:rFonts w:ascii="Times New Roman" w:hAnsi="Times New Roman" w:cs="Times New Roman"/>
              </w:rPr>
              <w:t>infrastruktura</w:t>
            </w:r>
            <w:r>
              <w:rPr>
                <w:rFonts w:ascii="Times New Roman" w:hAnsi="Times New Roman" w:cs="Times New Roman"/>
              </w:rPr>
              <w:t xml:space="preserve"> osnova je društvenog i gospodarskog razvoja svakog grada ili općine. Vodoopskrbi sustav ne zadovoljava potrebe s</w:t>
            </w:r>
          </w:p>
          <w:p w:rsidR="002B5BF9" w:rsidRDefault="005D3322" w:rsidP="008604E7">
            <w:pPr>
              <w:jc w:val="both"/>
              <w:rPr>
                <w:rFonts w:ascii="Times New Roman" w:hAnsi="Times New Roman" w:cs="Times New Roman"/>
              </w:rPr>
            </w:pPr>
            <w:r w:rsidRPr="005D3322">
              <w:rPr>
                <w:rFonts w:ascii="Times New Roman" w:hAnsi="Times New Roman" w:cs="Times New Roman"/>
              </w:rPr>
              <w:t xml:space="preserve">Na području </w:t>
            </w:r>
            <w:r>
              <w:rPr>
                <w:rFonts w:ascii="Times New Roman" w:hAnsi="Times New Roman" w:cs="Times New Roman"/>
              </w:rPr>
              <w:t>općine</w:t>
            </w:r>
            <w:r w:rsidRPr="005D3322">
              <w:rPr>
                <w:rFonts w:ascii="Times New Roman" w:hAnsi="Times New Roman" w:cs="Times New Roman"/>
              </w:rPr>
              <w:t xml:space="preserve"> izražena je potreba za ujednačavanjem kvalitete</w:t>
            </w:r>
            <w:r>
              <w:rPr>
                <w:rFonts w:ascii="Times New Roman" w:hAnsi="Times New Roman" w:cs="Times New Roman"/>
              </w:rPr>
              <w:t xml:space="preserve"> i dostupnosti</w:t>
            </w:r>
            <w:r w:rsidRPr="005D3322">
              <w:rPr>
                <w:rFonts w:ascii="Times New Roman" w:hAnsi="Times New Roman" w:cs="Times New Roman"/>
              </w:rPr>
              <w:t xml:space="preserve"> komunalne infrastrukture u svim statističkim naseljima.</w:t>
            </w:r>
            <w:r w:rsidR="005C0DF7">
              <w:rPr>
                <w:rFonts w:ascii="Times New Roman" w:hAnsi="Times New Roman" w:cs="Times New Roman"/>
              </w:rPr>
              <w:t xml:space="preserve"> To se odnosi na cjelokupnu komunalnu infrastrukturu. Primjerice na kanalizacijsku mrežu priključeno je manje od 20% kućanstava; sustav vodoopskrbe je neodgovarajući i potrebno je izgraditi nove podsustave kojima će se osigurati pitka voda; energetski sustav je na granici opterećenosti i potrebno je izgraditi nove električne vodove i trafostanice; plinoopskrba je u nešto boljem stanju</w:t>
            </w:r>
            <w:r w:rsidR="00374BDF">
              <w:rPr>
                <w:rFonts w:ascii="Times New Roman" w:hAnsi="Times New Roman" w:cs="Times New Roman"/>
              </w:rPr>
              <w:t xml:space="preserve"> ali je potrebno i za ostalih 30</w:t>
            </w:r>
            <w:r w:rsidR="005C0DF7">
              <w:rPr>
                <w:rFonts w:ascii="Times New Roman" w:hAnsi="Times New Roman" w:cs="Times New Roman"/>
              </w:rPr>
              <w:t>% kućanstava osigurati korištenje ekološki prihvatljivog energenta kakav je prirodni plin; potrebno je ulaganje u učinkovito zbrinjavanje i gospodar</w:t>
            </w:r>
            <w:r w:rsidR="00C85C51">
              <w:rPr>
                <w:rFonts w:ascii="Times New Roman" w:hAnsi="Times New Roman" w:cs="Times New Roman"/>
              </w:rPr>
              <w:t>enje otpadom; Općina redovito održava groblja ali su to ipak skromna proračunska sredstva za značajnije ulaganje.</w:t>
            </w:r>
            <w:r w:rsidR="002B5BF9">
              <w:rPr>
                <w:rFonts w:ascii="Times New Roman" w:hAnsi="Times New Roman" w:cs="Times New Roman"/>
              </w:rPr>
              <w:t xml:space="preserve"> Za pružanje kvalitetnijih komunalnih usluga osim potrebne infrastrukture nužno je osnovati komunalno poduzeće u vlasništvu Općine. </w:t>
            </w:r>
          </w:p>
          <w:p w:rsidR="005C0DF7" w:rsidRDefault="00C85C51" w:rsidP="008604E7">
            <w:pPr>
              <w:jc w:val="both"/>
              <w:rPr>
                <w:rFonts w:ascii="Times New Roman" w:hAnsi="Times New Roman" w:cs="Times New Roman"/>
              </w:rPr>
            </w:pPr>
            <w:r>
              <w:rPr>
                <w:rFonts w:ascii="Times New Roman" w:hAnsi="Times New Roman" w:cs="Times New Roman"/>
              </w:rPr>
              <w:t xml:space="preserve">Provedbom sljedećih predviđenih aktivnosti u okviru ove mjere riješiti poboljšati će se svi elementi komunalne infrastrukture i ujednačiti infrastrukturna opremljenost svih naselja na području općine: </w:t>
            </w:r>
          </w:p>
          <w:p w:rsidR="00C85C51" w:rsidRDefault="00C85C51" w:rsidP="008604E7">
            <w:pPr>
              <w:jc w:val="both"/>
              <w:rPr>
                <w:rFonts w:ascii="Times New Roman" w:hAnsi="Times New Roman" w:cs="Times New Roman"/>
              </w:rPr>
            </w:pPr>
          </w:p>
          <w:p w:rsidR="00C85C51" w:rsidRPr="002B5BF9" w:rsidRDefault="00C85C51" w:rsidP="008604E7">
            <w:pPr>
              <w:pStyle w:val="Odlomakpopisa"/>
              <w:numPr>
                <w:ilvl w:val="0"/>
                <w:numId w:val="112"/>
              </w:numPr>
              <w:jc w:val="both"/>
              <w:rPr>
                <w:rFonts w:ascii="Times New Roman" w:hAnsi="Times New Roman" w:cs="Times New Roman"/>
              </w:rPr>
            </w:pPr>
            <w:r w:rsidRPr="002B5BF9">
              <w:rPr>
                <w:rFonts w:ascii="Times New Roman" w:hAnsi="Times New Roman" w:cs="Times New Roman"/>
              </w:rPr>
              <w:t>Izgradnja potrebnog sustava odvodnje</w:t>
            </w:r>
          </w:p>
          <w:p w:rsidR="00C85C51" w:rsidRPr="002B5BF9" w:rsidRDefault="00C85C51" w:rsidP="008604E7">
            <w:pPr>
              <w:pStyle w:val="Odlomakpopisa"/>
              <w:numPr>
                <w:ilvl w:val="0"/>
                <w:numId w:val="112"/>
              </w:numPr>
              <w:jc w:val="both"/>
              <w:rPr>
                <w:rFonts w:ascii="Times New Roman" w:hAnsi="Times New Roman" w:cs="Times New Roman"/>
              </w:rPr>
            </w:pPr>
            <w:r w:rsidRPr="002B5BF9">
              <w:rPr>
                <w:rFonts w:ascii="Times New Roman" w:hAnsi="Times New Roman" w:cs="Times New Roman"/>
              </w:rPr>
              <w:t>Izgradnja vodoopskrbnih podsustava</w:t>
            </w:r>
            <w:r w:rsidR="005D3322" w:rsidRPr="002B5BF9">
              <w:rPr>
                <w:rFonts w:ascii="Times New Roman" w:hAnsi="Times New Roman" w:cs="Times New Roman"/>
              </w:rPr>
              <w:t xml:space="preserve"> koji bi koristili vodu sustava Zagorskog vodovoda – Zabok</w:t>
            </w:r>
          </w:p>
          <w:p w:rsidR="00C85C51" w:rsidRPr="002B5BF9" w:rsidRDefault="00C85C51" w:rsidP="008604E7">
            <w:pPr>
              <w:pStyle w:val="Odlomakpopisa"/>
              <w:numPr>
                <w:ilvl w:val="0"/>
                <w:numId w:val="112"/>
              </w:numPr>
              <w:jc w:val="both"/>
              <w:rPr>
                <w:rFonts w:ascii="Times New Roman" w:hAnsi="Times New Roman" w:cs="Times New Roman"/>
              </w:rPr>
            </w:pPr>
            <w:r w:rsidRPr="002B5BF9">
              <w:rPr>
                <w:rFonts w:ascii="Times New Roman" w:hAnsi="Times New Roman" w:cs="Times New Roman"/>
              </w:rPr>
              <w:t>Izgradnja potrebne energetske infrastrukture</w:t>
            </w:r>
          </w:p>
          <w:p w:rsidR="00C85C51" w:rsidRPr="002B5BF9" w:rsidRDefault="00C85C51" w:rsidP="008604E7">
            <w:pPr>
              <w:pStyle w:val="Odlomakpopisa"/>
              <w:numPr>
                <w:ilvl w:val="0"/>
                <w:numId w:val="112"/>
              </w:numPr>
              <w:jc w:val="both"/>
              <w:rPr>
                <w:rFonts w:ascii="Times New Roman" w:hAnsi="Times New Roman" w:cs="Times New Roman"/>
              </w:rPr>
            </w:pPr>
            <w:r w:rsidRPr="002B5BF9">
              <w:rPr>
                <w:rFonts w:ascii="Times New Roman" w:hAnsi="Times New Roman" w:cs="Times New Roman"/>
              </w:rPr>
              <w:t>Završiti plinofikaciju općine</w:t>
            </w:r>
          </w:p>
          <w:p w:rsidR="00C85C51" w:rsidRPr="002B5BF9" w:rsidRDefault="00C85C51" w:rsidP="008604E7">
            <w:pPr>
              <w:pStyle w:val="Odlomakpopisa"/>
              <w:numPr>
                <w:ilvl w:val="0"/>
                <w:numId w:val="112"/>
              </w:numPr>
              <w:jc w:val="both"/>
              <w:rPr>
                <w:rFonts w:ascii="Times New Roman" w:hAnsi="Times New Roman" w:cs="Times New Roman"/>
              </w:rPr>
            </w:pPr>
            <w:r w:rsidRPr="002B5BF9">
              <w:rPr>
                <w:rFonts w:ascii="Times New Roman" w:hAnsi="Times New Roman" w:cs="Times New Roman"/>
              </w:rPr>
              <w:t>Infrastrukturno opremanje grobalja</w:t>
            </w:r>
            <w:r w:rsidR="00D914E6">
              <w:rPr>
                <w:rFonts w:ascii="Times New Roman" w:hAnsi="Times New Roman" w:cs="Times New Roman"/>
              </w:rPr>
              <w:t>, gradnja novog groblja</w:t>
            </w:r>
            <w:r w:rsidR="008604E7">
              <w:rPr>
                <w:rFonts w:ascii="Times New Roman" w:hAnsi="Times New Roman" w:cs="Times New Roman"/>
              </w:rPr>
              <w:t xml:space="preserve"> i izgradnja mrtvačnice</w:t>
            </w:r>
          </w:p>
          <w:p w:rsidR="00C85C51" w:rsidRPr="002B5BF9" w:rsidRDefault="00C85C51" w:rsidP="008604E7">
            <w:pPr>
              <w:pStyle w:val="Odlomakpopisa"/>
              <w:numPr>
                <w:ilvl w:val="0"/>
                <w:numId w:val="112"/>
              </w:numPr>
              <w:jc w:val="both"/>
              <w:rPr>
                <w:rFonts w:ascii="Times New Roman" w:hAnsi="Times New Roman" w:cs="Times New Roman"/>
              </w:rPr>
            </w:pPr>
            <w:r w:rsidRPr="002B5BF9">
              <w:rPr>
                <w:rFonts w:ascii="Times New Roman" w:hAnsi="Times New Roman" w:cs="Times New Roman"/>
              </w:rPr>
              <w:t>Osnovati komunalno društvo koje će biti u vlasništvu Općine</w:t>
            </w:r>
          </w:p>
          <w:p w:rsidR="005D3322" w:rsidRPr="002B5BF9" w:rsidRDefault="002B5BF9" w:rsidP="008604E7">
            <w:pPr>
              <w:pStyle w:val="Odlomakpopisa"/>
              <w:numPr>
                <w:ilvl w:val="0"/>
                <w:numId w:val="112"/>
              </w:numPr>
              <w:jc w:val="both"/>
              <w:rPr>
                <w:rFonts w:ascii="Times New Roman" w:hAnsi="Times New Roman" w:cs="Times New Roman"/>
              </w:rPr>
            </w:pPr>
            <w:r w:rsidRPr="002B5BF9">
              <w:rPr>
                <w:rFonts w:ascii="Times New Roman" w:hAnsi="Times New Roman" w:cs="Times New Roman"/>
              </w:rPr>
              <w:t xml:space="preserve">Redovito pratiti stanje komunalne infrastrukture s ciljem pravodobnog reagiranja na povećanje/smanjenje potreba gospodarstva i </w:t>
            </w:r>
            <w:r w:rsidR="00744F58" w:rsidRPr="002B5BF9">
              <w:rPr>
                <w:rFonts w:ascii="Times New Roman" w:hAnsi="Times New Roman" w:cs="Times New Roman"/>
              </w:rPr>
              <w:t>stanovništva</w:t>
            </w:r>
          </w:p>
        </w:tc>
      </w:tr>
      <w:tr w:rsidR="005D3322" w:rsidRPr="005D3322" w:rsidTr="008604E7">
        <w:trPr>
          <w:trHeight w:val="843"/>
        </w:trPr>
        <w:tc>
          <w:tcPr>
            <w:tcW w:w="2235" w:type="dxa"/>
            <w:vAlign w:val="center"/>
          </w:tcPr>
          <w:p w:rsidR="005D3322" w:rsidRPr="005D3322" w:rsidRDefault="005D3322" w:rsidP="00B237EB">
            <w:pPr>
              <w:rPr>
                <w:rFonts w:ascii="Times New Roman" w:hAnsi="Times New Roman" w:cs="Times New Roman"/>
              </w:rPr>
            </w:pPr>
            <w:r w:rsidRPr="005D3322">
              <w:rPr>
                <w:rFonts w:ascii="Times New Roman" w:hAnsi="Times New Roman" w:cs="Times New Roman"/>
              </w:rPr>
              <w:t>IZVORI FINANCIRANJA</w:t>
            </w:r>
          </w:p>
        </w:tc>
        <w:tc>
          <w:tcPr>
            <w:tcW w:w="7007" w:type="dxa"/>
          </w:tcPr>
          <w:p w:rsidR="005D3322" w:rsidRPr="00374BDF" w:rsidRDefault="002B5BF9" w:rsidP="00BD3DC4">
            <w:pPr>
              <w:pStyle w:val="Odlomakpopisa"/>
              <w:numPr>
                <w:ilvl w:val="0"/>
                <w:numId w:val="113"/>
              </w:numPr>
              <w:rPr>
                <w:rFonts w:ascii="Times New Roman" w:hAnsi="Times New Roman" w:cs="Times New Roman"/>
              </w:rPr>
            </w:pPr>
            <w:r w:rsidRPr="00374BDF">
              <w:rPr>
                <w:rFonts w:ascii="Times New Roman" w:hAnsi="Times New Roman" w:cs="Times New Roman"/>
              </w:rPr>
              <w:t>Proračun Općine</w:t>
            </w:r>
          </w:p>
          <w:p w:rsidR="002B5BF9" w:rsidRPr="00374BDF" w:rsidRDefault="002B5BF9" w:rsidP="00BD3DC4">
            <w:pPr>
              <w:pStyle w:val="Odlomakpopisa"/>
              <w:numPr>
                <w:ilvl w:val="0"/>
                <w:numId w:val="113"/>
              </w:numPr>
              <w:rPr>
                <w:rFonts w:ascii="Times New Roman" w:hAnsi="Times New Roman" w:cs="Times New Roman"/>
              </w:rPr>
            </w:pPr>
            <w:r w:rsidRPr="00374BDF">
              <w:rPr>
                <w:rFonts w:ascii="Times New Roman" w:hAnsi="Times New Roman" w:cs="Times New Roman"/>
              </w:rPr>
              <w:t>EU fondovi</w:t>
            </w:r>
          </w:p>
          <w:p w:rsidR="002B5BF9" w:rsidRPr="00374BDF" w:rsidRDefault="002B5BF9" w:rsidP="00BD3DC4">
            <w:pPr>
              <w:pStyle w:val="Odlomakpopisa"/>
              <w:numPr>
                <w:ilvl w:val="0"/>
                <w:numId w:val="113"/>
              </w:numPr>
              <w:rPr>
                <w:rFonts w:ascii="Times New Roman" w:hAnsi="Times New Roman" w:cs="Times New Roman"/>
              </w:rPr>
            </w:pPr>
            <w:r w:rsidRPr="00374BDF">
              <w:rPr>
                <w:rFonts w:ascii="Times New Roman" w:hAnsi="Times New Roman" w:cs="Times New Roman"/>
              </w:rPr>
              <w:t>Sredstva resornih ministarstava i institucija</w:t>
            </w:r>
          </w:p>
          <w:p w:rsidR="002B5BF9" w:rsidRPr="00374BDF" w:rsidRDefault="002B5BF9" w:rsidP="00BD3DC4">
            <w:pPr>
              <w:pStyle w:val="Odlomakpopisa"/>
              <w:numPr>
                <w:ilvl w:val="0"/>
                <w:numId w:val="113"/>
              </w:numPr>
              <w:rPr>
                <w:rFonts w:ascii="Times New Roman" w:hAnsi="Times New Roman" w:cs="Times New Roman"/>
              </w:rPr>
            </w:pPr>
            <w:r w:rsidRPr="00374BDF">
              <w:rPr>
                <w:rFonts w:ascii="Times New Roman" w:hAnsi="Times New Roman" w:cs="Times New Roman"/>
              </w:rPr>
              <w:t>Zagorski vodovod</w:t>
            </w:r>
          </w:p>
          <w:p w:rsidR="002B5BF9" w:rsidRPr="00374BDF" w:rsidRDefault="002B5BF9" w:rsidP="00BD3DC4">
            <w:pPr>
              <w:pStyle w:val="Odlomakpopisa"/>
              <w:numPr>
                <w:ilvl w:val="0"/>
                <w:numId w:val="113"/>
              </w:numPr>
              <w:rPr>
                <w:rFonts w:ascii="Times New Roman" w:hAnsi="Times New Roman" w:cs="Times New Roman"/>
              </w:rPr>
            </w:pPr>
            <w:r w:rsidRPr="00374BDF">
              <w:rPr>
                <w:rFonts w:ascii="Times New Roman" w:hAnsi="Times New Roman" w:cs="Times New Roman"/>
              </w:rPr>
              <w:t>HEP</w:t>
            </w:r>
          </w:p>
          <w:p w:rsidR="00374BDF" w:rsidRPr="00374BDF" w:rsidRDefault="00374BDF" w:rsidP="00BD3DC4">
            <w:pPr>
              <w:pStyle w:val="Odlomakpopisa"/>
              <w:numPr>
                <w:ilvl w:val="0"/>
                <w:numId w:val="113"/>
              </w:numPr>
              <w:rPr>
                <w:rFonts w:ascii="Times New Roman" w:hAnsi="Times New Roman" w:cs="Times New Roman"/>
              </w:rPr>
            </w:pPr>
            <w:r w:rsidRPr="00374BDF">
              <w:rPr>
                <w:rFonts w:ascii="Times New Roman" w:hAnsi="Times New Roman" w:cs="Times New Roman"/>
              </w:rPr>
              <w:t>Plin Konjščina d.o.o.</w:t>
            </w:r>
          </w:p>
          <w:p w:rsidR="002B5BF9" w:rsidRPr="002B5BF9" w:rsidRDefault="002B5BF9" w:rsidP="002B5BF9">
            <w:pPr>
              <w:rPr>
                <w:rFonts w:ascii="Times New Roman" w:hAnsi="Times New Roman" w:cs="Times New Roman"/>
              </w:rPr>
            </w:pPr>
          </w:p>
        </w:tc>
      </w:tr>
      <w:tr w:rsidR="005D3322" w:rsidRPr="005D3322" w:rsidTr="008604E7">
        <w:trPr>
          <w:trHeight w:val="796"/>
        </w:trPr>
        <w:tc>
          <w:tcPr>
            <w:tcW w:w="2235" w:type="dxa"/>
            <w:vAlign w:val="center"/>
          </w:tcPr>
          <w:p w:rsidR="005D3322" w:rsidRPr="005D3322" w:rsidRDefault="005D3322" w:rsidP="00B237EB">
            <w:pPr>
              <w:rPr>
                <w:rFonts w:ascii="Times New Roman" w:hAnsi="Times New Roman" w:cs="Times New Roman"/>
              </w:rPr>
            </w:pPr>
            <w:r w:rsidRPr="005D3322">
              <w:rPr>
                <w:rFonts w:ascii="Times New Roman" w:hAnsi="Times New Roman" w:cs="Times New Roman"/>
              </w:rPr>
              <w:t>NOSITELJI</w:t>
            </w:r>
          </w:p>
        </w:tc>
        <w:tc>
          <w:tcPr>
            <w:tcW w:w="7007" w:type="dxa"/>
          </w:tcPr>
          <w:p w:rsidR="00374BDF" w:rsidRPr="00374BDF" w:rsidRDefault="00374BDF" w:rsidP="00BD3DC4">
            <w:pPr>
              <w:pStyle w:val="Odlomakpopisa"/>
              <w:numPr>
                <w:ilvl w:val="0"/>
                <w:numId w:val="113"/>
              </w:numPr>
              <w:rPr>
                <w:rFonts w:ascii="Times New Roman" w:hAnsi="Times New Roman" w:cs="Times New Roman"/>
              </w:rPr>
            </w:pPr>
            <w:r w:rsidRPr="00374BDF">
              <w:rPr>
                <w:rFonts w:ascii="Times New Roman" w:hAnsi="Times New Roman" w:cs="Times New Roman"/>
              </w:rPr>
              <w:t>Općina Marija Bistrica</w:t>
            </w:r>
          </w:p>
          <w:p w:rsidR="00374BDF" w:rsidRPr="00374BDF" w:rsidRDefault="00374BDF" w:rsidP="00BD3DC4">
            <w:pPr>
              <w:pStyle w:val="Odlomakpopisa"/>
              <w:numPr>
                <w:ilvl w:val="0"/>
                <w:numId w:val="113"/>
              </w:numPr>
              <w:rPr>
                <w:rFonts w:ascii="Times New Roman" w:hAnsi="Times New Roman" w:cs="Times New Roman"/>
              </w:rPr>
            </w:pPr>
            <w:r w:rsidRPr="00374BDF">
              <w:rPr>
                <w:rFonts w:ascii="Times New Roman" w:hAnsi="Times New Roman" w:cs="Times New Roman"/>
              </w:rPr>
              <w:t>Zagorski vodovod</w:t>
            </w:r>
          </w:p>
          <w:p w:rsidR="00374BDF" w:rsidRPr="00374BDF" w:rsidRDefault="00374BDF" w:rsidP="00BD3DC4">
            <w:pPr>
              <w:pStyle w:val="Odlomakpopisa"/>
              <w:numPr>
                <w:ilvl w:val="0"/>
                <w:numId w:val="113"/>
              </w:numPr>
              <w:rPr>
                <w:rFonts w:ascii="Times New Roman" w:hAnsi="Times New Roman" w:cs="Times New Roman"/>
              </w:rPr>
            </w:pPr>
            <w:r w:rsidRPr="00374BDF">
              <w:rPr>
                <w:rFonts w:ascii="Times New Roman" w:hAnsi="Times New Roman" w:cs="Times New Roman"/>
              </w:rPr>
              <w:t>HEP</w:t>
            </w:r>
          </w:p>
          <w:p w:rsidR="005D3322" w:rsidRPr="00374BDF" w:rsidRDefault="00374BDF" w:rsidP="00BD3DC4">
            <w:pPr>
              <w:pStyle w:val="Odlomakpopisa"/>
              <w:numPr>
                <w:ilvl w:val="0"/>
                <w:numId w:val="113"/>
              </w:numPr>
              <w:rPr>
                <w:rFonts w:ascii="Times New Roman" w:hAnsi="Times New Roman" w:cs="Times New Roman"/>
              </w:rPr>
            </w:pPr>
            <w:r w:rsidRPr="00374BDF">
              <w:rPr>
                <w:rFonts w:ascii="Times New Roman" w:hAnsi="Times New Roman" w:cs="Times New Roman"/>
              </w:rPr>
              <w:t>Plin Konjščina d.o.o.</w:t>
            </w:r>
          </w:p>
        </w:tc>
      </w:tr>
      <w:tr w:rsidR="005D3322" w:rsidRPr="005D3322" w:rsidTr="008604E7">
        <w:trPr>
          <w:trHeight w:val="843"/>
        </w:trPr>
        <w:tc>
          <w:tcPr>
            <w:tcW w:w="2235" w:type="dxa"/>
            <w:vAlign w:val="center"/>
          </w:tcPr>
          <w:p w:rsidR="005D3322" w:rsidRPr="005D3322" w:rsidRDefault="005D3322" w:rsidP="00B237EB">
            <w:pPr>
              <w:rPr>
                <w:rFonts w:ascii="Times New Roman" w:hAnsi="Times New Roman" w:cs="Times New Roman"/>
              </w:rPr>
            </w:pPr>
            <w:r w:rsidRPr="005D3322">
              <w:rPr>
                <w:rFonts w:ascii="Times New Roman" w:hAnsi="Times New Roman" w:cs="Times New Roman"/>
              </w:rPr>
              <w:t>PARTNERI</w:t>
            </w:r>
          </w:p>
        </w:tc>
        <w:tc>
          <w:tcPr>
            <w:tcW w:w="7007" w:type="dxa"/>
          </w:tcPr>
          <w:p w:rsidR="005D3322" w:rsidRPr="00374BDF" w:rsidRDefault="005D3322" w:rsidP="00BD3DC4">
            <w:pPr>
              <w:pStyle w:val="Odlomakpopisa"/>
              <w:numPr>
                <w:ilvl w:val="0"/>
                <w:numId w:val="113"/>
              </w:numPr>
              <w:rPr>
                <w:rFonts w:ascii="Times New Roman" w:hAnsi="Times New Roman" w:cs="Times New Roman"/>
              </w:rPr>
            </w:pPr>
          </w:p>
        </w:tc>
      </w:tr>
      <w:tr w:rsidR="005D3322" w:rsidRPr="005D3322" w:rsidTr="008604E7">
        <w:trPr>
          <w:trHeight w:val="843"/>
        </w:trPr>
        <w:tc>
          <w:tcPr>
            <w:tcW w:w="2235" w:type="dxa"/>
            <w:vAlign w:val="center"/>
          </w:tcPr>
          <w:p w:rsidR="005D3322" w:rsidRPr="005D3322" w:rsidRDefault="005D3322" w:rsidP="00B237EB">
            <w:pPr>
              <w:rPr>
                <w:rFonts w:ascii="Times New Roman" w:hAnsi="Times New Roman" w:cs="Times New Roman"/>
              </w:rPr>
            </w:pPr>
            <w:r w:rsidRPr="005D3322">
              <w:rPr>
                <w:rFonts w:ascii="Times New Roman" w:hAnsi="Times New Roman" w:cs="Times New Roman"/>
              </w:rPr>
              <w:lastRenderedPageBreak/>
              <w:t>KORISNICI</w:t>
            </w:r>
          </w:p>
        </w:tc>
        <w:tc>
          <w:tcPr>
            <w:tcW w:w="7007" w:type="dxa"/>
          </w:tcPr>
          <w:p w:rsidR="005D3322" w:rsidRPr="00374BDF" w:rsidRDefault="00374BDF" w:rsidP="00BD3DC4">
            <w:pPr>
              <w:pStyle w:val="Odlomakpopisa"/>
              <w:numPr>
                <w:ilvl w:val="0"/>
                <w:numId w:val="113"/>
              </w:numPr>
              <w:rPr>
                <w:rFonts w:ascii="Times New Roman" w:hAnsi="Times New Roman" w:cs="Times New Roman"/>
              </w:rPr>
            </w:pPr>
            <w:r w:rsidRPr="00374BDF">
              <w:rPr>
                <w:rFonts w:ascii="Times New Roman" w:hAnsi="Times New Roman" w:cs="Times New Roman"/>
              </w:rPr>
              <w:t>Gospodarski subjekti</w:t>
            </w:r>
          </w:p>
          <w:p w:rsidR="00374BDF" w:rsidRPr="00374BDF" w:rsidRDefault="00374BDF" w:rsidP="00BD3DC4">
            <w:pPr>
              <w:pStyle w:val="Odlomakpopisa"/>
              <w:numPr>
                <w:ilvl w:val="0"/>
                <w:numId w:val="113"/>
              </w:numPr>
              <w:rPr>
                <w:rFonts w:ascii="Times New Roman" w:hAnsi="Times New Roman" w:cs="Times New Roman"/>
              </w:rPr>
            </w:pPr>
            <w:r w:rsidRPr="00374BDF">
              <w:rPr>
                <w:rFonts w:ascii="Times New Roman" w:hAnsi="Times New Roman" w:cs="Times New Roman"/>
              </w:rPr>
              <w:t>Stanovništvo</w:t>
            </w:r>
          </w:p>
        </w:tc>
      </w:tr>
      <w:tr w:rsidR="005D3322" w:rsidRPr="005D3322" w:rsidTr="008604E7">
        <w:trPr>
          <w:trHeight w:val="843"/>
        </w:trPr>
        <w:tc>
          <w:tcPr>
            <w:tcW w:w="2235" w:type="dxa"/>
            <w:vAlign w:val="center"/>
          </w:tcPr>
          <w:p w:rsidR="005D3322" w:rsidRPr="005D3322" w:rsidRDefault="005D3322" w:rsidP="00B237EB">
            <w:pPr>
              <w:rPr>
                <w:rFonts w:ascii="Times New Roman" w:hAnsi="Times New Roman" w:cs="Times New Roman"/>
              </w:rPr>
            </w:pPr>
            <w:r w:rsidRPr="005D3322">
              <w:rPr>
                <w:rFonts w:ascii="Times New Roman" w:hAnsi="Times New Roman" w:cs="Times New Roman"/>
              </w:rPr>
              <w:t>POKAZATELJI USPJEŠNOSTI</w:t>
            </w:r>
          </w:p>
        </w:tc>
        <w:tc>
          <w:tcPr>
            <w:tcW w:w="7007" w:type="dxa"/>
          </w:tcPr>
          <w:p w:rsidR="005D3322" w:rsidRPr="00374BDF" w:rsidRDefault="00374BDF" w:rsidP="00BD3DC4">
            <w:pPr>
              <w:pStyle w:val="Odlomakpopisa"/>
              <w:numPr>
                <w:ilvl w:val="0"/>
                <w:numId w:val="114"/>
              </w:numPr>
              <w:rPr>
                <w:rFonts w:ascii="Times New Roman" w:hAnsi="Times New Roman" w:cs="Times New Roman"/>
              </w:rPr>
            </w:pPr>
            <w:r w:rsidRPr="00374BDF">
              <w:rPr>
                <w:rFonts w:ascii="Times New Roman" w:hAnsi="Times New Roman" w:cs="Times New Roman"/>
              </w:rPr>
              <w:t>Udio priključenih kućanstava na sustav odvodnje</w:t>
            </w:r>
          </w:p>
          <w:p w:rsidR="00374BDF" w:rsidRPr="00374BDF" w:rsidRDefault="00374BDF" w:rsidP="00BD3DC4">
            <w:pPr>
              <w:pStyle w:val="Odlomakpopisa"/>
              <w:numPr>
                <w:ilvl w:val="0"/>
                <w:numId w:val="114"/>
              </w:numPr>
              <w:rPr>
                <w:rFonts w:ascii="Times New Roman" w:hAnsi="Times New Roman" w:cs="Times New Roman"/>
              </w:rPr>
            </w:pPr>
            <w:r w:rsidRPr="00374BDF">
              <w:rPr>
                <w:rFonts w:ascii="Times New Roman" w:hAnsi="Times New Roman" w:cs="Times New Roman"/>
              </w:rPr>
              <w:t>Izgrađeni podsustavi vodoopskrbe</w:t>
            </w:r>
          </w:p>
          <w:p w:rsidR="00374BDF" w:rsidRPr="00374BDF" w:rsidRDefault="00374BDF" w:rsidP="00BD3DC4">
            <w:pPr>
              <w:pStyle w:val="Odlomakpopisa"/>
              <w:numPr>
                <w:ilvl w:val="0"/>
                <w:numId w:val="114"/>
              </w:numPr>
              <w:rPr>
                <w:rFonts w:ascii="Times New Roman" w:hAnsi="Times New Roman" w:cs="Times New Roman"/>
              </w:rPr>
            </w:pPr>
            <w:r w:rsidRPr="00374BDF">
              <w:rPr>
                <w:rFonts w:ascii="Times New Roman" w:hAnsi="Times New Roman" w:cs="Times New Roman"/>
              </w:rPr>
              <w:t>Izgrađena potrebna energetska infrastruktura</w:t>
            </w:r>
          </w:p>
          <w:p w:rsidR="00374BDF" w:rsidRDefault="00374BDF" w:rsidP="00BD3DC4">
            <w:pPr>
              <w:pStyle w:val="Odlomakpopisa"/>
              <w:numPr>
                <w:ilvl w:val="0"/>
                <w:numId w:val="114"/>
              </w:numPr>
              <w:rPr>
                <w:rFonts w:ascii="Times New Roman" w:hAnsi="Times New Roman" w:cs="Times New Roman"/>
              </w:rPr>
            </w:pPr>
            <w:r w:rsidRPr="00374BDF">
              <w:rPr>
                <w:rFonts w:ascii="Times New Roman" w:hAnsi="Times New Roman" w:cs="Times New Roman"/>
              </w:rPr>
              <w:t>Svi gospodarski subjekti i kućanstva imaju mogućnost korištenja prirodnog plina</w:t>
            </w:r>
          </w:p>
          <w:p w:rsidR="00D914E6" w:rsidRPr="00374BDF" w:rsidRDefault="00D914E6" w:rsidP="00BD3DC4">
            <w:pPr>
              <w:pStyle w:val="Odlomakpopisa"/>
              <w:numPr>
                <w:ilvl w:val="0"/>
                <w:numId w:val="114"/>
              </w:numPr>
              <w:rPr>
                <w:rFonts w:ascii="Times New Roman" w:hAnsi="Times New Roman" w:cs="Times New Roman"/>
              </w:rPr>
            </w:pPr>
            <w:r>
              <w:rPr>
                <w:rFonts w:ascii="Times New Roman" w:hAnsi="Times New Roman" w:cs="Times New Roman"/>
              </w:rPr>
              <w:t>Izgrađeno novo groblje i mrtvačnica</w:t>
            </w:r>
          </w:p>
          <w:p w:rsidR="00374BDF" w:rsidRPr="00374BDF" w:rsidRDefault="00374BDF" w:rsidP="00BD3DC4">
            <w:pPr>
              <w:pStyle w:val="Odlomakpopisa"/>
              <w:numPr>
                <w:ilvl w:val="0"/>
                <w:numId w:val="114"/>
              </w:numPr>
              <w:rPr>
                <w:rFonts w:ascii="Times New Roman" w:hAnsi="Times New Roman" w:cs="Times New Roman"/>
              </w:rPr>
            </w:pPr>
            <w:r w:rsidRPr="00374BDF">
              <w:rPr>
                <w:rFonts w:ascii="Times New Roman" w:hAnsi="Times New Roman" w:cs="Times New Roman"/>
              </w:rPr>
              <w:t>Osnovano je i u radu K.D. Marija Bistrica</w:t>
            </w:r>
          </w:p>
          <w:p w:rsidR="00374BDF" w:rsidRPr="00374BDF" w:rsidRDefault="00374BDF" w:rsidP="00BD3DC4">
            <w:pPr>
              <w:pStyle w:val="Odlomakpopisa"/>
              <w:numPr>
                <w:ilvl w:val="0"/>
                <w:numId w:val="114"/>
              </w:numPr>
              <w:rPr>
                <w:rFonts w:ascii="Times New Roman" w:hAnsi="Times New Roman" w:cs="Times New Roman"/>
              </w:rPr>
            </w:pPr>
            <w:r w:rsidRPr="00374BDF">
              <w:rPr>
                <w:rFonts w:ascii="Times New Roman" w:hAnsi="Times New Roman" w:cs="Times New Roman"/>
              </w:rPr>
              <w:t>Redovita godišnja izvješća o stanju komunalne infrastrukture na području općine</w:t>
            </w:r>
          </w:p>
          <w:p w:rsidR="00374BDF" w:rsidRPr="005D3322" w:rsidRDefault="00374BDF" w:rsidP="005D3322">
            <w:pPr>
              <w:rPr>
                <w:rFonts w:ascii="Times New Roman" w:hAnsi="Times New Roman" w:cs="Times New Roman"/>
              </w:rPr>
            </w:pPr>
          </w:p>
        </w:tc>
      </w:tr>
      <w:tr w:rsidR="00A21552" w:rsidRPr="005D3322" w:rsidTr="008604E7">
        <w:trPr>
          <w:trHeight w:val="985"/>
        </w:trPr>
        <w:tc>
          <w:tcPr>
            <w:tcW w:w="9242" w:type="dxa"/>
            <w:gridSpan w:val="2"/>
            <w:shd w:val="clear" w:color="auto" w:fill="D6E3BC" w:themeFill="accent3" w:themeFillTint="66"/>
            <w:vAlign w:val="center"/>
          </w:tcPr>
          <w:p w:rsidR="00A21552" w:rsidRPr="005D3322" w:rsidRDefault="00A21552" w:rsidP="00A21552">
            <w:pPr>
              <w:rPr>
                <w:rFonts w:ascii="Times New Roman" w:hAnsi="Times New Roman" w:cs="Times New Roman"/>
                <w:sz w:val="24"/>
                <w:szCs w:val="24"/>
              </w:rPr>
            </w:pPr>
            <w:r>
              <w:rPr>
                <w:rFonts w:ascii="Times New Roman" w:hAnsi="Times New Roman" w:cs="Times New Roman"/>
                <w:sz w:val="24"/>
                <w:szCs w:val="24"/>
              </w:rPr>
              <w:t>Mjera 3.1.2</w:t>
            </w:r>
            <w:r w:rsidRPr="005D3322">
              <w:rPr>
                <w:rFonts w:ascii="Times New Roman" w:hAnsi="Times New Roman" w:cs="Times New Roman"/>
                <w:sz w:val="24"/>
                <w:szCs w:val="24"/>
              </w:rPr>
              <w:t xml:space="preserve">. </w:t>
            </w:r>
            <w:r>
              <w:rPr>
                <w:rFonts w:ascii="Times New Roman" w:hAnsi="Times New Roman" w:cs="Times New Roman"/>
                <w:sz w:val="24"/>
                <w:szCs w:val="24"/>
              </w:rPr>
              <w:t>Razvoj i obnova prometne infrastrukture</w:t>
            </w:r>
          </w:p>
        </w:tc>
      </w:tr>
      <w:tr w:rsidR="00A21552" w:rsidRPr="002B5BF9" w:rsidTr="008604E7">
        <w:trPr>
          <w:trHeight w:val="843"/>
        </w:trPr>
        <w:tc>
          <w:tcPr>
            <w:tcW w:w="2235" w:type="dxa"/>
            <w:vAlign w:val="center"/>
          </w:tcPr>
          <w:p w:rsidR="00A21552" w:rsidRPr="005D3322" w:rsidRDefault="00A21552" w:rsidP="00B237EB">
            <w:pPr>
              <w:rPr>
                <w:rFonts w:ascii="Times New Roman" w:hAnsi="Times New Roman" w:cs="Times New Roman"/>
              </w:rPr>
            </w:pPr>
            <w:r w:rsidRPr="005D3322">
              <w:rPr>
                <w:rFonts w:ascii="Times New Roman" w:hAnsi="Times New Roman" w:cs="Times New Roman"/>
              </w:rPr>
              <w:t>OPIS I PROVEDBA MJERE</w:t>
            </w:r>
          </w:p>
        </w:tc>
        <w:tc>
          <w:tcPr>
            <w:tcW w:w="7007" w:type="dxa"/>
          </w:tcPr>
          <w:p w:rsidR="00A21552" w:rsidRDefault="00A21552" w:rsidP="008604E7">
            <w:pPr>
              <w:jc w:val="both"/>
              <w:rPr>
                <w:rFonts w:ascii="Times New Roman" w:hAnsi="Times New Roman" w:cs="Times New Roman"/>
              </w:rPr>
            </w:pPr>
            <w:r w:rsidRPr="00A21552">
              <w:rPr>
                <w:rFonts w:ascii="Times New Roman" w:hAnsi="Times New Roman" w:cs="Times New Roman"/>
              </w:rPr>
              <w:t>Prometna povezanost Marije Bistrice s ključnim regionalnim i nacionalnim prometnim pravcima j</w:t>
            </w:r>
            <w:r>
              <w:rPr>
                <w:rFonts w:ascii="Times New Roman" w:hAnsi="Times New Roman" w:cs="Times New Roman"/>
              </w:rPr>
              <w:t>e ispod zadovoljavajuće razine. Razvrstane i n</w:t>
            </w:r>
            <w:r w:rsidRPr="00A21552">
              <w:rPr>
                <w:rFonts w:ascii="Times New Roman" w:hAnsi="Times New Roman" w:cs="Times New Roman"/>
              </w:rPr>
              <w:t>erazvrstane ceste</w:t>
            </w:r>
            <w:r>
              <w:rPr>
                <w:rFonts w:ascii="Times New Roman" w:hAnsi="Times New Roman" w:cs="Times New Roman"/>
              </w:rPr>
              <w:t xml:space="preserve"> </w:t>
            </w:r>
            <w:r w:rsidRPr="00A21552">
              <w:rPr>
                <w:rFonts w:ascii="Times New Roman" w:hAnsi="Times New Roman" w:cs="Times New Roman"/>
              </w:rPr>
              <w:t>ne odgovaraju svojoj namjeni i ne mogu zad</w:t>
            </w:r>
            <w:r>
              <w:rPr>
                <w:rFonts w:ascii="Times New Roman" w:hAnsi="Times New Roman" w:cs="Times New Roman"/>
              </w:rPr>
              <w:t>ovoljiti današnje potrebe, a kamoli buduće potrebe i očekivani razvoj ovog kraja. Ceste su p</w:t>
            </w:r>
            <w:r w:rsidRPr="00A21552">
              <w:rPr>
                <w:rFonts w:ascii="Times New Roman" w:hAnsi="Times New Roman" w:cs="Times New Roman"/>
              </w:rPr>
              <w:t xml:space="preserve">reuskog profila, bez odvodnje i potrebne nosivosti, tako da su dobar dio godine teško prohodne ili neprohodne. </w:t>
            </w:r>
            <w:r>
              <w:rPr>
                <w:rFonts w:ascii="Times New Roman" w:hAnsi="Times New Roman" w:cs="Times New Roman"/>
              </w:rPr>
              <w:t xml:space="preserve">Ceste navedenih karakteristika narušavaju sigurnost sudionika u prometu, a posebno najranjivijih skupina, djece, mladih i biciklista. </w:t>
            </w:r>
            <w:r w:rsidR="00D02307">
              <w:rPr>
                <w:rFonts w:ascii="Times New Roman" w:hAnsi="Times New Roman" w:cs="Times New Roman"/>
              </w:rPr>
              <w:t xml:space="preserve">Uz ceste potrebno je investirati u održavanje i dodatno opremanje parkirališnih prostora. </w:t>
            </w:r>
            <w:r>
              <w:rPr>
                <w:rFonts w:ascii="Times New Roman" w:hAnsi="Times New Roman" w:cs="Times New Roman"/>
              </w:rPr>
              <w:t>Provedbom predviđenih aktivnosti ove mjere postići će se bolja prometna povezanost i poboljšati razina sigurnosti sudionika u prometu. Također će pozitivno utjecati na gospodarski i društveni razvoj općine.</w:t>
            </w:r>
          </w:p>
          <w:p w:rsidR="00A21552" w:rsidRDefault="00A21552" w:rsidP="008604E7">
            <w:pPr>
              <w:jc w:val="both"/>
              <w:rPr>
                <w:rFonts w:ascii="Times New Roman" w:hAnsi="Times New Roman" w:cs="Times New Roman"/>
              </w:rPr>
            </w:pPr>
            <w:r>
              <w:rPr>
                <w:rFonts w:ascii="Times New Roman" w:hAnsi="Times New Roman" w:cs="Times New Roman"/>
              </w:rPr>
              <w:t>Za postizanje ciljeva mjere potrebno je provesti sljedeće aktivnosti</w:t>
            </w:r>
          </w:p>
          <w:p w:rsidR="00A21552" w:rsidRDefault="00A21552" w:rsidP="008604E7">
            <w:pPr>
              <w:jc w:val="both"/>
              <w:rPr>
                <w:rFonts w:ascii="Times New Roman" w:hAnsi="Times New Roman" w:cs="Times New Roman"/>
              </w:rPr>
            </w:pPr>
          </w:p>
          <w:p w:rsidR="00D02307" w:rsidRDefault="00D02307" w:rsidP="008604E7">
            <w:pPr>
              <w:pStyle w:val="Odlomakpopisa"/>
              <w:numPr>
                <w:ilvl w:val="0"/>
                <w:numId w:val="112"/>
              </w:numPr>
              <w:jc w:val="both"/>
              <w:rPr>
                <w:rFonts w:ascii="Times New Roman" w:hAnsi="Times New Roman" w:cs="Times New Roman"/>
              </w:rPr>
            </w:pPr>
            <w:r>
              <w:rPr>
                <w:rFonts w:ascii="Times New Roman" w:hAnsi="Times New Roman" w:cs="Times New Roman"/>
              </w:rPr>
              <w:t>Izgraditi planiranu brzu cestu</w:t>
            </w:r>
            <w:r w:rsidRPr="00D02307">
              <w:rPr>
                <w:rFonts w:ascii="Times New Roman" w:hAnsi="Times New Roman" w:cs="Times New Roman"/>
              </w:rPr>
              <w:t xml:space="preserve"> Popovec - Marija Bistrica - Zabok (sa spojem za Breznički</w:t>
            </w:r>
            <w:r w:rsidRPr="00D02307">
              <w:rPr>
                <w:rFonts w:ascii="Times New Roman" w:hAnsi="Times New Roman" w:cs="Times New Roman"/>
              </w:rPr>
              <w:tab/>
              <w:t>Hum i Zlatar)</w:t>
            </w:r>
          </w:p>
          <w:p w:rsidR="00DB75FB" w:rsidRPr="00D02307" w:rsidRDefault="00DB75FB" w:rsidP="008604E7">
            <w:pPr>
              <w:pStyle w:val="Odlomakpopisa"/>
              <w:numPr>
                <w:ilvl w:val="0"/>
                <w:numId w:val="112"/>
              </w:numPr>
              <w:jc w:val="both"/>
              <w:rPr>
                <w:rFonts w:ascii="Times New Roman" w:hAnsi="Times New Roman" w:cs="Times New Roman"/>
              </w:rPr>
            </w:pPr>
            <w:r>
              <w:rPr>
                <w:rFonts w:ascii="Times New Roman" w:hAnsi="Times New Roman" w:cs="Times New Roman"/>
              </w:rPr>
              <w:t>Rekonstruirati postojeće razvrstane ceste</w:t>
            </w:r>
          </w:p>
          <w:p w:rsidR="00A21552" w:rsidRPr="002B5BF9" w:rsidRDefault="00D02307" w:rsidP="008604E7">
            <w:pPr>
              <w:pStyle w:val="Odlomakpopisa"/>
              <w:numPr>
                <w:ilvl w:val="0"/>
                <w:numId w:val="112"/>
              </w:numPr>
              <w:jc w:val="both"/>
              <w:rPr>
                <w:rFonts w:ascii="Times New Roman" w:hAnsi="Times New Roman" w:cs="Times New Roman"/>
              </w:rPr>
            </w:pPr>
            <w:r>
              <w:rPr>
                <w:rFonts w:ascii="Times New Roman" w:hAnsi="Times New Roman" w:cs="Times New Roman"/>
              </w:rPr>
              <w:t>Rekonstruirati postojeće nerazvrstane ceste</w:t>
            </w:r>
          </w:p>
          <w:p w:rsidR="00A21552" w:rsidRPr="002B5BF9" w:rsidRDefault="00D02307" w:rsidP="008604E7">
            <w:pPr>
              <w:pStyle w:val="Odlomakpopisa"/>
              <w:numPr>
                <w:ilvl w:val="0"/>
                <w:numId w:val="112"/>
              </w:numPr>
              <w:jc w:val="both"/>
              <w:rPr>
                <w:rFonts w:ascii="Times New Roman" w:hAnsi="Times New Roman" w:cs="Times New Roman"/>
              </w:rPr>
            </w:pPr>
            <w:r>
              <w:rPr>
                <w:rFonts w:ascii="Times New Roman" w:hAnsi="Times New Roman" w:cs="Times New Roman"/>
              </w:rPr>
              <w:t>Izgraditi nove nerazvrstane ceste</w:t>
            </w:r>
          </w:p>
          <w:p w:rsidR="00A21552" w:rsidRDefault="00D02307" w:rsidP="008604E7">
            <w:pPr>
              <w:pStyle w:val="Odlomakpopisa"/>
              <w:numPr>
                <w:ilvl w:val="0"/>
                <w:numId w:val="112"/>
              </w:numPr>
              <w:jc w:val="both"/>
              <w:rPr>
                <w:rFonts w:ascii="Times New Roman" w:hAnsi="Times New Roman" w:cs="Times New Roman"/>
              </w:rPr>
            </w:pPr>
            <w:r>
              <w:rPr>
                <w:rFonts w:ascii="Times New Roman" w:hAnsi="Times New Roman" w:cs="Times New Roman"/>
              </w:rPr>
              <w:t xml:space="preserve">Održavati i dodatno opremiti </w:t>
            </w:r>
            <w:r w:rsidR="00744F58">
              <w:rPr>
                <w:rFonts w:ascii="Times New Roman" w:hAnsi="Times New Roman" w:cs="Times New Roman"/>
              </w:rPr>
              <w:t>parkirališne</w:t>
            </w:r>
            <w:r>
              <w:rPr>
                <w:rFonts w:ascii="Times New Roman" w:hAnsi="Times New Roman" w:cs="Times New Roman"/>
              </w:rPr>
              <w:t xml:space="preserve"> prostore</w:t>
            </w:r>
          </w:p>
          <w:p w:rsidR="009D26B7" w:rsidRPr="002B5BF9" w:rsidRDefault="009D26B7" w:rsidP="008604E7">
            <w:pPr>
              <w:pStyle w:val="Odlomakpopisa"/>
              <w:numPr>
                <w:ilvl w:val="0"/>
                <w:numId w:val="112"/>
              </w:numPr>
              <w:jc w:val="both"/>
              <w:rPr>
                <w:rFonts w:ascii="Times New Roman" w:hAnsi="Times New Roman" w:cs="Times New Roman"/>
              </w:rPr>
            </w:pPr>
            <w:r>
              <w:rPr>
                <w:rFonts w:ascii="Times New Roman" w:hAnsi="Times New Roman" w:cs="Times New Roman"/>
              </w:rPr>
              <w:t xml:space="preserve">Izgraditi novo javno parkiralište uz </w:t>
            </w:r>
            <w:r w:rsidR="00744F58">
              <w:rPr>
                <w:rFonts w:ascii="Times New Roman" w:hAnsi="Times New Roman" w:cs="Times New Roman"/>
              </w:rPr>
              <w:t>groblje</w:t>
            </w:r>
            <w:r>
              <w:rPr>
                <w:rFonts w:ascii="Times New Roman" w:hAnsi="Times New Roman" w:cs="Times New Roman"/>
              </w:rPr>
              <w:t xml:space="preserve"> Marija Bistrica</w:t>
            </w:r>
          </w:p>
          <w:p w:rsidR="00A21552" w:rsidRDefault="00D02307" w:rsidP="008604E7">
            <w:pPr>
              <w:pStyle w:val="Odlomakpopisa"/>
              <w:numPr>
                <w:ilvl w:val="0"/>
                <w:numId w:val="112"/>
              </w:numPr>
              <w:jc w:val="both"/>
              <w:rPr>
                <w:rFonts w:ascii="Times New Roman" w:hAnsi="Times New Roman" w:cs="Times New Roman"/>
              </w:rPr>
            </w:pPr>
            <w:r>
              <w:rPr>
                <w:rFonts w:ascii="Times New Roman" w:hAnsi="Times New Roman" w:cs="Times New Roman"/>
              </w:rPr>
              <w:t>Redovito održavati postojeće i novoizgrađene prometnice</w:t>
            </w:r>
          </w:p>
          <w:p w:rsidR="00D02307" w:rsidRPr="002B5BF9" w:rsidRDefault="00D02307" w:rsidP="008604E7">
            <w:pPr>
              <w:pStyle w:val="Odlomakpopisa"/>
              <w:numPr>
                <w:ilvl w:val="0"/>
                <w:numId w:val="112"/>
              </w:numPr>
              <w:jc w:val="both"/>
              <w:rPr>
                <w:rFonts w:ascii="Times New Roman" w:hAnsi="Times New Roman" w:cs="Times New Roman"/>
              </w:rPr>
            </w:pPr>
            <w:r>
              <w:rPr>
                <w:rFonts w:ascii="Times New Roman" w:hAnsi="Times New Roman" w:cs="Times New Roman"/>
              </w:rPr>
              <w:t>Pojačati suradnju sa Županijom i resornim Ministarstvima i agencijama s ciljem bolje prometne povezanosti općine Marija Bistrica s područjem županije i ostatka Hrvatske</w:t>
            </w:r>
          </w:p>
          <w:p w:rsidR="00A21552" w:rsidRPr="002B5BF9" w:rsidRDefault="00A21552" w:rsidP="008604E7">
            <w:pPr>
              <w:pStyle w:val="Odlomakpopisa"/>
              <w:jc w:val="both"/>
              <w:rPr>
                <w:rFonts w:ascii="Times New Roman" w:hAnsi="Times New Roman" w:cs="Times New Roman"/>
              </w:rPr>
            </w:pPr>
          </w:p>
        </w:tc>
      </w:tr>
      <w:tr w:rsidR="00A21552" w:rsidRPr="002B5BF9" w:rsidTr="008604E7">
        <w:trPr>
          <w:trHeight w:val="843"/>
        </w:trPr>
        <w:tc>
          <w:tcPr>
            <w:tcW w:w="2235" w:type="dxa"/>
            <w:vAlign w:val="center"/>
          </w:tcPr>
          <w:p w:rsidR="00A21552" w:rsidRPr="005D3322" w:rsidRDefault="00A21552" w:rsidP="00B237EB">
            <w:pPr>
              <w:rPr>
                <w:rFonts w:ascii="Times New Roman" w:hAnsi="Times New Roman" w:cs="Times New Roman"/>
              </w:rPr>
            </w:pPr>
            <w:r w:rsidRPr="005D3322">
              <w:rPr>
                <w:rFonts w:ascii="Times New Roman" w:hAnsi="Times New Roman" w:cs="Times New Roman"/>
              </w:rPr>
              <w:t>IZVORI FINANCIRANJA</w:t>
            </w:r>
          </w:p>
        </w:tc>
        <w:tc>
          <w:tcPr>
            <w:tcW w:w="7007" w:type="dxa"/>
          </w:tcPr>
          <w:p w:rsidR="00D02307" w:rsidRDefault="00D02307" w:rsidP="00BD3DC4">
            <w:pPr>
              <w:pStyle w:val="Odlomakpopisa"/>
              <w:numPr>
                <w:ilvl w:val="0"/>
                <w:numId w:val="113"/>
              </w:numPr>
              <w:rPr>
                <w:rFonts w:ascii="Times New Roman" w:hAnsi="Times New Roman" w:cs="Times New Roman"/>
              </w:rPr>
            </w:pPr>
            <w:r>
              <w:rPr>
                <w:rFonts w:ascii="Times New Roman" w:hAnsi="Times New Roman" w:cs="Times New Roman"/>
              </w:rPr>
              <w:t>Hrvatske ceste d.o.o.</w:t>
            </w:r>
          </w:p>
          <w:p w:rsidR="00A21552" w:rsidRPr="00374BDF" w:rsidRDefault="00A21552" w:rsidP="00BD3DC4">
            <w:pPr>
              <w:pStyle w:val="Odlomakpopisa"/>
              <w:numPr>
                <w:ilvl w:val="0"/>
                <w:numId w:val="113"/>
              </w:numPr>
              <w:rPr>
                <w:rFonts w:ascii="Times New Roman" w:hAnsi="Times New Roman" w:cs="Times New Roman"/>
              </w:rPr>
            </w:pPr>
            <w:r w:rsidRPr="00374BDF">
              <w:rPr>
                <w:rFonts w:ascii="Times New Roman" w:hAnsi="Times New Roman" w:cs="Times New Roman"/>
              </w:rPr>
              <w:t>Proračun Općine</w:t>
            </w:r>
          </w:p>
          <w:p w:rsidR="00A21552" w:rsidRPr="00374BDF" w:rsidRDefault="00A21552" w:rsidP="00BD3DC4">
            <w:pPr>
              <w:pStyle w:val="Odlomakpopisa"/>
              <w:numPr>
                <w:ilvl w:val="0"/>
                <w:numId w:val="113"/>
              </w:numPr>
              <w:rPr>
                <w:rFonts w:ascii="Times New Roman" w:hAnsi="Times New Roman" w:cs="Times New Roman"/>
              </w:rPr>
            </w:pPr>
            <w:r w:rsidRPr="00374BDF">
              <w:rPr>
                <w:rFonts w:ascii="Times New Roman" w:hAnsi="Times New Roman" w:cs="Times New Roman"/>
              </w:rPr>
              <w:t>EU fondovi</w:t>
            </w:r>
          </w:p>
          <w:p w:rsidR="00A21552" w:rsidRDefault="00A21552" w:rsidP="00BD3DC4">
            <w:pPr>
              <w:pStyle w:val="Odlomakpopisa"/>
              <w:numPr>
                <w:ilvl w:val="0"/>
                <w:numId w:val="113"/>
              </w:numPr>
              <w:rPr>
                <w:rFonts w:ascii="Times New Roman" w:hAnsi="Times New Roman" w:cs="Times New Roman"/>
              </w:rPr>
            </w:pPr>
            <w:r w:rsidRPr="00374BDF">
              <w:rPr>
                <w:rFonts w:ascii="Times New Roman" w:hAnsi="Times New Roman" w:cs="Times New Roman"/>
              </w:rPr>
              <w:t>Sredstva resornih ministarstava i institucija</w:t>
            </w:r>
          </w:p>
          <w:p w:rsidR="00A21552" w:rsidRPr="00D02307" w:rsidRDefault="00D02307" w:rsidP="00BD3DC4">
            <w:pPr>
              <w:pStyle w:val="Odlomakpopisa"/>
              <w:numPr>
                <w:ilvl w:val="0"/>
                <w:numId w:val="113"/>
              </w:numPr>
              <w:rPr>
                <w:rFonts w:ascii="Times New Roman" w:hAnsi="Times New Roman" w:cs="Times New Roman"/>
              </w:rPr>
            </w:pPr>
            <w:r w:rsidRPr="00D02307">
              <w:rPr>
                <w:rFonts w:ascii="Times New Roman" w:hAnsi="Times New Roman" w:cs="Times New Roman"/>
              </w:rPr>
              <w:t xml:space="preserve">Kreditne linije HBOR-a </w:t>
            </w:r>
          </w:p>
        </w:tc>
      </w:tr>
      <w:tr w:rsidR="00A21552" w:rsidRPr="00374BDF" w:rsidTr="008604E7">
        <w:trPr>
          <w:trHeight w:val="796"/>
        </w:trPr>
        <w:tc>
          <w:tcPr>
            <w:tcW w:w="2235" w:type="dxa"/>
            <w:vAlign w:val="center"/>
          </w:tcPr>
          <w:p w:rsidR="00A21552" w:rsidRPr="005D3322" w:rsidRDefault="00A21552" w:rsidP="00B237EB">
            <w:pPr>
              <w:rPr>
                <w:rFonts w:ascii="Times New Roman" w:hAnsi="Times New Roman" w:cs="Times New Roman"/>
              </w:rPr>
            </w:pPr>
            <w:r w:rsidRPr="005D3322">
              <w:rPr>
                <w:rFonts w:ascii="Times New Roman" w:hAnsi="Times New Roman" w:cs="Times New Roman"/>
              </w:rPr>
              <w:t>NOSITELJI</w:t>
            </w:r>
          </w:p>
        </w:tc>
        <w:tc>
          <w:tcPr>
            <w:tcW w:w="7007" w:type="dxa"/>
          </w:tcPr>
          <w:p w:rsidR="00D02307" w:rsidRDefault="00D02307" w:rsidP="00BD3DC4">
            <w:pPr>
              <w:pStyle w:val="Odlomakpopisa"/>
              <w:numPr>
                <w:ilvl w:val="0"/>
                <w:numId w:val="113"/>
              </w:numPr>
              <w:rPr>
                <w:rFonts w:ascii="Times New Roman" w:hAnsi="Times New Roman" w:cs="Times New Roman"/>
              </w:rPr>
            </w:pPr>
            <w:r>
              <w:rPr>
                <w:rFonts w:ascii="Times New Roman" w:hAnsi="Times New Roman" w:cs="Times New Roman"/>
              </w:rPr>
              <w:t>Hrvatske ceste d.o.o.</w:t>
            </w:r>
          </w:p>
          <w:p w:rsidR="00A21552" w:rsidRPr="00374BDF" w:rsidRDefault="00A21552" w:rsidP="00BD3DC4">
            <w:pPr>
              <w:pStyle w:val="Odlomakpopisa"/>
              <w:numPr>
                <w:ilvl w:val="0"/>
                <w:numId w:val="113"/>
              </w:numPr>
              <w:rPr>
                <w:rFonts w:ascii="Times New Roman" w:hAnsi="Times New Roman" w:cs="Times New Roman"/>
              </w:rPr>
            </w:pPr>
            <w:r w:rsidRPr="00374BDF">
              <w:rPr>
                <w:rFonts w:ascii="Times New Roman" w:hAnsi="Times New Roman" w:cs="Times New Roman"/>
              </w:rPr>
              <w:t>Općina Marija Bistrica</w:t>
            </w:r>
          </w:p>
          <w:p w:rsidR="00A21552" w:rsidRPr="00D02307" w:rsidRDefault="00A21552" w:rsidP="00D02307">
            <w:pPr>
              <w:rPr>
                <w:rFonts w:ascii="Times New Roman" w:hAnsi="Times New Roman" w:cs="Times New Roman"/>
              </w:rPr>
            </w:pPr>
          </w:p>
        </w:tc>
      </w:tr>
      <w:tr w:rsidR="00A21552" w:rsidRPr="00374BDF" w:rsidTr="008604E7">
        <w:trPr>
          <w:trHeight w:val="843"/>
        </w:trPr>
        <w:tc>
          <w:tcPr>
            <w:tcW w:w="2235" w:type="dxa"/>
            <w:vAlign w:val="center"/>
          </w:tcPr>
          <w:p w:rsidR="00A21552" w:rsidRPr="005D3322" w:rsidRDefault="00A21552" w:rsidP="00B237EB">
            <w:pPr>
              <w:rPr>
                <w:rFonts w:ascii="Times New Roman" w:hAnsi="Times New Roman" w:cs="Times New Roman"/>
              </w:rPr>
            </w:pPr>
            <w:r w:rsidRPr="005D3322">
              <w:rPr>
                <w:rFonts w:ascii="Times New Roman" w:hAnsi="Times New Roman" w:cs="Times New Roman"/>
              </w:rPr>
              <w:t>PARTNERI</w:t>
            </w:r>
          </w:p>
        </w:tc>
        <w:tc>
          <w:tcPr>
            <w:tcW w:w="7007" w:type="dxa"/>
          </w:tcPr>
          <w:p w:rsidR="00A21552" w:rsidRPr="00374BDF" w:rsidRDefault="00A21552" w:rsidP="00BD3DC4">
            <w:pPr>
              <w:pStyle w:val="Odlomakpopisa"/>
              <w:numPr>
                <w:ilvl w:val="0"/>
                <w:numId w:val="113"/>
              </w:numPr>
              <w:rPr>
                <w:rFonts w:ascii="Times New Roman" w:hAnsi="Times New Roman" w:cs="Times New Roman"/>
              </w:rPr>
            </w:pPr>
          </w:p>
        </w:tc>
      </w:tr>
      <w:tr w:rsidR="00A21552" w:rsidRPr="00374BDF" w:rsidTr="008604E7">
        <w:trPr>
          <w:trHeight w:val="843"/>
        </w:trPr>
        <w:tc>
          <w:tcPr>
            <w:tcW w:w="2235" w:type="dxa"/>
            <w:vAlign w:val="center"/>
          </w:tcPr>
          <w:p w:rsidR="00A21552" w:rsidRPr="005D3322" w:rsidRDefault="00A21552" w:rsidP="00B237EB">
            <w:pPr>
              <w:rPr>
                <w:rFonts w:ascii="Times New Roman" w:hAnsi="Times New Roman" w:cs="Times New Roman"/>
              </w:rPr>
            </w:pPr>
            <w:r w:rsidRPr="005D3322">
              <w:rPr>
                <w:rFonts w:ascii="Times New Roman" w:hAnsi="Times New Roman" w:cs="Times New Roman"/>
              </w:rPr>
              <w:lastRenderedPageBreak/>
              <w:t>KORISNICI</w:t>
            </w:r>
          </w:p>
        </w:tc>
        <w:tc>
          <w:tcPr>
            <w:tcW w:w="7007" w:type="dxa"/>
          </w:tcPr>
          <w:p w:rsidR="00A21552" w:rsidRPr="00374BDF" w:rsidRDefault="00A21552" w:rsidP="00BD3DC4">
            <w:pPr>
              <w:pStyle w:val="Odlomakpopisa"/>
              <w:numPr>
                <w:ilvl w:val="0"/>
                <w:numId w:val="113"/>
              </w:numPr>
              <w:rPr>
                <w:rFonts w:ascii="Times New Roman" w:hAnsi="Times New Roman" w:cs="Times New Roman"/>
              </w:rPr>
            </w:pPr>
            <w:r w:rsidRPr="00374BDF">
              <w:rPr>
                <w:rFonts w:ascii="Times New Roman" w:hAnsi="Times New Roman" w:cs="Times New Roman"/>
              </w:rPr>
              <w:t>Gospodarski subjekti</w:t>
            </w:r>
          </w:p>
          <w:p w:rsidR="00A21552" w:rsidRPr="00374BDF" w:rsidRDefault="00A21552" w:rsidP="00BD3DC4">
            <w:pPr>
              <w:pStyle w:val="Odlomakpopisa"/>
              <w:numPr>
                <w:ilvl w:val="0"/>
                <w:numId w:val="113"/>
              </w:numPr>
              <w:rPr>
                <w:rFonts w:ascii="Times New Roman" w:hAnsi="Times New Roman" w:cs="Times New Roman"/>
              </w:rPr>
            </w:pPr>
            <w:r w:rsidRPr="00374BDF">
              <w:rPr>
                <w:rFonts w:ascii="Times New Roman" w:hAnsi="Times New Roman" w:cs="Times New Roman"/>
              </w:rPr>
              <w:t>Stanovništvo</w:t>
            </w:r>
          </w:p>
        </w:tc>
      </w:tr>
      <w:tr w:rsidR="00A21552" w:rsidRPr="005D3322" w:rsidTr="008604E7">
        <w:trPr>
          <w:trHeight w:val="843"/>
        </w:trPr>
        <w:tc>
          <w:tcPr>
            <w:tcW w:w="2235" w:type="dxa"/>
            <w:vAlign w:val="center"/>
          </w:tcPr>
          <w:p w:rsidR="00A21552" w:rsidRPr="005D3322" w:rsidRDefault="00A21552" w:rsidP="00B237EB">
            <w:pPr>
              <w:rPr>
                <w:rFonts w:ascii="Times New Roman" w:hAnsi="Times New Roman" w:cs="Times New Roman"/>
              </w:rPr>
            </w:pPr>
            <w:r w:rsidRPr="005D3322">
              <w:rPr>
                <w:rFonts w:ascii="Times New Roman" w:hAnsi="Times New Roman" w:cs="Times New Roman"/>
              </w:rPr>
              <w:t>POKAZATELJI USPJEŠNOSTI</w:t>
            </w:r>
          </w:p>
        </w:tc>
        <w:tc>
          <w:tcPr>
            <w:tcW w:w="7007" w:type="dxa"/>
          </w:tcPr>
          <w:p w:rsidR="00D02307" w:rsidRDefault="00DB75FB" w:rsidP="00BD3DC4">
            <w:pPr>
              <w:pStyle w:val="Odlomakpopisa"/>
              <w:numPr>
                <w:ilvl w:val="0"/>
                <w:numId w:val="114"/>
              </w:numPr>
              <w:rPr>
                <w:rFonts w:ascii="Times New Roman" w:hAnsi="Times New Roman" w:cs="Times New Roman"/>
              </w:rPr>
            </w:pPr>
            <w:r>
              <w:rPr>
                <w:rFonts w:ascii="Times New Roman" w:hAnsi="Times New Roman" w:cs="Times New Roman"/>
              </w:rPr>
              <w:t xml:space="preserve">Brza cesta </w:t>
            </w:r>
            <w:r w:rsidR="00D02307" w:rsidRPr="00D02307">
              <w:rPr>
                <w:rFonts w:ascii="Times New Roman" w:hAnsi="Times New Roman" w:cs="Times New Roman"/>
              </w:rPr>
              <w:t xml:space="preserve"> Popovec - Marija Bistrica </w:t>
            </w:r>
            <w:r>
              <w:rPr>
                <w:rFonts w:ascii="Times New Roman" w:hAnsi="Times New Roman" w:cs="Times New Roman"/>
              </w:rPr>
              <w:t xml:space="preserve">- Zabok (sa spojem za Breznički </w:t>
            </w:r>
            <w:r w:rsidR="00D02307" w:rsidRPr="00D02307">
              <w:rPr>
                <w:rFonts w:ascii="Times New Roman" w:hAnsi="Times New Roman" w:cs="Times New Roman"/>
              </w:rPr>
              <w:t>Hum i Zlatar)</w:t>
            </w:r>
            <w:r>
              <w:rPr>
                <w:rFonts w:ascii="Times New Roman" w:hAnsi="Times New Roman" w:cs="Times New Roman"/>
              </w:rPr>
              <w:t xml:space="preserve"> je izgrađena i puštena u promet</w:t>
            </w:r>
          </w:p>
          <w:p w:rsidR="00DB75FB" w:rsidRPr="00D02307" w:rsidRDefault="00DB75FB" w:rsidP="00BD3DC4">
            <w:pPr>
              <w:pStyle w:val="Odlomakpopisa"/>
              <w:numPr>
                <w:ilvl w:val="0"/>
                <w:numId w:val="114"/>
              </w:numPr>
              <w:rPr>
                <w:rFonts w:ascii="Times New Roman" w:hAnsi="Times New Roman" w:cs="Times New Roman"/>
              </w:rPr>
            </w:pPr>
            <w:r>
              <w:rPr>
                <w:rFonts w:ascii="Times New Roman" w:hAnsi="Times New Roman" w:cs="Times New Roman"/>
              </w:rPr>
              <w:t>Broj km rekonstruiranih razvrstanih cesta</w:t>
            </w:r>
          </w:p>
          <w:p w:rsidR="00A21552" w:rsidRDefault="00DB75FB" w:rsidP="00BD3DC4">
            <w:pPr>
              <w:pStyle w:val="Odlomakpopisa"/>
              <w:numPr>
                <w:ilvl w:val="0"/>
                <w:numId w:val="114"/>
              </w:numPr>
              <w:rPr>
                <w:rFonts w:ascii="Times New Roman" w:hAnsi="Times New Roman" w:cs="Times New Roman"/>
              </w:rPr>
            </w:pPr>
            <w:r>
              <w:rPr>
                <w:rFonts w:ascii="Times New Roman" w:hAnsi="Times New Roman" w:cs="Times New Roman"/>
              </w:rPr>
              <w:t>Broj km rekonstruiranih nerazvrstanih cesta</w:t>
            </w:r>
          </w:p>
          <w:p w:rsidR="00A21552" w:rsidRDefault="00DB75FB" w:rsidP="00BD3DC4">
            <w:pPr>
              <w:pStyle w:val="Odlomakpopisa"/>
              <w:numPr>
                <w:ilvl w:val="0"/>
                <w:numId w:val="114"/>
              </w:numPr>
              <w:rPr>
                <w:rFonts w:ascii="Times New Roman" w:hAnsi="Times New Roman" w:cs="Times New Roman"/>
              </w:rPr>
            </w:pPr>
            <w:r>
              <w:rPr>
                <w:rFonts w:ascii="Times New Roman" w:hAnsi="Times New Roman" w:cs="Times New Roman"/>
              </w:rPr>
              <w:t>Broj km novoizgrađenih nerazvrstanih cesta</w:t>
            </w:r>
          </w:p>
          <w:p w:rsidR="00DB75FB" w:rsidRPr="00DB75FB" w:rsidRDefault="00DB75FB" w:rsidP="00BD3DC4">
            <w:pPr>
              <w:pStyle w:val="Odlomakpopisa"/>
              <w:numPr>
                <w:ilvl w:val="0"/>
                <w:numId w:val="114"/>
              </w:numPr>
              <w:rPr>
                <w:rFonts w:ascii="Times New Roman" w:hAnsi="Times New Roman" w:cs="Times New Roman"/>
              </w:rPr>
            </w:pPr>
            <w:r>
              <w:rPr>
                <w:rFonts w:ascii="Times New Roman" w:hAnsi="Times New Roman" w:cs="Times New Roman"/>
              </w:rPr>
              <w:t>Površina uređenih parkirališnih prostora</w:t>
            </w:r>
          </w:p>
          <w:p w:rsidR="00A21552" w:rsidRPr="005D3322" w:rsidRDefault="00A21552" w:rsidP="00324335">
            <w:pPr>
              <w:pStyle w:val="Odlomakpopisa"/>
              <w:numPr>
                <w:ilvl w:val="0"/>
                <w:numId w:val="114"/>
              </w:numPr>
              <w:rPr>
                <w:rFonts w:ascii="Times New Roman" w:hAnsi="Times New Roman" w:cs="Times New Roman"/>
              </w:rPr>
            </w:pPr>
            <w:r w:rsidRPr="00374BDF">
              <w:rPr>
                <w:rFonts w:ascii="Times New Roman" w:hAnsi="Times New Roman" w:cs="Times New Roman"/>
              </w:rPr>
              <w:t xml:space="preserve">Redovita godišnja izvješća o stanju </w:t>
            </w:r>
            <w:r w:rsidR="00DB75FB">
              <w:rPr>
                <w:rFonts w:ascii="Times New Roman" w:hAnsi="Times New Roman" w:cs="Times New Roman"/>
              </w:rPr>
              <w:t>prometne</w:t>
            </w:r>
            <w:r w:rsidRPr="00374BDF">
              <w:rPr>
                <w:rFonts w:ascii="Times New Roman" w:hAnsi="Times New Roman" w:cs="Times New Roman"/>
              </w:rPr>
              <w:t xml:space="preserve"> infrastrukture na području općine</w:t>
            </w:r>
          </w:p>
        </w:tc>
      </w:tr>
    </w:tbl>
    <w:p w:rsidR="00D55851" w:rsidRDefault="00D55851" w:rsidP="00170F8C">
      <w:pPr>
        <w:spacing w:line="360" w:lineRule="auto"/>
        <w:jc w:val="both"/>
        <w:rPr>
          <w:rFonts w:ascii="Times New Roman" w:hAnsi="Times New Roman" w:cs="Times New Roman"/>
          <w:sz w:val="24"/>
          <w:szCs w:val="24"/>
        </w:rPr>
      </w:pPr>
    </w:p>
    <w:tbl>
      <w:tblPr>
        <w:tblStyle w:val="Reetkatablice6"/>
        <w:tblW w:w="0" w:type="auto"/>
        <w:tblLook w:val="04A0" w:firstRow="1" w:lastRow="0" w:firstColumn="1" w:lastColumn="0" w:noHBand="0" w:noVBand="1"/>
      </w:tblPr>
      <w:tblGrid>
        <w:gridCol w:w="2235"/>
        <w:gridCol w:w="7007"/>
      </w:tblGrid>
      <w:tr w:rsidR="004F148D" w:rsidRPr="004F148D" w:rsidTr="00B237EB">
        <w:trPr>
          <w:trHeight w:val="1248"/>
        </w:trPr>
        <w:tc>
          <w:tcPr>
            <w:tcW w:w="9242" w:type="dxa"/>
            <w:gridSpan w:val="2"/>
            <w:shd w:val="clear" w:color="auto" w:fill="76923C" w:themeFill="accent3" w:themeFillShade="BF"/>
            <w:vAlign w:val="center"/>
          </w:tcPr>
          <w:p w:rsidR="004F148D" w:rsidRDefault="004F148D" w:rsidP="004F148D">
            <w:pPr>
              <w:rPr>
                <w:rFonts w:ascii="Times New Roman" w:hAnsi="Times New Roman" w:cs="Times New Roman"/>
                <w:color w:val="FFFFFF" w:themeColor="background1"/>
                <w:sz w:val="24"/>
                <w:szCs w:val="24"/>
              </w:rPr>
            </w:pPr>
            <w:r w:rsidRPr="004F148D">
              <w:rPr>
                <w:rFonts w:ascii="Times New Roman" w:hAnsi="Times New Roman" w:cs="Times New Roman"/>
                <w:color w:val="FFFFFF" w:themeColor="background1"/>
                <w:sz w:val="24"/>
                <w:szCs w:val="24"/>
              </w:rPr>
              <w:t xml:space="preserve">STRATEŠKI CILJ 3 UNAPRJEĐENJE KVALITETE ŽIVOTA, INFRASTRUKTURE I ODRŽIVO UPRAVLJANJE PROSTOROM I RESURSIMA </w:t>
            </w:r>
          </w:p>
          <w:p w:rsidR="004F148D" w:rsidRDefault="004F148D" w:rsidP="004F148D">
            <w:pPr>
              <w:rPr>
                <w:rFonts w:ascii="Times New Roman" w:hAnsi="Times New Roman" w:cs="Times New Roman"/>
                <w:color w:val="FFFFFF" w:themeColor="background1"/>
                <w:sz w:val="24"/>
                <w:szCs w:val="24"/>
              </w:rPr>
            </w:pPr>
          </w:p>
          <w:p w:rsidR="004F148D" w:rsidRPr="004F148D" w:rsidRDefault="004F148D" w:rsidP="004F148D">
            <w:pPr>
              <w:rPr>
                <w:rFonts w:ascii="Times New Roman" w:hAnsi="Times New Roman" w:cs="Times New Roman"/>
                <w:sz w:val="24"/>
                <w:szCs w:val="24"/>
              </w:rPr>
            </w:pPr>
            <w:r w:rsidRPr="004F148D">
              <w:rPr>
                <w:rFonts w:ascii="Times New Roman" w:hAnsi="Times New Roman" w:cs="Times New Roman"/>
                <w:color w:val="FFFFFF" w:themeColor="background1"/>
                <w:sz w:val="24"/>
                <w:szCs w:val="24"/>
              </w:rPr>
              <w:t>Prioritet</w:t>
            </w:r>
            <w:r w:rsidR="00BF6780">
              <w:rPr>
                <w:rFonts w:ascii="Times New Roman" w:hAnsi="Times New Roman" w:cs="Times New Roman"/>
                <w:color w:val="FFFFFF" w:themeColor="background1"/>
                <w:sz w:val="24"/>
                <w:szCs w:val="24"/>
              </w:rPr>
              <w:t xml:space="preserve"> 3</w:t>
            </w:r>
            <w:r w:rsidRPr="004F148D">
              <w:rPr>
                <w:rFonts w:ascii="Times New Roman" w:hAnsi="Times New Roman" w:cs="Times New Roman"/>
                <w:color w:val="FFFFFF" w:themeColor="background1"/>
                <w:sz w:val="24"/>
                <w:szCs w:val="24"/>
              </w:rPr>
              <w:t>.2. Unaprjeđenje odgoja i obrazovanja</w:t>
            </w:r>
          </w:p>
        </w:tc>
      </w:tr>
      <w:tr w:rsidR="004F148D" w:rsidRPr="004F148D" w:rsidTr="00B237EB">
        <w:trPr>
          <w:trHeight w:val="980"/>
        </w:trPr>
        <w:tc>
          <w:tcPr>
            <w:tcW w:w="9242" w:type="dxa"/>
            <w:gridSpan w:val="2"/>
            <w:shd w:val="clear" w:color="auto" w:fill="D6E3BC" w:themeFill="accent3" w:themeFillTint="66"/>
            <w:vAlign w:val="center"/>
          </w:tcPr>
          <w:p w:rsidR="004F148D" w:rsidRPr="004F148D" w:rsidRDefault="00BF6780" w:rsidP="004F148D">
            <w:pPr>
              <w:rPr>
                <w:rFonts w:ascii="Times New Roman" w:hAnsi="Times New Roman" w:cs="Times New Roman"/>
                <w:sz w:val="24"/>
                <w:szCs w:val="24"/>
              </w:rPr>
            </w:pPr>
            <w:r>
              <w:rPr>
                <w:rFonts w:ascii="Times New Roman" w:hAnsi="Times New Roman" w:cs="Times New Roman"/>
                <w:sz w:val="24"/>
                <w:szCs w:val="24"/>
              </w:rPr>
              <w:t>Mjera 3</w:t>
            </w:r>
            <w:r w:rsidR="004F148D" w:rsidRPr="004F148D">
              <w:rPr>
                <w:rFonts w:ascii="Times New Roman" w:hAnsi="Times New Roman" w:cs="Times New Roman"/>
                <w:sz w:val="24"/>
                <w:szCs w:val="24"/>
              </w:rPr>
              <w:t xml:space="preserve">.2.1. </w:t>
            </w:r>
            <w:r w:rsidR="004F148D">
              <w:rPr>
                <w:rFonts w:ascii="Times New Roman" w:hAnsi="Times New Roman" w:cs="Times New Roman"/>
                <w:sz w:val="24"/>
                <w:szCs w:val="24"/>
              </w:rPr>
              <w:t>Izgradnja nove zgrade Dječjeg vrtića „Pušlek“</w:t>
            </w:r>
            <w:r w:rsidR="00895ED9">
              <w:rPr>
                <w:rFonts w:ascii="Times New Roman" w:hAnsi="Times New Roman" w:cs="Times New Roman"/>
                <w:sz w:val="24"/>
                <w:szCs w:val="24"/>
              </w:rPr>
              <w:t xml:space="preserve">, </w:t>
            </w:r>
            <w:r w:rsidR="00017A50">
              <w:rPr>
                <w:rFonts w:ascii="Times New Roman" w:hAnsi="Times New Roman" w:cs="Times New Roman"/>
                <w:sz w:val="24"/>
                <w:szCs w:val="24"/>
              </w:rPr>
              <w:t>nove zgrade</w:t>
            </w:r>
            <w:r w:rsidR="00076E94">
              <w:rPr>
                <w:rFonts w:ascii="Times New Roman" w:hAnsi="Times New Roman" w:cs="Times New Roman"/>
                <w:sz w:val="24"/>
                <w:szCs w:val="24"/>
              </w:rPr>
              <w:t xml:space="preserve"> Osnovne</w:t>
            </w:r>
            <w:r w:rsidR="00017A50">
              <w:rPr>
                <w:rFonts w:ascii="Times New Roman" w:hAnsi="Times New Roman" w:cs="Times New Roman"/>
                <w:sz w:val="24"/>
                <w:szCs w:val="24"/>
              </w:rPr>
              <w:t xml:space="preserve"> škole</w:t>
            </w:r>
            <w:r w:rsidR="00076E94">
              <w:rPr>
                <w:rFonts w:ascii="Times New Roman" w:hAnsi="Times New Roman" w:cs="Times New Roman"/>
                <w:sz w:val="24"/>
                <w:szCs w:val="24"/>
              </w:rPr>
              <w:t xml:space="preserve"> Marija Bistrica</w:t>
            </w:r>
            <w:r w:rsidR="00895ED9">
              <w:rPr>
                <w:rFonts w:ascii="Times New Roman" w:hAnsi="Times New Roman" w:cs="Times New Roman"/>
                <w:sz w:val="24"/>
                <w:szCs w:val="24"/>
              </w:rPr>
              <w:t xml:space="preserve">, </w:t>
            </w:r>
            <w:r w:rsidR="004B1F5F">
              <w:rPr>
                <w:rFonts w:ascii="Times New Roman" w:hAnsi="Times New Roman" w:cs="Times New Roman"/>
                <w:sz w:val="24"/>
                <w:szCs w:val="24"/>
              </w:rPr>
              <w:t>Osnov</w:t>
            </w:r>
            <w:r w:rsidR="00076E94">
              <w:rPr>
                <w:rFonts w:ascii="Times New Roman" w:hAnsi="Times New Roman" w:cs="Times New Roman"/>
                <w:sz w:val="24"/>
                <w:szCs w:val="24"/>
              </w:rPr>
              <w:t>n</w:t>
            </w:r>
            <w:r w:rsidR="004B1F5F">
              <w:rPr>
                <w:rFonts w:ascii="Times New Roman" w:hAnsi="Times New Roman" w:cs="Times New Roman"/>
                <w:sz w:val="24"/>
                <w:szCs w:val="24"/>
              </w:rPr>
              <w:t>e</w:t>
            </w:r>
            <w:r w:rsidR="00076E94">
              <w:rPr>
                <w:rFonts w:ascii="Times New Roman" w:hAnsi="Times New Roman" w:cs="Times New Roman"/>
                <w:sz w:val="24"/>
                <w:szCs w:val="24"/>
              </w:rPr>
              <w:t xml:space="preserve"> </w:t>
            </w:r>
            <w:r w:rsidR="00895ED9">
              <w:rPr>
                <w:rFonts w:ascii="Times New Roman" w:hAnsi="Times New Roman" w:cs="Times New Roman"/>
                <w:sz w:val="24"/>
                <w:szCs w:val="24"/>
              </w:rPr>
              <w:t>i Srednje glazbene škole te srednje škole ugostiteljsko-turističkog usmjerenja</w:t>
            </w:r>
          </w:p>
        </w:tc>
      </w:tr>
      <w:tr w:rsidR="004F148D" w:rsidRPr="004F148D" w:rsidTr="00BF6780">
        <w:trPr>
          <w:trHeight w:val="680"/>
        </w:trPr>
        <w:tc>
          <w:tcPr>
            <w:tcW w:w="2235" w:type="dxa"/>
            <w:vAlign w:val="center"/>
          </w:tcPr>
          <w:p w:rsidR="004F148D" w:rsidRPr="004F148D" w:rsidRDefault="004F148D" w:rsidP="004F148D">
            <w:pPr>
              <w:rPr>
                <w:rFonts w:ascii="Times New Roman" w:hAnsi="Times New Roman" w:cs="Times New Roman"/>
              </w:rPr>
            </w:pPr>
            <w:r w:rsidRPr="004F148D">
              <w:rPr>
                <w:rFonts w:ascii="Times New Roman" w:hAnsi="Times New Roman" w:cs="Times New Roman"/>
              </w:rPr>
              <w:t>OPIS I SVRHA MJERE</w:t>
            </w:r>
          </w:p>
        </w:tc>
        <w:tc>
          <w:tcPr>
            <w:tcW w:w="7007" w:type="dxa"/>
          </w:tcPr>
          <w:p w:rsidR="00C66730" w:rsidRDefault="004F148D" w:rsidP="008604E7">
            <w:pPr>
              <w:jc w:val="both"/>
              <w:rPr>
                <w:rFonts w:ascii="Times New Roman" w:hAnsi="Times New Roman" w:cs="Times New Roman"/>
              </w:rPr>
            </w:pPr>
            <w:r w:rsidRPr="004F148D">
              <w:rPr>
                <w:rFonts w:ascii="Times New Roman" w:hAnsi="Times New Roman" w:cs="Times New Roman"/>
              </w:rPr>
              <w:t xml:space="preserve">Zgrada u kojoj djeluje Dječji vrtić „Pušlek“ (prostor u osnovnoj školi) dotrajala je i ima brojne nedostatke te je neprimjerena za djecu predškolske dobi. </w:t>
            </w:r>
            <w:r>
              <w:rPr>
                <w:rFonts w:ascii="Times New Roman" w:hAnsi="Times New Roman" w:cs="Times New Roman"/>
              </w:rPr>
              <w:t xml:space="preserve">Također je i ograničenih smještajnih kapaciteta pa veliki broj djece ostaje neupisan. </w:t>
            </w:r>
            <w:r w:rsidR="00C66730" w:rsidRPr="00C66730">
              <w:rPr>
                <w:rFonts w:ascii="Times New Roman" w:hAnsi="Times New Roman" w:cs="Times New Roman"/>
              </w:rPr>
              <w:t>Sve navedeno otežava provođenje programa predškolskog odgoja i obrazovanja na području općine Marija Bistrica</w:t>
            </w:r>
            <w:r w:rsidR="00C66730">
              <w:rPr>
                <w:rFonts w:ascii="Times New Roman" w:hAnsi="Times New Roman" w:cs="Times New Roman"/>
              </w:rPr>
              <w:t xml:space="preserve">. Važno je istaknuti </w:t>
            </w:r>
          </w:p>
          <w:p w:rsidR="00C66730" w:rsidRDefault="00C66730" w:rsidP="008604E7">
            <w:pPr>
              <w:jc w:val="both"/>
              <w:rPr>
                <w:rFonts w:ascii="Times New Roman" w:hAnsi="Times New Roman" w:cs="Times New Roman"/>
              </w:rPr>
            </w:pPr>
            <w:r>
              <w:rPr>
                <w:rFonts w:ascii="Times New Roman" w:hAnsi="Times New Roman" w:cs="Times New Roman"/>
              </w:rPr>
              <w:t>Da zbog</w:t>
            </w:r>
            <w:r w:rsidR="004F148D">
              <w:rPr>
                <w:rFonts w:ascii="Times New Roman" w:hAnsi="Times New Roman" w:cs="Times New Roman"/>
              </w:rPr>
              <w:t xml:space="preserve"> nemogućnosti smještaja djece u Vrtić</w:t>
            </w:r>
            <w:r>
              <w:rPr>
                <w:rFonts w:ascii="Times New Roman" w:hAnsi="Times New Roman" w:cs="Times New Roman"/>
              </w:rPr>
              <w:t>,</w:t>
            </w:r>
            <w:r w:rsidR="004F148D">
              <w:rPr>
                <w:rFonts w:ascii="Times New Roman" w:hAnsi="Times New Roman" w:cs="Times New Roman"/>
              </w:rPr>
              <w:t xml:space="preserve"> roditelji s djecom prisljeni su djecu smještati u susjedne općine ili plaćati usluge čuvanja djece.</w:t>
            </w:r>
            <w:r>
              <w:rPr>
                <w:rFonts w:ascii="Times New Roman" w:hAnsi="Times New Roman" w:cs="Times New Roman"/>
              </w:rPr>
              <w:t xml:space="preserve"> Sve to utječe na nisku razinu kvalitete života i obrazovanja što utječe na negativne demografske trendove (sve više mladih obitelji trajno napušta Mariju Bistricu). Općina je pokrenula aktivnosti izgradnje nove zgrade Vrtića kupnjom potrebnog zemljišta.</w:t>
            </w:r>
          </w:p>
          <w:p w:rsidR="004F148D" w:rsidRPr="004F148D" w:rsidRDefault="004F148D" w:rsidP="008604E7">
            <w:pPr>
              <w:jc w:val="both"/>
              <w:rPr>
                <w:rFonts w:ascii="Times New Roman" w:hAnsi="Times New Roman" w:cs="Times New Roman"/>
              </w:rPr>
            </w:pPr>
            <w:r w:rsidRPr="004F148D">
              <w:rPr>
                <w:rFonts w:ascii="Times New Roman" w:hAnsi="Times New Roman" w:cs="Times New Roman"/>
              </w:rPr>
              <w:t>Za provođenje mjere potrebno je provesti sljedeće aktivnosti:</w:t>
            </w:r>
          </w:p>
          <w:p w:rsidR="004F148D" w:rsidRPr="004F148D" w:rsidRDefault="004F148D" w:rsidP="008604E7">
            <w:pPr>
              <w:jc w:val="both"/>
              <w:rPr>
                <w:rFonts w:ascii="Times New Roman" w:hAnsi="Times New Roman" w:cs="Times New Roman"/>
              </w:rPr>
            </w:pPr>
          </w:p>
          <w:p w:rsidR="004F148D" w:rsidRPr="004F148D" w:rsidRDefault="004F148D" w:rsidP="008604E7">
            <w:pPr>
              <w:numPr>
                <w:ilvl w:val="0"/>
                <w:numId w:val="115"/>
              </w:numPr>
              <w:contextualSpacing/>
              <w:jc w:val="both"/>
              <w:rPr>
                <w:rFonts w:ascii="Times New Roman" w:hAnsi="Times New Roman" w:cs="Times New Roman"/>
              </w:rPr>
            </w:pPr>
            <w:r w:rsidRPr="004F148D">
              <w:rPr>
                <w:rFonts w:ascii="Times New Roman" w:hAnsi="Times New Roman" w:cs="Times New Roman"/>
              </w:rPr>
              <w:t xml:space="preserve">Pripremiti potrebnu projektno-tehničku dokumentaciju za izgradnju </w:t>
            </w:r>
          </w:p>
          <w:p w:rsidR="004F148D" w:rsidRPr="004F148D" w:rsidRDefault="00C66730" w:rsidP="008604E7">
            <w:pPr>
              <w:numPr>
                <w:ilvl w:val="0"/>
                <w:numId w:val="115"/>
              </w:numPr>
              <w:contextualSpacing/>
              <w:jc w:val="both"/>
              <w:rPr>
                <w:rFonts w:ascii="Times New Roman" w:hAnsi="Times New Roman" w:cs="Times New Roman"/>
              </w:rPr>
            </w:pPr>
            <w:r>
              <w:rPr>
                <w:rFonts w:ascii="Times New Roman" w:hAnsi="Times New Roman" w:cs="Times New Roman"/>
              </w:rPr>
              <w:t>Pripremiti p</w:t>
            </w:r>
            <w:r w:rsidR="004F148D" w:rsidRPr="004F148D">
              <w:rPr>
                <w:rFonts w:ascii="Times New Roman" w:hAnsi="Times New Roman" w:cs="Times New Roman"/>
              </w:rPr>
              <w:t>otrebnu projektnu dokumentaciju za financiranje bespovr</w:t>
            </w:r>
            <w:r>
              <w:rPr>
                <w:rFonts w:ascii="Times New Roman" w:hAnsi="Times New Roman" w:cs="Times New Roman"/>
              </w:rPr>
              <w:t xml:space="preserve">atnim sredstvima iz EU fondova </w:t>
            </w:r>
          </w:p>
          <w:p w:rsidR="004F148D" w:rsidRPr="004F148D" w:rsidRDefault="004F148D" w:rsidP="008604E7">
            <w:pPr>
              <w:numPr>
                <w:ilvl w:val="0"/>
                <w:numId w:val="115"/>
              </w:numPr>
              <w:contextualSpacing/>
              <w:jc w:val="both"/>
              <w:rPr>
                <w:rFonts w:ascii="Times New Roman" w:hAnsi="Times New Roman" w:cs="Times New Roman"/>
              </w:rPr>
            </w:pPr>
            <w:r w:rsidRPr="004F148D">
              <w:rPr>
                <w:rFonts w:ascii="Times New Roman" w:hAnsi="Times New Roman" w:cs="Times New Roman"/>
              </w:rPr>
              <w:t>Izgraditi</w:t>
            </w:r>
            <w:r w:rsidR="00C66730">
              <w:rPr>
                <w:rFonts w:ascii="Times New Roman" w:hAnsi="Times New Roman" w:cs="Times New Roman"/>
              </w:rPr>
              <w:t>, opremiti</w:t>
            </w:r>
            <w:r w:rsidRPr="004F148D">
              <w:rPr>
                <w:rFonts w:ascii="Times New Roman" w:hAnsi="Times New Roman" w:cs="Times New Roman"/>
              </w:rPr>
              <w:t xml:space="preserve"> i staviti u funkciju novu zgradu Dječjeg vrtića </w:t>
            </w:r>
            <w:r w:rsidR="00C66730">
              <w:rPr>
                <w:rFonts w:ascii="Times New Roman" w:hAnsi="Times New Roman" w:cs="Times New Roman"/>
              </w:rPr>
              <w:t>„Pušlek“</w:t>
            </w:r>
            <w:r w:rsidR="00017A50">
              <w:rPr>
                <w:rFonts w:ascii="Times New Roman" w:hAnsi="Times New Roman" w:cs="Times New Roman"/>
              </w:rPr>
              <w:t>,</w:t>
            </w:r>
            <w:r w:rsidR="00076E94">
              <w:rPr>
                <w:rFonts w:ascii="Times New Roman" w:hAnsi="Times New Roman" w:cs="Times New Roman"/>
              </w:rPr>
              <w:t xml:space="preserve"> Osnovne</w:t>
            </w:r>
            <w:r w:rsidR="00017A50">
              <w:rPr>
                <w:rFonts w:ascii="Times New Roman" w:hAnsi="Times New Roman" w:cs="Times New Roman"/>
              </w:rPr>
              <w:t xml:space="preserve"> škole te </w:t>
            </w:r>
            <w:r w:rsidR="00076E94">
              <w:rPr>
                <w:rFonts w:ascii="Times New Roman" w:hAnsi="Times New Roman" w:cs="Times New Roman"/>
              </w:rPr>
              <w:t xml:space="preserve">Osnovne </w:t>
            </w:r>
            <w:r w:rsidR="006E31DE">
              <w:rPr>
                <w:rFonts w:ascii="Times New Roman" w:hAnsi="Times New Roman" w:cs="Times New Roman"/>
              </w:rPr>
              <w:t xml:space="preserve">i Srednje </w:t>
            </w:r>
            <w:r w:rsidR="00017A50">
              <w:rPr>
                <w:rFonts w:ascii="Times New Roman" w:hAnsi="Times New Roman" w:cs="Times New Roman"/>
              </w:rPr>
              <w:t>glazbene škole</w:t>
            </w:r>
          </w:p>
          <w:p w:rsidR="004F148D" w:rsidRPr="004F148D" w:rsidRDefault="004F148D" w:rsidP="008604E7">
            <w:pPr>
              <w:jc w:val="both"/>
              <w:rPr>
                <w:rFonts w:ascii="Times New Roman" w:hAnsi="Times New Roman" w:cs="Times New Roman"/>
              </w:rPr>
            </w:pPr>
          </w:p>
        </w:tc>
      </w:tr>
      <w:tr w:rsidR="004F148D" w:rsidRPr="004F148D" w:rsidTr="00BF6780">
        <w:trPr>
          <w:trHeight w:val="720"/>
        </w:trPr>
        <w:tc>
          <w:tcPr>
            <w:tcW w:w="2235" w:type="dxa"/>
            <w:vAlign w:val="center"/>
          </w:tcPr>
          <w:p w:rsidR="004F148D" w:rsidRPr="004F148D" w:rsidRDefault="004F148D" w:rsidP="004F148D">
            <w:pPr>
              <w:rPr>
                <w:rFonts w:ascii="Times New Roman" w:hAnsi="Times New Roman" w:cs="Times New Roman"/>
              </w:rPr>
            </w:pPr>
            <w:r w:rsidRPr="004F148D">
              <w:rPr>
                <w:rFonts w:ascii="Times New Roman" w:hAnsi="Times New Roman" w:cs="Times New Roman"/>
              </w:rPr>
              <w:t>IZVORI FINANCIRANJA</w:t>
            </w:r>
          </w:p>
        </w:tc>
        <w:tc>
          <w:tcPr>
            <w:tcW w:w="7007" w:type="dxa"/>
          </w:tcPr>
          <w:p w:rsidR="004F148D" w:rsidRPr="004F148D" w:rsidRDefault="004F148D" w:rsidP="00BD3DC4">
            <w:pPr>
              <w:numPr>
                <w:ilvl w:val="0"/>
                <w:numId w:val="116"/>
              </w:numPr>
              <w:contextualSpacing/>
              <w:rPr>
                <w:rFonts w:ascii="Times New Roman" w:hAnsi="Times New Roman" w:cs="Times New Roman"/>
              </w:rPr>
            </w:pPr>
            <w:r w:rsidRPr="004F148D">
              <w:rPr>
                <w:rFonts w:ascii="Times New Roman" w:hAnsi="Times New Roman" w:cs="Times New Roman"/>
              </w:rPr>
              <w:t xml:space="preserve">Proračun </w:t>
            </w:r>
            <w:r w:rsidR="00C66730">
              <w:rPr>
                <w:rFonts w:ascii="Times New Roman" w:hAnsi="Times New Roman" w:cs="Times New Roman"/>
              </w:rPr>
              <w:t>Općine</w:t>
            </w:r>
            <w:r w:rsidRPr="004F148D">
              <w:rPr>
                <w:rFonts w:ascii="Times New Roman" w:hAnsi="Times New Roman" w:cs="Times New Roman"/>
              </w:rPr>
              <w:t xml:space="preserve">, </w:t>
            </w:r>
          </w:p>
          <w:p w:rsidR="004F148D" w:rsidRPr="004F148D" w:rsidRDefault="004F148D" w:rsidP="00BD3DC4">
            <w:pPr>
              <w:numPr>
                <w:ilvl w:val="0"/>
                <w:numId w:val="116"/>
              </w:numPr>
              <w:contextualSpacing/>
              <w:rPr>
                <w:rFonts w:ascii="Times New Roman" w:hAnsi="Times New Roman" w:cs="Times New Roman"/>
              </w:rPr>
            </w:pPr>
            <w:r w:rsidRPr="004F148D">
              <w:rPr>
                <w:rFonts w:ascii="Times New Roman" w:hAnsi="Times New Roman" w:cs="Times New Roman"/>
              </w:rPr>
              <w:t>EU fondovi</w:t>
            </w:r>
          </w:p>
        </w:tc>
      </w:tr>
      <w:tr w:rsidR="004F148D" w:rsidRPr="004F148D" w:rsidTr="00BF6780">
        <w:trPr>
          <w:trHeight w:val="680"/>
        </w:trPr>
        <w:tc>
          <w:tcPr>
            <w:tcW w:w="2235" w:type="dxa"/>
            <w:vAlign w:val="center"/>
          </w:tcPr>
          <w:p w:rsidR="004F148D" w:rsidRPr="004F148D" w:rsidRDefault="004F148D" w:rsidP="004F148D">
            <w:pPr>
              <w:rPr>
                <w:rFonts w:ascii="Times New Roman" w:hAnsi="Times New Roman" w:cs="Times New Roman"/>
              </w:rPr>
            </w:pPr>
            <w:r w:rsidRPr="004F148D">
              <w:rPr>
                <w:rFonts w:ascii="Times New Roman" w:hAnsi="Times New Roman" w:cs="Times New Roman"/>
              </w:rPr>
              <w:t>NOSITELJI</w:t>
            </w:r>
          </w:p>
        </w:tc>
        <w:tc>
          <w:tcPr>
            <w:tcW w:w="7007" w:type="dxa"/>
          </w:tcPr>
          <w:p w:rsidR="004F148D" w:rsidRPr="004F148D" w:rsidRDefault="00C66730" w:rsidP="00BD3DC4">
            <w:pPr>
              <w:numPr>
                <w:ilvl w:val="0"/>
                <w:numId w:val="116"/>
              </w:numPr>
              <w:contextualSpacing/>
              <w:rPr>
                <w:rFonts w:ascii="Times New Roman" w:hAnsi="Times New Roman" w:cs="Times New Roman"/>
              </w:rPr>
            </w:pPr>
            <w:r>
              <w:rPr>
                <w:rFonts w:ascii="Times New Roman" w:hAnsi="Times New Roman" w:cs="Times New Roman"/>
              </w:rPr>
              <w:t>Općina Marija Bistrica</w:t>
            </w:r>
          </w:p>
        </w:tc>
      </w:tr>
      <w:tr w:rsidR="004F148D" w:rsidRPr="004F148D" w:rsidTr="00BF6780">
        <w:trPr>
          <w:trHeight w:val="720"/>
        </w:trPr>
        <w:tc>
          <w:tcPr>
            <w:tcW w:w="2235" w:type="dxa"/>
            <w:vAlign w:val="center"/>
          </w:tcPr>
          <w:p w:rsidR="004F148D" w:rsidRPr="004F148D" w:rsidRDefault="004F148D" w:rsidP="004F148D">
            <w:pPr>
              <w:rPr>
                <w:rFonts w:ascii="Times New Roman" w:hAnsi="Times New Roman" w:cs="Times New Roman"/>
              </w:rPr>
            </w:pPr>
            <w:r w:rsidRPr="004F148D">
              <w:rPr>
                <w:rFonts w:ascii="Times New Roman" w:hAnsi="Times New Roman" w:cs="Times New Roman"/>
              </w:rPr>
              <w:t>PARTNERI</w:t>
            </w:r>
          </w:p>
        </w:tc>
        <w:tc>
          <w:tcPr>
            <w:tcW w:w="7007" w:type="dxa"/>
          </w:tcPr>
          <w:p w:rsidR="004F148D" w:rsidRDefault="004F148D" w:rsidP="00BD3DC4">
            <w:pPr>
              <w:numPr>
                <w:ilvl w:val="0"/>
                <w:numId w:val="116"/>
              </w:numPr>
              <w:contextualSpacing/>
              <w:rPr>
                <w:rFonts w:ascii="Times New Roman" w:hAnsi="Times New Roman" w:cs="Times New Roman"/>
              </w:rPr>
            </w:pPr>
            <w:r w:rsidRPr="004F148D">
              <w:rPr>
                <w:rFonts w:ascii="Times New Roman" w:hAnsi="Times New Roman" w:cs="Times New Roman"/>
              </w:rPr>
              <w:t xml:space="preserve">Dječji vrtić </w:t>
            </w:r>
            <w:r w:rsidR="00C66730">
              <w:rPr>
                <w:rFonts w:ascii="Times New Roman" w:hAnsi="Times New Roman" w:cs="Times New Roman"/>
              </w:rPr>
              <w:t>„Pušlek“</w:t>
            </w:r>
          </w:p>
          <w:p w:rsidR="00076E94" w:rsidRDefault="00076E94" w:rsidP="00BD3DC4">
            <w:pPr>
              <w:numPr>
                <w:ilvl w:val="0"/>
                <w:numId w:val="116"/>
              </w:numPr>
              <w:contextualSpacing/>
              <w:rPr>
                <w:rFonts w:ascii="Times New Roman" w:hAnsi="Times New Roman" w:cs="Times New Roman"/>
              </w:rPr>
            </w:pPr>
            <w:r>
              <w:rPr>
                <w:rFonts w:ascii="Times New Roman" w:hAnsi="Times New Roman" w:cs="Times New Roman"/>
              </w:rPr>
              <w:t>Osnovna škola Marija Bistrica</w:t>
            </w:r>
          </w:p>
          <w:p w:rsidR="00076E94" w:rsidRPr="004F148D" w:rsidRDefault="00076E94" w:rsidP="00BD3DC4">
            <w:pPr>
              <w:numPr>
                <w:ilvl w:val="0"/>
                <w:numId w:val="116"/>
              </w:numPr>
              <w:contextualSpacing/>
              <w:rPr>
                <w:rFonts w:ascii="Times New Roman" w:hAnsi="Times New Roman" w:cs="Times New Roman"/>
              </w:rPr>
            </w:pPr>
            <w:r>
              <w:rPr>
                <w:rFonts w:ascii="Times New Roman" w:hAnsi="Times New Roman" w:cs="Times New Roman"/>
              </w:rPr>
              <w:t>Osnovna glazbena škola</w:t>
            </w:r>
          </w:p>
        </w:tc>
      </w:tr>
      <w:tr w:rsidR="004F148D" w:rsidRPr="004F148D" w:rsidTr="00BF6780">
        <w:trPr>
          <w:trHeight w:val="720"/>
        </w:trPr>
        <w:tc>
          <w:tcPr>
            <w:tcW w:w="2235" w:type="dxa"/>
            <w:vAlign w:val="center"/>
          </w:tcPr>
          <w:p w:rsidR="004F148D" w:rsidRPr="004F148D" w:rsidRDefault="004F148D" w:rsidP="004F148D">
            <w:pPr>
              <w:rPr>
                <w:rFonts w:ascii="Times New Roman" w:hAnsi="Times New Roman" w:cs="Times New Roman"/>
              </w:rPr>
            </w:pPr>
            <w:r w:rsidRPr="004F148D">
              <w:rPr>
                <w:rFonts w:ascii="Times New Roman" w:hAnsi="Times New Roman" w:cs="Times New Roman"/>
              </w:rPr>
              <w:t>KORISNICI</w:t>
            </w:r>
          </w:p>
        </w:tc>
        <w:tc>
          <w:tcPr>
            <w:tcW w:w="7007" w:type="dxa"/>
          </w:tcPr>
          <w:p w:rsidR="00C66730" w:rsidRDefault="004F148D" w:rsidP="00BD3DC4">
            <w:pPr>
              <w:numPr>
                <w:ilvl w:val="0"/>
                <w:numId w:val="116"/>
              </w:numPr>
              <w:contextualSpacing/>
              <w:rPr>
                <w:rFonts w:ascii="Times New Roman" w:hAnsi="Times New Roman" w:cs="Times New Roman"/>
              </w:rPr>
            </w:pPr>
            <w:r w:rsidRPr="004F148D">
              <w:rPr>
                <w:rFonts w:ascii="Times New Roman" w:hAnsi="Times New Roman" w:cs="Times New Roman"/>
              </w:rPr>
              <w:t xml:space="preserve">Djeca, </w:t>
            </w:r>
          </w:p>
          <w:p w:rsidR="004F148D" w:rsidRPr="004F148D" w:rsidRDefault="004F148D" w:rsidP="00BD3DC4">
            <w:pPr>
              <w:numPr>
                <w:ilvl w:val="0"/>
                <w:numId w:val="116"/>
              </w:numPr>
              <w:contextualSpacing/>
              <w:rPr>
                <w:rFonts w:ascii="Times New Roman" w:hAnsi="Times New Roman" w:cs="Times New Roman"/>
              </w:rPr>
            </w:pPr>
            <w:r w:rsidRPr="004F148D">
              <w:rPr>
                <w:rFonts w:ascii="Times New Roman" w:hAnsi="Times New Roman" w:cs="Times New Roman"/>
              </w:rPr>
              <w:t>Roditelji</w:t>
            </w:r>
          </w:p>
        </w:tc>
      </w:tr>
      <w:tr w:rsidR="004F148D" w:rsidRPr="004F148D" w:rsidTr="00BF6780">
        <w:trPr>
          <w:trHeight w:val="720"/>
        </w:trPr>
        <w:tc>
          <w:tcPr>
            <w:tcW w:w="2235" w:type="dxa"/>
            <w:vAlign w:val="center"/>
          </w:tcPr>
          <w:p w:rsidR="004F148D" w:rsidRPr="004F148D" w:rsidRDefault="004F148D" w:rsidP="004F148D">
            <w:pPr>
              <w:rPr>
                <w:rFonts w:ascii="Times New Roman" w:hAnsi="Times New Roman" w:cs="Times New Roman"/>
              </w:rPr>
            </w:pPr>
            <w:r w:rsidRPr="004F148D">
              <w:rPr>
                <w:rFonts w:ascii="Times New Roman" w:hAnsi="Times New Roman" w:cs="Times New Roman"/>
              </w:rPr>
              <w:lastRenderedPageBreak/>
              <w:t>POKAZATELJI USPJEŠNOSTI</w:t>
            </w:r>
          </w:p>
        </w:tc>
        <w:tc>
          <w:tcPr>
            <w:tcW w:w="7007" w:type="dxa"/>
          </w:tcPr>
          <w:p w:rsidR="00895ED9" w:rsidRDefault="00187E8B" w:rsidP="00F70591">
            <w:pPr>
              <w:pStyle w:val="Odlomakpopisa"/>
              <w:numPr>
                <w:ilvl w:val="0"/>
                <w:numId w:val="168"/>
              </w:numPr>
              <w:rPr>
                <w:rFonts w:ascii="Times New Roman" w:hAnsi="Times New Roman" w:cs="Times New Roman"/>
              </w:rPr>
            </w:pPr>
            <w:r w:rsidRPr="00F70591">
              <w:rPr>
                <w:rFonts w:ascii="Times New Roman" w:hAnsi="Times New Roman" w:cs="Times New Roman"/>
              </w:rPr>
              <w:t>Izgrađena n</w:t>
            </w:r>
            <w:r w:rsidR="004F148D" w:rsidRPr="00F70591">
              <w:rPr>
                <w:rFonts w:ascii="Times New Roman" w:hAnsi="Times New Roman" w:cs="Times New Roman"/>
              </w:rPr>
              <w:t>ova zgrada Dječjeg vr</w:t>
            </w:r>
            <w:r w:rsidR="00C66730" w:rsidRPr="00F70591">
              <w:rPr>
                <w:rFonts w:ascii="Times New Roman" w:hAnsi="Times New Roman" w:cs="Times New Roman"/>
              </w:rPr>
              <w:t>t</w:t>
            </w:r>
            <w:r w:rsidR="004F148D" w:rsidRPr="00F70591">
              <w:rPr>
                <w:rFonts w:ascii="Times New Roman" w:hAnsi="Times New Roman" w:cs="Times New Roman"/>
              </w:rPr>
              <w:t xml:space="preserve">ića </w:t>
            </w:r>
            <w:r w:rsidR="00C66730" w:rsidRPr="00F70591">
              <w:rPr>
                <w:rFonts w:ascii="Times New Roman" w:hAnsi="Times New Roman" w:cs="Times New Roman"/>
              </w:rPr>
              <w:t>„Pušlek“</w:t>
            </w:r>
            <w:r w:rsidR="00076E94" w:rsidRPr="00F70591">
              <w:rPr>
                <w:rFonts w:ascii="Times New Roman" w:hAnsi="Times New Roman" w:cs="Times New Roman"/>
              </w:rPr>
              <w:t xml:space="preserve">, Osnovne škole i Osnovne </w:t>
            </w:r>
            <w:r w:rsidR="00D914E6">
              <w:rPr>
                <w:rFonts w:ascii="Times New Roman" w:hAnsi="Times New Roman" w:cs="Times New Roman"/>
              </w:rPr>
              <w:t xml:space="preserve">i Srednje </w:t>
            </w:r>
            <w:r w:rsidR="00076E94" w:rsidRPr="00F70591">
              <w:rPr>
                <w:rFonts w:ascii="Times New Roman" w:hAnsi="Times New Roman" w:cs="Times New Roman"/>
              </w:rPr>
              <w:t>glazbene škole</w:t>
            </w:r>
            <w:r w:rsidR="00895ED9">
              <w:rPr>
                <w:rFonts w:ascii="Times New Roman" w:hAnsi="Times New Roman" w:cs="Times New Roman"/>
              </w:rPr>
              <w:t xml:space="preserve"> te srednje škole ugostiteljsko-turističkog usmjerenja</w:t>
            </w:r>
          </w:p>
          <w:p w:rsidR="004F148D" w:rsidRPr="00F70591" w:rsidRDefault="004F148D" w:rsidP="00F70591">
            <w:pPr>
              <w:pStyle w:val="Odlomakpopisa"/>
              <w:numPr>
                <w:ilvl w:val="0"/>
                <w:numId w:val="168"/>
              </w:numPr>
              <w:rPr>
                <w:rFonts w:ascii="Times New Roman" w:hAnsi="Times New Roman" w:cs="Times New Roman"/>
              </w:rPr>
            </w:pPr>
            <w:r w:rsidRPr="00F70591">
              <w:rPr>
                <w:rFonts w:ascii="Times New Roman" w:hAnsi="Times New Roman" w:cs="Times New Roman"/>
              </w:rPr>
              <w:t>Povećanje obuhvata djece predškolske dobi koja pohađaju programe predškolskog odgoja i obrazovanja</w:t>
            </w:r>
          </w:p>
          <w:p w:rsidR="00076E94" w:rsidRPr="00F70591" w:rsidRDefault="00076E94" w:rsidP="00F70591">
            <w:pPr>
              <w:pStyle w:val="Odlomakpopisa"/>
              <w:numPr>
                <w:ilvl w:val="0"/>
                <w:numId w:val="168"/>
              </w:numPr>
              <w:rPr>
                <w:rFonts w:ascii="Times New Roman" w:hAnsi="Times New Roman" w:cs="Times New Roman"/>
              </w:rPr>
            </w:pPr>
            <w:r w:rsidRPr="00F70591">
              <w:rPr>
                <w:rFonts w:ascii="Times New Roman" w:hAnsi="Times New Roman" w:cs="Times New Roman"/>
              </w:rPr>
              <w:t>Povećanje broja djece koja pohađaju programe glazbene škole</w:t>
            </w:r>
          </w:p>
        </w:tc>
      </w:tr>
      <w:tr w:rsidR="004F148D" w:rsidRPr="004F148D" w:rsidTr="00BF6780">
        <w:trPr>
          <w:trHeight w:val="720"/>
        </w:trPr>
        <w:tc>
          <w:tcPr>
            <w:tcW w:w="9242" w:type="dxa"/>
            <w:gridSpan w:val="2"/>
          </w:tcPr>
          <w:p w:rsidR="004F148D" w:rsidRPr="004F148D" w:rsidRDefault="004F148D" w:rsidP="004F148D">
            <w:pPr>
              <w:rPr>
                <w:rFonts w:ascii="Times New Roman" w:hAnsi="Times New Roman" w:cs="Times New Roman"/>
              </w:rPr>
            </w:pPr>
          </w:p>
        </w:tc>
      </w:tr>
      <w:tr w:rsidR="004F148D" w:rsidRPr="004F148D" w:rsidTr="00B237EB">
        <w:trPr>
          <w:trHeight w:val="840"/>
        </w:trPr>
        <w:tc>
          <w:tcPr>
            <w:tcW w:w="9242" w:type="dxa"/>
            <w:gridSpan w:val="2"/>
            <w:shd w:val="clear" w:color="auto" w:fill="D6E3BC" w:themeFill="accent3" w:themeFillTint="66"/>
            <w:vAlign w:val="center"/>
          </w:tcPr>
          <w:p w:rsidR="004F148D" w:rsidRPr="004F148D" w:rsidRDefault="00BF6780" w:rsidP="004F148D">
            <w:pPr>
              <w:rPr>
                <w:rFonts w:ascii="Times New Roman" w:hAnsi="Times New Roman" w:cs="Times New Roman"/>
                <w:sz w:val="24"/>
                <w:szCs w:val="24"/>
              </w:rPr>
            </w:pPr>
            <w:r>
              <w:rPr>
                <w:rFonts w:ascii="Times New Roman" w:hAnsi="Times New Roman" w:cs="Times New Roman"/>
                <w:sz w:val="24"/>
                <w:szCs w:val="24"/>
              </w:rPr>
              <w:t>Mjera 3</w:t>
            </w:r>
            <w:r w:rsidR="004F148D" w:rsidRPr="004F148D">
              <w:rPr>
                <w:rFonts w:ascii="Times New Roman" w:hAnsi="Times New Roman" w:cs="Times New Roman"/>
                <w:sz w:val="24"/>
                <w:szCs w:val="24"/>
              </w:rPr>
              <w:t>.2.2. Jačanje dostupnosti i kvalitete osnovnoškolskog, srednjoškolskog  i visokog obrazovanja</w:t>
            </w:r>
          </w:p>
        </w:tc>
      </w:tr>
      <w:tr w:rsidR="004F148D" w:rsidRPr="004F148D" w:rsidTr="00BF6780">
        <w:trPr>
          <w:trHeight w:val="720"/>
        </w:trPr>
        <w:tc>
          <w:tcPr>
            <w:tcW w:w="2235" w:type="dxa"/>
            <w:vAlign w:val="center"/>
          </w:tcPr>
          <w:p w:rsidR="004F148D" w:rsidRPr="004F148D" w:rsidRDefault="004F148D" w:rsidP="004F148D">
            <w:pPr>
              <w:rPr>
                <w:rFonts w:ascii="Times New Roman" w:hAnsi="Times New Roman" w:cs="Times New Roman"/>
              </w:rPr>
            </w:pPr>
            <w:r w:rsidRPr="004F148D">
              <w:rPr>
                <w:rFonts w:ascii="Times New Roman" w:hAnsi="Times New Roman" w:cs="Times New Roman"/>
              </w:rPr>
              <w:t>OPIS I SVRHA MJERE</w:t>
            </w:r>
          </w:p>
        </w:tc>
        <w:tc>
          <w:tcPr>
            <w:tcW w:w="7007" w:type="dxa"/>
          </w:tcPr>
          <w:p w:rsidR="004F148D" w:rsidRPr="004F148D" w:rsidRDefault="00C66730" w:rsidP="00B24D97">
            <w:pPr>
              <w:jc w:val="both"/>
              <w:rPr>
                <w:rFonts w:ascii="Times New Roman" w:hAnsi="Times New Roman" w:cs="Times New Roman"/>
              </w:rPr>
            </w:pPr>
            <w:r>
              <w:rPr>
                <w:rFonts w:ascii="Times New Roman" w:hAnsi="Times New Roman" w:cs="Times New Roman"/>
              </w:rPr>
              <w:t>Općina</w:t>
            </w:r>
            <w:r w:rsidR="004F148D" w:rsidRPr="004F148D">
              <w:rPr>
                <w:rFonts w:ascii="Times New Roman" w:hAnsi="Times New Roman" w:cs="Times New Roman"/>
              </w:rPr>
              <w:t xml:space="preserve"> sufinancira prijevoz</w:t>
            </w:r>
            <w:r>
              <w:rPr>
                <w:rFonts w:ascii="Times New Roman" w:hAnsi="Times New Roman" w:cs="Times New Roman"/>
              </w:rPr>
              <w:t xml:space="preserve"> učenika i redovitih studenata,</w:t>
            </w:r>
            <w:r w:rsidR="004F148D" w:rsidRPr="004F148D">
              <w:rPr>
                <w:rFonts w:ascii="Times New Roman" w:hAnsi="Times New Roman" w:cs="Times New Roman"/>
              </w:rPr>
              <w:t xml:space="preserve"> učeničke marende </w:t>
            </w:r>
            <w:r>
              <w:rPr>
                <w:rFonts w:ascii="Times New Roman" w:hAnsi="Times New Roman" w:cs="Times New Roman"/>
              </w:rPr>
              <w:t>za djecu iz socijalno ugrožen</w:t>
            </w:r>
            <w:r w:rsidR="004F148D" w:rsidRPr="004F148D">
              <w:rPr>
                <w:rFonts w:ascii="Times New Roman" w:hAnsi="Times New Roman" w:cs="Times New Roman"/>
              </w:rPr>
              <w:t>i</w:t>
            </w:r>
            <w:r>
              <w:rPr>
                <w:rFonts w:ascii="Times New Roman" w:hAnsi="Times New Roman" w:cs="Times New Roman"/>
              </w:rPr>
              <w:t xml:space="preserve">h obitelji, </w:t>
            </w:r>
            <w:r w:rsidR="00425376">
              <w:rPr>
                <w:rFonts w:ascii="Times New Roman" w:hAnsi="Times New Roman" w:cs="Times New Roman"/>
              </w:rPr>
              <w:t xml:space="preserve">stipendije za učenike srednjih škola i redovitih studenata, </w:t>
            </w:r>
            <w:r>
              <w:rPr>
                <w:rFonts w:ascii="Times New Roman" w:hAnsi="Times New Roman" w:cs="Times New Roman"/>
              </w:rPr>
              <w:t>te posebnim programima pomoći sufinancira troškove školovanja djece i studenata iz socijalno ugroženih obitelji.</w:t>
            </w:r>
            <w:r w:rsidR="004F148D" w:rsidRPr="004F148D">
              <w:rPr>
                <w:rFonts w:ascii="Times New Roman" w:hAnsi="Times New Roman" w:cs="Times New Roman"/>
              </w:rPr>
              <w:t xml:space="preserve">  Na području </w:t>
            </w:r>
            <w:r>
              <w:rPr>
                <w:rFonts w:ascii="Times New Roman" w:hAnsi="Times New Roman" w:cs="Times New Roman"/>
              </w:rPr>
              <w:t>općine</w:t>
            </w:r>
            <w:r w:rsidR="004F148D" w:rsidRPr="004F148D">
              <w:rPr>
                <w:rFonts w:ascii="Times New Roman" w:hAnsi="Times New Roman" w:cs="Times New Roman"/>
              </w:rPr>
              <w:t xml:space="preserve"> nema srednjih škola pa najveći broj djece pohađa srednje škole </w:t>
            </w:r>
            <w:r w:rsidR="00425376" w:rsidRPr="00425376">
              <w:rPr>
                <w:rFonts w:ascii="Times New Roman" w:hAnsi="Times New Roman" w:cs="Times New Roman"/>
              </w:rPr>
              <w:t>Krapinsko – zagorske županije, a najčešće u Bedekovčini, Zaboku, Zlataru i Krapini.</w:t>
            </w:r>
            <w:r w:rsidR="00425376">
              <w:rPr>
                <w:rFonts w:ascii="Times New Roman" w:hAnsi="Times New Roman" w:cs="Times New Roman"/>
              </w:rPr>
              <w:t xml:space="preserve"> </w:t>
            </w:r>
            <w:r w:rsidR="004F148D" w:rsidRPr="004F148D">
              <w:rPr>
                <w:rFonts w:ascii="Times New Roman" w:hAnsi="Times New Roman" w:cs="Times New Roman"/>
              </w:rPr>
              <w:t>Subvencije, stipendije, i svi drugi oblici pomoći učenicima i studentima povećavaju dostupnost obrazovanju. U narednom razdoblju potrebno je nastaviti s provođenjem postojećih programa i njihovim unaprjeđenjem. Za provedbu mjere potrebno je provesti sljedeće aktivnosti:</w:t>
            </w:r>
          </w:p>
          <w:p w:rsidR="004F148D" w:rsidRPr="004F148D" w:rsidRDefault="004F148D" w:rsidP="00B24D97">
            <w:pPr>
              <w:jc w:val="both"/>
              <w:rPr>
                <w:rFonts w:ascii="Times New Roman" w:hAnsi="Times New Roman" w:cs="Times New Roman"/>
              </w:rPr>
            </w:pPr>
          </w:p>
          <w:p w:rsidR="004F148D" w:rsidRPr="004F148D" w:rsidRDefault="004F148D" w:rsidP="00B24D97">
            <w:pPr>
              <w:numPr>
                <w:ilvl w:val="0"/>
                <w:numId w:val="117"/>
              </w:numPr>
              <w:contextualSpacing/>
              <w:jc w:val="both"/>
              <w:rPr>
                <w:rFonts w:ascii="Times New Roman" w:hAnsi="Times New Roman" w:cs="Times New Roman"/>
              </w:rPr>
            </w:pPr>
            <w:r w:rsidRPr="004F148D">
              <w:rPr>
                <w:rFonts w:ascii="Times New Roman" w:hAnsi="Times New Roman" w:cs="Times New Roman"/>
              </w:rPr>
              <w:t>Povećati broj stipendija namijenjenih učenicima srednjih škola, a posebno kod deficitarnih zanimanja</w:t>
            </w:r>
          </w:p>
          <w:p w:rsidR="00425376" w:rsidRDefault="004F148D" w:rsidP="00B24D97">
            <w:pPr>
              <w:numPr>
                <w:ilvl w:val="0"/>
                <w:numId w:val="117"/>
              </w:numPr>
              <w:contextualSpacing/>
              <w:jc w:val="both"/>
              <w:rPr>
                <w:rFonts w:ascii="Times New Roman" w:hAnsi="Times New Roman" w:cs="Times New Roman"/>
              </w:rPr>
            </w:pPr>
            <w:r w:rsidRPr="004F148D">
              <w:rPr>
                <w:rFonts w:ascii="Times New Roman" w:hAnsi="Times New Roman" w:cs="Times New Roman"/>
              </w:rPr>
              <w:t>Nastaviti s provedbom i unaprjeđenjem postojećih programa suf</w:t>
            </w:r>
            <w:r w:rsidR="00425376">
              <w:rPr>
                <w:rFonts w:ascii="Times New Roman" w:hAnsi="Times New Roman" w:cs="Times New Roman"/>
              </w:rPr>
              <w:t>inanciranja učeničkog prijevoza</w:t>
            </w:r>
          </w:p>
          <w:p w:rsidR="004F148D" w:rsidRPr="004F148D" w:rsidRDefault="00425376" w:rsidP="00B24D97">
            <w:pPr>
              <w:numPr>
                <w:ilvl w:val="0"/>
                <w:numId w:val="117"/>
              </w:numPr>
              <w:contextualSpacing/>
              <w:jc w:val="both"/>
              <w:rPr>
                <w:rFonts w:ascii="Times New Roman" w:hAnsi="Times New Roman" w:cs="Times New Roman"/>
              </w:rPr>
            </w:pPr>
            <w:r>
              <w:rPr>
                <w:rFonts w:ascii="Times New Roman" w:hAnsi="Times New Roman" w:cs="Times New Roman"/>
              </w:rPr>
              <w:t>U skladu s proračunskim mogućnostima uvesti program sufinanciranja</w:t>
            </w:r>
            <w:r w:rsidR="004F148D" w:rsidRPr="004F148D">
              <w:rPr>
                <w:rFonts w:ascii="Times New Roman" w:hAnsi="Times New Roman" w:cs="Times New Roman"/>
              </w:rPr>
              <w:t xml:space="preserve"> </w:t>
            </w:r>
            <w:r>
              <w:rPr>
                <w:rFonts w:ascii="Times New Roman" w:hAnsi="Times New Roman" w:cs="Times New Roman"/>
              </w:rPr>
              <w:t xml:space="preserve">cjelodnevnog boravka </w:t>
            </w:r>
            <w:r w:rsidR="004F148D" w:rsidRPr="004F148D">
              <w:rPr>
                <w:rFonts w:ascii="Times New Roman" w:hAnsi="Times New Roman" w:cs="Times New Roman"/>
              </w:rPr>
              <w:t xml:space="preserve">i </w:t>
            </w:r>
            <w:r w:rsidR="00260432">
              <w:rPr>
                <w:rFonts w:ascii="Times New Roman" w:hAnsi="Times New Roman" w:cs="Times New Roman"/>
              </w:rPr>
              <w:t>iz</w:t>
            </w:r>
            <w:r w:rsidR="004F148D" w:rsidRPr="004F148D">
              <w:rPr>
                <w:rFonts w:ascii="Times New Roman" w:hAnsi="Times New Roman" w:cs="Times New Roman"/>
              </w:rPr>
              <w:t xml:space="preserve">vanškolskih aktivnosti OŠ </w:t>
            </w:r>
            <w:r>
              <w:rPr>
                <w:rFonts w:ascii="Times New Roman" w:hAnsi="Times New Roman" w:cs="Times New Roman"/>
              </w:rPr>
              <w:t>M</w:t>
            </w:r>
            <w:r w:rsidR="00260432">
              <w:rPr>
                <w:rFonts w:ascii="Times New Roman" w:hAnsi="Times New Roman" w:cs="Times New Roman"/>
              </w:rPr>
              <w:t>a</w:t>
            </w:r>
            <w:r>
              <w:rPr>
                <w:rFonts w:ascii="Times New Roman" w:hAnsi="Times New Roman" w:cs="Times New Roman"/>
              </w:rPr>
              <w:t>rija Bistrica</w:t>
            </w:r>
            <w:r w:rsidR="004F148D" w:rsidRPr="004F148D">
              <w:rPr>
                <w:rFonts w:ascii="Times New Roman" w:hAnsi="Times New Roman" w:cs="Times New Roman"/>
              </w:rPr>
              <w:t>.</w:t>
            </w:r>
          </w:p>
          <w:p w:rsidR="004F148D" w:rsidRPr="004F148D" w:rsidRDefault="004F148D" w:rsidP="00B24D97">
            <w:pPr>
              <w:jc w:val="both"/>
              <w:rPr>
                <w:rFonts w:ascii="Times New Roman" w:hAnsi="Times New Roman" w:cs="Times New Roman"/>
              </w:rPr>
            </w:pPr>
          </w:p>
        </w:tc>
      </w:tr>
      <w:tr w:rsidR="004F148D" w:rsidRPr="004F148D" w:rsidTr="00BF6780">
        <w:trPr>
          <w:trHeight w:val="720"/>
        </w:trPr>
        <w:tc>
          <w:tcPr>
            <w:tcW w:w="2235" w:type="dxa"/>
            <w:vAlign w:val="center"/>
          </w:tcPr>
          <w:p w:rsidR="004F148D" w:rsidRPr="004F148D" w:rsidRDefault="004F148D" w:rsidP="004F148D">
            <w:pPr>
              <w:rPr>
                <w:rFonts w:ascii="Times New Roman" w:hAnsi="Times New Roman" w:cs="Times New Roman"/>
              </w:rPr>
            </w:pPr>
            <w:r w:rsidRPr="004F148D">
              <w:rPr>
                <w:rFonts w:ascii="Times New Roman" w:hAnsi="Times New Roman" w:cs="Times New Roman"/>
              </w:rPr>
              <w:t>IZVORI FINANCIRANJA</w:t>
            </w:r>
          </w:p>
        </w:tc>
        <w:tc>
          <w:tcPr>
            <w:tcW w:w="7007" w:type="dxa"/>
          </w:tcPr>
          <w:p w:rsidR="004F148D" w:rsidRPr="004F148D" w:rsidRDefault="004F148D" w:rsidP="00BD3DC4">
            <w:pPr>
              <w:numPr>
                <w:ilvl w:val="0"/>
                <w:numId w:val="118"/>
              </w:numPr>
              <w:contextualSpacing/>
              <w:rPr>
                <w:rFonts w:ascii="Times New Roman" w:hAnsi="Times New Roman" w:cs="Times New Roman"/>
              </w:rPr>
            </w:pPr>
            <w:r w:rsidRPr="004F148D">
              <w:rPr>
                <w:rFonts w:ascii="Times New Roman" w:hAnsi="Times New Roman" w:cs="Times New Roman"/>
              </w:rPr>
              <w:t xml:space="preserve">Proračun </w:t>
            </w:r>
            <w:r w:rsidR="00425376">
              <w:rPr>
                <w:rFonts w:ascii="Times New Roman" w:hAnsi="Times New Roman" w:cs="Times New Roman"/>
              </w:rPr>
              <w:t>Općine</w:t>
            </w:r>
            <w:r w:rsidRPr="004F148D">
              <w:rPr>
                <w:rFonts w:ascii="Times New Roman" w:hAnsi="Times New Roman" w:cs="Times New Roman"/>
              </w:rPr>
              <w:t xml:space="preserve">, </w:t>
            </w:r>
          </w:p>
          <w:p w:rsidR="004F148D" w:rsidRPr="004F148D" w:rsidRDefault="00017A50" w:rsidP="00BD3DC4">
            <w:pPr>
              <w:numPr>
                <w:ilvl w:val="0"/>
                <w:numId w:val="118"/>
              </w:numPr>
              <w:contextualSpacing/>
              <w:rPr>
                <w:rFonts w:ascii="Times New Roman" w:hAnsi="Times New Roman" w:cs="Times New Roman"/>
              </w:rPr>
            </w:pPr>
            <w:r>
              <w:rPr>
                <w:rFonts w:ascii="Times New Roman" w:hAnsi="Times New Roman" w:cs="Times New Roman"/>
              </w:rPr>
              <w:t>Krapinsko- zagorska</w:t>
            </w:r>
            <w:r w:rsidR="004F148D" w:rsidRPr="004F148D">
              <w:rPr>
                <w:rFonts w:ascii="Times New Roman" w:hAnsi="Times New Roman" w:cs="Times New Roman"/>
              </w:rPr>
              <w:t xml:space="preserve"> županija</w:t>
            </w:r>
          </w:p>
        </w:tc>
      </w:tr>
      <w:tr w:rsidR="004F148D" w:rsidRPr="004F148D" w:rsidTr="00BF6780">
        <w:trPr>
          <w:trHeight w:val="720"/>
        </w:trPr>
        <w:tc>
          <w:tcPr>
            <w:tcW w:w="2235" w:type="dxa"/>
            <w:vAlign w:val="center"/>
          </w:tcPr>
          <w:p w:rsidR="004F148D" w:rsidRPr="004F148D" w:rsidRDefault="004F148D" w:rsidP="004F148D">
            <w:pPr>
              <w:rPr>
                <w:rFonts w:ascii="Times New Roman" w:hAnsi="Times New Roman" w:cs="Times New Roman"/>
              </w:rPr>
            </w:pPr>
            <w:r w:rsidRPr="004F148D">
              <w:rPr>
                <w:rFonts w:ascii="Times New Roman" w:hAnsi="Times New Roman" w:cs="Times New Roman"/>
              </w:rPr>
              <w:t>NOSITELJI</w:t>
            </w:r>
          </w:p>
        </w:tc>
        <w:tc>
          <w:tcPr>
            <w:tcW w:w="7007" w:type="dxa"/>
          </w:tcPr>
          <w:p w:rsidR="004F148D" w:rsidRPr="004F148D" w:rsidRDefault="00425376" w:rsidP="00BD3DC4">
            <w:pPr>
              <w:numPr>
                <w:ilvl w:val="0"/>
                <w:numId w:val="118"/>
              </w:numPr>
              <w:contextualSpacing/>
              <w:rPr>
                <w:rFonts w:ascii="Times New Roman" w:hAnsi="Times New Roman" w:cs="Times New Roman"/>
              </w:rPr>
            </w:pPr>
            <w:r>
              <w:rPr>
                <w:rFonts w:ascii="Times New Roman" w:hAnsi="Times New Roman" w:cs="Times New Roman"/>
              </w:rPr>
              <w:t>Općina Marija Bistrica</w:t>
            </w:r>
          </w:p>
        </w:tc>
      </w:tr>
      <w:tr w:rsidR="004F148D" w:rsidRPr="004F148D" w:rsidTr="00BF6780">
        <w:trPr>
          <w:trHeight w:val="720"/>
        </w:trPr>
        <w:tc>
          <w:tcPr>
            <w:tcW w:w="2235" w:type="dxa"/>
            <w:vAlign w:val="center"/>
          </w:tcPr>
          <w:p w:rsidR="004F148D" w:rsidRPr="004F148D" w:rsidRDefault="004F148D" w:rsidP="004F148D">
            <w:pPr>
              <w:rPr>
                <w:rFonts w:ascii="Times New Roman" w:hAnsi="Times New Roman" w:cs="Times New Roman"/>
              </w:rPr>
            </w:pPr>
            <w:r w:rsidRPr="004F148D">
              <w:rPr>
                <w:rFonts w:ascii="Times New Roman" w:hAnsi="Times New Roman" w:cs="Times New Roman"/>
              </w:rPr>
              <w:t>PARTNERI</w:t>
            </w:r>
          </w:p>
        </w:tc>
        <w:tc>
          <w:tcPr>
            <w:tcW w:w="7007" w:type="dxa"/>
          </w:tcPr>
          <w:p w:rsidR="004F148D" w:rsidRPr="004F148D" w:rsidRDefault="00425376" w:rsidP="00BD3DC4">
            <w:pPr>
              <w:numPr>
                <w:ilvl w:val="0"/>
                <w:numId w:val="118"/>
              </w:numPr>
              <w:contextualSpacing/>
              <w:rPr>
                <w:rFonts w:ascii="Times New Roman" w:hAnsi="Times New Roman" w:cs="Times New Roman"/>
              </w:rPr>
            </w:pPr>
            <w:r>
              <w:rPr>
                <w:rFonts w:ascii="Times New Roman" w:hAnsi="Times New Roman" w:cs="Times New Roman"/>
              </w:rPr>
              <w:t>Krapinsko-zagorska županija</w:t>
            </w:r>
          </w:p>
          <w:p w:rsidR="004F148D" w:rsidRPr="004F148D" w:rsidRDefault="004F148D" w:rsidP="00BD3DC4">
            <w:pPr>
              <w:numPr>
                <w:ilvl w:val="0"/>
                <w:numId w:val="118"/>
              </w:numPr>
              <w:contextualSpacing/>
              <w:rPr>
                <w:rFonts w:ascii="Times New Roman" w:hAnsi="Times New Roman" w:cs="Times New Roman"/>
              </w:rPr>
            </w:pPr>
            <w:r w:rsidRPr="004F148D">
              <w:rPr>
                <w:rFonts w:ascii="Times New Roman" w:hAnsi="Times New Roman" w:cs="Times New Roman"/>
              </w:rPr>
              <w:t xml:space="preserve">OŠ </w:t>
            </w:r>
            <w:r w:rsidR="00425376">
              <w:rPr>
                <w:rFonts w:ascii="Times New Roman" w:hAnsi="Times New Roman" w:cs="Times New Roman"/>
              </w:rPr>
              <w:t>Marija Bistrica</w:t>
            </w:r>
          </w:p>
        </w:tc>
      </w:tr>
      <w:tr w:rsidR="004F148D" w:rsidRPr="004F148D" w:rsidTr="00BF6780">
        <w:trPr>
          <w:trHeight w:val="720"/>
        </w:trPr>
        <w:tc>
          <w:tcPr>
            <w:tcW w:w="2235" w:type="dxa"/>
            <w:vAlign w:val="center"/>
          </w:tcPr>
          <w:p w:rsidR="004F148D" w:rsidRPr="004F148D" w:rsidRDefault="004F148D" w:rsidP="004F148D">
            <w:pPr>
              <w:rPr>
                <w:rFonts w:ascii="Times New Roman" w:hAnsi="Times New Roman" w:cs="Times New Roman"/>
              </w:rPr>
            </w:pPr>
            <w:r w:rsidRPr="004F148D">
              <w:rPr>
                <w:rFonts w:ascii="Times New Roman" w:hAnsi="Times New Roman" w:cs="Times New Roman"/>
              </w:rPr>
              <w:t>KORISNICI</w:t>
            </w:r>
          </w:p>
        </w:tc>
        <w:tc>
          <w:tcPr>
            <w:tcW w:w="7007" w:type="dxa"/>
          </w:tcPr>
          <w:p w:rsidR="004F148D" w:rsidRPr="004F148D" w:rsidRDefault="004F148D" w:rsidP="00BD3DC4">
            <w:pPr>
              <w:numPr>
                <w:ilvl w:val="0"/>
                <w:numId w:val="118"/>
              </w:numPr>
              <w:contextualSpacing/>
              <w:rPr>
                <w:rFonts w:ascii="Times New Roman" w:hAnsi="Times New Roman" w:cs="Times New Roman"/>
              </w:rPr>
            </w:pPr>
            <w:r w:rsidRPr="004F148D">
              <w:rPr>
                <w:rFonts w:ascii="Times New Roman" w:hAnsi="Times New Roman" w:cs="Times New Roman"/>
              </w:rPr>
              <w:t xml:space="preserve">Učenici, </w:t>
            </w:r>
          </w:p>
          <w:p w:rsidR="004F148D" w:rsidRPr="004F148D" w:rsidRDefault="004F148D" w:rsidP="00BD3DC4">
            <w:pPr>
              <w:numPr>
                <w:ilvl w:val="0"/>
                <w:numId w:val="118"/>
              </w:numPr>
              <w:contextualSpacing/>
              <w:rPr>
                <w:rFonts w:ascii="Times New Roman" w:hAnsi="Times New Roman" w:cs="Times New Roman"/>
              </w:rPr>
            </w:pPr>
            <w:r w:rsidRPr="004F148D">
              <w:rPr>
                <w:rFonts w:ascii="Times New Roman" w:hAnsi="Times New Roman" w:cs="Times New Roman"/>
              </w:rPr>
              <w:t>Studenti,</w:t>
            </w:r>
          </w:p>
          <w:p w:rsidR="004F148D" w:rsidRPr="004F148D" w:rsidRDefault="004F148D" w:rsidP="004F148D">
            <w:pPr>
              <w:rPr>
                <w:rFonts w:ascii="Times New Roman" w:hAnsi="Times New Roman" w:cs="Times New Roman"/>
              </w:rPr>
            </w:pPr>
          </w:p>
        </w:tc>
      </w:tr>
      <w:tr w:rsidR="004F148D" w:rsidRPr="004F148D" w:rsidTr="00BF6780">
        <w:trPr>
          <w:trHeight w:val="720"/>
        </w:trPr>
        <w:tc>
          <w:tcPr>
            <w:tcW w:w="2235" w:type="dxa"/>
            <w:vAlign w:val="center"/>
          </w:tcPr>
          <w:p w:rsidR="004F148D" w:rsidRPr="004F148D" w:rsidRDefault="004F148D" w:rsidP="004F148D">
            <w:pPr>
              <w:rPr>
                <w:rFonts w:ascii="Times New Roman" w:hAnsi="Times New Roman" w:cs="Times New Roman"/>
              </w:rPr>
            </w:pPr>
            <w:r w:rsidRPr="004F148D">
              <w:rPr>
                <w:rFonts w:ascii="Times New Roman" w:hAnsi="Times New Roman" w:cs="Times New Roman"/>
              </w:rPr>
              <w:t>POKAZATELJI USPJEŠNOSTI</w:t>
            </w:r>
          </w:p>
        </w:tc>
        <w:tc>
          <w:tcPr>
            <w:tcW w:w="7007" w:type="dxa"/>
          </w:tcPr>
          <w:p w:rsidR="004F148D" w:rsidRPr="004F148D" w:rsidRDefault="004F148D" w:rsidP="00BD3DC4">
            <w:pPr>
              <w:numPr>
                <w:ilvl w:val="0"/>
                <w:numId w:val="119"/>
              </w:numPr>
              <w:contextualSpacing/>
              <w:rPr>
                <w:rFonts w:ascii="Times New Roman" w:hAnsi="Times New Roman" w:cs="Times New Roman"/>
              </w:rPr>
            </w:pPr>
            <w:r w:rsidRPr="004F148D">
              <w:rPr>
                <w:rFonts w:ascii="Times New Roman" w:hAnsi="Times New Roman" w:cs="Times New Roman"/>
              </w:rPr>
              <w:t>Broj odobrenih stipendija</w:t>
            </w:r>
          </w:p>
          <w:p w:rsidR="004F148D" w:rsidRPr="004F148D" w:rsidRDefault="004F148D" w:rsidP="00BD3DC4">
            <w:pPr>
              <w:numPr>
                <w:ilvl w:val="0"/>
                <w:numId w:val="119"/>
              </w:numPr>
              <w:contextualSpacing/>
              <w:rPr>
                <w:rFonts w:ascii="Times New Roman" w:hAnsi="Times New Roman" w:cs="Times New Roman"/>
              </w:rPr>
            </w:pPr>
            <w:r w:rsidRPr="004F148D">
              <w:rPr>
                <w:rFonts w:ascii="Times New Roman" w:hAnsi="Times New Roman" w:cs="Times New Roman"/>
              </w:rPr>
              <w:t>Broj odobrenih sufinanciranja učeničkog prijevoza</w:t>
            </w:r>
          </w:p>
          <w:p w:rsidR="004F148D" w:rsidRPr="004F148D" w:rsidRDefault="004F148D" w:rsidP="00BD3DC4">
            <w:pPr>
              <w:numPr>
                <w:ilvl w:val="0"/>
                <w:numId w:val="119"/>
              </w:numPr>
              <w:contextualSpacing/>
              <w:rPr>
                <w:rFonts w:ascii="Times New Roman" w:hAnsi="Times New Roman" w:cs="Times New Roman"/>
              </w:rPr>
            </w:pPr>
            <w:r w:rsidRPr="004F148D">
              <w:rPr>
                <w:rFonts w:ascii="Times New Roman" w:hAnsi="Times New Roman" w:cs="Times New Roman"/>
              </w:rPr>
              <w:t>Broj korisnika subvencije učeničkih marendi</w:t>
            </w:r>
          </w:p>
          <w:p w:rsidR="004F148D" w:rsidRPr="004F148D" w:rsidRDefault="004F148D" w:rsidP="00BD3DC4">
            <w:pPr>
              <w:numPr>
                <w:ilvl w:val="0"/>
                <w:numId w:val="119"/>
              </w:numPr>
              <w:contextualSpacing/>
              <w:rPr>
                <w:rFonts w:ascii="Times New Roman" w:hAnsi="Times New Roman" w:cs="Times New Roman"/>
              </w:rPr>
            </w:pPr>
            <w:r w:rsidRPr="004F148D">
              <w:rPr>
                <w:rFonts w:ascii="Times New Roman" w:hAnsi="Times New Roman" w:cs="Times New Roman"/>
              </w:rPr>
              <w:t>Broj korisnika cjelodnevnog boravka</w:t>
            </w:r>
          </w:p>
          <w:p w:rsidR="004F148D" w:rsidRPr="004F148D" w:rsidRDefault="004F148D" w:rsidP="00BD3DC4">
            <w:pPr>
              <w:numPr>
                <w:ilvl w:val="0"/>
                <w:numId w:val="119"/>
              </w:numPr>
              <w:contextualSpacing/>
              <w:rPr>
                <w:rFonts w:ascii="Times New Roman" w:hAnsi="Times New Roman" w:cs="Times New Roman"/>
              </w:rPr>
            </w:pPr>
            <w:r w:rsidRPr="004F148D">
              <w:rPr>
                <w:rFonts w:ascii="Times New Roman" w:hAnsi="Times New Roman" w:cs="Times New Roman"/>
              </w:rPr>
              <w:t xml:space="preserve">Broj </w:t>
            </w:r>
            <w:r w:rsidR="00425376">
              <w:rPr>
                <w:rFonts w:ascii="Times New Roman" w:hAnsi="Times New Roman" w:cs="Times New Roman"/>
              </w:rPr>
              <w:t xml:space="preserve">ostalih </w:t>
            </w:r>
            <w:r w:rsidRPr="004F148D">
              <w:rPr>
                <w:rFonts w:ascii="Times New Roman" w:hAnsi="Times New Roman" w:cs="Times New Roman"/>
              </w:rPr>
              <w:t xml:space="preserve">odobrenih </w:t>
            </w:r>
            <w:r w:rsidR="00425376">
              <w:rPr>
                <w:rFonts w:ascii="Times New Roman" w:hAnsi="Times New Roman" w:cs="Times New Roman"/>
              </w:rPr>
              <w:t>pomoći obrazovanju učenika i studenata</w:t>
            </w:r>
          </w:p>
          <w:p w:rsidR="004F148D" w:rsidRPr="004F148D" w:rsidRDefault="004F148D" w:rsidP="00BD3DC4">
            <w:pPr>
              <w:numPr>
                <w:ilvl w:val="0"/>
                <w:numId w:val="119"/>
              </w:numPr>
              <w:contextualSpacing/>
              <w:rPr>
                <w:rFonts w:ascii="Times New Roman" w:hAnsi="Times New Roman" w:cs="Times New Roman"/>
              </w:rPr>
            </w:pPr>
            <w:r w:rsidRPr="004F148D">
              <w:rPr>
                <w:rFonts w:ascii="Times New Roman" w:hAnsi="Times New Roman" w:cs="Times New Roman"/>
              </w:rPr>
              <w:t xml:space="preserve">Broj vanškolskih aktivnosti OŠ </w:t>
            </w:r>
            <w:r w:rsidR="00425376">
              <w:rPr>
                <w:rFonts w:ascii="Times New Roman" w:hAnsi="Times New Roman" w:cs="Times New Roman"/>
              </w:rPr>
              <w:t>Marija Bistrica</w:t>
            </w:r>
            <w:r w:rsidRPr="004F148D">
              <w:rPr>
                <w:rFonts w:ascii="Times New Roman" w:hAnsi="Times New Roman" w:cs="Times New Roman"/>
              </w:rPr>
              <w:t xml:space="preserve"> koje su provedene u suradnji s </w:t>
            </w:r>
            <w:r w:rsidR="00425376">
              <w:rPr>
                <w:rFonts w:ascii="Times New Roman" w:hAnsi="Times New Roman" w:cs="Times New Roman"/>
              </w:rPr>
              <w:t>Općinom</w:t>
            </w:r>
          </w:p>
        </w:tc>
      </w:tr>
    </w:tbl>
    <w:p w:rsidR="00D55851" w:rsidRDefault="00D55851" w:rsidP="00170F8C">
      <w:pPr>
        <w:spacing w:line="360" w:lineRule="auto"/>
        <w:jc w:val="both"/>
        <w:rPr>
          <w:rFonts w:ascii="Times New Roman" w:hAnsi="Times New Roman" w:cs="Times New Roman"/>
          <w:sz w:val="24"/>
          <w:szCs w:val="24"/>
        </w:rPr>
      </w:pPr>
    </w:p>
    <w:p w:rsidR="00D55851" w:rsidRDefault="00D55851" w:rsidP="00170F8C">
      <w:pPr>
        <w:spacing w:line="360" w:lineRule="auto"/>
        <w:jc w:val="both"/>
        <w:rPr>
          <w:rFonts w:ascii="Times New Roman" w:hAnsi="Times New Roman" w:cs="Times New Roman"/>
          <w:sz w:val="24"/>
          <w:szCs w:val="24"/>
        </w:rPr>
      </w:pPr>
    </w:p>
    <w:tbl>
      <w:tblPr>
        <w:tblStyle w:val="Reetkatablice7"/>
        <w:tblW w:w="9302" w:type="dxa"/>
        <w:tblLook w:val="04A0" w:firstRow="1" w:lastRow="0" w:firstColumn="1" w:lastColumn="0" w:noHBand="0" w:noVBand="1"/>
      </w:tblPr>
      <w:tblGrid>
        <w:gridCol w:w="2235"/>
        <w:gridCol w:w="7067"/>
      </w:tblGrid>
      <w:tr w:rsidR="00BF6780" w:rsidRPr="00BF6780" w:rsidTr="00B237EB">
        <w:trPr>
          <w:trHeight w:val="1185"/>
        </w:trPr>
        <w:tc>
          <w:tcPr>
            <w:tcW w:w="9302" w:type="dxa"/>
            <w:gridSpan w:val="2"/>
            <w:shd w:val="clear" w:color="auto" w:fill="76923C" w:themeFill="accent3" w:themeFillShade="BF"/>
            <w:vAlign w:val="center"/>
          </w:tcPr>
          <w:p w:rsidR="00EB652C" w:rsidRDefault="00EB652C" w:rsidP="00BF6780">
            <w:pPr>
              <w:rPr>
                <w:rFonts w:ascii="Times New Roman" w:hAnsi="Times New Roman" w:cs="Times New Roman"/>
                <w:color w:val="FFFFFF" w:themeColor="background1"/>
                <w:sz w:val="24"/>
                <w:szCs w:val="24"/>
              </w:rPr>
            </w:pPr>
            <w:r w:rsidRPr="00EB652C">
              <w:rPr>
                <w:rFonts w:ascii="Times New Roman" w:hAnsi="Times New Roman" w:cs="Times New Roman"/>
                <w:color w:val="FFFFFF" w:themeColor="background1"/>
                <w:sz w:val="24"/>
                <w:szCs w:val="24"/>
              </w:rPr>
              <w:lastRenderedPageBreak/>
              <w:t xml:space="preserve">STRATEŠKI CILJ 3 UNAPRJEĐENJE KVALITETE ŽIVOTA, INFRASTRUKTURE I ODRŽIVO UPRAVLJANJE PROSTOROM I RESURSIMA </w:t>
            </w:r>
          </w:p>
          <w:p w:rsidR="00EB652C" w:rsidRDefault="00EB652C" w:rsidP="00BF6780">
            <w:pPr>
              <w:rPr>
                <w:rFonts w:ascii="Times New Roman" w:hAnsi="Times New Roman" w:cs="Times New Roman"/>
                <w:color w:val="FFFFFF" w:themeColor="background1"/>
                <w:sz w:val="24"/>
                <w:szCs w:val="24"/>
              </w:rPr>
            </w:pPr>
          </w:p>
          <w:p w:rsidR="00BF6780" w:rsidRPr="00BF6780" w:rsidRDefault="00A56272" w:rsidP="00BF6780">
            <w:pPr>
              <w:rPr>
                <w:rFonts w:ascii="Times New Roman" w:hAnsi="Times New Roman" w:cs="Times New Roman"/>
                <w:sz w:val="24"/>
                <w:szCs w:val="24"/>
              </w:rPr>
            </w:pPr>
            <w:r>
              <w:rPr>
                <w:rFonts w:ascii="Times New Roman" w:hAnsi="Times New Roman" w:cs="Times New Roman"/>
                <w:color w:val="FFFFFF" w:themeColor="background1"/>
                <w:sz w:val="24"/>
                <w:szCs w:val="24"/>
              </w:rPr>
              <w:t>Prioritet 3</w:t>
            </w:r>
            <w:r w:rsidR="00BF6780" w:rsidRPr="00BF6780">
              <w:rPr>
                <w:rFonts w:ascii="Times New Roman" w:hAnsi="Times New Roman" w:cs="Times New Roman"/>
                <w:color w:val="FFFFFF" w:themeColor="background1"/>
                <w:sz w:val="24"/>
                <w:szCs w:val="24"/>
              </w:rPr>
              <w:t>.3. Poboljšanje primarne zdravstvene i socijalne zaštite</w:t>
            </w:r>
          </w:p>
        </w:tc>
      </w:tr>
      <w:tr w:rsidR="00BF6780" w:rsidRPr="00BF6780" w:rsidTr="00B237EB">
        <w:trPr>
          <w:trHeight w:val="834"/>
        </w:trPr>
        <w:tc>
          <w:tcPr>
            <w:tcW w:w="9302" w:type="dxa"/>
            <w:gridSpan w:val="2"/>
            <w:shd w:val="clear" w:color="auto" w:fill="D6E3BC" w:themeFill="accent3" w:themeFillTint="66"/>
            <w:vAlign w:val="center"/>
          </w:tcPr>
          <w:p w:rsidR="00BF6780" w:rsidRPr="00BF6780" w:rsidRDefault="001517FC" w:rsidP="00BF6780">
            <w:pPr>
              <w:rPr>
                <w:rFonts w:ascii="Times New Roman" w:hAnsi="Times New Roman" w:cs="Times New Roman"/>
                <w:sz w:val="24"/>
                <w:szCs w:val="24"/>
              </w:rPr>
            </w:pPr>
            <w:r>
              <w:rPr>
                <w:rFonts w:ascii="Times New Roman" w:hAnsi="Times New Roman" w:cs="Times New Roman"/>
                <w:sz w:val="24"/>
                <w:szCs w:val="24"/>
              </w:rPr>
              <w:t>Mjera 3</w:t>
            </w:r>
            <w:r w:rsidR="00BF6780">
              <w:rPr>
                <w:rFonts w:ascii="Times New Roman" w:hAnsi="Times New Roman" w:cs="Times New Roman"/>
                <w:sz w:val="24"/>
                <w:szCs w:val="24"/>
              </w:rPr>
              <w:t>.3.1. Jačanje primarne zdravstvene zaštite</w:t>
            </w:r>
          </w:p>
        </w:tc>
      </w:tr>
      <w:tr w:rsidR="00BF6780" w:rsidRPr="00BF6780" w:rsidTr="00BF6780">
        <w:trPr>
          <w:trHeight w:val="532"/>
        </w:trPr>
        <w:tc>
          <w:tcPr>
            <w:tcW w:w="2235" w:type="dxa"/>
            <w:vAlign w:val="center"/>
          </w:tcPr>
          <w:p w:rsidR="00BF6780" w:rsidRPr="00BF6780" w:rsidRDefault="00BF6780" w:rsidP="00BF6780">
            <w:pPr>
              <w:rPr>
                <w:rFonts w:ascii="Times New Roman" w:hAnsi="Times New Roman" w:cs="Times New Roman"/>
              </w:rPr>
            </w:pPr>
            <w:r w:rsidRPr="00BF6780">
              <w:rPr>
                <w:rFonts w:ascii="Times New Roman" w:hAnsi="Times New Roman" w:cs="Times New Roman"/>
              </w:rPr>
              <w:t>OPIS I SVRHA MJERE</w:t>
            </w:r>
          </w:p>
        </w:tc>
        <w:tc>
          <w:tcPr>
            <w:tcW w:w="7067" w:type="dxa"/>
          </w:tcPr>
          <w:p w:rsidR="00BF6780" w:rsidRPr="00BF6780" w:rsidRDefault="00BF6780" w:rsidP="00B24D97">
            <w:pPr>
              <w:jc w:val="both"/>
              <w:rPr>
                <w:rFonts w:ascii="Times New Roman" w:hAnsi="Times New Roman" w:cs="Times New Roman"/>
              </w:rPr>
            </w:pPr>
            <w:r w:rsidRPr="00BF6780">
              <w:rPr>
                <w:rFonts w:ascii="Times New Roman" w:hAnsi="Times New Roman" w:cs="Times New Roman"/>
              </w:rPr>
              <w:t xml:space="preserve">U Mariji Bistrici djeluje Ambulanta „Marija Bistrica“ koja je u sustavu Doma zdravlja Krapinsko-zagorske županije kao ambulanta Ispostave Donja Stubica. </w:t>
            </w:r>
            <w:r w:rsidR="00C71B1C" w:rsidRPr="00C71B1C">
              <w:rPr>
                <w:rFonts w:ascii="Times New Roman" w:hAnsi="Times New Roman" w:cs="Times New Roman"/>
              </w:rPr>
              <w:t xml:space="preserve">Sadašnji kapaciteti zadovoljavaju potrebe lokalnog </w:t>
            </w:r>
            <w:r w:rsidR="00744F58" w:rsidRPr="00C71B1C">
              <w:rPr>
                <w:rFonts w:ascii="Times New Roman" w:hAnsi="Times New Roman" w:cs="Times New Roman"/>
              </w:rPr>
              <w:t>stanovništva</w:t>
            </w:r>
            <w:r w:rsidR="00C71B1C" w:rsidRPr="00C71B1C">
              <w:rPr>
                <w:rFonts w:ascii="Times New Roman" w:hAnsi="Times New Roman" w:cs="Times New Roman"/>
              </w:rPr>
              <w:t xml:space="preserve"> za primarnom zdravstvenom zaštitom dok zbog </w:t>
            </w:r>
            <w:r w:rsidR="00C71B1C">
              <w:rPr>
                <w:rFonts w:ascii="Times New Roman" w:hAnsi="Times New Roman" w:cs="Times New Roman"/>
              </w:rPr>
              <w:t xml:space="preserve">prometne </w:t>
            </w:r>
            <w:r w:rsidR="00744F58">
              <w:rPr>
                <w:rFonts w:ascii="Times New Roman" w:hAnsi="Times New Roman" w:cs="Times New Roman"/>
              </w:rPr>
              <w:t>izoliranosti</w:t>
            </w:r>
            <w:r w:rsidR="00C71B1C">
              <w:rPr>
                <w:rFonts w:ascii="Times New Roman" w:hAnsi="Times New Roman" w:cs="Times New Roman"/>
              </w:rPr>
              <w:t xml:space="preserve"> i udaljenosti od bolničkih centara postoji potreba za otvaranjem</w:t>
            </w:r>
            <w:r w:rsidR="00C71B1C" w:rsidRPr="00C71B1C">
              <w:rPr>
                <w:rFonts w:ascii="Times New Roman" w:hAnsi="Times New Roman" w:cs="Times New Roman"/>
              </w:rPr>
              <w:t xml:space="preserve"> specijalističkih ambulanti</w:t>
            </w:r>
            <w:r w:rsidR="00C71B1C">
              <w:rPr>
                <w:rFonts w:ascii="Times New Roman" w:hAnsi="Times New Roman" w:cs="Times New Roman"/>
              </w:rPr>
              <w:t xml:space="preserve">. S druge strane privatne inicijative u smjeru razvoja medicinske </w:t>
            </w:r>
            <w:r w:rsidR="00744F58">
              <w:rPr>
                <w:rFonts w:ascii="Times New Roman" w:hAnsi="Times New Roman" w:cs="Times New Roman"/>
              </w:rPr>
              <w:t>dijagnostike</w:t>
            </w:r>
            <w:r w:rsidR="00C71B1C">
              <w:rPr>
                <w:rFonts w:ascii="Times New Roman" w:hAnsi="Times New Roman" w:cs="Times New Roman"/>
              </w:rPr>
              <w:t xml:space="preserve"> doprinijeti će razvoju zdravstvenog turizma na području općine, pa je poželjno poticati otvaranje specijalističko-dijagnostičkih ordinacija. </w:t>
            </w:r>
            <w:r w:rsidRPr="00BF6780">
              <w:rPr>
                <w:rFonts w:ascii="Times New Roman" w:hAnsi="Times New Roman" w:cs="Times New Roman"/>
              </w:rPr>
              <w:t xml:space="preserve">Sukladno očekivanom </w:t>
            </w:r>
            <w:r w:rsidR="00C71B1C">
              <w:rPr>
                <w:rFonts w:ascii="Times New Roman" w:hAnsi="Times New Roman" w:cs="Times New Roman"/>
              </w:rPr>
              <w:t xml:space="preserve">gospodarskom i turističkom razvoju odnosno </w:t>
            </w:r>
            <w:r w:rsidRPr="00BF6780">
              <w:rPr>
                <w:rFonts w:ascii="Times New Roman" w:hAnsi="Times New Roman" w:cs="Times New Roman"/>
              </w:rPr>
              <w:t xml:space="preserve">povećanju broja turista na području </w:t>
            </w:r>
            <w:r w:rsidR="00C71B1C">
              <w:rPr>
                <w:rFonts w:ascii="Times New Roman" w:hAnsi="Times New Roman" w:cs="Times New Roman"/>
              </w:rPr>
              <w:t>Marije Bistrice</w:t>
            </w:r>
            <w:r w:rsidRPr="00BF6780">
              <w:rPr>
                <w:rFonts w:ascii="Times New Roman" w:hAnsi="Times New Roman" w:cs="Times New Roman"/>
              </w:rPr>
              <w:t xml:space="preserve"> </w:t>
            </w:r>
            <w:r w:rsidR="00C71B1C">
              <w:rPr>
                <w:rFonts w:ascii="Times New Roman" w:hAnsi="Times New Roman" w:cs="Times New Roman"/>
              </w:rPr>
              <w:t>(</w:t>
            </w:r>
            <w:r w:rsidRPr="00BF6780">
              <w:rPr>
                <w:rFonts w:ascii="Times New Roman" w:hAnsi="Times New Roman" w:cs="Times New Roman"/>
              </w:rPr>
              <w:t>u srednjoročnom razdoblju</w:t>
            </w:r>
            <w:r w:rsidR="00C71B1C">
              <w:rPr>
                <w:rFonts w:ascii="Times New Roman" w:hAnsi="Times New Roman" w:cs="Times New Roman"/>
              </w:rPr>
              <w:t>)</w:t>
            </w:r>
            <w:r w:rsidRPr="00BF6780">
              <w:rPr>
                <w:rFonts w:ascii="Times New Roman" w:hAnsi="Times New Roman" w:cs="Times New Roman"/>
              </w:rPr>
              <w:t>, očekuje se povećanje potreba za primarnom zdravstvenom zaštitom pa je u narednom razdoblju potrebno provesti sljedeće aktivnosti:</w:t>
            </w:r>
          </w:p>
          <w:p w:rsidR="00BF6780" w:rsidRPr="00BF6780" w:rsidRDefault="00BF6780" w:rsidP="00B24D97">
            <w:pPr>
              <w:jc w:val="both"/>
              <w:rPr>
                <w:rFonts w:ascii="Times New Roman" w:hAnsi="Times New Roman" w:cs="Times New Roman"/>
              </w:rPr>
            </w:pPr>
          </w:p>
          <w:p w:rsidR="00C71B1C" w:rsidRPr="00C71B1C" w:rsidRDefault="00C71B1C" w:rsidP="00B24D97">
            <w:pPr>
              <w:numPr>
                <w:ilvl w:val="0"/>
                <w:numId w:val="120"/>
              </w:numPr>
              <w:contextualSpacing/>
              <w:jc w:val="both"/>
              <w:rPr>
                <w:rFonts w:ascii="Times New Roman" w:hAnsi="Times New Roman" w:cs="Times New Roman"/>
              </w:rPr>
            </w:pPr>
            <w:r>
              <w:rPr>
                <w:rFonts w:ascii="Times New Roman" w:hAnsi="Times New Roman" w:cs="Times New Roman"/>
              </w:rPr>
              <w:t>Izraditi program unaprjeđenja primarne zdravstvene zaštite</w:t>
            </w:r>
          </w:p>
          <w:p w:rsidR="00BF6780" w:rsidRDefault="00C71B1C" w:rsidP="00B24D97">
            <w:pPr>
              <w:numPr>
                <w:ilvl w:val="0"/>
                <w:numId w:val="120"/>
              </w:numPr>
              <w:contextualSpacing/>
              <w:jc w:val="both"/>
              <w:rPr>
                <w:rFonts w:ascii="Times New Roman" w:hAnsi="Times New Roman" w:cs="Times New Roman"/>
              </w:rPr>
            </w:pPr>
            <w:r>
              <w:rPr>
                <w:rFonts w:ascii="Times New Roman" w:hAnsi="Times New Roman" w:cs="Times New Roman"/>
              </w:rPr>
              <w:t>U</w:t>
            </w:r>
            <w:r w:rsidR="00BF6780" w:rsidRPr="00BF6780">
              <w:rPr>
                <w:rFonts w:ascii="Times New Roman" w:hAnsi="Times New Roman" w:cs="Times New Roman"/>
              </w:rPr>
              <w:t xml:space="preserve"> suradnji sa </w:t>
            </w:r>
            <w:r>
              <w:rPr>
                <w:rFonts w:ascii="Times New Roman" w:hAnsi="Times New Roman" w:cs="Times New Roman"/>
              </w:rPr>
              <w:t>Županijom</w:t>
            </w:r>
            <w:r w:rsidR="00BF6780" w:rsidRPr="00BF6780">
              <w:rPr>
                <w:rFonts w:ascii="Times New Roman" w:hAnsi="Times New Roman" w:cs="Times New Roman"/>
              </w:rPr>
              <w:t xml:space="preserve"> </w:t>
            </w:r>
            <w:r>
              <w:rPr>
                <w:rFonts w:ascii="Times New Roman" w:hAnsi="Times New Roman" w:cs="Times New Roman"/>
              </w:rPr>
              <w:t xml:space="preserve">i Domom zdravlja </w:t>
            </w:r>
            <w:r w:rsidR="00BF6780" w:rsidRPr="00BF6780">
              <w:rPr>
                <w:rFonts w:ascii="Times New Roman" w:hAnsi="Times New Roman" w:cs="Times New Roman"/>
              </w:rPr>
              <w:t xml:space="preserve">omogućiti rad </w:t>
            </w:r>
            <w:r>
              <w:rPr>
                <w:rFonts w:ascii="Times New Roman" w:hAnsi="Times New Roman" w:cs="Times New Roman"/>
              </w:rPr>
              <w:t>potrebnih specijalističkih ordinacija</w:t>
            </w:r>
          </w:p>
          <w:p w:rsidR="00BF6780" w:rsidRPr="00324335" w:rsidRDefault="00C71B1C" w:rsidP="00B24D97">
            <w:pPr>
              <w:numPr>
                <w:ilvl w:val="0"/>
                <w:numId w:val="120"/>
              </w:numPr>
              <w:contextualSpacing/>
              <w:jc w:val="both"/>
              <w:rPr>
                <w:rFonts w:ascii="Times New Roman" w:hAnsi="Times New Roman" w:cs="Times New Roman"/>
              </w:rPr>
            </w:pPr>
            <w:r>
              <w:rPr>
                <w:rFonts w:ascii="Times New Roman" w:hAnsi="Times New Roman" w:cs="Times New Roman"/>
              </w:rPr>
              <w:t xml:space="preserve">Uvesti mjere poticanja otvaranja privatnih </w:t>
            </w:r>
            <w:r w:rsidRPr="00C71B1C">
              <w:rPr>
                <w:rFonts w:ascii="Times New Roman" w:hAnsi="Times New Roman" w:cs="Times New Roman"/>
              </w:rPr>
              <w:t>specijalističko-dijagnostičkih ordinacija.</w:t>
            </w:r>
          </w:p>
        </w:tc>
      </w:tr>
      <w:tr w:rsidR="00BF6780" w:rsidRPr="00BF6780" w:rsidTr="00BF6780">
        <w:trPr>
          <w:trHeight w:val="502"/>
        </w:trPr>
        <w:tc>
          <w:tcPr>
            <w:tcW w:w="2235" w:type="dxa"/>
            <w:vAlign w:val="center"/>
          </w:tcPr>
          <w:p w:rsidR="00BF6780" w:rsidRPr="00BF6780" w:rsidRDefault="00BF6780" w:rsidP="00BF6780">
            <w:pPr>
              <w:rPr>
                <w:rFonts w:ascii="Times New Roman" w:hAnsi="Times New Roman" w:cs="Times New Roman"/>
              </w:rPr>
            </w:pPr>
            <w:r w:rsidRPr="00BF6780">
              <w:rPr>
                <w:rFonts w:ascii="Times New Roman" w:hAnsi="Times New Roman" w:cs="Times New Roman"/>
              </w:rPr>
              <w:t>IZVORI FINANCIRANJA</w:t>
            </w:r>
          </w:p>
        </w:tc>
        <w:tc>
          <w:tcPr>
            <w:tcW w:w="7067" w:type="dxa"/>
          </w:tcPr>
          <w:p w:rsidR="00BF6780" w:rsidRPr="00BF6780" w:rsidRDefault="00C71B1C" w:rsidP="00BF6780">
            <w:pPr>
              <w:numPr>
                <w:ilvl w:val="0"/>
                <w:numId w:val="121"/>
              </w:numPr>
              <w:contextualSpacing/>
              <w:rPr>
                <w:rFonts w:ascii="Times New Roman" w:hAnsi="Times New Roman" w:cs="Times New Roman"/>
              </w:rPr>
            </w:pPr>
            <w:r>
              <w:rPr>
                <w:rFonts w:ascii="Times New Roman" w:hAnsi="Times New Roman" w:cs="Times New Roman"/>
              </w:rPr>
              <w:t>Proračun Općine</w:t>
            </w:r>
            <w:r w:rsidR="00BF6780" w:rsidRPr="00BF6780">
              <w:rPr>
                <w:rFonts w:ascii="Times New Roman" w:hAnsi="Times New Roman" w:cs="Times New Roman"/>
              </w:rPr>
              <w:t xml:space="preserve">, </w:t>
            </w:r>
          </w:p>
          <w:p w:rsidR="00BF6780" w:rsidRDefault="00BF6780" w:rsidP="00BF6780">
            <w:pPr>
              <w:numPr>
                <w:ilvl w:val="0"/>
                <w:numId w:val="121"/>
              </w:numPr>
              <w:contextualSpacing/>
              <w:rPr>
                <w:rFonts w:ascii="Times New Roman" w:hAnsi="Times New Roman" w:cs="Times New Roman"/>
              </w:rPr>
            </w:pPr>
            <w:r w:rsidRPr="00BF6780">
              <w:rPr>
                <w:rFonts w:ascii="Times New Roman" w:hAnsi="Times New Roman" w:cs="Times New Roman"/>
              </w:rPr>
              <w:t>Istarska županija</w:t>
            </w:r>
          </w:p>
          <w:p w:rsidR="00C71B1C" w:rsidRPr="00BF6780" w:rsidRDefault="00C71B1C" w:rsidP="00BF6780">
            <w:pPr>
              <w:numPr>
                <w:ilvl w:val="0"/>
                <w:numId w:val="121"/>
              </w:numPr>
              <w:contextualSpacing/>
              <w:rPr>
                <w:rFonts w:ascii="Times New Roman" w:hAnsi="Times New Roman" w:cs="Times New Roman"/>
              </w:rPr>
            </w:pPr>
            <w:r>
              <w:rPr>
                <w:rFonts w:ascii="Times New Roman" w:hAnsi="Times New Roman" w:cs="Times New Roman"/>
              </w:rPr>
              <w:t>Privatni investitori</w:t>
            </w:r>
          </w:p>
        </w:tc>
      </w:tr>
      <w:tr w:rsidR="00BF6780" w:rsidRPr="00BF6780" w:rsidTr="00BF6780">
        <w:trPr>
          <w:trHeight w:val="532"/>
        </w:trPr>
        <w:tc>
          <w:tcPr>
            <w:tcW w:w="2235" w:type="dxa"/>
            <w:vAlign w:val="center"/>
          </w:tcPr>
          <w:p w:rsidR="00BF6780" w:rsidRPr="00BF6780" w:rsidRDefault="00BF6780" w:rsidP="00BF6780">
            <w:pPr>
              <w:rPr>
                <w:rFonts w:ascii="Times New Roman" w:hAnsi="Times New Roman" w:cs="Times New Roman"/>
              </w:rPr>
            </w:pPr>
            <w:r w:rsidRPr="00BF6780">
              <w:rPr>
                <w:rFonts w:ascii="Times New Roman" w:hAnsi="Times New Roman" w:cs="Times New Roman"/>
              </w:rPr>
              <w:t>NOSITELJI</w:t>
            </w:r>
          </w:p>
        </w:tc>
        <w:tc>
          <w:tcPr>
            <w:tcW w:w="7067" w:type="dxa"/>
          </w:tcPr>
          <w:p w:rsidR="00C71B1C" w:rsidRDefault="00C71B1C" w:rsidP="00BF6780">
            <w:pPr>
              <w:numPr>
                <w:ilvl w:val="0"/>
                <w:numId w:val="121"/>
              </w:numPr>
              <w:contextualSpacing/>
              <w:rPr>
                <w:rFonts w:ascii="Times New Roman" w:hAnsi="Times New Roman" w:cs="Times New Roman"/>
              </w:rPr>
            </w:pPr>
            <w:r>
              <w:rPr>
                <w:rFonts w:ascii="Times New Roman" w:hAnsi="Times New Roman" w:cs="Times New Roman"/>
              </w:rPr>
              <w:t>Općina Marija Bistrica</w:t>
            </w:r>
            <w:r w:rsidR="00BF6780" w:rsidRPr="00BF6780">
              <w:rPr>
                <w:rFonts w:ascii="Times New Roman" w:hAnsi="Times New Roman" w:cs="Times New Roman"/>
              </w:rPr>
              <w:t xml:space="preserve">, </w:t>
            </w:r>
          </w:p>
          <w:p w:rsidR="00BF6780" w:rsidRPr="00BF6780" w:rsidRDefault="00BF6780" w:rsidP="00C71B1C">
            <w:pPr>
              <w:numPr>
                <w:ilvl w:val="0"/>
                <w:numId w:val="121"/>
              </w:numPr>
              <w:contextualSpacing/>
              <w:rPr>
                <w:rFonts w:ascii="Times New Roman" w:hAnsi="Times New Roman" w:cs="Times New Roman"/>
              </w:rPr>
            </w:pPr>
            <w:r w:rsidRPr="00BF6780">
              <w:rPr>
                <w:rFonts w:ascii="Times New Roman" w:hAnsi="Times New Roman" w:cs="Times New Roman"/>
              </w:rPr>
              <w:t xml:space="preserve">Dom zdravlja </w:t>
            </w:r>
            <w:r w:rsidR="00C71B1C" w:rsidRPr="00C71B1C">
              <w:rPr>
                <w:rFonts w:ascii="Times New Roman" w:hAnsi="Times New Roman" w:cs="Times New Roman"/>
              </w:rPr>
              <w:t>Krapinsko-zagorske županije</w:t>
            </w:r>
          </w:p>
        </w:tc>
      </w:tr>
      <w:tr w:rsidR="00BF6780" w:rsidRPr="00BF6780" w:rsidTr="00BF6780">
        <w:trPr>
          <w:trHeight w:val="502"/>
        </w:trPr>
        <w:tc>
          <w:tcPr>
            <w:tcW w:w="2235" w:type="dxa"/>
            <w:vAlign w:val="center"/>
          </w:tcPr>
          <w:p w:rsidR="00BF6780" w:rsidRPr="00BF6780" w:rsidRDefault="00BF6780" w:rsidP="00BF6780">
            <w:pPr>
              <w:rPr>
                <w:rFonts w:ascii="Times New Roman" w:hAnsi="Times New Roman" w:cs="Times New Roman"/>
              </w:rPr>
            </w:pPr>
            <w:r w:rsidRPr="00BF6780">
              <w:rPr>
                <w:rFonts w:ascii="Times New Roman" w:hAnsi="Times New Roman" w:cs="Times New Roman"/>
              </w:rPr>
              <w:t>PARTNERI</w:t>
            </w:r>
          </w:p>
        </w:tc>
        <w:tc>
          <w:tcPr>
            <w:tcW w:w="7067" w:type="dxa"/>
          </w:tcPr>
          <w:p w:rsidR="00BF6780" w:rsidRPr="00BF6780" w:rsidRDefault="00C71B1C" w:rsidP="00C71B1C">
            <w:pPr>
              <w:numPr>
                <w:ilvl w:val="0"/>
                <w:numId w:val="121"/>
              </w:numPr>
              <w:contextualSpacing/>
              <w:rPr>
                <w:rFonts w:ascii="Times New Roman" w:hAnsi="Times New Roman" w:cs="Times New Roman"/>
              </w:rPr>
            </w:pPr>
            <w:r w:rsidRPr="00C71B1C">
              <w:rPr>
                <w:rFonts w:ascii="Times New Roman" w:hAnsi="Times New Roman" w:cs="Times New Roman"/>
              </w:rPr>
              <w:t>Krapinsko-zagorske županije</w:t>
            </w:r>
            <w:r w:rsidR="00BF6780" w:rsidRPr="00BF6780">
              <w:rPr>
                <w:rFonts w:ascii="Times New Roman" w:hAnsi="Times New Roman" w:cs="Times New Roman"/>
              </w:rPr>
              <w:t xml:space="preserve">, </w:t>
            </w:r>
          </w:p>
          <w:p w:rsidR="00BF6780" w:rsidRPr="00BF6780" w:rsidRDefault="00BF6780" w:rsidP="00C71B1C">
            <w:pPr>
              <w:ind w:left="720"/>
              <w:contextualSpacing/>
              <w:rPr>
                <w:rFonts w:ascii="Times New Roman" w:hAnsi="Times New Roman" w:cs="Times New Roman"/>
              </w:rPr>
            </w:pPr>
          </w:p>
        </w:tc>
      </w:tr>
      <w:tr w:rsidR="00BF6780" w:rsidRPr="00BF6780" w:rsidTr="00BF6780">
        <w:trPr>
          <w:trHeight w:val="561"/>
        </w:trPr>
        <w:tc>
          <w:tcPr>
            <w:tcW w:w="2235" w:type="dxa"/>
            <w:vAlign w:val="center"/>
          </w:tcPr>
          <w:p w:rsidR="00BF6780" w:rsidRPr="00BF6780" w:rsidRDefault="00BF6780" w:rsidP="00BF6780">
            <w:pPr>
              <w:rPr>
                <w:rFonts w:ascii="Times New Roman" w:hAnsi="Times New Roman" w:cs="Times New Roman"/>
              </w:rPr>
            </w:pPr>
            <w:r w:rsidRPr="00BF6780">
              <w:rPr>
                <w:rFonts w:ascii="Times New Roman" w:hAnsi="Times New Roman" w:cs="Times New Roman"/>
              </w:rPr>
              <w:t>KORISNICI</w:t>
            </w:r>
          </w:p>
        </w:tc>
        <w:tc>
          <w:tcPr>
            <w:tcW w:w="7067" w:type="dxa"/>
          </w:tcPr>
          <w:p w:rsidR="00C71B1C" w:rsidRDefault="00C71B1C" w:rsidP="00BF6780">
            <w:pPr>
              <w:numPr>
                <w:ilvl w:val="0"/>
                <w:numId w:val="121"/>
              </w:numPr>
              <w:contextualSpacing/>
              <w:rPr>
                <w:rFonts w:ascii="Times New Roman" w:hAnsi="Times New Roman" w:cs="Times New Roman"/>
              </w:rPr>
            </w:pPr>
            <w:r>
              <w:rPr>
                <w:rFonts w:ascii="Times New Roman" w:hAnsi="Times New Roman" w:cs="Times New Roman"/>
              </w:rPr>
              <w:t xml:space="preserve">Stanovništvo </w:t>
            </w:r>
          </w:p>
          <w:p w:rsidR="00BF6780" w:rsidRPr="00BF6780" w:rsidRDefault="00BF6780" w:rsidP="00C71B1C">
            <w:pPr>
              <w:numPr>
                <w:ilvl w:val="0"/>
                <w:numId w:val="121"/>
              </w:numPr>
              <w:contextualSpacing/>
              <w:rPr>
                <w:rFonts w:ascii="Times New Roman" w:hAnsi="Times New Roman" w:cs="Times New Roman"/>
              </w:rPr>
            </w:pPr>
            <w:r w:rsidRPr="00BF6780">
              <w:rPr>
                <w:rFonts w:ascii="Times New Roman" w:hAnsi="Times New Roman" w:cs="Times New Roman"/>
              </w:rPr>
              <w:t xml:space="preserve">Turisti </w:t>
            </w:r>
            <w:r w:rsidR="00C71B1C">
              <w:rPr>
                <w:rFonts w:ascii="Times New Roman" w:hAnsi="Times New Roman" w:cs="Times New Roman"/>
              </w:rPr>
              <w:t>i posjetitelji</w:t>
            </w:r>
          </w:p>
        </w:tc>
      </w:tr>
      <w:tr w:rsidR="00BF6780" w:rsidRPr="00BF6780" w:rsidTr="00BF6780">
        <w:trPr>
          <w:trHeight w:val="561"/>
        </w:trPr>
        <w:tc>
          <w:tcPr>
            <w:tcW w:w="2235" w:type="dxa"/>
            <w:vAlign w:val="center"/>
          </w:tcPr>
          <w:p w:rsidR="00BF6780" w:rsidRPr="00BF6780" w:rsidRDefault="00BF6780" w:rsidP="00BF6780">
            <w:pPr>
              <w:rPr>
                <w:rFonts w:ascii="Times New Roman" w:hAnsi="Times New Roman" w:cs="Times New Roman"/>
              </w:rPr>
            </w:pPr>
            <w:r w:rsidRPr="00BF6780">
              <w:rPr>
                <w:rFonts w:ascii="Times New Roman" w:hAnsi="Times New Roman" w:cs="Times New Roman"/>
              </w:rPr>
              <w:t>POKAZATELJI USPJEŠNOSTI</w:t>
            </w:r>
          </w:p>
        </w:tc>
        <w:tc>
          <w:tcPr>
            <w:tcW w:w="7067" w:type="dxa"/>
          </w:tcPr>
          <w:p w:rsidR="00C71B1C" w:rsidRDefault="00C71B1C" w:rsidP="00BF6780">
            <w:pPr>
              <w:numPr>
                <w:ilvl w:val="0"/>
                <w:numId w:val="122"/>
              </w:numPr>
              <w:contextualSpacing/>
              <w:rPr>
                <w:rFonts w:ascii="Times New Roman" w:hAnsi="Times New Roman" w:cs="Times New Roman"/>
              </w:rPr>
            </w:pPr>
            <w:r>
              <w:rPr>
                <w:rFonts w:ascii="Times New Roman" w:hAnsi="Times New Roman" w:cs="Times New Roman"/>
              </w:rPr>
              <w:t>Broj specijalističkih usluga koje je moguće ostvariti u Ambulanti</w:t>
            </w:r>
          </w:p>
          <w:p w:rsidR="00BF6780" w:rsidRDefault="00BF6780" w:rsidP="00BF6780">
            <w:pPr>
              <w:numPr>
                <w:ilvl w:val="0"/>
                <w:numId w:val="122"/>
              </w:numPr>
              <w:contextualSpacing/>
              <w:rPr>
                <w:rFonts w:ascii="Times New Roman" w:hAnsi="Times New Roman" w:cs="Times New Roman"/>
              </w:rPr>
            </w:pPr>
            <w:r w:rsidRPr="00BF6780">
              <w:rPr>
                <w:rFonts w:ascii="Times New Roman" w:hAnsi="Times New Roman" w:cs="Times New Roman"/>
              </w:rPr>
              <w:t xml:space="preserve">Broj korisnika </w:t>
            </w:r>
            <w:r w:rsidR="00C71B1C">
              <w:rPr>
                <w:rFonts w:ascii="Times New Roman" w:hAnsi="Times New Roman" w:cs="Times New Roman"/>
              </w:rPr>
              <w:t xml:space="preserve">novih </w:t>
            </w:r>
            <w:r w:rsidRPr="00BF6780">
              <w:rPr>
                <w:rFonts w:ascii="Times New Roman" w:hAnsi="Times New Roman" w:cs="Times New Roman"/>
              </w:rPr>
              <w:t xml:space="preserve">usluga </w:t>
            </w:r>
          </w:p>
          <w:p w:rsidR="00C71B1C" w:rsidRPr="00BF6780" w:rsidRDefault="00C71B1C" w:rsidP="00BF6780">
            <w:pPr>
              <w:numPr>
                <w:ilvl w:val="0"/>
                <w:numId w:val="122"/>
              </w:numPr>
              <w:contextualSpacing/>
              <w:rPr>
                <w:rFonts w:ascii="Times New Roman" w:hAnsi="Times New Roman" w:cs="Times New Roman"/>
              </w:rPr>
            </w:pPr>
            <w:r>
              <w:rPr>
                <w:rFonts w:ascii="Times New Roman" w:hAnsi="Times New Roman" w:cs="Times New Roman"/>
              </w:rPr>
              <w:t>Broj privatnih speci</w:t>
            </w:r>
            <w:r w:rsidR="001517FC">
              <w:rPr>
                <w:rFonts w:ascii="Times New Roman" w:hAnsi="Times New Roman" w:cs="Times New Roman"/>
              </w:rPr>
              <w:t>jalističko-dijagnostičkih ordinacija</w:t>
            </w:r>
          </w:p>
          <w:p w:rsidR="00BF6780" w:rsidRPr="00BF6780" w:rsidRDefault="00BF6780" w:rsidP="001517FC">
            <w:pPr>
              <w:ind w:left="720"/>
              <w:contextualSpacing/>
              <w:rPr>
                <w:rFonts w:ascii="Times New Roman" w:hAnsi="Times New Roman" w:cs="Times New Roman"/>
              </w:rPr>
            </w:pPr>
          </w:p>
        </w:tc>
      </w:tr>
      <w:tr w:rsidR="00BF6780" w:rsidRPr="00BF6780" w:rsidTr="00BF6780">
        <w:trPr>
          <w:trHeight w:val="561"/>
        </w:trPr>
        <w:tc>
          <w:tcPr>
            <w:tcW w:w="9302" w:type="dxa"/>
            <w:gridSpan w:val="2"/>
          </w:tcPr>
          <w:p w:rsidR="00BF6780" w:rsidRPr="00BF6780" w:rsidRDefault="00BF6780" w:rsidP="00BF6780">
            <w:pPr>
              <w:rPr>
                <w:rFonts w:ascii="Times New Roman" w:hAnsi="Times New Roman" w:cs="Times New Roman"/>
              </w:rPr>
            </w:pPr>
          </w:p>
        </w:tc>
      </w:tr>
      <w:tr w:rsidR="00BF6780" w:rsidRPr="00BF6780" w:rsidTr="00B237EB">
        <w:trPr>
          <w:trHeight w:val="696"/>
        </w:trPr>
        <w:tc>
          <w:tcPr>
            <w:tcW w:w="2235" w:type="dxa"/>
            <w:shd w:val="clear" w:color="auto" w:fill="D6E3BC" w:themeFill="accent3" w:themeFillTint="66"/>
            <w:vAlign w:val="center"/>
          </w:tcPr>
          <w:p w:rsidR="00BF6780" w:rsidRPr="00BF6780" w:rsidRDefault="001517FC" w:rsidP="00BF6780">
            <w:pPr>
              <w:rPr>
                <w:rFonts w:ascii="Times New Roman" w:hAnsi="Times New Roman" w:cs="Times New Roman"/>
                <w:sz w:val="24"/>
                <w:szCs w:val="24"/>
              </w:rPr>
            </w:pPr>
            <w:r>
              <w:rPr>
                <w:rFonts w:ascii="Times New Roman" w:hAnsi="Times New Roman" w:cs="Times New Roman"/>
                <w:sz w:val="24"/>
                <w:szCs w:val="24"/>
              </w:rPr>
              <w:t>Mjera 3</w:t>
            </w:r>
            <w:r w:rsidR="00BF6780" w:rsidRPr="00BF6780">
              <w:rPr>
                <w:rFonts w:ascii="Times New Roman" w:hAnsi="Times New Roman" w:cs="Times New Roman"/>
                <w:sz w:val="24"/>
                <w:szCs w:val="24"/>
              </w:rPr>
              <w:t xml:space="preserve">.3.2. </w:t>
            </w:r>
          </w:p>
        </w:tc>
        <w:tc>
          <w:tcPr>
            <w:tcW w:w="7067" w:type="dxa"/>
            <w:shd w:val="clear" w:color="auto" w:fill="D6E3BC" w:themeFill="accent3" w:themeFillTint="66"/>
            <w:vAlign w:val="center"/>
          </w:tcPr>
          <w:p w:rsidR="00BF6780" w:rsidRPr="00BF6780" w:rsidRDefault="00BF6780" w:rsidP="00BF6780">
            <w:pPr>
              <w:rPr>
                <w:rFonts w:ascii="Times New Roman" w:hAnsi="Times New Roman" w:cs="Times New Roman"/>
                <w:sz w:val="24"/>
                <w:szCs w:val="24"/>
              </w:rPr>
            </w:pPr>
            <w:r w:rsidRPr="00BF6780">
              <w:rPr>
                <w:rFonts w:ascii="Times New Roman" w:hAnsi="Times New Roman" w:cs="Times New Roman"/>
                <w:sz w:val="24"/>
                <w:szCs w:val="24"/>
              </w:rPr>
              <w:t>Izgradnja doma</w:t>
            </w:r>
            <w:r w:rsidR="001517FC">
              <w:rPr>
                <w:rFonts w:ascii="Times New Roman" w:hAnsi="Times New Roman" w:cs="Times New Roman"/>
                <w:sz w:val="24"/>
                <w:szCs w:val="24"/>
              </w:rPr>
              <w:t xml:space="preserve"> i dnevnog boravka</w:t>
            </w:r>
            <w:r w:rsidRPr="00BF6780">
              <w:rPr>
                <w:rFonts w:ascii="Times New Roman" w:hAnsi="Times New Roman" w:cs="Times New Roman"/>
                <w:sz w:val="24"/>
                <w:szCs w:val="24"/>
              </w:rPr>
              <w:t xml:space="preserve"> za osobe starije životne dobi </w:t>
            </w:r>
          </w:p>
        </w:tc>
      </w:tr>
      <w:tr w:rsidR="00BF6780" w:rsidRPr="00BF6780" w:rsidTr="00BF6780">
        <w:trPr>
          <w:trHeight w:val="561"/>
        </w:trPr>
        <w:tc>
          <w:tcPr>
            <w:tcW w:w="2235" w:type="dxa"/>
            <w:vAlign w:val="center"/>
          </w:tcPr>
          <w:p w:rsidR="00BF6780" w:rsidRPr="00BF6780" w:rsidRDefault="00BF6780" w:rsidP="00BF6780">
            <w:pPr>
              <w:rPr>
                <w:rFonts w:ascii="Times New Roman" w:hAnsi="Times New Roman" w:cs="Times New Roman"/>
              </w:rPr>
            </w:pPr>
            <w:r w:rsidRPr="00BF6780">
              <w:rPr>
                <w:rFonts w:ascii="Times New Roman" w:hAnsi="Times New Roman" w:cs="Times New Roman"/>
              </w:rPr>
              <w:t>OPIS I SVRHA MJERE</w:t>
            </w:r>
          </w:p>
        </w:tc>
        <w:tc>
          <w:tcPr>
            <w:tcW w:w="7067" w:type="dxa"/>
          </w:tcPr>
          <w:p w:rsidR="001517FC" w:rsidRDefault="00BF6780" w:rsidP="00B24D97">
            <w:pPr>
              <w:jc w:val="both"/>
              <w:rPr>
                <w:rFonts w:ascii="Times New Roman" w:hAnsi="Times New Roman" w:cs="Times New Roman"/>
              </w:rPr>
            </w:pPr>
            <w:r w:rsidRPr="00BF6780">
              <w:rPr>
                <w:rFonts w:ascii="Times New Roman" w:hAnsi="Times New Roman" w:cs="Times New Roman"/>
              </w:rPr>
              <w:t xml:space="preserve">Na području </w:t>
            </w:r>
            <w:r w:rsidR="001517FC">
              <w:rPr>
                <w:rFonts w:ascii="Times New Roman" w:hAnsi="Times New Roman" w:cs="Times New Roman"/>
              </w:rPr>
              <w:t xml:space="preserve">općine </w:t>
            </w:r>
            <w:r w:rsidRPr="00BF6780">
              <w:rPr>
                <w:rFonts w:ascii="Times New Roman" w:hAnsi="Times New Roman" w:cs="Times New Roman"/>
              </w:rPr>
              <w:t xml:space="preserve">nedostaje sadržaja koji </w:t>
            </w:r>
            <w:r w:rsidR="001517FC">
              <w:rPr>
                <w:rFonts w:ascii="Times New Roman" w:hAnsi="Times New Roman" w:cs="Times New Roman"/>
              </w:rPr>
              <w:t>pružaju sociozdravstvenu zaštitu</w:t>
            </w:r>
            <w:r w:rsidRPr="00BF6780">
              <w:rPr>
                <w:rFonts w:ascii="Times New Roman" w:hAnsi="Times New Roman" w:cs="Times New Roman"/>
              </w:rPr>
              <w:t xml:space="preserve"> starijim osobama. U susje</w:t>
            </w:r>
            <w:r w:rsidR="001517FC">
              <w:rPr>
                <w:rFonts w:ascii="Times New Roman" w:hAnsi="Times New Roman" w:cs="Times New Roman"/>
              </w:rPr>
              <w:t xml:space="preserve">dnim  </w:t>
            </w:r>
            <w:r w:rsidRPr="00BF6780">
              <w:rPr>
                <w:rFonts w:ascii="Times New Roman" w:hAnsi="Times New Roman" w:cs="Times New Roman"/>
              </w:rPr>
              <w:t xml:space="preserve">općinama također je manjak raspoloživih kapaciteta za pružanje sociozdravstvene zaštite namijenjene prioritetno starijim osobama. Zbog niza društvenih i socioloških promjena koje karakteriziraju trend starenja stanovništva i promjene u funkciji obitelji, sve je izraženija potreba za kapacitetima koji pružaju usluge sociozdravstve zaštite. </w:t>
            </w:r>
            <w:r w:rsidR="001517FC">
              <w:rPr>
                <w:rFonts w:ascii="Times New Roman" w:hAnsi="Times New Roman" w:cs="Times New Roman"/>
              </w:rPr>
              <w:t xml:space="preserve">Osim raspoloživih smještajnih kapaciteta kao što su domovi umirovljenika izražen je nedostatak sadržaja za osobe starije životne dobi koje pojačali njihovu integraciju u društvo i podignuli razinu kvalitete života. </w:t>
            </w:r>
            <w:r w:rsidR="001517FC">
              <w:rPr>
                <w:rFonts w:ascii="Times New Roman" w:hAnsi="Times New Roman" w:cs="Times New Roman"/>
              </w:rPr>
              <w:lastRenderedPageBreak/>
              <w:t xml:space="preserve">Adaptacijom i </w:t>
            </w:r>
            <w:r w:rsidR="00744F58">
              <w:rPr>
                <w:rFonts w:ascii="Times New Roman" w:hAnsi="Times New Roman" w:cs="Times New Roman"/>
              </w:rPr>
              <w:t>prenamjenom</w:t>
            </w:r>
            <w:r w:rsidR="001517FC">
              <w:rPr>
                <w:rFonts w:ascii="Times New Roman" w:hAnsi="Times New Roman" w:cs="Times New Roman"/>
              </w:rPr>
              <w:t xml:space="preserve"> postojećih, ili izgradnjom novih prostora koji bi omogućili dnevno druženje i uključivanje u razne društvene aktivnosti starijih osoba pospješuje se njihova integracija i doprinos razvoju društva. </w:t>
            </w:r>
          </w:p>
          <w:p w:rsidR="00BF6780" w:rsidRPr="00BF6780" w:rsidRDefault="00BF6780" w:rsidP="00B24D97">
            <w:pPr>
              <w:jc w:val="both"/>
              <w:rPr>
                <w:rFonts w:ascii="Times New Roman" w:hAnsi="Times New Roman" w:cs="Times New Roman"/>
              </w:rPr>
            </w:pPr>
            <w:r w:rsidRPr="00BF6780">
              <w:rPr>
                <w:rFonts w:ascii="Times New Roman" w:hAnsi="Times New Roman" w:cs="Times New Roman"/>
              </w:rPr>
              <w:t>Za ostvarenje mjere potrebno je</w:t>
            </w:r>
            <w:r w:rsidR="001517FC">
              <w:rPr>
                <w:rFonts w:ascii="Times New Roman" w:hAnsi="Times New Roman" w:cs="Times New Roman"/>
              </w:rPr>
              <w:t xml:space="preserve"> provesti sljedeće aktivnosti</w:t>
            </w:r>
            <w:r w:rsidRPr="00BF6780">
              <w:rPr>
                <w:rFonts w:ascii="Times New Roman" w:hAnsi="Times New Roman" w:cs="Times New Roman"/>
              </w:rPr>
              <w:t>:</w:t>
            </w:r>
          </w:p>
          <w:p w:rsidR="00BF6780" w:rsidRPr="00BF6780" w:rsidRDefault="00BF6780" w:rsidP="00B24D97">
            <w:pPr>
              <w:jc w:val="both"/>
              <w:rPr>
                <w:rFonts w:ascii="Times New Roman" w:hAnsi="Times New Roman" w:cs="Times New Roman"/>
              </w:rPr>
            </w:pPr>
          </w:p>
          <w:p w:rsidR="00BF6780" w:rsidRPr="00BF6780" w:rsidRDefault="00BF6780" w:rsidP="00B24D97">
            <w:pPr>
              <w:numPr>
                <w:ilvl w:val="0"/>
                <w:numId w:val="123"/>
              </w:numPr>
              <w:contextualSpacing/>
              <w:jc w:val="both"/>
              <w:rPr>
                <w:rFonts w:ascii="Times New Roman" w:hAnsi="Times New Roman" w:cs="Times New Roman"/>
              </w:rPr>
            </w:pPr>
            <w:r w:rsidRPr="00BF6780">
              <w:rPr>
                <w:rFonts w:ascii="Times New Roman" w:hAnsi="Times New Roman" w:cs="Times New Roman"/>
              </w:rPr>
              <w:t>Odabir modela financiranja izgradnje doma za osobe starije životne dobi (EU fondovi, JPP, kombinirano financiranje…)</w:t>
            </w:r>
          </w:p>
          <w:p w:rsidR="00BF6780" w:rsidRPr="00BF6780" w:rsidRDefault="00BF6780" w:rsidP="00B24D97">
            <w:pPr>
              <w:numPr>
                <w:ilvl w:val="0"/>
                <w:numId w:val="123"/>
              </w:numPr>
              <w:contextualSpacing/>
              <w:jc w:val="both"/>
              <w:rPr>
                <w:rFonts w:ascii="Times New Roman" w:hAnsi="Times New Roman" w:cs="Times New Roman"/>
              </w:rPr>
            </w:pPr>
            <w:r w:rsidRPr="00BF6780">
              <w:rPr>
                <w:rFonts w:ascii="Times New Roman" w:hAnsi="Times New Roman" w:cs="Times New Roman"/>
              </w:rPr>
              <w:t xml:space="preserve">Priprema tehničko-projektne dokumentacije </w:t>
            </w:r>
          </w:p>
          <w:p w:rsidR="00BF6780" w:rsidRDefault="00BF6780" w:rsidP="00B24D97">
            <w:pPr>
              <w:numPr>
                <w:ilvl w:val="0"/>
                <w:numId w:val="123"/>
              </w:numPr>
              <w:contextualSpacing/>
              <w:jc w:val="both"/>
              <w:rPr>
                <w:rFonts w:ascii="Times New Roman" w:hAnsi="Times New Roman" w:cs="Times New Roman"/>
              </w:rPr>
            </w:pPr>
            <w:r w:rsidRPr="00BF6780">
              <w:rPr>
                <w:rFonts w:ascii="Times New Roman" w:hAnsi="Times New Roman" w:cs="Times New Roman"/>
              </w:rPr>
              <w:t>Izgradnja i osnivanje doma za osobe starije životne dobi</w:t>
            </w:r>
          </w:p>
          <w:p w:rsidR="001517FC" w:rsidRPr="00BF6780" w:rsidRDefault="001517FC" w:rsidP="00B24D97">
            <w:pPr>
              <w:numPr>
                <w:ilvl w:val="0"/>
                <w:numId w:val="123"/>
              </w:numPr>
              <w:contextualSpacing/>
              <w:jc w:val="both"/>
              <w:rPr>
                <w:rFonts w:ascii="Times New Roman" w:hAnsi="Times New Roman" w:cs="Times New Roman"/>
              </w:rPr>
            </w:pPr>
            <w:r>
              <w:rPr>
                <w:rFonts w:ascii="Times New Roman" w:hAnsi="Times New Roman" w:cs="Times New Roman"/>
              </w:rPr>
              <w:t>Adaptacija postojećeg, ili izgradnja novog prostora u kojem je Dnevni boravak za osobe starije životne dobi</w:t>
            </w:r>
          </w:p>
          <w:p w:rsidR="00BF6780" w:rsidRPr="00BF6780" w:rsidRDefault="00BF6780" w:rsidP="00B24D97">
            <w:pPr>
              <w:jc w:val="both"/>
              <w:rPr>
                <w:rFonts w:ascii="Times New Roman" w:hAnsi="Times New Roman" w:cs="Times New Roman"/>
              </w:rPr>
            </w:pPr>
          </w:p>
        </w:tc>
      </w:tr>
      <w:tr w:rsidR="00BF6780" w:rsidRPr="00BF6780" w:rsidTr="00BF6780">
        <w:trPr>
          <w:trHeight w:val="561"/>
        </w:trPr>
        <w:tc>
          <w:tcPr>
            <w:tcW w:w="2235" w:type="dxa"/>
            <w:vAlign w:val="center"/>
          </w:tcPr>
          <w:p w:rsidR="00BF6780" w:rsidRPr="00BF6780" w:rsidRDefault="00BF6780" w:rsidP="00BF6780">
            <w:pPr>
              <w:rPr>
                <w:rFonts w:ascii="Times New Roman" w:hAnsi="Times New Roman" w:cs="Times New Roman"/>
              </w:rPr>
            </w:pPr>
            <w:r w:rsidRPr="00BF6780">
              <w:rPr>
                <w:rFonts w:ascii="Times New Roman" w:hAnsi="Times New Roman" w:cs="Times New Roman"/>
              </w:rPr>
              <w:lastRenderedPageBreak/>
              <w:t>IZVORI FINANCIRANJA</w:t>
            </w:r>
          </w:p>
        </w:tc>
        <w:tc>
          <w:tcPr>
            <w:tcW w:w="7067" w:type="dxa"/>
          </w:tcPr>
          <w:p w:rsidR="00BF6780" w:rsidRPr="00BF6780" w:rsidRDefault="00BF6780" w:rsidP="00BF6780">
            <w:pPr>
              <w:numPr>
                <w:ilvl w:val="0"/>
                <w:numId w:val="124"/>
              </w:numPr>
              <w:contextualSpacing/>
              <w:rPr>
                <w:rFonts w:ascii="Times New Roman" w:hAnsi="Times New Roman" w:cs="Times New Roman"/>
              </w:rPr>
            </w:pPr>
            <w:r w:rsidRPr="00BF6780">
              <w:rPr>
                <w:rFonts w:ascii="Times New Roman" w:hAnsi="Times New Roman" w:cs="Times New Roman"/>
              </w:rPr>
              <w:t xml:space="preserve">Proračun </w:t>
            </w:r>
            <w:r w:rsidR="001517FC">
              <w:rPr>
                <w:rFonts w:ascii="Times New Roman" w:hAnsi="Times New Roman" w:cs="Times New Roman"/>
              </w:rPr>
              <w:t>Općine</w:t>
            </w:r>
            <w:r w:rsidRPr="00BF6780">
              <w:rPr>
                <w:rFonts w:ascii="Times New Roman" w:hAnsi="Times New Roman" w:cs="Times New Roman"/>
              </w:rPr>
              <w:t xml:space="preserve">, </w:t>
            </w:r>
          </w:p>
          <w:p w:rsidR="00BF6780" w:rsidRPr="00BF6780" w:rsidRDefault="00BF6780" w:rsidP="00BF6780">
            <w:pPr>
              <w:numPr>
                <w:ilvl w:val="0"/>
                <w:numId w:val="124"/>
              </w:numPr>
              <w:contextualSpacing/>
              <w:rPr>
                <w:rFonts w:ascii="Times New Roman" w:hAnsi="Times New Roman" w:cs="Times New Roman"/>
              </w:rPr>
            </w:pPr>
            <w:r w:rsidRPr="00BF6780">
              <w:rPr>
                <w:rFonts w:ascii="Times New Roman" w:hAnsi="Times New Roman" w:cs="Times New Roman"/>
              </w:rPr>
              <w:t xml:space="preserve">EU fondovi, </w:t>
            </w:r>
          </w:p>
          <w:p w:rsidR="00BF6780" w:rsidRPr="00BF6780" w:rsidRDefault="00BF6780" w:rsidP="00BF6780">
            <w:pPr>
              <w:numPr>
                <w:ilvl w:val="0"/>
                <w:numId w:val="124"/>
              </w:numPr>
              <w:contextualSpacing/>
              <w:rPr>
                <w:rFonts w:ascii="Times New Roman" w:hAnsi="Times New Roman" w:cs="Times New Roman"/>
              </w:rPr>
            </w:pPr>
            <w:r w:rsidRPr="00BF6780">
              <w:rPr>
                <w:rFonts w:ascii="Times New Roman" w:hAnsi="Times New Roman" w:cs="Times New Roman"/>
              </w:rPr>
              <w:t>Privatni investitori</w:t>
            </w:r>
          </w:p>
        </w:tc>
      </w:tr>
      <w:tr w:rsidR="00BF6780" w:rsidRPr="00BF6780" w:rsidTr="00BF6780">
        <w:trPr>
          <w:trHeight w:val="561"/>
        </w:trPr>
        <w:tc>
          <w:tcPr>
            <w:tcW w:w="2235" w:type="dxa"/>
            <w:vAlign w:val="center"/>
          </w:tcPr>
          <w:p w:rsidR="00BF6780" w:rsidRPr="00BF6780" w:rsidRDefault="00BF6780" w:rsidP="00BF6780">
            <w:pPr>
              <w:rPr>
                <w:rFonts w:ascii="Times New Roman" w:hAnsi="Times New Roman" w:cs="Times New Roman"/>
              </w:rPr>
            </w:pPr>
            <w:r w:rsidRPr="00BF6780">
              <w:rPr>
                <w:rFonts w:ascii="Times New Roman" w:hAnsi="Times New Roman" w:cs="Times New Roman"/>
              </w:rPr>
              <w:t>NOSITELJI</w:t>
            </w:r>
          </w:p>
        </w:tc>
        <w:tc>
          <w:tcPr>
            <w:tcW w:w="7067" w:type="dxa"/>
          </w:tcPr>
          <w:p w:rsidR="001517FC" w:rsidRDefault="001517FC" w:rsidP="00BF6780">
            <w:pPr>
              <w:numPr>
                <w:ilvl w:val="0"/>
                <w:numId w:val="124"/>
              </w:numPr>
              <w:contextualSpacing/>
              <w:rPr>
                <w:rFonts w:ascii="Times New Roman" w:hAnsi="Times New Roman" w:cs="Times New Roman"/>
              </w:rPr>
            </w:pPr>
            <w:r>
              <w:rPr>
                <w:rFonts w:ascii="Times New Roman" w:hAnsi="Times New Roman" w:cs="Times New Roman"/>
              </w:rPr>
              <w:t>Općina Marija Bistrica</w:t>
            </w:r>
            <w:r w:rsidR="00BF6780" w:rsidRPr="00BF6780">
              <w:rPr>
                <w:rFonts w:ascii="Times New Roman" w:hAnsi="Times New Roman" w:cs="Times New Roman"/>
              </w:rPr>
              <w:t xml:space="preserve">, </w:t>
            </w:r>
          </w:p>
          <w:p w:rsidR="00BF6780" w:rsidRPr="00BF6780" w:rsidRDefault="00BF6780" w:rsidP="00BF6780">
            <w:pPr>
              <w:numPr>
                <w:ilvl w:val="0"/>
                <w:numId w:val="124"/>
              </w:numPr>
              <w:contextualSpacing/>
              <w:rPr>
                <w:rFonts w:ascii="Times New Roman" w:hAnsi="Times New Roman" w:cs="Times New Roman"/>
              </w:rPr>
            </w:pPr>
            <w:r w:rsidRPr="00BF6780">
              <w:rPr>
                <w:rFonts w:ascii="Times New Roman" w:hAnsi="Times New Roman" w:cs="Times New Roman"/>
              </w:rPr>
              <w:t>Privatni investitori</w:t>
            </w:r>
          </w:p>
        </w:tc>
      </w:tr>
      <w:tr w:rsidR="00BF6780" w:rsidRPr="00BF6780" w:rsidTr="00BF6780">
        <w:trPr>
          <w:trHeight w:val="561"/>
        </w:trPr>
        <w:tc>
          <w:tcPr>
            <w:tcW w:w="2235" w:type="dxa"/>
            <w:vAlign w:val="center"/>
          </w:tcPr>
          <w:p w:rsidR="00BF6780" w:rsidRPr="00BF6780" w:rsidRDefault="00BF6780" w:rsidP="00BF6780">
            <w:pPr>
              <w:rPr>
                <w:rFonts w:ascii="Times New Roman" w:hAnsi="Times New Roman" w:cs="Times New Roman"/>
              </w:rPr>
            </w:pPr>
            <w:r w:rsidRPr="00BF6780">
              <w:rPr>
                <w:rFonts w:ascii="Times New Roman" w:hAnsi="Times New Roman" w:cs="Times New Roman"/>
              </w:rPr>
              <w:t>PARTNERI</w:t>
            </w:r>
          </w:p>
        </w:tc>
        <w:tc>
          <w:tcPr>
            <w:tcW w:w="7067" w:type="dxa"/>
          </w:tcPr>
          <w:p w:rsidR="001517FC" w:rsidRDefault="00BF6780" w:rsidP="00BF6780">
            <w:pPr>
              <w:numPr>
                <w:ilvl w:val="0"/>
                <w:numId w:val="124"/>
              </w:numPr>
              <w:contextualSpacing/>
              <w:rPr>
                <w:rFonts w:ascii="Times New Roman" w:hAnsi="Times New Roman" w:cs="Times New Roman"/>
              </w:rPr>
            </w:pPr>
            <w:r w:rsidRPr="00BF6780">
              <w:rPr>
                <w:rFonts w:ascii="Times New Roman" w:hAnsi="Times New Roman" w:cs="Times New Roman"/>
              </w:rPr>
              <w:t xml:space="preserve">Privatni investitori, </w:t>
            </w:r>
          </w:p>
          <w:p w:rsidR="00BF6780" w:rsidRPr="00BF6780" w:rsidRDefault="001517FC" w:rsidP="00BF6780">
            <w:pPr>
              <w:numPr>
                <w:ilvl w:val="0"/>
                <w:numId w:val="124"/>
              </w:numPr>
              <w:contextualSpacing/>
              <w:rPr>
                <w:rFonts w:ascii="Times New Roman" w:hAnsi="Times New Roman" w:cs="Times New Roman"/>
              </w:rPr>
            </w:pPr>
            <w:r>
              <w:rPr>
                <w:rFonts w:ascii="Times New Roman" w:hAnsi="Times New Roman" w:cs="Times New Roman"/>
              </w:rPr>
              <w:t>Općina Marija Bistrica</w:t>
            </w:r>
          </w:p>
        </w:tc>
      </w:tr>
      <w:tr w:rsidR="00BF6780" w:rsidRPr="00BF6780" w:rsidTr="00BF6780">
        <w:trPr>
          <w:trHeight w:val="561"/>
        </w:trPr>
        <w:tc>
          <w:tcPr>
            <w:tcW w:w="2235" w:type="dxa"/>
            <w:vAlign w:val="center"/>
          </w:tcPr>
          <w:p w:rsidR="00BF6780" w:rsidRPr="00BF6780" w:rsidRDefault="00BF6780" w:rsidP="00BF6780">
            <w:pPr>
              <w:rPr>
                <w:rFonts w:ascii="Times New Roman" w:hAnsi="Times New Roman" w:cs="Times New Roman"/>
              </w:rPr>
            </w:pPr>
            <w:r w:rsidRPr="00BF6780">
              <w:rPr>
                <w:rFonts w:ascii="Times New Roman" w:hAnsi="Times New Roman" w:cs="Times New Roman"/>
              </w:rPr>
              <w:t>KORISNICI</w:t>
            </w:r>
          </w:p>
        </w:tc>
        <w:tc>
          <w:tcPr>
            <w:tcW w:w="7067" w:type="dxa"/>
          </w:tcPr>
          <w:p w:rsidR="00BF6780" w:rsidRPr="00BF6780" w:rsidRDefault="00BF6780" w:rsidP="00BF6780">
            <w:pPr>
              <w:numPr>
                <w:ilvl w:val="0"/>
                <w:numId w:val="124"/>
              </w:numPr>
              <w:contextualSpacing/>
              <w:rPr>
                <w:rFonts w:ascii="Times New Roman" w:hAnsi="Times New Roman" w:cs="Times New Roman"/>
              </w:rPr>
            </w:pPr>
            <w:r w:rsidRPr="00BF6780">
              <w:rPr>
                <w:rFonts w:ascii="Times New Roman" w:hAnsi="Times New Roman" w:cs="Times New Roman"/>
              </w:rPr>
              <w:t>Osobe starije životne dobi</w:t>
            </w:r>
          </w:p>
        </w:tc>
      </w:tr>
      <w:tr w:rsidR="00BF6780" w:rsidRPr="00BF6780" w:rsidTr="00BF6780">
        <w:trPr>
          <w:trHeight w:val="561"/>
        </w:trPr>
        <w:tc>
          <w:tcPr>
            <w:tcW w:w="2235" w:type="dxa"/>
            <w:vAlign w:val="center"/>
          </w:tcPr>
          <w:p w:rsidR="00BF6780" w:rsidRPr="00BF6780" w:rsidRDefault="00BF6780" w:rsidP="00BF6780">
            <w:pPr>
              <w:rPr>
                <w:rFonts w:ascii="Times New Roman" w:hAnsi="Times New Roman" w:cs="Times New Roman"/>
              </w:rPr>
            </w:pPr>
            <w:r w:rsidRPr="00BF6780">
              <w:rPr>
                <w:rFonts w:ascii="Times New Roman" w:hAnsi="Times New Roman" w:cs="Times New Roman"/>
              </w:rPr>
              <w:t>POKAZATELJI USPJEŠNOSTI</w:t>
            </w:r>
          </w:p>
        </w:tc>
        <w:tc>
          <w:tcPr>
            <w:tcW w:w="7067" w:type="dxa"/>
          </w:tcPr>
          <w:p w:rsidR="00BF6780" w:rsidRPr="00BF6780" w:rsidRDefault="00BF6780" w:rsidP="00BF6780">
            <w:pPr>
              <w:numPr>
                <w:ilvl w:val="0"/>
                <w:numId w:val="125"/>
              </w:numPr>
              <w:contextualSpacing/>
              <w:rPr>
                <w:rFonts w:ascii="Times New Roman" w:hAnsi="Times New Roman" w:cs="Times New Roman"/>
              </w:rPr>
            </w:pPr>
            <w:r w:rsidRPr="00BF6780">
              <w:rPr>
                <w:rFonts w:ascii="Times New Roman" w:hAnsi="Times New Roman" w:cs="Times New Roman"/>
              </w:rPr>
              <w:t>Izgrađen dom za osobe starije životne dobi</w:t>
            </w:r>
          </w:p>
          <w:p w:rsidR="00BF6780" w:rsidRDefault="00BF6780" w:rsidP="00BF6780">
            <w:pPr>
              <w:numPr>
                <w:ilvl w:val="0"/>
                <w:numId w:val="125"/>
              </w:numPr>
              <w:contextualSpacing/>
              <w:rPr>
                <w:rFonts w:ascii="Times New Roman" w:hAnsi="Times New Roman" w:cs="Times New Roman"/>
              </w:rPr>
            </w:pPr>
            <w:r w:rsidRPr="00BF6780">
              <w:rPr>
                <w:rFonts w:ascii="Times New Roman" w:hAnsi="Times New Roman" w:cs="Times New Roman"/>
              </w:rPr>
              <w:t xml:space="preserve">Broj korisnika doma za osobe starije životne dobi </w:t>
            </w:r>
          </w:p>
          <w:p w:rsidR="001517FC" w:rsidRDefault="001517FC" w:rsidP="00BF6780">
            <w:pPr>
              <w:numPr>
                <w:ilvl w:val="0"/>
                <w:numId w:val="125"/>
              </w:numPr>
              <w:contextualSpacing/>
              <w:rPr>
                <w:rFonts w:ascii="Times New Roman" w:hAnsi="Times New Roman" w:cs="Times New Roman"/>
              </w:rPr>
            </w:pPr>
            <w:r>
              <w:rPr>
                <w:rFonts w:ascii="Times New Roman" w:hAnsi="Times New Roman" w:cs="Times New Roman"/>
              </w:rPr>
              <w:t>Otvoren Dnevni boravak za osobe starije životne dobi</w:t>
            </w:r>
          </w:p>
          <w:p w:rsidR="001517FC" w:rsidRPr="00BF6780" w:rsidRDefault="001517FC" w:rsidP="00BF6780">
            <w:pPr>
              <w:numPr>
                <w:ilvl w:val="0"/>
                <w:numId w:val="125"/>
              </w:numPr>
              <w:contextualSpacing/>
              <w:rPr>
                <w:rFonts w:ascii="Times New Roman" w:hAnsi="Times New Roman" w:cs="Times New Roman"/>
              </w:rPr>
            </w:pPr>
            <w:r>
              <w:rPr>
                <w:rFonts w:ascii="Times New Roman" w:hAnsi="Times New Roman" w:cs="Times New Roman"/>
              </w:rPr>
              <w:t>Broj korisnika Dnevnog boravka za osobe starije životne dobi</w:t>
            </w:r>
          </w:p>
        </w:tc>
      </w:tr>
      <w:tr w:rsidR="00BF6780" w:rsidRPr="00BF6780" w:rsidTr="00BF6780">
        <w:trPr>
          <w:trHeight w:val="561"/>
        </w:trPr>
        <w:tc>
          <w:tcPr>
            <w:tcW w:w="9302" w:type="dxa"/>
            <w:gridSpan w:val="2"/>
          </w:tcPr>
          <w:p w:rsidR="00BF6780" w:rsidRPr="00BF6780" w:rsidRDefault="00BF6780" w:rsidP="00BF6780">
            <w:pPr>
              <w:rPr>
                <w:rFonts w:ascii="Times New Roman" w:hAnsi="Times New Roman" w:cs="Times New Roman"/>
              </w:rPr>
            </w:pPr>
          </w:p>
        </w:tc>
      </w:tr>
      <w:tr w:rsidR="00BF6780" w:rsidRPr="00BF6780" w:rsidTr="00B237EB">
        <w:trPr>
          <w:trHeight w:val="706"/>
        </w:trPr>
        <w:tc>
          <w:tcPr>
            <w:tcW w:w="9302" w:type="dxa"/>
            <w:gridSpan w:val="2"/>
            <w:shd w:val="clear" w:color="auto" w:fill="D6E3BC" w:themeFill="accent3" w:themeFillTint="66"/>
            <w:vAlign w:val="center"/>
          </w:tcPr>
          <w:p w:rsidR="00BF6780" w:rsidRPr="00EB652C" w:rsidRDefault="00EB652C" w:rsidP="00BF6780">
            <w:pPr>
              <w:rPr>
                <w:rFonts w:ascii="Times New Roman" w:hAnsi="Times New Roman" w:cs="Times New Roman"/>
                <w:sz w:val="24"/>
                <w:szCs w:val="24"/>
              </w:rPr>
            </w:pPr>
            <w:r w:rsidRPr="00EB652C">
              <w:rPr>
                <w:rFonts w:ascii="Times New Roman" w:hAnsi="Times New Roman" w:cs="Times New Roman"/>
                <w:sz w:val="24"/>
                <w:szCs w:val="24"/>
              </w:rPr>
              <w:t>Mjera 3</w:t>
            </w:r>
            <w:r w:rsidR="00BF6780" w:rsidRPr="00EB652C">
              <w:rPr>
                <w:rFonts w:ascii="Times New Roman" w:hAnsi="Times New Roman" w:cs="Times New Roman"/>
                <w:sz w:val="24"/>
                <w:szCs w:val="24"/>
              </w:rPr>
              <w:t xml:space="preserve">.3.3. Provođenje i poboljšanje postojećih programa socijalne zaštite </w:t>
            </w:r>
          </w:p>
        </w:tc>
      </w:tr>
      <w:tr w:rsidR="00BF6780" w:rsidRPr="00BF6780" w:rsidTr="00BF6780">
        <w:trPr>
          <w:trHeight w:val="561"/>
        </w:trPr>
        <w:tc>
          <w:tcPr>
            <w:tcW w:w="2235" w:type="dxa"/>
            <w:vAlign w:val="center"/>
          </w:tcPr>
          <w:p w:rsidR="00BF6780" w:rsidRPr="00BF6780" w:rsidRDefault="00BF6780" w:rsidP="00BF6780">
            <w:pPr>
              <w:rPr>
                <w:rFonts w:ascii="Times New Roman" w:hAnsi="Times New Roman" w:cs="Times New Roman"/>
              </w:rPr>
            </w:pPr>
            <w:r w:rsidRPr="00BF6780">
              <w:rPr>
                <w:rFonts w:ascii="Times New Roman" w:hAnsi="Times New Roman" w:cs="Times New Roman"/>
              </w:rPr>
              <w:t>OPIS I SVRHA MJERE</w:t>
            </w:r>
          </w:p>
        </w:tc>
        <w:tc>
          <w:tcPr>
            <w:tcW w:w="7067" w:type="dxa"/>
          </w:tcPr>
          <w:p w:rsidR="00BF6780" w:rsidRPr="00BF6780" w:rsidRDefault="00EB652C" w:rsidP="00B24D97">
            <w:pPr>
              <w:jc w:val="both"/>
              <w:rPr>
                <w:rFonts w:ascii="Times New Roman" w:hAnsi="Times New Roman" w:cs="Times New Roman"/>
              </w:rPr>
            </w:pPr>
            <w:r>
              <w:rPr>
                <w:rFonts w:ascii="Times New Roman" w:hAnsi="Times New Roman" w:cs="Times New Roman"/>
              </w:rPr>
              <w:t>Općina</w:t>
            </w:r>
            <w:r w:rsidR="00BF6780" w:rsidRPr="00BF6780">
              <w:rPr>
                <w:rFonts w:ascii="Times New Roman" w:hAnsi="Times New Roman" w:cs="Times New Roman"/>
              </w:rPr>
              <w:t xml:space="preserve"> već provodi programe socijalne zaštite, a u narednom razdoblju potrebno ih je unaprijediti u skladu s proračunskim mogućnostima i potencijalom korištenja bespovratnih sredstava iz EU fondova.  S ciljem poboljšanja statusa socijalno ugroženih skupina potrebno je provesti sljedeće aktivnosti:</w:t>
            </w:r>
          </w:p>
          <w:p w:rsidR="00BF6780" w:rsidRPr="00BF6780" w:rsidRDefault="00BF6780" w:rsidP="00B24D97">
            <w:pPr>
              <w:jc w:val="both"/>
              <w:rPr>
                <w:rFonts w:ascii="Times New Roman" w:hAnsi="Times New Roman" w:cs="Times New Roman"/>
              </w:rPr>
            </w:pPr>
          </w:p>
          <w:p w:rsidR="00BF6780" w:rsidRPr="00BF6780" w:rsidRDefault="00BF6780" w:rsidP="00B24D97">
            <w:pPr>
              <w:numPr>
                <w:ilvl w:val="0"/>
                <w:numId w:val="126"/>
              </w:numPr>
              <w:contextualSpacing/>
              <w:jc w:val="both"/>
              <w:rPr>
                <w:rFonts w:ascii="Times New Roman" w:hAnsi="Times New Roman" w:cs="Times New Roman"/>
              </w:rPr>
            </w:pPr>
            <w:r w:rsidRPr="00BF6780">
              <w:rPr>
                <w:rFonts w:ascii="Times New Roman" w:hAnsi="Times New Roman" w:cs="Times New Roman"/>
              </w:rPr>
              <w:t>Nastaviti s provedbom i unaprjeđenjem postojećih programa socijalne zaštite</w:t>
            </w:r>
          </w:p>
          <w:p w:rsidR="00BF6780" w:rsidRDefault="00BF6780" w:rsidP="00B24D97">
            <w:pPr>
              <w:numPr>
                <w:ilvl w:val="0"/>
                <w:numId w:val="126"/>
              </w:numPr>
              <w:contextualSpacing/>
              <w:jc w:val="both"/>
              <w:rPr>
                <w:rFonts w:ascii="Times New Roman" w:hAnsi="Times New Roman" w:cs="Times New Roman"/>
              </w:rPr>
            </w:pPr>
            <w:r w:rsidRPr="00BF6780">
              <w:rPr>
                <w:rFonts w:ascii="Times New Roman" w:hAnsi="Times New Roman" w:cs="Times New Roman"/>
              </w:rPr>
              <w:t>Poboljšati program pomoći obiteljima sa djecom s poteškoćama u razvoju</w:t>
            </w:r>
          </w:p>
          <w:p w:rsidR="00EB652C" w:rsidRPr="00BF6780" w:rsidRDefault="00EB652C" w:rsidP="00B24D97">
            <w:pPr>
              <w:numPr>
                <w:ilvl w:val="0"/>
                <w:numId w:val="126"/>
              </w:numPr>
              <w:contextualSpacing/>
              <w:jc w:val="both"/>
              <w:rPr>
                <w:rFonts w:ascii="Times New Roman" w:hAnsi="Times New Roman" w:cs="Times New Roman"/>
              </w:rPr>
            </w:pPr>
            <w:r>
              <w:rPr>
                <w:rFonts w:ascii="Times New Roman" w:hAnsi="Times New Roman" w:cs="Times New Roman"/>
              </w:rPr>
              <w:t>Poboljšati programe demografske obnove</w:t>
            </w:r>
          </w:p>
          <w:p w:rsidR="00BF6780" w:rsidRPr="00BF6780" w:rsidRDefault="00BF6780" w:rsidP="00B24D97">
            <w:pPr>
              <w:numPr>
                <w:ilvl w:val="0"/>
                <w:numId w:val="126"/>
              </w:numPr>
              <w:contextualSpacing/>
              <w:jc w:val="both"/>
              <w:rPr>
                <w:rFonts w:ascii="Times New Roman" w:hAnsi="Times New Roman" w:cs="Times New Roman"/>
              </w:rPr>
            </w:pPr>
            <w:r w:rsidRPr="00BF6780">
              <w:rPr>
                <w:rFonts w:ascii="Times New Roman" w:hAnsi="Times New Roman" w:cs="Times New Roman"/>
              </w:rPr>
              <w:t>Poboljšati program pomoći stambenog zbrinjavanja mladih obitelji</w:t>
            </w:r>
          </w:p>
          <w:p w:rsidR="00BF6780" w:rsidRPr="00BF6780" w:rsidRDefault="00BF6780" w:rsidP="00324335">
            <w:pPr>
              <w:numPr>
                <w:ilvl w:val="0"/>
                <w:numId w:val="126"/>
              </w:numPr>
              <w:contextualSpacing/>
              <w:jc w:val="both"/>
              <w:rPr>
                <w:rFonts w:ascii="Times New Roman" w:hAnsi="Times New Roman" w:cs="Times New Roman"/>
              </w:rPr>
            </w:pPr>
            <w:r w:rsidRPr="00BF6780">
              <w:rPr>
                <w:rFonts w:ascii="Times New Roman" w:hAnsi="Times New Roman" w:cs="Times New Roman"/>
              </w:rPr>
              <w:t>U suradnji sa ustanovama, institucijama i udrugama uključiti se u socijalne projekte koji će se financirati iz EU fondova (ESF).</w:t>
            </w:r>
          </w:p>
        </w:tc>
      </w:tr>
      <w:tr w:rsidR="00BF6780" w:rsidRPr="00BF6780" w:rsidTr="00BF6780">
        <w:trPr>
          <w:trHeight w:val="561"/>
        </w:trPr>
        <w:tc>
          <w:tcPr>
            <w:tcW w:w="2235" w:type="dxa"/>
            <w:vAlign w:val="center"/>
          </w:tcPr>
          <w:p w:rsidR="00BF6780" w:rsidRPr="00BF6780" w:rsidRDefault="00BF6780" w:rsidP="00BF6780">
            <w:pPr>
              <w:rPr>
                <w:rFonts w:ascii="Times New Roman" w:hAnsi="Times New Roman" w:cs="Times New Roman"/>
              </w:rPr>
            </w:pPr>
            <w:r w:rsidRPr="00BF6780">
              <w:rPr>
                <w:rFonts w:ascii="Times New Roman" w:hAnsi="Times New Roman" w:cs="Times New Roman"/>
              </w:rPr>
              <w:t>IZVOR FINANCIRANJA</w:t>
            </w:r>
          </w:p>
        </w:tc>
        <w:tc>
          <w:tcPr>
            <w:tcW w:w="7067" w:type="dxa"/>
          </w:tcPr>
          <w:p w:rsidR="00BF6780" w:rsidRPr="00BF6780" w:rsidRDefault="00BF6780" w:rsidP="00BF6780">
            <w:pPr>
              <w:numPr>
                <w:ilvl w:val="0"/>
                <w:numId w:val="127"/>
              </w:numPr>
              <w:contextualSpacing/>
              <w:rPr>
                <w:rFonts w:ascii="Times New Roman" w:hAnsi="Times New Roman" w:cs="Times New Roman"/>
              </w:rPr>
            </w:pPr>
            <w:r w:rsidRPr="00BF6780">
              <w:rPr>
                <w:rFonts w:ascii="Times New Roman" w:hAnsi="Times New Roman" w:cs="Times New Roman"/>
              </w:rPr>
              <w:t xml:space="preserve">Proračun </w:t>
            </w:r>
            <w:r w:rsidR="00EB652C">
              <w:rPr>
                <w:rFonts w:ascii="Times New Roman" w:hAnsi="Times New Roman" w:cs="Times New Roman"/>
              </w:rPr>
              <w:t>Općine</w:t>
            </w:r>
            <w:r w:rsidRPr="00BF6780">
              <w:rPr>
                <w:rFonts w:ascii="Times New Roman" w:hAnsi="Times New Roman" w:cs="Times New Roman"/>
              </w:rPr>
              <w:t xml:space="preserve">, </w:t>
            </w:r>
          </w:p>
          <w:p w:rsidR="00BF6780" w:rsidRPr="00BF6780" w:rsidRDefault="00BF6780" w:rsidP="00BF6780">
            <w:pPr>
              <w:numPr>
                <w:ilvl w:val="0"/>
                <w:numId w:val="127"/>
              </w:numPr>
              <w:contextualSpacing/>
              <w:rPr>
                <w:rFonts w:ascii="Times New Roman" w:hAnsi="Times New Roman" w:cs="Times New Roman"/>
              </w:rPr>
            </w:pPr>
            <w:r w:rsidRPr="00BF6780">
              <w:rPr>
                <w:rFonts w:ascii="Times New Roman" w:hAnsi="Times New Roman" w:cs="Times New Roman"/>
              </w:rPr>
              <w:t xml:space="preserve">EU fondovi, </w:t>
            </w:r>
          </w:p>
          <w:p w:rsidR="00BF6780" w:rsidRPr="00BF6780" w:rsidRDefault="00BF6780" w:rsidP="00BF6780">
            <w:pPr>
              <w:numPr>
                <w:ilvl w:val="0"/>
                <w:numId w:val="127"/>
              </w:numPr>
              <w:contextualSpacing/>
              <w:rPr>
                <w:rFonts w:ascii="Times New Roman" w:hAnsi="Times New Roman" w:cs="Times New Roman"/>
              </w:rPr>
            </w:pPr>
            <w:r w:rsidRPr="00BF6780">
              <w:rPr>
                <w:rFonts w:ascii="Times New Roman" w:hAnsi="Times New Roman" w:cs="Times New Roman"/>
              </w:rPr>
              <w:t>Resorna ministarstva i institucije</w:t>
            </w:r>
          </w:p>
        </w:tc>
      </w:tr>
      <w:tr w:rsidR="00BF6780" w:rsidRPr="00BF6780" w:rsidTr="00BF6780">
        <w:trPr>
          <w:trHeight w:val="561"/>
        </w:trPr>
        <w:tc>
          <w:tcPr>
            <w:tcW w:w="2235" w:type="dxa"/>
            <w:vAlign w:val="center"/>
          </w:tcPr>
          <w:p w:rsidR="00BF6780" w:rsidRPr="00BF6780" w:rsidRDefault="00BF6780" w:rsidP="00BF6780">
            <w:pPr>
              <w:rPr>
                <w:rFonts w:ascii="Times New Roman" w:hAnsi="Times New Roman" w:cs="Times New Roman"/>
              </w:rPr>
            </w:pPr>
            <w:r w:rsidRPr="00BF6780">
              <w:rPr>
                <w:rFonts w:ascii="Times New Roman" w:hAnsi="Times New Roman" w:cs="Times New Roman"/>
              </w:rPr>
              <w:t>NOSITELJI</w:t>
            </w:r>
          </w:p>
        </w:tc>
        <w:tc>
          <w:tcPr>
            <w:tcW w:w="7067" w:type="dxa"/>
          </w:tcPr>
          <w:p w:rsidR="00BF6780" w:rsidRPr="00BF6780" w:rsidRDefault="00EB652C" w:rsidP="00BF6780">
            <w:pPr>
              <w:numPr>
                <w:ilvl w:val="0"/>
                <w:numId w:val="127"/>
              </w:numPr>
              <w:contextualSpacing/>
              <w:rPr>
                <w:rFonts w:ascii="Times New Roman" w:hAnsi="Times New Roman" w:cs="Times New Roman"/>
              </w:rPr>
            </w:pPr>
            <w:r>
              <w:rPr>
                <w:rFonts w:ascii="Times New Roman" w:hAnsi="Times New Roman" w:cs="Times New Roman"/>
              </w:rPr>
              <w:t>Općina Marija Bistrica</w:t>
            </w:r>
          </w:p>
        </w:tc>
      </w:tr>
      <w:tr w:rsidR="00BF6780" w:rsidRPr="00BF6780" w:rsidTr="00BF6780">
        <w:trPr>
          <w:trHeight w:val="561"/>
        </w:trPr>
        <w:tc>
          <w:tcPr>
            <w:tcW w:w="2235" w:type="dxa"/>
            <w:vAlign w:val="center"/>
          </w:tcPr>
          <w:p w:rsidR="00BF6780" w:rsidRPr="00BF6780" w:rsidRDefault="00BF6780" w:rsidP="00BF6780">
            <w:pPr>
              <w:rPr>
                <w:rFonts w:ascii="Times New Roman" w:hAnsi="Times New Roman" w:cs="Times New Roman"/>
              </w:rPr>
            </w:pPr>
            <w:r w:rsidRPr="00BF6780">
              <w:rPr>
                <w:rFonts w:ascii="Times New Roman" w:hAnsi="Times New Roman" w:cs="Times New Roman"/>
              </w:rPr>
              <w:t>PARTNERI</w:t>
            </w:r>
          </w:p>
        </w:tc>
        <w:tc>
          <w:tcPr>
            <w:tcW w:w="7067" w:type="dxa"/>
          </w:tcPr>
          <w:p w:rsidR="00BF6780" w:rsidRPr="00BF6780" w:rsidRDefault="00BF6780" w:rsidP="00BF6780">
            <w:pPr>
              <w:numPr>
                <w:ilvl w:val="0"/>
                <w:numId w:val="127"/>
              </w:numPr>
              <w:contextualSpacing/>
              <w:rPr>
                <w:rFonts w:ascii="Times New Roman" w:hAnsi="Times New Roman" w:cs="Times New Roman"/>
              </w:rPr>
            </w:pPr>
            <w:r w:rsidRPr="00BF6780">
              <w:rPr>
                <w:rFonts w:ascii="Times New Roman" w:hAnsi="Times New Roman" w:cs="Times New Roman"/>
              </w:rPr>
              <w:t xml:space="preserve">Centri socijalne skrbi, </w:t>
            </w:r>
          </w:p>
          <w:p w:rsidR="00BF6780" w:rsidRPr="00BF6780" w:rsidRDefault="00BF6780" w:rsidP="00BF6780">
            <w:pPr>
              <w:numPr>
                <w:ilvl w:val="0"/>
                <w:numId w:val="127"/>
              </w:numPr>
              <w:contextualSpacing/>
              <w:rPr>
                <w:rFonts w:ascii="Times New Roman" w:hAnsi="Times New Roman" w:cs="Times New Roman"/>
              </w:rPr>
            </w:pPr>
            <w:r w:rsidRPr="00BF6780">
              <w:rPr>
                <w:rFonts w:ascii="Times New Roman" w:hAnsi="Times New Roman" w:cs="Times New Roman"/>
              </w:rPr>
              <w:t xml:space="preserve">Centri za mlade, </w:t>
            </w:r>
          </w:p>
          <w:p w:rsidR="00BF6780" w:rsidRPr="00BF6780" w:rsidRDefault="00BF6780" w:rsidP="00BF6780">
            <w:pPr>
              <w:numPr>
                <w:ilvl w:val="0"/>
                <w:numId w:val="127"/>
              </w:numPr>
              <w:contextualSpacing/>
              <w:rPr>
                <w:rFonts w:ascii="Times New Roman" w:hAnsi="Times New Roman" w:cs="Times New Roman"/>
              </w:rPr>
            </w:pPr>
            <w:r w:rsidRPr="00BF6780">
              <w:rPr>
                <w:rFonts w:ascii="Times New Roman" w:hAnsi="Times New Roman" w:cs="Times New Roman"/>
              </w:rPr>
              <w:t xml:space="preserve">Odgojno-obrazovne ustanove, </w:t>
            </w:r>
          </w:p>
          <w:p w:rsidR="00BF6780" w:rsidRPr="00BF6780" w:rsidRDefault="00BF6780" w:rsidP="00BF6780">
            <w:pPr>
              <w:numPr>
                <w:ilvl w:val="0"/>
                <w:numId w:val="127"/>
              </w:numPr>
              <w:contextualSpacing/>
              <w:rPr>
                <w:rFonts w:ascii="Times New Roman" w:hAnsi="Times New Roman" w:cs="Times New Roman"/>
              </w:rPr>
            </w:pPr>
            <w:r w:rsidRPr="00BF6780">
              <w:rPr>
                <w:rFonts w:ascii="Times New Roman" w:hAnsi="Times New Roman" w:cs="Times New Roman"/>
              </w:rPr>
              <w:t>Udruge civilnog društva</w:t>
            </w:r>
          </w:p>
        </w:tc>
      </w:tr>
      <w:tr w:rsidR="00BF6780" w:rsidRPr="00BF6780" w:rsidTr="00BF6780">
        <w:trPr>
          <w:trHeight w:val="561"/>
        </w:trPr>
        <w:tc>
          <w:tcPr>
            <w:tcW w:w="2235" w:type="dxa"/>
            <w:vAlign w:val="center"/>
          </w:tcPr>
          <w:p w:rsidR="00BF6780" w:rsidRPr="00BF6780" w:rsidRDefault="00BF6780" w:rsidP="00BF6780">
            <w:pPr>
              <w:rPr>
                <w:rFonts w:ascii="Times New Roman" w:hAnsi="Times New Roman" w:cs="Times New Roman"/>
              </w:rPr>
            </w:pPr>
            <w:r w:rsidRPr="00BF6780">
              <w:rPr>
                <w:rFonts w:ascii="Times New Roman" w:hAnsi="Times New Roman" w:cs="Times New Roman"/>
              </w:rPr>
              <w:lastRenderedPageBreak/>
              <w:t>KORISNICI</w:t>
            </w:r>
          </w:p>
        </w:tc>
        <w:tc>
          <w:tcPr>
            <w:tcW w:w="7067" w:type="dxa"/>
          </w:tcPr>
          <w:p w:rsidR="00BF6780" w:rsidRPr="00BF6780" w:rsidRDefault="00BF6780" w:rsidP="00BF6780">
            <w:pPr>
              <w:numPr>
                <w:ilvl w:val="0"/>
                <w:numId w:val="127"/>
              </w:numPr>
              <w:contextualSpacing/>
              <w:rPr>
                <w:rFonts w:ascii="Times New Roman" w:hAnsi="Times New Roman" w:cs="Times New Roman"/>
              </w:rPr>
            </w:pPr>
            <w:r w:rsidRPr="00BF6780">
              <w:rPr>
                <w:rFonts w:ascii="Times New Roman" w:hAnsi="Times New Roman" w:cs="Times New Roman"/>
              </w:rPr>
              <w:t xml:space="preserve">Osobe starije životne dobi, </w:t>
            </w:r>
          </w:p>
          <w:p w:rsidR="00BF6780" w:rsidRPr="00BF6780" w:rsidRDefault="00BF6780" w:rsidP="00BF6780">
            <w:pPr>
              <w:numPr>
                <w:ilvl w:val="0"/>
                <w:numId w:val="127"/>
              </w:numPr>
              <w:contextualSpacing/>
              <w:rPr>
                <w:rFonts w:ascii="Times New Roman" w:hAnsi="Times New Roman" w:cs="Times New Roman"/>
              </w:rPr>
            </w:pPr>
            <w:r w:rsidRPr="00BF6780">
              <w:rPr>
                <w:rFonts w:ascii="Times New Roman" w:hAnsi="Times New Roman" w:cs="Times New Roman"/>
              </w:rPr>
              <w:t xml:space="preserve">Bolesni, </w:t>
            </w:r>
          </w:p>
          <w:p w:rsidR="00BF6780" w:rsidRPr="00BF6780" w:rsidRDefault="00BF6780" w:rsidP="00BF6780">
            <w:pPr>
              <w:numPr>
                <w:ilvl w:val="0"/>
                <w:numId w:val="127"/>
              </w:numPr>
              <w:contextualSpacing/>
              <w:rPr>
                <w:rFonts w:ascii="Times New Roman" w:hAnsi="Times New Roman" w:cs="Times New Roman"/>
              </w:rPr>
            </w:pPr>
            <w:r w:rsidRPr="00BF6780">
              <w:rPr>
                <w:rFonts w:ascii="Times New Roman" w:hAnsi="Times New Roman" w:cs="Times New Roman"/>
              </w:rPr>
              <w:t xml:space="preserve">Invalidi, </w:t>
            </w:r>
          </w:p>
          <w:p w:rsidR="00BF6780" w:rsidRPr="00BF6780" w:rsidRDefault="00BF6780" w:rsidP="00BF6780">
            <w:pPr>
              <w:numPr>
                <w:ilvl w:val="0"/>
                <w:numId w:val="127"/>
              </w:numPr>
              <w:contextualSpacing/>
              <w:rPr>
                <w:rFonts w:ascii="Times New Roman" w:hAnsi="Times New Roman" w:cs="Times New Roman"/>
              </w:rPr>
            </w:pPr>
            <w:r w:rsidRPr="00BF6780">
              <w:rPr>
                <w:rFonts w:ascii="Times New Roman" w:hAnsi="Times New Roman" w:cs="Times New Roman"/>
              </w:rPr>
              <w:t xml:space="preserve">Nezaposleni, </w:t>
            </w:r>
          </w:p>
          <w:p w:rsidR="00BF6780" w:rsidRPr="00BF6780" w:rsidRDefault="00BF6780" w:rsidP="00BF6780">
            <w:pPr>
              <w:numPr>
                <w:ilvl w:val="0"/>
                <w:numId w:val="127"/>
              </w:numPr>
              <w:contextualSpacing/>
              <w:rPr>
                <w:rFonts w:ascii="Times New Roman" w:hAnsi="Times New Roman" w:cs="Times New Roman"/>
              </w:rPr>
            </w:pPr>
            <w:r w:rsidRPr="00BF6780">
              <w:rPr>
                <w:rFonts w:ascii="Times New Roman" w:hAnsi="Times New Roman" w:cs="Times New Roman"/>
              </w:rPr>
              <w:t xml:space="preserve">Siromašni, </w:t>
            </w:r>
          </w:p>
          <w:p w:rsidR="00BF6780" w:rsidRPr="00BF6780" w:rsidRDefault="00BF6780" w:rsidP="00BF6780">
            <w:pPr>
              <w:numPr>
                <w:ilvl w:val="0"/>
                <w:numId w:val="127"/>
              </w:numPr>
              <w:contextualSpacing/>
              <w:rPr>
                <w:rFonts w:ascii="Times New Roman" w:hAnsi="Times New Roman" w:cs="Times New Roman"/>
              </w:rPr>
            </w:pPr>
            <w:r w:rsidRPr="00BF6780">
              <w:rPr>
                <w:rFonts w:ascii="Times New Roman" w:hAnsi="Times New Roman" w:cs="Times New Roman"/>
              </w:rPr>
              <w:t xml:space="preserve">Obitelji s djecom s poteškoćama u razvoju, </w:t>
            </w:r>
          </w:p>
          <w:p w:rsidR="00BF6780" w:rsidRPr="00BF6780" w:rsidRDefault="00BF6780" w:rsidP="00BF6780">
            <w:pPr>
              <w:numPr>
                <w:ilvl w:val="0"/>
                <w:numId w:val="127"/>
              </w:numPr>
              <w:contextualSpacing/>
              <w:rPr>
                <w:rFonts w:ascii="Times New Roman" w:hAnsi="Times New Roman" w:cs="Times New Roman"/>
              </w:rPr>
            </w:pPr>
            <w:r w:rsidRPr="00BF6780">
              <w:rPr>
                <w:rFonts w:ascii="Times New Roman" w:hAnsi="Times New Roman" w:cs="Times New Roman"/>
              </w:rPr>
              <w:t xml:space="preserve">Mlade obitelji koje nemaju </w:t>
            </w:r>
            <w:r w:rsidR="00744F58" w:rsidRPr="00BF6780">
              <w:rPr>
                <w:rFonts w:ascii="Times New Roman" w:hAnsi="Times New Roman" w:cs="Times New Roman"/>
              </w:rPr>
              <w:t>riješeno</w:t>
            </w:r>
            <w:r w:rsidRPr="00BF6780">
              <w:rPr>
                <w:rFonts w:ascii="Times New Roman" w:hAnsi="Times New Roman" w:cs="Times New Roman"/>
              </w:rPr>
              <w:t xml:space="preserve"> stambeno pitanje, </w:t>
            </w:r>
          </w:p>
          <w:p w:rsidR="00BF6780" w:rsidRPr="00BF6780" w:rsidRDefault="00BF6780" w:rsidP="00BF6780">
            <w:pPr>
              <w:numPr>
                <w:ilvl w:val="0"/>
                <w:numId w:val="127"/>
              </w:numPr>
              <w:contextualSpacing/>
              <w:rPr>
                <w:rFonts w:ascii="Times New Roman" w:hAnsi="Times New Roman" w:cs="Times New Roman"/>
              </w:rPr>
            </w:pPr>
            <w:r w:rsidRPr="00BF6780">
              <w:rPr>
                <w:rFonts w:ascii="Times New Roman" w:hAnsi="Times New Roman" w:cs="Times New Roman"/>
              </w:rPr>
              <w:t>Ostale ugrožene društvene skupine</w:t>
            </w:r>
          </w:p>
        </w:tc>
      </w:tr>
      <w:tr w:rsidR="00BF6780" w:rsidRPr="00BF6780" w:rsidTr="00BF6780">
        <w:trPr>
          <w:trHeight w:val="561"/>
        </w:trPr>
        <w:tc>
          <w:tcPr>
            <w:tcW w:w="2235" w:type="dxa"/>
            <w:vAlign w:val="center"/>
          </w:tcPr>
          <w:p w:rsidR="00BF6780" w:rsidRPr="00BF6780" w:rsidRDefault="00BF6780" w:rsidP="00BF6780">
            <w:pPr>
              <w:rPr>
                <w:rFonts w:ascii="Times New Roman" w:hAnsi="Times New Roman" w:cs="Times New Roman"/>
              </w:rPr>
            </w:pPr>
            <w:r w:rsidRPr="00BF6780">
              <w:rPr>
                <w:rFonts w:ascii="Times New Roman" w:hAnsi="Times New Roman" w:cs="Times New Roman"/>
              </w:rPr>
              <w:t>POKAZATELJI USPJEŠNOSTI</w:t>
            </w:r>
          </w:p>
        </w:tc>
        <w:tc>
          <w:tcPr>
            <w:tcW w:w="7067" w:type="dxa"/>
          </w:tcPr>
          <w:p w:rsidR="00BF6780" w:rsidRPr="00BF6780" w:rsidRDefault="00BF6780" w:rsidP="00BF6780">
            <w:pPr>
              <w:numPr>
                <w:ilvl w:val="0"/>
                <w:numId w:val="128"/>
              </w:numPr>
              <w:contextualSpacing/>
              <w:rPr>
                <w:rFonts w:ascii="Times New Roman" w:hAnsi="Times New Roman" w:cs="Times New Roman"/>
              </w:rPr>
            </w:pPr>
            <w:r w:rsidRPr="00BF6780">
              <w:rPr>
                <w:rFonts w:ascii="Times New Roman" w:hAnsi="Times New Roman" w:cs="Times New Roman"/>
              </w:rPr>
              <w:t>U</w:t>
            </w:r>
            <w:r w:rsidR="00324335">
              <w:rPr>
                <w:rFonts w:ascii="Times New Roman" w:hAnsi="Times New Roman" w:cs="Times New Roman"/>
              </w:rPr>
              <w:t>k</w:t>
            </w:r>
            <w:r w:rsidRPr="00BF6780">
              <w:rPr>
                <w:rFonts w:ascii="Times New Roman" w:hAnsi="Times New Roman" w:cs="Times New Roman"/>
              </w:rPr>
              <w:t>upan broj provedenih socijalnih programa</w:t>
            </w:r>
          </w:p>
          <w:p w:rsidR="00BF6780" w:rsidRPr="00BF6780" w:rsidRDefault="00BF6780" w:rsidP="00BF6780">
            <w:pPr>
              <w:numPr>
                <w:ilvl w:val="0"/>
                <w:numId w:val="128"/>
              </w:numPr>
              <w:contextualSpacing/>
              <w:rPr>
                <w:rFonts w:ascii="Times New Roman" w:hAnsi="Times New Roman" w:cs="Times New Roman"/>
              </w:rPr>
            </w:pPr>
            <w:r w:rsidRPr="00BF6780">
              <w:rPr>
                <w:rFonts w:ascii="Times New Roman" w:hAnsi="Times New Roman" w:cs="Times New Roman"/>
              </w:rPr>
              <w:t>Broj novih socijalnih programa</w:t>
            </w:r>
          </w:p>
          <w:p w:rsidR="00BF6780" w:rsidRPr="00BF6780" w:rsidRDefault="00BF6780" w:rsidP="00BF6780">
            <w:pPr>
              <w:numPr>
                <w:ilvl w:val="0"/>
                <w:numId w:val="128"/>
              </w:numPr>
              <w:contextualSpacing/>
              <w:rPr>
                <w:rFonts w:ascii="Times New Roman" w:hAnsi="Times New Roman" w:cs="Times New Roman"/>
              </w:rPr>
            </w:pPr>
            <w:r w:rsidRPr="00BF6780">
              <w:rPr>
                <w:rFonts w:ascii="Times New Roman" w:hAnsi="Times New Roman" w:cs="Times New Roman"/>
              </w:rPr>
              <w:t xml:space="preserve">Broj zajedničkih socijalnih projekata </w:t>
            </w:r>
          </w:p>
          <w:p w:rsidR="00BF6780" w:rsidRPr="00BF6780" w:rsidRDefault="00BF6780" w:rsidP="00324335">
            <w:pPr>
              <w:numPr>
                <w:ilvl w:val="0"/>
                <w:numId w:val="128"/>
              </w:numPr>
              <w:contextualSpacing/>
              <w:rPr>
                <w:rFonts w:ascii="Times New Roman" w:hAnsi="Times New Roman" w:cs="Times New Roman"/>
              </w:rPr>
            </w:pPr>
            <w:r w:rsidRPr="00BF6780">
              <w:rPr>
                <w:rFonts w:ascii="Times New Roman" w:hAnsi="Times New Roman" w:cs="Times New Roman"/>
              </w:rPr>
              <w:t>Broj korisnika provedenih socijalnih programa</w:t>
            </w:r>
          </w:p>
        </w:tc>
      </w:tr>
    </w:tbl>
    <w:p w:rsidR="00D55851" w:rsidRDefault="00D55851" w:rsidP="00170F8C">
      <w:pPr>
        <w:spacing w:line="360" w:lineRule="auto"/>
        <w:jc w:val="both"/>
        <w:rPr>
          <w:rFonts w:ascii="Times New Roman" w:hAnsi="Times New Roman" w:cs="Times New Roman"/>
          <w:sz w:val="24"/>
          <w:szCs w:val="24"/>
        </w:rPr>
      </w:pPr>
    </w:p>
    <w:p w:rsidR="00D55851" w:rsidRDefault="00D55851" w:rsidP="00170F8C">
      <w:pPr>
        <w:spacing w:line="360" w:lineRule="auto"/>
        <w:jc w:val="both"/>
        <w:rPr>
          <w:rFonts w:ascii="Times New Roman" w:hAnsi="Times New Roman" w:cs="Times New Roman"/>
          <w:sz w:val="24"/>
          <w:szCs w:val="24"/>
        </w:rPr>
      </w:pPr>
    </w:p>
    <w:tbl>
      <w:tblPr>
        <w:tblStyle w:val="Reetkatablice8"/>
        <w:tblW w:w="0" w:type="auto"/>
        <w:tblLook w:val="04A0" w:firstRow="1" w:lastRow="0" w:firstColumn="1" w:lastColumn="0" w:noHBand="0" w:noVBand="1"/>
      </w:tblPr>
      <w:tblGrid>
        <w:gridCol w:w="2218"/>
        <w:gridCol w:w="6798"/>
      </w:tblGrid>
      <w:tr w:rsidR="00622A10" w:rsidRPr="00EB652C" w:rsidTr="00E12017">
        <w:trPr>
          <w:trHeight w:val="682"/>
        </w:trPr>
        <w:tc>
          <w:tcPr>
            <w:tcW w:w="9016" w:type="dxa"/>
            <w:gridSpan w:val="2"/>
            <w:shd w:val="clear" w:color="auto" w:fill="76923C" w:themeFill="accent3" w:themeFillShade="BF"/>
            <w:vAlign w:val="center"/>
          </w:tcPr>
          <w:p w:rsidR="00622A10" w:rsidRPr="00622A10" w:rsidRDefault="00622A10" w:rsidP="00622A10">
            <w:pPr>
              <w:rPr>
                <w:rFonts w:ascii="Times New Roman" w:hAnsi="Times New Roman" w:cs="Times New Roman"/>
                <w:color w:val="FFFFFF" w:themeColor="background1"/>
                <w:sz w:val="24"/>
                <w:szCs w:val="24"/>
              </w:rPr>
            </w:pPr>
            <w:r w:rsidRPr="00622A10">
              <w:rPr>
                <w:rFonts w:ascii="Times New Roman" w:hAnsi="Times New Roman" w:cs="Times New Roman"/>
                <w:color w:val="FFFFFF" w:themeColor="background1"/>
                <w:sz w:val="24"/>
                <w:szCs w:val="24"/>
              </w:rPr>
              <w:t xml:space="preserve">STRATEŠKI CILJ 3 UNAPRJEĐENJE KVALITETE ŽIVOTA, INFRASTRUKTURE I ODRŽIVO UPRAVLJANJE PROSTOROM I RESURSIMA </w:t>
            </w:r>
          </w:p>
          <w:p w:rsidR="00622A10" w:rsidRPr="00622A10" w:rsidRDefault="00622A10" w:rsidP="00622A10">
            <w:pPr>
              <w:rPr>
                <w:rFonts w:ascii="Times New Roman" w:hAnsi="Times New Roman" w:cs="Times New Roman"/>
                <w:color w:val="FFFFFF" w:themeColor="background1"/>
                <w:sz w:val="24"/>
                <w:szCs w:val="24"/>
              </w:rPr>
            </w:pPr>
          </w:p>
          <w:p w:rsidR="00622A10" w:rsidRPr="00622A10" w:rsidRDefault="00622A10" w:rsidP="00622A10">
            <w:pPr>
              <w:rPr>
                <w:rFonts w:ascii="Times New Roman" w:hAnsi="Times New Roman" w:cs="Times New Roman"/>
                <w:color w:val="FFFFFF" w:themeColor="background1"/>
                <w:sz w:val="24"/>
                <w:szCs w:val="24"/>
              </w:rPr>
            </w:pPr>
          </w:p>
          <w:p w:rsidR="00622A10" w:rsidRPr="00EB652C" w:rsidRDefault="00622A10" w:rsidP="00622A10">
            <w:pPr>
              <w:rPr>
                <w:rFonts w:ascii="Times New Roman" w:hAnsi="Times New Roman" w:cs="Times New Roman"/>
                <w:sz w:val="24"/>
                <w:szCs w:val="24"/>
              </w:rPr>
            </w:pPr>
            <w:r w:rsidRPr="00622A10">
              <w:rPr>
                <w:rFonts w:ascii="Times New Roman" w:hAnsi="Times New Roman" w:cs="Times New Roman"/>
                <w:color w:val="FFFFFF" w:themeColor="background1"/>
                <w:sz w:val="24"/>
                <w:szCs w:val="24"/>
              </w:rPr>
              <w:t>Prioritet 3.4. Zaštita okoliša i održivo upravljanje prostorom</w:t>
            </w:r>
          </w:p>
        </w:tc>
      </w:tr>
      <w:tr w:rsidR="00EB652C" w:rsidRPr="00EB652C" w:rsidTr="00E12017">
        <w:trPr>
          <w:trHeight w:val="682"/>
        </w:trPr>
        <w:tc>
          <w:tcPr>
            <w:tcW w:w="9016" w:type="dxa"/>
            <w:gridSpan w:val="2"/>
            <w:shd w:val="clear" w:color="auto" w:fill="D6E3BC" w:themeFill="accent3" w:themeFillTint="66"/>
            <w:vAlign w:val="center"/>
          </w:tcPr>
          <w:p w:rsidR="00EB652C" w:rsidRPr="00EB652C" w:rsidRDefault="00EB652C" w:rsidP="00EB652C">
            <w:pPr>
              <w:rPr>
                <w:rFonts w:ascii="Times New Roman" w:hAnsi="Times New Roman" w:cs="Times New Roman"/>
                <w:sz w:val="24"/>
                <w:szCs w:val="24"/>
              </w:rPr>
            </w:pPr>
            <w:r w:rsidRPr="00EB652C">
              <w:rPr>
                <w:rFonts w:ascii="Times New Roman" w:hAnsi="Times New Roman" w:cs="Times New Roman"/>
                <w:sz w:val="24"/>
                <w:szCs w:val="24"/>
              </w:rPr>
              <w:t>Mjera 3.4.1. Provedba mjera zaštite okoliša i unaprjeđenje sustava praćenja stanja u okolišu</w:t>
            </w:r>
          </w:p>
        </w:tc>
      </w:tr>
      <w:tr w:rsidR="00EB652C" w:rsidRPr="00EB652C" w:rsidTr="00E12017">
        <w:trPr>
          <w:trHeight w:val="490"/>
        </w:trPr>
        <w:tc>
          <w:tcPr>
            <w:tcW w:w="2218" w:type="dxa"/>
            <w:vAlign w:val="center"/>
          </w:tcPr>
          <w:p w:rsidR="00EB652C" w:rsidRPr="00EB652C" w:rsidRDefault="00EB652C" w:rsidP="00EB652C">
            <w:pPr>
              <w:rPr>
                <w:rFonts w:ascii="Times New Roman" w:hAnsi="Times New Roman" w:cs="Times New Roman"/>
              </w:rPr>
            </w:pPr>
            <w:r w:rsidRPr="00EB652C">
              <w:rPr>
                <w:rFonts w:ascii="Times New Roman" w:hAnsi="Times New Roman" w:cs="Times New Roman"/>
              </w:rPr>
              <w:t>OPIS I SVRHA MJERE</w:t>
            </w:r>
          </w:p>
        </w:tc>
        <w:tc>
          <w:tcPr>
            <w:tcW w:w="6798" w:type="dxa"/>
          </w:tcPr>
          <w:p w:rsidR="00EB652C" w:rsidRPr="00EB652C" w:rsidRDefault="00790C13" w:rsidP="00B24D97">
            <w:pPr>
              <w:jc w:val="both"/>
              <w:rPr>
                <w:rFonts w:ascii="Times New Roman" w:hAnsi="Times New Roman" w:cs="Times New Roman"/>
              </w:rPr>
            </w:pPr>
            <w:r>
              <w:rPr>
                <w:rFonts w:ascii="Times New Roman" w:hAnsi="Times New Roman" w:cs="Times New Roman"/>
              </w:rPr>
              <w:t>Općina Marija Bistrica</w:t>
            </w:r>
            <w:r w:rsidR="00EB652C" w:rsidRPr="00EB652C">
              <w:rPr>
                <w:rFonts w:ascii="Times New Roman" w:hAnsi="Times New Roman" w:cs="Times New Roman"/>
              </w:rPr>
              <w:t xml:space="preserve"> provodi redovite programe zaštite okoliša koje je u narednom razdoblju potrebno poboljšati, i uz stalnu suradnju sa us</w:t>
            </w:r>
            <w:r>
              <w:rPr>
                <w:rFonts w:ascii="Times New Roman" w:hAnsi="Times New Roman" w:cs="Times New Roman"/>
              </w:rPr>
              <w:t>tanovama i institucijama (ZZJZKZŽ</w:t>
            </w:r>
            <w:r w:rsidR="00EB652C" w:rsidRPr="00EB652C">
              <w:rPr>
                <w:rFonts w:ascii="Times New Roman" w:hAnsi="Times New Roman" w:cs="Times New Roman"/>
              </w:rPr>
              <w:t xml:space="preserve">, ministarstva i agencije) uspostaviti trajni sustav praćenja vanjskih utjecaja na okoliš (tlo, zrak, vodu,). Također je potrebno uključiti lokalno </w:t>
            </w:r>
            <w:r w:rsidR="00744F58" w:rsidRPr="00EB652C">
              <w:rPr>
                <w:rFonts w:ascii="Times New Roman" w:hAnsi="Times New Roman" w:cs="Times New Roman"/>
              </w:rPr>
              <w:t>stanovništvo</w:t>
            </w:r>
            <w:r w:rsidR="00EB652C" w:rsidRPr="00EB652C">
              <w:rPr>
                <w:rFonts w:ascii="Times New Roman" w:hAnsi="Times New Roman" w:cs="Times New Roman"/>
              </w:rPr>
              <w:t xml:space="preserve"> u akcije koje su usmjerene na zaštitu i očuvanje prirodnih resursa. Za provedbu mjere potrebno je provesti sljedeće aktivnosti:</w:t>
            </w:r>
          </w:p>
          <w:p w:rsidR="00EB652C" w:rsidRPr="00EB652C" w:rsidRDefault="00EB652C" w:rsidP="00B24D97">
            <w:pPr>
              <w:jc w:val="both"/>
              <w:rPr>
                <w:rFonts w:ascii="Times New Roman" w:hAnsi="Times New Roman" w:cs="Times New Roman"/>
              </w:rPr>
            </w:pPr>
          </w:p>
          <w:p w:rsidR="00EB652C" w:rsidRPr="00EB652C" w:rsidRDefault="00EB652C" w:rsidP="00B24D97">
            <w:pPr>
              <w:numPr>
                <w:ilvl w:val="0"/>
                <w:numId w:val="129"/>
              </w:numPr>
              <w:contextualSpacing/>
              <w:jc w:val="both"/>
              <w:rPr>
                <w:rFonts w:ascii="Times New Roman" w:hAnsi="Times New Roman" w:cs="Times New Roman"/>
              </w:rPr>
            </w:pPr>
            <w:r w:rsidRPr="00EB652C">
              <w:rPr>
                <w:rFonts w:ascii="Times New Roman" w:hAnsi="Times New Roman" w:cs="Times New Roman"/>
              </w:rPr>
              <w:t>Vršiti redovita ispitivanja kakvoće pitke vode,</w:t>
            </w:r>
          </w:p>
          <w:p w:rsidR="00EB652C" w:rsidRPr="00EB652C" w:rsidRDefault="00EB652C" w:rsidP="00B24D97">
            <w:pPr>
              <w:numPr>
                <w:ilvl w:val="0"/>
                <w:numId w:val="129"/>
              </w:numPr>
              <w:contextualSpacing/>
              <w:jc w:val="both"/>
              <w:rPr>
                <w:rFonts w:ascii="Times New Roman" w:hAnsi="Times New Roman" w:cs="Times New Roman"/>
              </w:rPr>
            </w:pPr>
            <w:r w:rsidRPr="00EB652C">
              <w:rPr>
                <w:rFonts w:ascii="Times New Roman" w:hAnsi="Times New Roman" w:cs="Times New Roman"/>
              </w:rPr>
              <w:t>Vršiti redovita ispitivanja kakvoće zraka,</w:t>
            </w:r>
          </w:p>
          <w:p w:rsidR="00EB652C" w:rsidRPr="00EB652C" w:rsidRDefault="00EB652C" w:rsidP="00B24D97">
            <w:pPr>
              <w:numPr>
                <w:ilvl w:val="0"/>
                <w:numId w:val="129"/>
              </w:numPr>
              <w:contextualSpacing/>
              <w:jc w:val="both"/>
              <w:rPr>
                <w:rFonts w:ascii="Times New Roman" w:hAnsi="Times New Roman" w:cs="Times New Roman"/>
              </w:rPr>
            </w:pPr>
            <w:r w:rsidRPr="00EB652C">
              <w:rPr>
                <w:rFonts w:ascii="Times New Roman" w:hAnsi="Times New Roman" w:cs="Times New Roman"/>
              </w:rPr>
              <w:t>Pratiti pritiske na tlo do kojih dolazi uslijed povećanja gospodarskih i poljoprivrednih aktivnosti,</w:t>
            </w:r>
          </w:p>
          <w:p w:rsidR="00EB652C" w:rsidRPr="00EB652C" w:rsidRDefault="00EB652C" w:rsidP="00B24D97">
            <w:pPr>
              <w:numPr>
                <w:ilvl w:val="0"/>
                <w:numId w:val="129"/>
              </w:numPr>
              <w:contextualSpacing/>
              <w:jc w:val="both"/>
              <w:rPr>
                <w:rFonts w:ascii="Times New Roman" w:hAnsi="Times New Roman" w:cs="Times New Roman"/>
              </w:rPr>
            </w:pPr>
            <w:r w:rsidRPr="00EB652C">
              <w:rPr>
                <w:rFonts w:ascii="Times New Roman" w:hAnsi="Times New Roman" w:cs="Times New Roman"/>
              </w:rPr>
              <w:t>Uključiti se u regionalne programe zaštite okoliša i unaprjeđenja sustava praćenja stanja u okolišu,</w:t>
            </w:r>
          </w:p>
          <w:p w:rsidR="00EB652C" w:rsidRPr="00EB652C" w:rsidRDefault="00EB652C" w:rsidP="00B24D97">
            <w:pPr>
              <w:numPr>
                <w:ilvl w:val="0"/>
                <w:numId w:val="129"/>
              </w:numPr>
              <w:contextualSpacing/>
              <w:jc w:val="both"/>
              <w:rPr>
                <w:rFonts w:ascii="Times New Roman" w:hAnsi="Times New Roman" w:cs="Times New Roman"/>
              </w:rPr>
            </w:pPr>
            <w:r w:rsidRPr="00EB652C">
              <w:rPr>
                <w:rFonts w:ascii="Times New Roman" w:hAnsi="Times New Roman" w:cs="Times New Roman"/>
              </w:rPr>
              <w:t>Organizacijom informativnih radionica i izradom promidžbenih materijala informirati i educirati stanovništvo o važnosti očuvanja okoliša,</w:t>
            </w:r>
          </w:p>
          <w:p w:rsidR="00EB652C" w:rsidRPr="00324335" w:rsidRDefault="00EB652C" w:rsidP="00B24D97">
            <w:pPr>
              <w:numPr>
                <w:ilvl w:val="0"/>
                <w:numId w:val="129"/>
              </w:numPr>
              <w:contextualSpacing/>
              <w:jc w:val="both"/>
              <w:rPr>
                <w:rFonts w:ascii="Times New Roman" w:hAnsi="Times New Roman" w:cs="Times New Roman"/>
              </w:rPr>
            </w:pPr>
            <w:r w:rsidRPr="00EB652C">
              <w:rPr>
                <w:rFonts w:ascii="Times New Roman" w:hAnsi="Times New Roman" w:cs="Times New Roman"/>
              </w:rPr>
              <w:t>Promocijom i organizacijom akcija uključiti udruge i građane u projekte vezane za zaštitu okoliša (zapuštenih prostora</w:t>
            </w:r>
            <w:r w:rsidR="00790C13">
              <w:rPr>
                <w:rFonts w:ascii="Times New Roman" w:hAnsi="Times New Roman" w:cs="Times New Roman"/>
              </w:rPr>
              <w:t xml:space="preserve">, zapuštenih krajobraza, </w:t>
            </w:r>
            <w:r w:rsidRPr="00EB652C">
              <w:rPr>
                <w:rFonts w:ascii="Times New Roman" w:hAnsi="Times New Roman" w:cs="Times New Roman"/>
              </w:rPr>
              <w:t xml:space="preserve"> i dr.)</w:t>
            </w:r>
          </w:p>
        </w:tc>
      </w:tr>
      <w:tr w:rsidR="00EB652C" w:rsidRPr="00EB652C" w:rsidTr="00E12017">
        <w:trPr>
          <w:trHeight w:val="627"/>
        </w:trPr>
        <w:tc>
          <w:tcPr>
            <w:tcW w:w="2218" w:type="dxa"/>
            <w:vAlign w:val="center"/>
          </w:tcPr>
          <w:p w:rsidR="00EB652C" w:rsidRPr="00EB652C" w:rsidRDefault="00EB652C" w:rsidP="00EB652C">
            <w:pPr>
              <w:rPr>
                <w:rFonts w:ascii="Times New Roman" w:hAnsi="Times New Roman" w:cs="Times New Roman"/>
              </w:rPr>
            </w:pPr>
            <w:r w:rsidRPr="00EB652C">
              <w:rPr>
                <w:rFonts w:ascii="Times New Roman" w:hAnsi="Times New Roman" w:cs="Times New Roman"/>
              </w:rPr>
              <w:t>IZVORI FINANCIRANJA</w:t>
            </w:r>
          </w:p>
        </w:tc>
        <w:tc>
          <w:tcPr>
            <w:tcW w:w="6798" w:type="dxa"/>
          </w:tcPr>
          <w:p w:rsidR="00790C13" w:rsidRDefault="00790C13" w:rsidP="00EB652C">
            <w:pPr>
              <w:numPr>
                <w:ilvl w:val="0"/>
                <w:numId w:val="130"/>
              </w:numPr>
              <w:contextualSpacing/>
              <w:rPr>
                <w:rFonts w:ascii="Times New Roman" w:hAnsi="Times New Roman" w:cs="Times New Roman"/>
              </w:rPr>
            </w:pPr>
            <w:r>
              <w:rPr>
                <w:rFonts w:ascii="Times New Roman" w:hAnsi="Times New Roman" w:cs="Times New Roman"/>
              </w:rPr>
              <w:t>Proračun Općine</w:t>
            </w:r>
            <w:r w:rsidR="00EB652C" w:rsidRPr="00EB652C">
              <w:rPr>
                <w:rFonts w:ascii="Times New Roman" w:hAnsi="Times New Roman" w:cs="Times New Roman"/>
              </w:rPr>
              <w:t>,</w:t>
            </w:r>
          </w:p>
          <w:p w:rsidR="00EB652C" w:rsidRPr="00EB652C" w:rsidRDefault="00790C13" w:rsidP="00EB652C">
            <w:pPr>
              <w:numPr>
                <w:ilvl w:val="0"/>
                <w:numId w:val="130"/>
              </w:numPr>
              <w:contextualSpacing/>
              <w:rPr>
                <w:rFonts w:ascii="Times New Roman" w:hAnsi="Times New Roman" w:cs="Times New Roman"/>
              </w:rPr>
            </w:pPr>
            <w:r>
              <w:rPr>
                <w:rFonts w:ascii="Times New Roman" w:hAnsi="Times New Roman" w:cs="Times New Roman"/>
              </w:rPr>
              <w:t>Krapinsko-zagorska županija</w:t>
            </w:r>
            <w:r w:rsidR="00EB652C" w:rsidRPr="00EB652C">
              <w:rPr>
                <w:rFonts w:ascii="Times New Roman" w:hAnsi="Times New Roman" w:cs="Times New Roman"/>
              </w:rPr>
              <w:t xml:space="preserve"> </w:t>
            </w:r>
          </w:p>
          <w:p w:rsidR="00EB652C" w:rsidRPr="00EB652C" w:rsidRDefault="00EB652C" w:rsidP="00EB652C">
            <w:pPr>
              <w:numPr>
                <w:ilvl w:val="0"/>
                <w:numId w:val="130"/>
              </w:numPr>
              <w:contextualSpacing/>
              <w:rPr>
                <w:rFonts w:ascii="Times New Roman" w:hAnsi="Times New Roman" w:cs="Times New Roman"/>
              </w:rPr>
            </w:pPr>
            <w:r w:rsidRPr="00EB652C">
              <w:rPr>
                <w:rFonts w:ascii="Times New Roman" w:hAnsi="Times New Roman" w:cs="Times New Roman"/>
              </w:rPr>
              <w:t xml:space="preserve">EU fondovi, </w:t>
            </w:r>
          </w:p>
          <w:p w:rsidR="00EB652C" w:rsidRPr="00EB652C" w:rsidRDefault="00EB652C" w:rsidP="00EB652C">
            <w:pPr>
              <w:numPr>
                <w:ilvl w:val="0"/>
                <w:numId w:val="130"/>
              </w:numPr>
              <w:contextualSpacing/>
              <w:rPr>
                <w:rFonts w:ascii="Times New Roman" w:hAnsi="Times New Roman" w:cs="Times New Roman"/>
              </w:rPr>
            </w:pPr>
            <w:r w:rsidRPr="00EB652C">
              <w:rPr>
                <w:rFonts w:ascii="Times New Roman" w:hAnsi="Times New Roman" w:cs="Times New Roman"/>
              </w:rPr>
              <w:t>Sredstva resornih ministarstva i institucija,</w:t>
            </w:r>
          </w:p>
          <w:p w:rsidR="00EB652C" w:rsidRPr="00EB652C" w:rsidRDefault="00EB652C" w:rsidP="00790C13">
            <w:pPr>
              <w:contextualSpacing/>
              <w:rPr>
                <w:rFonts w:ascii="Times New Roman" w:hAnsi="Times New Roman" w:cs="Times New Roman"/>
              </w:rPr>
            </w:pPr>
          </w:p>
        </w:tc>
      </w:tr>
      <w:tr w:rsidR="00EB652C" w:rsidRPr="00EB652C" w:rsidTr="00E12017">
        <w:trPr>
          <w:trHeight w:val="703"/>
        </w:trPr>
        <w:tc>
          <w:tcPr>
            <w:tcW w:w="2218" w:type="dxa"/>
            <w:vAlign w:val="center"/>
          </w:tcPr>
          <w:p w:rsidR="00EB652C" w:rsidRPr="00EB652C" w:rsidRDefault="00EB652C" w:rsidP="00EB652C">
            <w:pPr>
              <w:rPr>
                <w:rFonts w:ascii="Times New Roman" w:hAnsi="Times New Roman" w:cs="Times New Roman"/>
              </w:rPr>
            </w:pPr>
            <w:r w:rsidRPr="00EB652C">
              <w:rPr>
                <w:rFonts w:ascii="Times New Roman" w:hAnsi="Times New Roman" w:cs="Times New Roman"/>
              </w:rPr>
              <w:t>NOSITELJI</w:t>
            </w:r>
          </w:p>
        </w:tc>
        <w:tc>
          <w:tcPr>
            <w:tcW w:w="6798" w:type="dxa"/>
          </w:tcPr>
          <w:p w:rsidR="00EB652C" w:rsidRPr="00EB652C" w:rsidRDefault="00790C13" w:rsidP="00EB652C">
            <w:pPr>
              <w:numPr>
                <w:ilvl w:val="0"/>
                <w:numId w:val="130"/>
              </w:numPr>
              <w:contextualSpacing/>
              <w:rPr>
                <w:rFonts w:ascii="Times New Roman" w:hAnsi="Times New Roman" w:cs="Times New Roman"/>
              </w:rPr>
            </w:pPr>
            <w:r>
              <w:rPr>
                <w:rFonts w:ascii="Times New Roman" w:hAnsi="Times New Roman" w:cs="Times New Roman"/>
              </w:rPr>
              <w:t>Općina Marija Bistrica</w:t>
            </w:r>
            <w:r w:rsidR="00EB652C" w:rsidRPr="00EB652C">
              <w:rPr>
                <w:rFonts w:ascii="Times New Roman" w:hAnsi="Times New Roman" w:cs="Times New Roman"/>
              </w:rPr>
              <w:t xml:space="preserve">, </w:t>
            </w:r>
          </w:p>
          <w:p w:rsidR="00EB652C" w:rsidRPr="00EB652C" w:rsidRDefault="00790C13" w:rsidP="00EB652C">
            <w:pPr>
              <w:numPr>
                <w:ilvl w:val="0"/>
                <w:numId w:val="130"/>
              </w:numPr>
              <w:contextualSpacing/>
              <w:rPr>
                <w:rFonts w:ascii="Times New Roman" w:hAnsi="Times New Roman" w:cs="Times New Roman"/>
              </w:rPr>
            </w:pPr>
            <w:r>
              <w:rPr>
                <w:rFonts w:ascii="Times New Roman" w:hAnsi="Times New Roman" w:cs="Times New Roman"/>
              </w:rPr>
              <w:t>ZZJZKZŽ</w:t>
            </w:r>
            <w:r w:rsidR="00EB652C" w:rsidRPr="00EB652C">
              <w:rPr>
                <w:rFonts w:ascii="Times New Roman" w:hAnsi="Times New Roman" w:cs="Times New Roman"/>
              </w:rPr>
              <w:t>,</w:t>
            </w:r>
          </w:p>
          <w:p w:rsidR="00790C13" w:rsidRPr="00790C13" w:rsidRDefault="00790C13" w:rsidP="00790C13">
            <w:pPr>
              <w:pStyle w:val="Odlomakpopisa"/>
              <w:numPr>
                <w:ilvl w:val="0"/>
                <w:numId w:val="130"/>
              </w:numPr>
              <w:rPr>
                <w:rFonts w:ascii="Times New Roman" w:hAnsi="Times New Roman" w:cs="Times New Roman"/>
              </w:rPr>
            </w:pPr>
            <w:r w:rsidRPr="00790C13">
              <w:rPr>
                <w:rFonts w:ascii="Times New Roman" w:hAnsi="Times New Roman" w:cs="Times New Roman"/>
              </w:rPr>
              <w:t xml:space="preserve">Krapinsko-zagorska županija </w:t>
            </w:r>
          </w:p>
          <w:p w:rsidR="00EB652C" w:rsidRPr="00EB652C" w:rsidRDefault="00EB652C" w:rsidP="00EB652C">
            <w:pPr>
              <w:numPr>
                <w:ilvl w:val="0"/>
                <w:numId w:val="130"/>
              </w:numPr>
              <w:contextualSpacing/>
              <w:rPr>
                <w:rFonts w:ascii="Times New Roman" w:hAnsi="Times New Roman" w:cs="Times New Roman"/>
              </w:rPr>
            </w:pPr>
          </w:p>
        </w:tc>
      </w:tr>
      <w:tr w:rsidR="00EB652C" w:rsidRPr="00EB652C" w:rsidTr="00E12017">
        <w:trPr>
          <w:trHeight w:val="490"/>
        </w:trPr>
        <w:tc>
          <w:tcPr>
            <w:tcW w:w="2218" w:type="dxa"/>
            <w:vAlign w:val="center"/>
          </w:tcPr>
          <w:p w:rsidR="00EB652C" w:rsidRPr="00EB652C" w:rsidRDefault="00EB652C" w:rsidP="00EB652C">
            <w:pPr>
              <w:rPr>
                <w:rFonts w:ascii="Times New Roman" w:hAnsi="Times New Roman" w:cs="Times New Roman"/>
              </w:rPr>
            </w:pPr>
            <w:r w:rsidRPr="00EB652C">
              <w:rPr>
                <w:rFonts w:ascii="Times New Roman" w:hAnsi="Times New Roman" w:cs="Times New Roman"/>
              </w:rPr>
              <w:lastRenderedPageBreak/>
              <w:t>PARTNERI</w:t>
            </w:r>
          </w:p>
        </w:tc>
        <w:tc>
          <w:tcPr>
            <w:tcW w:w="6798" w:type="dxa"/>
          </w:tcPr>
          <w:p w:rsidR="00EB652C" w:rsidRPr="00EB652C" w:rsidRDefault="00EB652C" w:rsidP="00EB652C">
            <w:pPr>
              <w:numPr>
                <w:ilvl w:val="0"/>
                <w:numId w:val="130"/>
              </w:numPr>
              <w:contextualSpacing/>
              <w:rPr>
                <w:rFonts w:ascii="Times New Roman" w:hAnsi="Times New Roman" w:cs="Times New Roman"/>
              </w:rPr>
            </w:pPr>
            <w:r w:rsidRPr="00EB652C">
              <w:rPr>
                <w:rFonts w:ascii="Times New Roman" w:hAnsi="Times New Roman" w:cs="Times New Roman"/>
              </w:rPr>
              <w:t xml:space="preserve">Resorna ministarstva i institucije, </w:t>
            </w:r>
          </w:p>
          <w:p w:rsidR="00EB652C" w:rsidRPr="00EB652C" w:rsidRDefault="00EB652C" w:rsidP="00EB652C">
            <w:pPr>
              <w:numPr>
                <w:ilvl w:val="0"/>
                <w:numId w:val="130"/>
              </w:numPr>
              <w:contextualSpacing/>
              <w:rPr>
                <w:rFonts w:ascii="Times New Roman" w:hAnsi="Times New Roman" w:cs="Times New Roman"/>
              </w:rPr>
            </w:pPr>
            <w:r w:rsidRPr="00EB652C">
              <w:rPr>
                <w:rFonts w:ascii="Times New Roman" w:hAnsi="Times New Roman" w:cs="Times New Roman"/>
              </w:rPr>
              <w:t>LAG-</w:t>
            </w:r>
            <w:r w:rsidR="00790C13">
              <w:rPr>
                <w:rFonts w:ascii="Times New Roman" w:hAnsi="Times New Roman" w:cs="Times New Roman"/>
              </w:rPr>
              <w:t>Z</w:t>
            </w:r>
            <w:r w:rsidR="00187E8B">
              <w:rPr>
                <w:rFonts w:ascii="Times New Roman" w:hAnsi="Times New Roman" w:cs="Times New Roman"/>
              </w:rPr>
              <w:t>eleni</w:t>
            </w:r>
            <w:r w:rsidR="00790C13">
              <w:rPr>
                <w:rFonts w:ascii="Times New Roman" w:hAnsi="Times New Roman" w:cs="Times New Roman"/>
              </w:rPr>
              <w:t xml:space="preserve"> bregi</w:t>
            </w:r>
            <w:r w:rsidRPr="00EB652C">
              <w:rPr>
                <w:rFonts w:ascii="Times New Roman" w:hAnsi="Times New Roman" w:cs="Times New Roman"/>
              </w:rPr>
              <w:t xml:space="preserve">, </w:t>
            </w:r>
          </w:p>
          <w:p w:rsidR="00EB652C" w:rsidRPr="00EB652C" w:rsidRDefault="00EB652C" w:rsidP="00EB652C">
            <w:pPr>
              <w:numPr>
                <w:ilvl w:val="0"/>
                <w:numId w:val="130"/>
              </w:numPr>
              <w:contextualSpacing/>
              <w:rPr>
                <w:rFonts w:ascii="Times New Roman" w:hAnsi="Times New Roman" w:cs="Times New Roman"/>
              </w:rPr>
            </w:pPr>
            <w:r w:rsidRPr="00EB652C">
              <w:rPr>
                <w:rFonts w:ascii="Times New Roman" w:hAnsi="Times New Roman" w:cs="Times New Roman"/>
              </w:rPr>
              <w:t xml:space="preserve">Udruge, </w:t>
            </w:r>
          </w:p>
          <w:p w:rsidR="00EB652C" w:rsidRPr="00EB652C" w:rsidRDefault="00790C13" w:rsidP="00EB652C">
            <w:pPr>
              <w:numPr>
                <w:ilvl w:val="0"/>
                <w:numId w:val="130"/>
              </w:numPr>
              <w:contextualSpacing/>
              <w:rPr>
                <w:rFonts w:ascii="Times New Roman" w:hAnsi="Times New Roman" w:cs="Times New Roman"/>
              </w:rPr>
            </w:pPr>
            <w:r>
              <w:rPr>
                <w:rFonts w:ascii="Times New Roman" w:hAnsi="Times New Roman" w:cs="Times New Roman"/>
              </w:rPr>
              <w:t>Stanovništvo</w:t>
            </w:r>
          </w:p>
        </w:tc>
      </w:tr>
      <w:tr w:rsidR="00EB652C" w:rsidRPr="00EB652C" w:rsidTr="00E12017">
        <w:trPr>
          <w:trHeight w:val="625"/>
        </w:trPr>
        <w:tc>
          <w:tcPr>
            <w:tcW w:w="2218" w:type="dxa"/>
            <w:vAlign w:val="center"/>
          </w:tcPr>
          <w:p w:rsidR="00EB652C" w:rsidRPr="00EB652C" w:rsidRDefault="00EB652C" w:rsidP="00EB652C">
            <w:pPr>
              <w:rPr>
                <w:rFonts w:ascii="Times New Roman" w:hAnsi="Times New Roman" w:cs="Times New Roman"/>
              </w:rPr>
            </w:pPr>
            <w:r w:rsidRPr="00EB652C">
              <w:rPr>
                <w:rFonts w:ascii="Times New Roman" w:hAnsi="Times New Roman" w:cs="Times New Roman"/>
              </w:rPr>
              <w:t>KORISNICI</w:t>
            </w:r>
          </w:p>
        </w:tc>
        <w:tc>
          <w:tcPr>
            <w:tcW w:w="6798" w:type="dxa"/>
          </w:tcPr>
          <w:p w:rsidR="00EB652C" w:rsidRPr="00EB652C" w:rsidRDefault="00EB652C" w:rsidP="00EB652C">
            <w:pPr>
              <w:numPr>
                <w:ilvl w:val="0"/>
                <w:numId w:val="130"/>
              </w:numPr>
              <w:contextualSpacing/>
              <w:rPr>
                <w:rFonts w:ascii="Times New Roman" w:hAnsi="Times New Roman" w:cs="Times New Roman"/>
              </w:rPr>
            </w:pPr>
            <w:r w:rsidRPr="00EB652C">
              <w:rPr>
                <w:rFonts w:ascii="Times New Roman" w:hAnsi="Times New Roman" w:cs="Times New Roman"/>
              </w:rPr>
              <w:t xml:space="preserve">Stanovništvo, </w:t>
            </w:r>
          </w:p>
          <w:p w:rsidR="00EB652C" w:rsidRPr="00EB652C" w:rsidRDefault="00EB652C" w:rsidP="00EB652C">
            <w:pPr>
              <w:numPr>
                <w:ilvl w:val="0"/>
                <w:numId w:val="130"/>
              </w:numPr>
              <w:contextualSpacing/>
              <w:rPr>
                <w:rFonts w:ascii="Times New Roman" w:hAnsi="Times New Roman" w:cs="Times New Roman"/>
              </w:rPr>
            </w:pPr>
            <w:r w:rsidRPr="00EB652C">
              <w:rPr>
                <w:rFonts w:ascii="Times New Roman" w:hAnsi="Times New Roman" w:cs="Times New Roman"/>
              </w:rPr>
              <w:t>Turisti</w:t>
            </w:r>
            <w:r w:rsidR="00790C13">
              <w:rPr>
                <w:rFonts w:ascii="Times New Roman" w:hAnsi="Times New Roman" w:cs="Times New Roman"/>
              </w:rPr>
              <w:t xml:space="preserve"> i posjetitelji</w:t>
            </w:r>
          </w:p>
        </w:tc>
      </w:tr>
      <w:tr w:rsidR="00EB652C" w:rsidRPr="00EB652C" w:rsidTr="00E12017">
        <w:trPr>
          <w:trHeight w:val="1777"/>
        </w:trPr>
        <w:tc>
          <w:tcPr>
            <w:tcW w:w="2218" w:type="dxa"/>
            <w:vAlign w:val="center"/>
          </w:tcPr>
          <w:p w:rsidR="00EB652C" w:rsidRPr="00EB652C" w:rsidRDefault="00EB652C" w:rsidP="00EB652C">
            <w:pPr>
              <w:rPr>
                <w:rFonts w:ascii="Times New Roman" w:hAnsi="Times New Roman" w:cs="Times New Roman"/>
              </w:rPr>
            </w:pPr>
            <w:r w:rsidRPr="00EB652C">
              <w:rPr>
                <w:rFonts w:ascii="Times New Roman" w:hAnsi="Times New Roman" w:cs="Times New Roman"/>
              </w:rPr>
              <w:t>POKAZATELJI USPJEŠNOSTI</w:t>
            </w:r>
          </w:p>
        </w:tc>
        <w:tc>
          <w:tcPr>
            <w:tcW w:w="6798" w:type="dxa"/>
          </w:tcPr>
          <w:p w:rsidR="00EB652C" w:rsidRPr="00EB652C" w:rsidRDefault="00EB652C" w:rsidP="00EB652C">
            <w:pPr>
              <w:numPr>
                <w:ilvl w:val="0"/>
                <w:numId w:val="131"/>
              </w:numPr>
              <w:contextualSpacing/>
              <w:rPr>
                <w:rFonts w:ascii="Times New Roman" w:hAnsi="Times New Roman" w:cs="Times New Roman"/>
              </w:rPr>
            </w:pPr>
            <w:r w:rsidRPr="00EB652C">
              <w:rPr>
                <w:rFonts w:ascii="Times New Roman" w:hAnsi="Times New Roman" w:cs="Times New Roman"/>
              </w:rPr>
              <w:t xml:space="preserve">Visoka kakvoća tla, zraka, vode </w:t>
            </w:r>
          </w:p>
          <w:p w:rsidR="00EB652C" w:rsidRPr="00EB652C" w:rsidRDefault="00EB652C" w:rsidP="00EB652C">
            <w:pPr>
              <w:numPr>
                <w:ilvl w:val="0"/>
                <w:numId w:val="131"/>
              </w:numPr>
              <w:contextualSpacing/>
              <w:rPr>
                <w:rFonts w:ascii="Times New Roman" w:hAnsi="Times New Roman" w:cs="Times New Roman"/>
              </w:rPr>
            </w:pPr>
            <w:r w:rsidRPr="00EB652C">
              <w:rPr>
                <w:rFonts w:ascii="Times New Roman" w:hAnsi="Times New Roman" w:cs="Times New Roman"/>
              </w:rPr>
              <w:t>Broj održanih informativnih radionica</w:t>
            </w:r>
          </w:p>
          <w:p w:rsidR="00EB652C" w:rsidRPr="00EB652C" w:rsidRDefault="00EB652C" w:rsidP="00EB652C">
            <w:pPr>
              <w:numPr>
                <w:ilvl w:val="0"/>
                <w:numId w:val="131"/>
              </w:numPr>
              <w:contextualSpacing/>
              <w:rPr>
                <w:rFonts w:ascii="Times New Roman" w:hAnsi="Times New Roman" w:cs="Times New Roman"/>
              </w:rPr>
            </w:pPr>
            <w:r w:rsidRPr="00EB652C">
              <w:rPr>
                <w:rFonts w:ascii="Times New Roman" w:hAnsi="Times New Roman" w:cs="Times New Roman"/>
              </w:rPr>
              <w:t>Broj podijeljenih promidžbenih sadržaja</w:t>
            </w:r>
          </w:p>
          <w:p w:rsidR="00EB652C" w:rsidRPr="00EB652C" w:rsidRDefault="00EB652C" w:rsidP="00EB652C">
            <w:pPr>
              <w:numPr>
                <w:ilvl w:val="0"/>
                <w:numId w:val="131"/>
              </w:numPr>
              <w:contextualSpacing/>
              <w:rPr>
                <w:rFonts w:ascii="Times New Roman" w:hAnsi="Times New Roman" w:cs="Times New Roman"/>
              </w:rPr>
            </w:pPr>
            <w:r w:rsidRPr="00EB652C">
              <w:rPr>
                <w:rFonts w:ascii="Times New Roman" w:hAnsi="Times New Roman" w:cs="Times New Roman"/>
              </w:rPr>
              <w:t>Broj provedenih projekata i akcija</w:t>
            </w:r>
          </w:p>
          <w:p w:rsidR="00EB652C" w:rsidRPr="00EB652C" w:rsidRDefault="00EB652C" w:rsidP="00324335">
            <w:pPr>
              <w:numPr>
                <w:ilvl w:val="0"/>
                <w:numId w:val="131"/>
              </w:numPr>
              <w:contextualSpacing/>
              <w:rPr>
                <w:rFonts w:ascii="Times New Roman" w:hAnsi="Times New Roman" w:cs="Times New Roman"/>
              </w:rPr>
            </w:pPr>
            <w:r w:rsidRPr="00EB652C">
              <w:rPr>
                <w:rFonts w:ascii="Times New Roman" w:hAnsi="Times New Roman" w:cs="Times New Roman"/>
              </w:rPr>
              <w:t>Broj sudionika u provedenim projektima i akcijama</w:t>
            </w:r>
          </w:p>
        </w:tc>
      </w:tr>
      <w:tr w:rsidR="00790C13" w:rsidRPr="00EB652C" w:rsidTr="00E12017">
        <w:trPr>
          <w:trHeight w:val="990"/>
        </w:trPr>
        <w:tc>
          <w:tcPr>
            <w:tcW w:w="9016" w:type="dxa"/>
            <w:gridSpan w:val="2"/>
          </w:tcPr>
          <w:p w:rsidR="00790C13" w:rsidRPr="00EB652C" w:rsidRDefault="00790C13" w:rsidP="00EB652C">
            <w:pPr>
              <w:rPr>
                <w:rFonts w:ascii="Times New Roman" w:hAnsi="Times New Roman" w:cs="Times New Roman"/>
              </w:rPr>
            </w:pPr>
          </w:p>
        </w:tc>
      </w:tr>
      <w:tr w:rsidR="00EB652C" w:rsidRPr="00EB652C" w:rsidTr="00E12017">
        <w:trPr>
          <w:trHeight w:val="827"/>
        </w:trPr>
        <w:tc>
          <w:tcPr>
            <w:tcW w:w="9016" w:type="dxa"/>
            <w:gridSpan w:val="2"/>
            <w:shd w:val="clear" w:color="auto" w:fill="D6E3BC" w:themeFill="accent3" w:themeFillTint="66"/>
            <w:vAlign w:val="center"/>
          </w:tcPr>
          <w:p w:rsidR="00EB652C" w:rsidRPr="00EB652C" w:rsidRDefault="00790C13" w:rsidP="00790C13">
            <w:pPr>
              <w:rPr>
                <w:rFonts w:ascii="Times New Roman" w:hAnsi="Times New Roman" w:cs="Times New Roman"/>
                <w:sz w:val="24"/>
                <w:szCs w:val="24"/>
              </w:rPr>
            </w:pPr>
            <w:r>
              <w:rPr>
                <w:rFonts w:ascii="Times New Roman" w:hAnsi="Times New Roman" w:cs="Times New Roman"/>
                <w:sz w:val="24"/>
                <w:szCs w:val="24"/>
              </w:rPr>
              <w:t>Mjera 3.4.2</w:t>
            </w:r>
            <w:r w:rsidR="00EB652C" w:rsidRPr="00EB652C">
              <w:rPr>
                <w:rFonts w:ascii="Times New Roman" w:hAnsi="Times New Roman" w:cs="Times New Roman"/>
                <w:sz w:val="24"/>
                <w:szCs w:val="24"/>
              </w:rPr>
              <w:t xml:space="preserve">. Učinkovito upravljanje </w:t>
            </w:r>
            <w:r>
              <w:rPr>
                <w:rFonts w:ascii="Times New Roman" w:hAnsi="Times New Roman" w:cs="Times New Roman"/>
                <w:sz w:val="24"/>
                <w:szCs w:val="24"/>
              </w:rPr>
              <w:t xml:space="preserve">općinskom </w:t>
            </w:r>
            <w:r w:rsidR="00EB652C" w:rsidRPr="00EB652C">
              <w:rPr>
                <w:rFonts w:ascii="Times New Roman" w:hAnsi="Times New Roman" w:cs="Times New Roman"/>
                <w:sz w:val="24"/>
                <w:szCs w:val="24"/>
              </w:rPr>
              <w:t>imovinom, javnim površinama i pravodobno prostorno planiranje</w:t>
            </w:r>
          </w:p>
        </w:tc>
      </w:tr>
      <w:tr w:rsidR="00EB652C" w:rsidRPr="00EB652C" w:rsidTr="00E12017">
        <w:trPr>
          <w:trHeight w:val="490"/>
        </w:trPr>
        <w:tc>
          <w:tcPr>
            <w:tcW w:w="2218" w:type="dxa"/>
            <w:vAlign w:val="center"/>
          </w:tcPr>
          <w:p w:rsidR="00EB652C" w:rsidRPr="00EB652C" w:rsidRDefault="00EB652C" w:rsidP="00EB652C">
            <w:pPr>
              <w:rPr>
                <w:rFonts w:ascii="Times New Roman" w:hAnsi="Times New Roman" w:cs="Times New Roman"/>
              </w:rPr>
            </w:pPr>
            <w:r w:rsidRPr="00EB652C">
              <w:rPr>
                <w:rFonts w:ascii="Times New Roman" w:hAnsi="Times New Roman" w:cs="Times New Roman"/>
              </w:rPr>
              <w:t>OPIS I SVRHA MJERE</w:t>
            </w:r>
          </w:p>
        </w:tc>
        <w:tc>
          <w:tcPr>
            <w:tcW w:w="6798" w:type="dxa"/>
          </w:tcPr>
          <w:p w:rsidR="00EB652C" w:rsidRPr="00EB652C" w:rsidRDefault="00EB652C" w:rsidP="00B24D97">
            <w:pPr>
              <w:jc w:val="both"/>
              <w:rPr>
                <w:rFonts w:ascii="Times New Roman" w:hAnsi="Times New Roman" w:cs="Times New Roman"/>
              </w:rPr>
            </w:pPr>
          </w:p>
          <w:p w:rsidR="00EB652C" w:rsidRPr="00EB652C" w:rsidRDefault="00EB652C" w:rsidP="00B24D97">
            <w:pPr>
              <w:jc w:val="both"/>
              <w:rPr>
                <w:rFonts w:ascii="Times New Roman" w:hAnsi="Times New Roman" w:cs="Times New Roman"/>
              </w:rPr>
            </w:pPr>
            <w:r w:rsidRPr="00EB652C">
              <w:rPr>
                <w:rFonts w:ascii="Times New Roman" w:hAnsi="Times New Roman" w:cs="Times New Roman"/>
              </w:rPr>
              <w:t xml:space="preserve">Za cjelovito uređenje i održivo korištenje prostora, te upravljanje </w:t>
            </w:r>
            <w:r w:rsidR="00790C13">
              <w:rPr>
                <w:rFonts w:ascii="Times New Roman" w:hAnsi="Times New Roman" w:cs="Times New Roman"/>
              </w:rPr>
              <w:t>općinskom</w:t>
            </w:r>
            <w:r w:rsidRPr="00EB652C">
              <w:rPr>
                <w:rFonts w:ascii="Times New Roman" w:hAnsi="Times New Roman" w:cs="Times New Roman"/>
              </w:rPr>
              <w:t xml:space="preserve"> imovinom potrebno je unaprijediti sređivanje imovinsko-pravnih odnosa, pravodobno vršiti potrebne izmjene i dopune prostorno planske dokumentacije i ubrzati administrativne procedure izdavanja suglasnosti i dozvola. Za provedbu mjere potrebno je provesti sljedeće aktivnosti:</w:t>
            </w:r>
          </w:p>
          <w:p w:rsidR="00EB652C" w:rsidRPr="00EB652C" w:rsidRDefault="00EB652C" w:rsidP="00B24D97">
            <w:pPr>
              <w:jc w:val="both"/>
              <w:rPr>
                <w:rFonts w:ascii="Times New Roman" w:hAnsi="Times New Roman" w:cs="Times New Roman"/>
              </w:rPr>
            </w:pPr>
          </w:p>
          <w:p w:rsidR="00EB652C" w:rsidRPr="00EB652C" w:rsidRDefault="00EB652C" w:rsidP="00B24D97">
            <w:pPr>
              <w:numPr>
                <w:ilvl w:val="0"/>
                <w:numId w:val="132"/>
              </w:numPr>
              <w:contextualSpacing/>
              <w:jc w:val="both"/>
              <w:rPr>
                <w:rFonts w:ascii="Times New Roman" w:hAnsi="Times New Roman" w:cs="Times New Roman"/>
              </w:rPr>
            </w:pPr>
            <w:r w:rsidRPr="00EB652C">
              <w:rPr>
                <w:rFonts w:ascii="Times New Roman" w:hAnsi="Times New Roman" w:cs="Times New Roman"/>
              </w:rPr>
              <w:t>Sukladno viziji razvoja i strateškim ciljevima planirati korištenje prostora,</w:t>
            </w:r>
          </w:p>
          <w:p w:rsidR="00EB652C" w:rsidRPr="00EB652C" w:rsidRDefault="00EB652C" w:rsidP="00B24D97">
            <w:pPr>
              <w:numPr>
                <w:ilvl w:val="0"/>
                <w:numId w:val="132"/>
              </w:numPr>
              <w:contextualSpacing/>
              <w:jc w:val="both"/>
              <w:rPr>
                <w:rFonts w:ascii="Times New Roman" w:hAnsi="Times New Roman" w:cs="Times New Roman"/>
              </w:rPr>
            </w:pPr>
            <w:r w:rsidRPr="00EB652C">
              <w:rPr>
                <w:rFonts w:ascii="Times New Roman" w:hAnsi="Times New Roman" w:cs="Times New Roman"/>
              </w:rPr>
              <w:t>Pravodobno rješavati imovinsko-pravne odnose koji onemoguću</w:t>
            </w:r>
            <w:r w:rsidR="00B113C2">
              <w:rPr>
                <w:rFonts w:ascii="Times New Roman" w:hAnsi="Times New Roman" w:cs="Times New Roman"/>
              </w:rPr>
              <w:t>ju stavljanje u funkciju općinske</w:t>
            </w:r>
            <w:r w:rsidRPr="00EB652C">
              <w:rPr>
                <w:rFonts w:ascii="Times New Roman" w:hAnsi="Times New Roman" w:cs="Times New Roman"/>
              </w:rPr>
              <w:t xml:space="preserve"> imovine</w:t>
            </w:r>
            <w:r w:rsidR="007D058C">
              <w:rPr>
                <w:rFonts w:ascii="Times New Roman" w:hAnsi="Times New Roman" w:cs="Times New Roman"/>
              </w:rPr>
              <w:t>, te</w:t>
            </w:r>
            <w:r w:rsidRPr="00EB652C">
              <w:rPr>
                <w:rFonts w:ascii="Times New Roman" w:hAnsi="Times New Roman" w:cs="Times New Roman"/>
              </w:rPr>
              <w:t xml:space="preserve"> provedbu društvenih i gospodarskih projekata</w:t>
            </w:r>
          </w:p>
          <w:p w:rsidR="00EB652C" w:rsidRPr="00EB652C" w:rsidRDefault="00EB652C" w:rsidP="00B24D97">
            <w:pPr>
              <w:numPr>
                <w:ilvl w:val="0"/>
                <w:numId w:val="132"/>
              </w:numPr>
              <w:contextualSpacing/>
              <w:jc w:val="both"/>
              <w:rPr>
                <w:rFonts w:ascii="Times New Roman" w:hAnsi="Times New Roman" w:cs="Times New Roman"/>
              </w:rPr>
            </w:pPr>
            <w:r w:rsidRPr="00EB652C">
              <w:rPr>
                <w:rFonts w:ascii="Times New Roman" w:hAnsi="Times New Roman" w:cs="Times New Roman"/>
              </w:rPr>
              <w:t>Nastaviti sa aktivnostima uređenja javnih površina</w:t>
            </w:r>
            <w:r w:rsidR="0001705D">
              <w:rPr>
                <w:rFonts w:ascii="Times New Roman" w:hAnsi="Times New Roman" w:cs="Times New Roman"/>
              </w:rPr>
              <w:t xml:space="preserve"> i javnih prostora</w:t>
            </w:r>
            <w:r w:rsidRPr="00EB652C">
              <w:rPr>
                <w:rFonts w:ascii="Times New Roman" w:hAnsi="Times New Roman" w:cs="Times New Roman"/>
              </w:rPr>
              <w:t>, i urediti sada neuređene javne površine</w:t>
            </w:r>
            <w:r w:rsidR="0001705D">
              <w:rPr>
                <w:rFonts w:ascii="Times New Roman" w:hAnsi="Times New Roman" w:cs="Times New Roman"/>
              </w:rPr>
              <w:t xml:space="preserve"> i javne prostore</w:t>
            </w:r>
            <w:r w:rsidRPr="00EB652C">
              <w:rPr>
                <w:rFonts w:ascii="Times New Roman" w:hAnsi="Times New Roman" w:cs="Times New Roman"/>
              </w:rPr>
              <w:t xml:space="preserve">, </w:t>
            </w:r>
          </w:p>
          <w:p w:rsidR="00EB652C" w:rsidRPr="00EB652C" w:rsidRDefault="00EB652C" w:rsidP="00B24D97">
            <w:pPr>
              <w:numPr>
                <w:ilvl w:val="0"/>
                <w:numId w:val="132"/>
              </w:numPr>
              <w:contextualSpacing/>
              <w:jc w:val="both"/>
              <w:rPr>
                <w:rFonts w:ascii="Times New Roman" w:hAnsi="Times New Roman" w:cs="Times New Roman"/>
              </w:rPr>
            </w:pPr>
            <w:r w:rsidRPr="00EB652C">
              <w:rPr>
                <w:rFonts w:ascii="Times New Roman" w:hAnsi="Times New Roman" w:cs="Times New Roman"/>
              </w:rPr>
              <w:t>Pripremati dokumentaciju za strateške projekte,</w:t>
            </w:r>
          </w:p>
          <w:p w:rsidR="00EB652C" w:rsidRPr="00EB652C" w:rsidRDefault="00EB652C" w:rsidP="00B24D97">
            <w:pPr>
              <w:numPr>
                <w:ilvl w:val="0"/>
                <w:numId w:val="132"/>
              </w:numPr>
              <w:contextualSpacing/>
              <w:jc w:val="both"/>
              <w:rPr>
                <w:rFonts w:ascii="Times New Roman" w:hAnsi="Times New Roman" w:cs="Times New Roman"/>
              </w:rPr>
            </w:pPr>
            <w:r w:rsidRPr="00EB652C">
              <w:rPr>
                <w:rFonts w:ascii="Times New Roman" w:hAnsi="Times New Roman" w:cs="Times New Roman"/>
              </w:rPr>
              <w:t>Uvoditi nove tehnologije i tehnička rješenja</w:t>
            </w:r>
            <w:r w:rsidR="006E6FD4">
              <w:rPr>
                <w:rFonts w:ascii="Times New Roman" w:hAnsi="Times New Roman" w:cs="Times New Roman"/>
              </w:rPr>
              <w:t xml:space="preserve"> te uvoditi pametna rješenja u pružanju kvalitetnih usluga te racionalizirati troškove upravljanja</w:t>
            </w:r>
          </w:p>
          <w:p w:rsidR="00EB652C" w:rsidRPr="00EB652C" w:rsidRDefault="00EB652C" w:rsidP="00B24D97">
            <w:pPr>
              <w:numPr>
                <w:ilvl w:val="0"/>
                <w:numId w:val="132"/>
              </w:numPr>
              <w:contextualSpacing/>
              <w:jc w:val="both"/>
              <w:rPr>
                <w:rFonts w:ascii="Times New Roman" w:hAnsi="Times New Roman" w:cs="Times New Roman"/>
              </w:rPr>
            </w:pPr>
            <w:r w:rsidRPr="00EB652C">
              <w:rPr>
                <w:rFonts w:ascii="Times New Roman" w:hAnsi="Times New Roman" w:cs="Times New Roman"/>
              </w:rPr>
              <w:t>Edukacijom jačati administrativne kapacitete,</w:t>
            </w:r>
          </w:p>
          <w:p w:rsidR="00EB652C" w:rsidRPr="00EB652C" w:rsidRDefault="00EB652C" w:rsidP="00324335">
            <w:pPr>
              <w:numPr>
                <w:ilvl w:val="0"/>
                <w:numId w:val="132"/>
              </w:numPr>
              <w:contextualSpacing/>
              <w:jc w:val="both"/>
              <w:rPr>
                <w:rFonts w:ascii="Times New Roman" w:hAnsi="Times New Roman" w:cs="Times New Roman"/>
              </w:rPr>
            </w:pPr>
            <w:r w:rsidRPr="00EB652C">
              <w:rPr>
                <w:rFonts w:ascii="Times New Roman" w:hAnsi="Times New Roman" w:cs="Times New Roman"/>
              </w:rPr>
              <w:t>Poboljšati komunikaciju s građanima s ciljem aktivnog sudje</w:t>
            </w:r>
            <w:r w:rsidR="00324335">
              <w:rPr>
                <w:rFonts w:ascii="Times New Roman" w:hAnsi="Times New Roman" w:cs="Times New Roman"/>
              </w:rPr>
              <w:t>lovanja u prostornom planiranju</w:t>
            </w:r>
          </w:p>
        </w:tc>
      </w:tr>
      <w:tr w:rsidR="00EB652C" w:rsidRPr="00EB652C" w:rsidTr="00E12017">
        <w:trPr>
          <w:trHeight w:val="598"/>
        </w:trPr>
        <w:tc>
          <w:tcPr>
            <w:tcW w:w="2218" w:type="dxa"/>
            <w:vAlign w:val="center"/>
          </w:tcPr>
          <w:p w:rsidR="00EB652C" w:rsidRPr="00EB652C" w:rsidRDefault="00EB652C" w:rsidP="00EB652C">
            <w:pPr>
              <w:rPr>
                <w:rFonts w:ascii="Times New Roman" w:hAnsi="Times New Roman" w:cs="Times New Roman"/>
              </w:rPr>
            </w:pPr>
            <w:r w:rsidRPr="00EB652C">
              <w:rPr>
                <w:rFonts w:ascii="Times New Roman" w:hAnsi="Times New Roman" w:cs="Times New Roman"/>
              </w:rPr>
              <w:t>IZVORI FINANCIRANJA</w:t>
            </w:r>
          </w:p>
        </w:tc>
        <w:tc>
          <w:tcPr>
            <w:tcW w:w="6798" w:type="dxa"/>
          </w:tcPr>
          <w:p w:rsidR="00EB652C" w:rsidRPr="00EB652C" w:rsidRDefault="00EB652C" w:rsidP="008A6B94">
            <w:pPr>
              <w:numPr>
                <w:ilvl w:val="0"/>
                <w:numId w:val="133"/>
              </w:numPr>
              <w:contextualSpacing/>
              <w:rPr>
                <w:rFonts w:ascii="Times New Roman" w:hAnsi="Times New Roman" w:cs="Times New Roman"/>
              </w:rPr>
            </w:pPr>
            <w:r w:rsidRPr="00EB652C">
              <w:rPr>
                <w:rFonts w:ascii="Times New Roman" w:hAnsi="Times New Roman" w:cs="Times New Roman"/>
              </w:rPr>
              <w:t xml:space="preserve">Proračun </w:t>
            </w:r>
            <w:r w:rsidR="00790C13">
              <w:rPr>
                <w:rFonts w:ascii="Times New Roman" w:hAnsi="Times New Roman" w:cs="Times New Roman"/>
              </w:rPr>
              <w:t>Općine</w:t>
            </w:r>
            <w:r w:rsidRPr="00EB652C">
              <w:rPr>
                <w:rFonts w:ascii="Times New Roman" w:hAnsi="Times New Roman" w:cs="Times New Roman"/>
              </w:rPr>
              <w:t xml:space="preserve">, </w:t>
            </w:r>
          </w:p>
          <w:p w:rsidR="00EB652C" w:rsidRPr="00EB652C" w:rsidRDefault="00790C13" w:rsidP="008A6B94">
            <w:pPr>
              <w:numPr>
                <w:ilvl w:val="0"/>
                <w:numId w:val="133"/>
              </w:numPr>
              <w:contextualSpacing/>
              <w:rPr>
                <w:rFonts w:ascii="Times New Roman" w:hAnsi="Times New Roman" w:cs="Times New Roman"/>
              </w:rPr>
            </w:pPr>
            <w:r>
              <w:rPr>
                <w:rFonts w:ascii="Times New Roman" w:hAnsi="Times New Roman" w:cs="Times New Roman"/>
              </w:rPr>
              <w:t>Krapinsko-zagorska županija</w:t>
            </w:r>
            <w:r w:rsidR="00EB652C" w:rsidRPr="00EB652C">
              <w:rPr>
                <w:rFonts w:ascii="Times New Roman" w:hAnsi="Times New Roman" w:cs="Times New Roman"/>
              </w:rPr>
              <w:t xml:space="preserve">, </w:t>
            </w:r>
          </w:p>
          <w:p w:rsidR="00EB652C" w:rsidRPr="00EB652C" w:rsidRDefault="00EB652C" w:rsidP="008A6B94">
            <w:pPr>
              <w:numPr>
                <w:ilvl w:val="0"/>
                <w:numId w:val="133"/>
              </w:numPr>
              <w:contextualSpacing/>
              <w:rPr>
                <w:rFonts w:ascii="Times New Roman" w:hAnsi="Times New Roman" w:cs="Times New Roman"/>
              </w:rPr>
            </w:pPr>
            <w:r w:rsidRPr="00EB652C">
              <w:rPr>
                <w:rFonts w:ascii="Times New Roman" w:hAnsi="Times New Roman" w:cs="Times New Roman"/>
              </w:rPr>
              <w:t xml:space="preserve">EU fondovi, </w:t>
            </w:r>
          </w:p>
          <w:p w:rsidR="00EB652C" w:rsidRPr="00EB652C" w:rsidRDefault="00EB652C" w:rsidP="008A6B94">
            <w:pPr>
              <w:numPr>
                <w:ilvl w:val="0"/>
                <w:numId w:val="133"/>
              </w:numPr>
              <w:contextualSpacing/>
              <w:rPr>
                <w:rFonts w:ascii="Times New Roman" w:hAnsi="Times New Roman" w:cs="Times New Roman"/>
              </w:rPr>
            </w:pPr>
            <w:r w:rsidRPr="00EB652C">
              <w:rPr>
                <w:rFonts w:ascii="Times New Roman" w:hAnsi="Times New Roman" w:cs="Times New Roman"/>
              </w:rPr>
              <w:t>Sredstva resornih ministarstava i agencija</w:t>
            </w:r>
          </w:p>
        </w:tc>
      </w:tr>
      <w:tr w:rsidR="00EB652C" w:rsidRPr="00EB652C" w:rsidTr="00E12017">
        <w:trPr>
          <w:trHeight w:val="550"/>
        </w:trPr>
        <w:tc>
          <w:tcPr>
            <w:tcW w:w="2218" w:type="dxa"/>
            <w:vAlign w:val="center"/>
          </w:tcPr>
          <w:p w:rsidR="00EB652C" w:rsidRPr="00EB652C" w:rsidRDefault="00EB652C" w:rsidP="00EB652C">
            <w:pPr>
              <w:rPr>
                <w:rFonts w:ascii="Times New Roman" w:hAnsi="Times New Roman" w:cs="Times New Roman"/>
              </w:rPr>
            </w:pPr>
            <w:r w:rsidRPr="00EB652C">
              <w:rPr>
                <w:rFonts w:ascii="Times New Roman" w:hAnsi="Times New Roman" w:cs="Times New Roman"/>
              </w:rPr>
              <w:t>NOSITELJI</w:t>
            </w:r>
          </w:p>
        </w:tc>
        <w:tc>
          <w:tcPr>
            <w:tcW w:w="6798" w:type="dxa"/>
          </w:tcPr>
          <w:p w:rsidR="00EB652C" w:rsidRPr="00EB652C" w:rsidRDefault="00790C13" w:rsidP="008A6B94">
            <w:pPr>
              <w:numPr>
                <w:ilvl w:val="0"/>
                <w:numId w:val="133"/>
              </w:numPr>
              <w:contextualSpacing/>
              <w:rPr>
                <w:rFonts w:ascii="Times New Roman" w:hAnsi="Times New Roman" w:cs="Times New Roman"/>
              </w:rPr>
            </w:pPr>
            <w:r>
              <w:rPr>
                <w:rFonts w:ascii="Times New Roman" w:hAnsi="Times New Roman" w:cs="Times New Roman"/>
              </w:rPr>
              <w:t>Općina Marija Bistrica</w:t>
            </w:r>
          </w:p>
        </w:tc>
      </w:tr>
      <w:tr w:rsidR="00EB652C" w:rsidRPr="00EB652C" w:rsidTr="00E12017">
        <w:trPr>
          <w:trHeight w:val="596"/>
        </w:trPr>
        <w:tc>
          <w:tcPr>
            <w:tcW w:w="2218" w:type="dxa"/>
            <w:vAlign w:val="center"/>
          </w:tcPr>
          <w:p w:rsidR="00EB652C" w:rsidRPr="00EB652C" w:rsidRDefault="00EB652C" w:rsidP="00EB652C">
            <w:pPr>
              <w:rPr>
                <w:rFonts w:ascii="Times New Roman" w:hAnsi="Times New Roman" w:cs="Times New Roman"/>
              </w:rPr>
            </w:pPr>
            <w:r w:rsidRPr="00EB652C">
              <w:rPr>
                <w:rFonts w:ascii="Times New Roman" w:hAnsi="Times New Roman" w:cs="Times New Roman"/>
              </w:rPr>
              <w:t>PARTNERI</w:t>
            </w:r>
          </w:p>
        </w:tc>
        <w:tc>
          <w:tcPr>
            <w:tcW w:w="6798" w:type="dxa"/>
          </w:tcPr>
          <w:p w:rsidR="00790C13" w:rsidRPr="00790C13" w:rsidRDefault="00790C13" w:rsidP="008A6B94">
            <w:pPr>
              <w:pStyle w:val="Odlomakpopisa"/>
              <w:numPr>
                <w:ilvl w:val="0"/>
                <w:numId w:val="133"/>
              </w:numPr>
              <w:rPr>
                <w:rFonts w:ascii="Times New Roman" w:hAnsi="Times New Roman" w:cs="Times New Roman"/>
              </w:rPr>
            </w:pPr>
            <w:r w:rsidRPr="00790C13">
              <w:rPr>
                <w:rFonts w:ascii="Times New Roman" w:hAnsi="Times New Roman" w:cs="Times New Roman"/>
              </w:rPr>
              <w:t xml:space="preserve">Krapinsko-zagorska županija, </w:t>
            </w:r>
          </w:p>
          <w:p w:rsidR="00EB652C" w:rsidRPr="00EB652C" w:rsidRDefault="00EB652C" w:rsidP="008A6B94">
            <w:pPr>
              <w:numPr>
                <w:ilvl w:val="0"/>
                <w:numId w:val="133"/>
              </w:numPr>
              <w:contextualSpacing/>
              <w:rPr>
                <w:rFonts w:ascii="Times New Roman" w:hAnsi="Times New Roman" w:cs="Times New Roman"/>
              </w:rPr>
            </w:pPr>
            <w:r w:rsidRPr="00EB652C">
              <w:rPr>
                <w:rFonts w:ascii="Times New Roman" w:hAnsi="Times New Roman" w:cs="Times New Roman"/>
              </w:rPr>
              <w:t>Resorna ministarstva i agencije</w:t>
            </w:r>
          </w:p>
        </w:tc>
      </w:tr>
      <w:tr w:rsidR="00EB652C" w:rsidRPr="00EB652C" w:rsidTr="00E12017">
        <w:trPr>
          <w:trHeight w:val="490"/>
        </w:trPr>
        <w:tc>
          <w:tcPr>
            <w:tcW w:w="2218" w:type="dxa"/>
            <w:vAlign w:val="center"/>
          </w:tcPr>
          <w:p w:rsidR="00EB652C" w:rsidRPr="00EB652C" w:rsidRDefault="00EB652C" w:rsidP="00EB652C">
            <w:pPr>
              <w:rPr>
                <w:rFonts w:ascii="Times New Roman" w:hAnsi="Times New Roman" w:cs="Times New Roman"/>
              </w:rPr>
            </w:pPr>
            <w:r w:rsidRPr="00EB652C">
              <w:rPr>
                <w:rFonts w:ascii="Times New Roman" w:hAnsi="Times New Roman" w:cs="Times New Roman"/>
              </w:rPr>
              <w:t>KORISNICI</w:t>
            </w:r>
          </w:p>
        </w:tc>
        <w:tc>
          <w:tcPr>
            <w:tcW w:w="6798" w:type="dxa"/>
          </w:tcPr>
          <w:p w:rsidR="00EB652C" w:rsidRPr="00EB652C" w:rsidRDefault="00790C13" w:rsidP="008A6B94">
            <w:pPr>
              <w:numPr>
                <w:ilvl w:val="0"/>
                <w:numId w:val="133"/>
              </w:numPr>
              <w:contextualSpacing/>
              <w:rPr>
                <w:rFonts w:ascii="Times New Roman" w:hAnsi="Times New Roman" w:cs="Times New Roman"/>
              </w:rPr>
            </w:pPr>
            <w:r>
              <w:rPr>
                <w:rFonts w:ascii="Times New Roman" w:hAnsi="Times New Roman" w:cs="Times New Roman"/>
              </w:rPr>
              <w:t>Općina</w:t>
            </w:r>
            <w:r w:rsidR="00EB652C" w:rsidRPr="00EB652C">
              <w:rPr>
                <w:rFonts w:ascii="Times New Roman" w:hAnsi="Times New Roman" w:cs="Times New Roman"/>
              </w:rPr>
              <w:t xml:space="preserve">, </w:t>
            </w:r>
          </w:p>
          <w:p w:rsidR="00EB652C" w:rsidRPr="00EB652C" w:rsidRDefault="00EB652C" w:rsidP="008A6B94">
            <w:pPr>
              <w:numPr>
                <w:ilvl w:val="0"/>
                <w:numId w:val="133"/>
              </w:numPr>
              <w:contextualSpacing/>
              <w:rPr>
                <w:rFonts w:ascii="Times New Roman" w:hAnsi="Times New Roman" w:cs="Times New Roman"/>
              </w:rPr>
            </w:pPr>
            <w:r w:rsidRPr="00EB652C">
              <w:rPr>
                <w:rFonts w:ascii="Times New Roman" w:hAnsi="Times New Roman" w:cs="Times New Roman"/>
              </w:rPr>
              <w:t xml:space="preserve">Ustanove i institucije, </w:t>
            </w:r>
          </w:p>
          <w:p w:rsidR="00EB652C" w:rsidRPr="00EB652C" w:rsidRDefault="00EB652C" w:rsidP="008A6B94">
            <w:pPr>
              <w:numPr>
                <w:ilvl w:val="0"/>
                <w:numId w:val="133"/>
              </w:numPr>
              <w:contextualSpacing/>
              <w:rPr>
                <w:rFonts w:ascii="Times New Roman" w:hAnsi="Times New Roman" w:cs="Times New Roman"/>
              </w:rPr>
            </w:pPr>
            <w:r w:rsidRPr="00EB652C">
              <w:rPr>
                <w:rFonts w:ascii="Times New Roman" w:hAnsi="Times New Roman" w:cs="Times New Roman"/>
              </w:rPr>
              <w:t xml:space="preserve">Investitori, </w:t>
            </w:r>
          </w:p>
          <w:p w:rsidR="00EB652C" w:rsidRPr="00EB652C" w:rsidRDefault="00EB652C" w:rsidP="008A6B94">
            <w:pPr>
              <w:numPr>
                <w:ilvl w:val="0"/>
                <w:numId w:val="133"/>
              </w:numPr>
              <w:contextualSpacing/>
              <w:rPr>
                <w:rFonts w:ascii="Times New Roman" w:hAnsi="Times New Roman" w:cs="Times New Roman"/>
              </w:rPr>
            </w:pPr>
            <w:r w:rsidRPr="00EB652C">
              <w:rPr>
                <w:rFonts w:ascii="Times New Roman" w:hAnsi="Times New Roman" w:cs="Times New Roman"/>
              </w:rPr>
              <w:lastRenderedPageBreak/>
              <w:t>Poduzetnici,</w:t>
            </w:r>
          </w:p>
          <w:p w:rsidR="00EB652C" w:rsidRPr="00EB652C" w:rsidRDefault="00EB652C" w:rsidP="008A6B94">
            <w:pPr>
              <w:numPr>
                <w:ilvl w:val="0"/>
                <w:numId w:val="133"/>
              </w:numPr>
              <w:contextualSpacing/>
              <w:rPr>
                <w:rFonts w:ascii="Times New Roman" w:hAnsi="Times New Roman" w:cs="Times New Roman"/>
              </w:rPr>
            </w:pPr>
            <w:r w:rsidRPr="00EB652C">
              <w:rPr>
                <w:rFonts w:ascii="Times New Roman" w:hAnsi="Times New Roman" w:cs="Times New Roman"/>
              </w:rPr>
              <w:t>Stanovništvo</w:t>
            </w:r>
          </w:p>
        </w:tc>
      </w:tr>
      <w:tr w:rsidR="00EB652C" w:rsidRPr="00EB652C" w:rsidTr="00E12017">
        <w:trPr>
          <w:trHeight w:val="490"/>
        </w:trPr>
        <w:tc>
          <w:tcPr>
            <w:tcW w:w="2218" w:type="dxa"/>
            <w:vAlign w:val="center"/>
          </w:tcPr>
          <w:p w:rsidR="00EB652C" w:rsidRPr="00EB652C" w:rsidRDefault="00EB652C" w:rsidP="00EB652C">
            <w:pPr>
              <w:rPr>
                <w:rFonts w:ascii="Times New Roman" w:hAnsi="Times New Roman" w:cs="Times New Roman"/>
              </w:rPr>
            </w:pPr>
            <w:r w:rsidRPr="00EB652C">
              <w:rPr>
                <w:rFonts w:ascii="Times New Roman" w:hAnsi="Times New Roman" w:cs="Times New Roman"/>
              </w:rPr>
              <w:lastRenderedPageBreak/>
              <w:t>POKAZATELJI USPJEŠNOSTI</w:t>
            </w:r>
          </w:p>
        </w:tc>
        <w:tc>
          <w:tcPr>
            <w:tcW w:w="6798" w:type="dxa"/>
          </w:tcPr>
          <w:p w:rsidR="00EB652C" w:rsidRPr="00EB652C" w:rsidRDefault="00EB652C" w:rsidP="008A6B94">
            <w:pPr>
              <w:numPr>
                <w:ilvl w:val="0"/>
                <w:numId w:val="134"/>
              </w:numPr>
              <w:contextualSpacing/>
              <w:rPr>
                <w:rFonts w:ascii="Times New Roman" w:hAnsi="Times New Roman" w:cs="Times New Roman"/>
              </w:rPr>
            </w:pPr>
            <w:r w:rsidRPr="00EB652C">
              <w:rPr>
                <w:rFonts w:ascii="Times New Roman" w:hAnsi="Times New Roman" w:cs="Times New Roman"/>
              </w:rPr>
              <w:t xml:space="preserve">Broj </w:t>
            </w:r>
            <w:r w:rsidR="00744F58" w:rsidRPr="00EB652C">
              <w:rPr>
                <w:rFonts w:ascii="Times New Roman" w:hAnsi="Times New Roman" w:cs="Times New Roman"/>
              </w:rPr>
              <w:t>riješenih</w:t>
            </w:r>
            <w:r w:rsidRPr="00EB652C">
              <w:rPr>
                <w:rFonts w:ascii="Times New Roman" w:hAnsi="Times New Roman" w:cs="Times New Roman"/>
              </w:rPr>
              <w:t xml:space="preserve"> imovinsko-pravnih predmeta</w:t>
            </w:r>
          </w:p>
          <w:p w:rsidR="00EB652C" w:rsidRPr="00EB652C" w:rsidRDefault="00EB652C" w:rsidP="008A6B94">
            <w:pPr>
              <w:numPr>
                <w:ilvl w:val="0"/>
                <w:numId w:val="134"/>
              </w:numPr>
              <w:contextualSpacing/>
              <w:rPr>
                <w:rFonts w:ascii="Times New Roman" w:hAnsi="Times New Roman" w:cs="Times New Roman"/>
              </w:rPr>
            </w:pPr>
            <w:r w:rsidRPr="00EB652C">
              <w:rPr>
                <w:rFonts w:ascii="Times New Roman" w:hAnsi="Times New Roman" w:cs="Times New Roman"/>
              </w:rPr>
              <w:t>Broj pripremljenih strateških projekata</w:t>
            </w:r>
          </w:p>
          <w:p w:rsidR="00EB652C" w:rsidRPr="00EB652C" w:rsidRDefault="00EB652C" w:rsidP="008A6B94">
            <w:pPr>
              <w:numPr>
                <w:ilvl w:val="0"/>
                <w:numId w:val="134"/>
              </w:numPr>
              <w:contextualSpacing/>
              <w:rPr>
                <w:rFonts w:ascii="Times New Roman" w:hAnsi="Times New Roman" w:cs="Times New Roman"/>
              </w:rPr>
            </w:pPr>
            <w:r w:rsidRPr="00EB652C">
              <w:rPr>
                <w:rFonts w:ascii="Times New Roman" w:hAnsi="Times New Roman" w:cs="Times New Roman"/>
              </w:rPr>
              <w:t xml:space="preserve">Broj </w:t>
            </w:r>
            <w:r w:rsidR="00744F58" w:rsidRPr="00EB652C">
              <w:rPr>
                <w:rFonts w:ascii="Times New Roman" w:hAnsi="Times New Roman" w:cs="Times New Roman"/>
              </w:rPr>
              <w:t>riješenih</w:t>
            </w:r>
            <w:r w:rsidRPr="00EB652C">
              <w:rPr>
                <w:rFonts w:ascii="Times New Roman" w:hAnsi="Times New Roman" w:cs="Times New Roman"/>
              </w:rPr>
              <w:t xml:space="preserve"> administrativnih predmeta</w:t>
            </w:r>
          </w:p>
          <w:p w:rsidR="00EB652C" w:rsidRPr="00EB652C" w:rsidRDefault="00EB652C" w:rsidP="008A6B94">
            <w:pPr>
              <w:numPr>
                <w:ilvl w:val="0"/>
                <w:numId w:val="134"/>
              </w:numPr>
              <w:contextualSpacing/>
              <w:rPr>
                <w:rFonts w:ascii="Times New Roman" w:hAnsi="Times New Roman" w:cs="Times New Roman"/>
              </w:rPr>
            </w:pPr>
            <w:r w:rsidRPr="00EB652C">
              <w:rPr>
                <w:rFonts w:ascii="Times New Roman" w:hAnsi="Times New Roman" w:cs="Times New Roman"/>
              </w:rPr>
              <w:t>Povećanje gradske imovine koja je stavljena u funkciju</w:t>
            </w:r>
          </w:p>
          <w:p w:rsidR="00EB652C" w:rsidRPr="00EB652C" w:rsidRDefault="00EB652C" w:rsidP="008A6B94">
            <w:pPr>
              <w:numPr>
                <w:ilvl w:val="0"/>
                <w:numId w:val="134"/>
              </w:numPr>
              <w:contextualSpacing/>
              <w:rPr>
                <w:rFonts w:ascii="Times New Roman" w:hAnsi="Times New Roman" w:cs="Times New Roman"/>
              </w:rPr>
            </w:pPr>
            <w:r w:rsidRPr="00EB652C">
              <w:rPr>
                <w:rFonts w:ascii="Times New Roman" w:hAnsi="Times New Roman" w:cs="Times New Roman"/>
              </w:rPr>
              <w:t>Implementirane nove tehnologije i informacijski sustavi</w:t>
            </w:r>
          </w:p>
          <w:p w:rsidR="00EB652C" w:rsidRPr="00EB652C" w:rsidRDefault="00EB652C" w:rsidP="008A6B94">
            <w:pPr>
              <w:numPr>
                <w:ilvl w:val="0"/>
                <w:numId w:val="134"/>
              </w:numPr>
              <w:contextualSpacing/>
              <w:rPr>
                <w:rFonts w:ascii="Times New Roman" w:hAnsi="Times New Roman" w:cs="Times New Roman"/>
              </w:rPr>
            </w:pPr>
            <w:r w:rsidRPr="00EB652C">
              <w:rPr>
                <w:rFonts w:ascii="Times New Roman" w:hAnsi="Times New Roman" w:cs="Times New Roman"/>
              </w:rPr>
              <w:t>Broj održanih edukacija zaposlenika nadležnih odjela</w:t>
            </w:r>
          </w:p>
          <w:p w:rsidR="00EB652C" w:rsidRPr="00EB652C" w:rsidRDefault="00EB652C" w:rsidP="008A6B94">
            <w:pPr>
              <w:numPr>
                <w:ilvl w:val="0"/>
                <w:numId w:val="134"/>
              </w:numPr>
              <w:contextualSpacing/>
              <w:rPr>
                <w:rFonts w:ascii="Times New Roman" w:hAnsi="Times New Roman" w:cs="Times New Roman"/>
              </w:rPr>
            </w:pPr>
            <w:r w:rsidRPr="00EB652C">
              <w:rPr>
                <w:rFonts w:ascii="Times New Roman" w:hAnsi="Times New Roman" w:cs="Times New Roman"/>
              </w:rPr>
              <w:t>Broj polaznika edukacije</w:t>
            </w:r>
          </w:p>
          <w:p w:rsidR="00EB652C" w:rsidRPr="00EB652C" w:rsidRDefault="00EB652C" w:rsidP="008A6B94">
            <w:pPr>
              <w:numPr>
                <w:ilvl w:val="0"/>
                <w:numId w:val="134"/>
              </w:numPr>
              <w:contextualSpacing/>
              <w:rPr>
                <w:rFonts w:ascii="Times New Roman" w:hAnsi="Times New Roman" w:cs="Times New Roman"/>
              </w:rPr>
            </w:pPr>
            <w:r w:rsidRPr="00EB652C">
              <w:rPr>
                <w:rFonts w:ascii="Times New Roman" w:hAnsi="Times New Roman" w:cs="Times New Roman"/>
              </w:rPr>
              <w:t>Posjećenost održanih javnih rasprava</w:t>
            </w:r>
          </w:p>
          <w:p w:rsidR="00EB652C" w:rsidRPr="00EB652C" w:rsidRDefault="00EB652C" w:rsidP="00EB652C">
            <w:pPr>
              <w:rPr>
                <w:rFonts w:ascii="Times New Roman" w:hAnsi="Times New Roman" w:cs="Times New Roman"/>
              </w:rPr>
            </w:pPr>
          </w:p>
        </w:tc>
      </w:tr>
      <w:tr w:rsidR="00E12017" w:rsidRPr="00EB652C" w:rsidTr="00E12017">
        <w:trPr>
          <w:trHeight w:val="490"/>
        </w:trPr>
        <w:tc>
          <w:tcPr>
            <w:tcW w:w="9016" w:type="dxa"/>
            <w:gridSpan w:val="2"/>
          </w:tcPr>
          <w:p w:rsidR="00E12017" w:rsidRPr="00EB652C" w:rsidRDefault="00E12017" w:rsidP="00EB652C">
            <w:pPr>
              <w:rPr>
                <w:rFonts w:ascii="Times New Roman" w:hAnsi="Times New Roman" w:cs="Times New Roman"/>
              </w:rPr>
            </w:pPr>
          </w:p>
        </w:tc>
      </w:tr>
      <w:tr w:rsidR="00EB652C" w:rsidRPr="00EB652C" w:rsidTr="00E12017">
        <w:trPr>
          <w:trHeight w:val="672"/>
        </w:trPr>
        <w:tc>
          <w:tcPr>
            <w:tcW w:w="9016" w:type="dxa"/>
            <w:gridSpan w:val="2"/>
            <w:shd w:val="clear" w:color="auto" w:fill="D6E3BC" w:themeFill="accent3" w:themeFillTint="66"/>
            <w:vAlign w:val="center"/>
          </w:tcPr>
          <w:p w:rsidR="00EB652C" w:rsidRPr="00EB652C" w:rsidRDefault="00790C13" w:rsidP="00EB652C">
            <w:pPr>
              <w:rPr>
                <w:rFonts w:ascii="Times New Roman" w:hAnsi="Times New Roman" w:cs="Times New Roman"/>
                <w:sz w:val="24"/>
                <w:szCs w:val="24"/>
              </w:rPr>
            </w:pPr>
            <w:r>
              <w:rPr>
                <w:rFonts w:ascii="Times New Roman" w:hAnsi="Times New Roman" w:cs="Times New Roman"/>
                <w:sz w:val="24"/>
                <w:szCs w:val="24"/>
              </w:rPr>
              <w:t>Mjera 3.4.3</w:t>
            </w:r>
            <w:r w:rsidR="00EB652C" w:rsidRPr="00EB652C">
              <w:rPr>
                <w:rFonts w:ascii="Times New Roman" w:hAnsi="Times New Roman" w:cs="Times New Roman"/>
                <w:sz w:val="24"/>
                <w:szCs w:val="24"/>
              </w:rPr>
              <w:t>. Unaprjeđenje sustava zaštite i spašavanja</w:t>
            </w:r>
          </w:p>
        </w:tc>
      </w:tr>
      <w:tr w:rsidR="00EB652C" w:rsidRPr="00EB652C" w:rsidTr="00E12017">
        <w:trPr>
          <w:trHeight w:val="490"/>
        </w:trPr>
        <w:tc>
          <w:tcPr>
            <w:tcW w:w="2218" w:type="dxa"/>
            <w:vAlign w:val="center"/>
          </w:tcPr>
          <w:p w:rsidR="00EB652C" w:rsidRPr="00EB652C" w:rsidRDefault="00EB652C" w:rsidP="00EB652C">
            <w:pPr>
              <w:rPr>
                <w:rFonts w:ascii="Times New Roman" w:hAnsi="Times New Roman" w:cs="Times New Roman"/>
              </w:rPr>
            </w:pPr>
            <w:r w:rsidRPr="00EB652C">
              <w:rPr>
                <w:rFonts w:ascii="Times New Roman" w:hAnsi="Times New Roman" w:cs="Times New Roman"/>
              </w:rPr>
              <w:t>OPIS I SVRHA MJERE</w:t>
            </w:r>
          </w:p>
        </w:tc>
        <w:tc>
          <w:tcPr>
            <w:tcW w:w="6798" w:type="dxa"/>
          </w:tcPr>
          <w:p w:rsidR="004C7A52" w:rsidRPr="00EB652C" w:rsidRDefault="00EB652C" w:rsidP="00B24D97">
            <w:pPr>
              <w:jc w:val="both"/>
              <w:rPr>
                <w:rFonts w:ascii="Times New Roman" w:hAnsi="Times New Roman" w:cs="Times New Roman"/>
              </w:rPr>
            </w:pPr>
            <w:r w:rsidRPr="00EB652C">
              <w:rPr>
                <w:rFonts w:ascii="Times New Roman" w:hAnsi="Times New Roman" w:cs="Times New Roman"/>
              </w:rPr>
              <w:t>Unaprjeđenje sustava zaštite i spašavanja ima</w:t>
            </w:r>
            <w:r w:rsidR="00790C13">
              <w:rPr>
                <w:rFonts w:ascii="Times New Roman" w:hAnsi="Times New Roman" w:cs="Times New Roman"/>
              </w:rPr>
              <w:t xml:space="preserve"> višeznačnu društvenu funkciju.</w:t>
            </w:r>
            <w:r w:rsidRPr="00EB652C">
              <w:rPr>
                <w:rFonts w:ascii="Times New Roman" w:hAnsi="Times New Roman" w:cs="Times New Roman"/>
              </w:rPr>
              <w:t xml:space="preserve"> Doprinosi povećanju sigurnosti stanovništva i njihove imovine te zaštiti okoliša. Planovi zaštite i intervencije, i opremljenost nadležnih službi omogućuje pravodobnu reakciju u slučaju požara, elementa</w:t>
            </w:r>
            <w:r w:rsidR="004C7A52">
              <w:rPr>
                <w:rFonts w:ascii="Times New Roman" w:hAnsi="Times New Roman" w:cs="Times New Roman"/>
              </w:rPr>
              <w:t>rnih nepogoda i eko-incidenata. Na</w:t>
            </w:r>
            <w:r w:rsidR="004C7A52" w:rsidRPr="004C7A52">
              <w:rPr>
                <w:rFonts w:ascii="Times New Roman" w:hAnsi="Times New Roman" w:cs="Times New Roman"/>
              </w:rPr>
              <w:t xml:space="preserve"> području općine djeluju četiri dobrovoljna vatrogasna društva (DVD Marija Bistrica, DVD Selnica, DVD Laz, DVD Tugonica – Podgrađe) udružena u Vatrogasnu zajednicu općine Marija Bistrica. U Vatrogasnom domu DVD-a Marija Bistrica djeluje i ispostava Zagorske javne vatrogasne postrojbe. </w:t>
            </w:r>
            <w:r w:rsidR="004C7A52">
              <w:rPr>
                <w:rFonts w:ascii="Times New Roman" w:hAnsi="Times New Roman" w:cs="Times New Roman"/>
              </w:rPr>
              <w:t>Za unaprjeđenje sustava zaštite i spašavanja u</w:t>
            </w:r>
          </w:p>
          <w:p w:rsidR="00EB652C" w:rsidRPr="00EB652C" w:rsidRDefault="00EB652C" w:rsidP="00B24D97">
            <w:pPr>
              <w:jc w:val="both"/>
              <w:rPr>
                <w:rFonts w:ascii="Times New Roman" w:hAnsi="Times New Roman" w:cs="Times New Roman"/>
              </w:rPr>
            </w:pPr>
            <w:r w:rsidRPr="00EB652C">
              <w:rPr>
                <w:rFonts w:ascii="Times New Roman" w:hAnsi="Times New Roman" w:cs="Times New Roman"/>
              </w:rPr>
              <w:t>narednom razdoblju potrebno je provesti sljedeće aktivnosti:</w:t>
            </w:r>
          </w:p>
          <w:p w:rsidR="00EB652C" w:rsidRPr="00EB652C" w:rsidRDefault="00EB652C" w:rsidP="00B24D97">
            <w:pPr>
              <w:jc w:val="both"/>
              <w:rPr>
                <w:rFonts w:ascii="Times New Roman" w:hAnsi="Times New Roman" w:cs="Times New Roman"/>
              </w:rPr>
            </w:pPr>
          </w:p>
          <w:p w:rsidR="00EB652C" w:rsidRPr="00EB652C" w:rsidRDefault="00EB652C" w:rsidP="00B24D97">
            <w:pPr>
              <w:numPr>
                <w:ilvl w:val="0"/>
                <w:numId w:val="135"/>
              </w:numPr>
              <w:contextualSpacing/>
              <w:jc w:val="both"/>
              <w:rPr>
                <w:rFonts w:ascii="Times New Roman" w:hAnsi="Times New Roman" w:cs="Times New Roman"/>
              </w:rPr>
            </w:pPr>
            <w:r w:rsidRPr="00EB652C">
              <w:rPr>
                <w:rFonts w:ascii="Times New Roman" w:hAnsi="Times New Roman" w:cs="Times New Roman"/>
              </w:rPr>
              <w:t>Unaprijediti postojeće planove zaštite i intervencija</w:t>
            </w:r>
          </w:p>
          <w:p w:rsidR="00EB652C" w:rsidRPr="00EB652C" w:rsidRDefault="00EB652C" w:rsidP="00B24D97">
            <w:pPr>
              <w:numPr>
                <w:ilvl w:val="0"/>
                <w:numId w:val="135"/>
              </w:numPr>
              <w:contextualSpacing/>
              <w:jc w:val="both"/>
              <w:rPr>
                <w:rFonts w:ascii="Times New Roman" w:hAnsi="Times New Roman" w:cs="Times New Roman"/>
              </w:rPr>
            </w:pPr>
            <w:r w:rsidRPr="00EB652C">
              <w:rPr>
                <w:rFonts w:ascii="Times New Roman" w:hAnsi="Times New Roman" w:cs="Times New Roman"/>
              </w:rPr>
              <w:t>Opremati nadležne službe potrebnom opremom i novim tehnologijama</w:t>
            </w:r>
          </w:p>
          <w:p w:rsidR="00EB652C" w:rsidRPr="00EB652C" w:rsidRDefault="00EB652C" w:rsidP="00B24D97">
            <w:pPr>
              <w:numPr>
                <w:ilvl w:val="0"/>
                <w:numId w:val="135"/>
              </w:numPr>
              <w:contextualSpacing/>
              <w:jc w:val="both"/>
              <w:rPr>
                <w:rFonts w:ascii="Times New Roman" w:hAnsi="Times New Roman" w:cs="Times New Roman"/>
              </w:rPr>
            </w:pPr>
            <w:r w:rsidRPr="00EB652C">
              <w:rPr>
                <w:rFonts w:ascii="Times New Roman" w:hAnsi="Times New Roman" w:cs="Times New Roman"/>
              </w:rPr>
              <w:t>Educirati i informirati javnost o postupanju kod situacija koje ugrožavaju živote i imovinu građana</w:t>
            </w:r>
          </w:p>
          <w:p w:rsidR="00EB652C" w:rsidRPr="00EB652C" w:rsidRDefault="00EB652C" w:rsidP="00B24D97">
            <w:pPr>
              <w:jc w:val="both"/>
              <w:rPr>
                <w:rFonts w:ascii="Times New Roman" w:hAnsi="Times New Roman" w:cs="Times New Roman"/>
              </w:rPr>
            </w:pPr>
          </w:p>
        </w:tc>
      </w:tr>
      <w:tr w:rsidR="00EB652C" w:rsidRPr="00EB652C" w:rsidTr="00E12017">
        <w:trPr>
          <w:trHeight w:val="490"/>
        </w:trPr>
        <w:tc>
          <w:tcPr>
            <w:tcW w:w="2218" w:type="dxa"/>
            <w:vAlign w:val="center"/>
          </w:tcPr>
          <w:p w:rsidR="00EB652C" w:rsidRPr="00EB652C" w:rsidRDefault="00EB652C" w:rsidP="00EB652C">
            <w:pPr>
              <w:rPr>
                <w:rFonts w:ascii="Times New Roman" w:hAnsi="Times New Roman" w:cs="Times New Roman"/>
              </w:rPr>
            </w:pPr>
            <w:r w:rsidRPr="00EB652C">
              <w:rPr>
                <w:rFonts w:ascii="Times New Roman" w:hAnsi="Times New Roman" w:cs="Times New Roman"/>
              </w:rPr>
              <w:t>IZVORI FINANCIRANJA</w:t>
            </w:r>
          </w:p>
        </w:tc>
        <w:tc>
          <w:tcPr>
            <w:tcW w:w="6798" w:type="dxa"/>
          </w:tcPr>
          <w:p w:rsidR="00EB652C" w:rsidRPr="00EB652C" w:rsidRDefault="00EB652C" w:rsidP="008A6B94">
            <w:pPr>
              <w:numPr>
                <w:ilvl w:val="0"/>
                <w:numId w:val="137"/>
              </w:numPr>
              <w:contextualSpacing/>
              <w:rPr>
                <w:rFonts w:ascii="Times New Roman" w:hAnsi="Times New Roman" w:cs="Times New Roman"/>
              </w:rPr>
            </w:pPr>
            <w:r w:rsidRPr="00EB652C">
              <w:rPr>
                <w:rFonts w:ascii="Times New Roman" w:hAnsi="Times New Roman" w:cs="Times New Roman"/>
              </w:rPr>
              <w:t xml:space="preserve">Proračun </w:t>
            </w:r>
            <w:r w:rsidR="004C7A52">
              <w:rPr>
                <w:rFonts w:ascii="Times New Roman" w:hAnsi="Times New Roman" w:cs="Times New Roman"/>
              </w:rPr>
              <w:t>Općine</w:t>
            </w:r>
            <w:r w:rsidRPr="00EB652C">
              <w:rPr>
                <w:rFonts w:ascii="Times New Roman" w:hAnsi="Times New Roman" w:cs="Times New Roman"/>
              </w:rPr>
              <w:t xml:space="preserve">, </w:t>
            </w:r>
          </w:p>
          <w:p w:rsidR="00EB652C" w:rsidRPr="00EB652C" w:rsidRDefault="00EB652C" w:rsidP="008A6B94">
            <w:pPr>
              <w:numPr>
                <w:ilvl w:val="0"/>
                <w:numId w:val="137"/>
              </w:numPr>
              <w:contextualSpacing/>
              <w:rPr>
                <w:rFonts w:ascii="Times New Roman" w:hAnsi="Times New Roman" w:cs="Times New Roman"/>
              </w:rPr>
            </w:pPr>
            <w:r w:rsidRPr="00EB652C">
              <w:rPr>
                <w:rFonts w:ascii="Times New Roman" w:hAnsi="Times New Roman" w:cs="Times New Roman"/>
              </w:rPr>
              <w:t xml:space="preserve">EU fondovi, </w:t>
            </w:r>
          </w:p>
          <w:p w:rsidR="00EB652C" w:rsidRPr="00EB652C" w:rsidRDefault="004C7A52" w:rsidP="008A6B94">
            <w:pPr>
              <w:numPr>
                <w:ilvl w:val="0"/>
                <w:numId w:val="137"/>
              </w:numPr>
              <w:contextualSpacing/>
              <w:rPr>
                <w:rFonts w:ascii="Times New Roman" w:hAnsi="Times New Roman" w:cs="Times New Roman"/>
              </w:rPr>
            </w:pPr>
            <w:r>
              <w:rPr>
                <w:rFonts w:ascii="Times New Roman" w:hAnsi="Times New Roman" w:cs="Times New Roman"/>
              </w:rPr>
              <w:t>Krapinsko-zagorska županija</w:t>
            </w:r>
            <w:r w:rsidR="00EB652C" w:rsidRPr="00EB652C">
              <w:rPr>
                <w:rFonts w:ascii="Times New Roman" w:hAnsi="Times New Roman" w:cs="Times New Roman"/>
              </w:rPr>
              <w:t xml:space="preserve">, </w:t>
            </w:r>
          </w:p>
          <w:p w:rsidR="00EB652C" w:rsidRPr="00EB652C" w:rsidRDefault="00EB652C" w:rsidP="008A6B94">
            <w:pPr>
              <w:numPr>
                <w:ilvl w:val="0"/>
                <w:numId w:val="137"/>
              </w:numPr>
              <w:contextualSpacing/>
              <w:rPr>
                <w:rFonts w:ascii="Times New Roman" w:hAnsi="Times New Roman" w:cs="Times New Roman"/>
              </w:rPr>
            </w:pPr>
            <w:r w:rsidRPr="00EB652C">
              <w:rPr>
                <w:rFonts w:ascii="Times New Roman" w:hAnsi="Times New Roman" w:cs="Times New Roman"/>
              </w:rPr>
              <w:t>Resorna ministarstva i institucije</w:t>
            </w:r>
          </w:p>
        </w:tc>
      </w:tr>
      <w:tr w:rsidR="00EB652C" w:rsidRPr="00EB652C" w:rsidTr="00E12017">
        <w:trPr>
          <w:trHeight w:val="660"/>
        </w:trPr>
        <w:tc>
          <w:tcPr>
            <w:tcW w:w="2218" w:type="dxa"/>
            <w:vAlign w:val="center"/>
          </w:tcPr>
          <w:p w:rsidR="00EB652C" w:rsidRPr="00EB652C" w:rsidRDefault="00EB652C" w:rsidP="00EB652C">
            <w:pPr>
              <w:rPr>
                <w:rFonts w:ascii="Times New Roman" w:hAnsi="Times New Roman" w:cs="Times New Roman"/>
              </w:rPr>
            </w:pPr>
            <w:r w:rsidRPr="00EB652C">
              <w:rPr>
                <w:rFonts w:ascii="Times New Roman" w:hAnsi="Times New Roman" w:cs="Times New Roman"/>
              </w:rPr>
              <w:t>NOSITELJI</w:t>
            </w:r>
          </w:p>
        </w:tc>
        <w:tc>
          <w:tcPr>
            <w:tcW w:w="6798" w:type="dxa"/>
          </w:tcPr>
          <w:p w:rsidR="00EB652C" w:rsidRPr="00EB652C" w:rsidRDefault="004C7A52" w:rsidP="008A6B94">
            <w:pPr>
              <w:numPr>
                <w:ilvl w:val="0"/>
                <w:numId w:val="137"/>
              </w:numPr>
              <w:contextualSpacing/>
              <w:rPr>
                <w:rFonts w:ascii="Times New Roman" w:hAnsi="Times New Roman" w:cs="Times New Roman"/>
              </w:rPr>
            </w:pPr>
            <w:r>
              <w:rPr>
                <w:rFonts w:ascii="Times New Roman" w:hAnsi="Times New Roman" w:cs="Times New Roman"/>
              </w:rPr>
              <w:t>Općina Marija Bistrica</w:t>
            </w:r>
            <w:r w:rsidR="00EB652C" w:rsidRPr="00EB652C">
              <w:rPr>
                <w:rFonts w:ascii="Times New Roman" w:hAnsi="Times New Roman" w:cs="Times New Roman"/>
              </w:rPr>
              <w:t xml:space="preserve">, </w:t>
            </w:r>
          </w:p>
          <w:p w:rsidR="00EB652C" w:rsidRPr="00EB652C" w:rsidRDefault="004C7A52" w:rsidP="008A6B94">
            <w:pPr>
              <w:numPr>
                <w:ilvl w:val="0"/>
                <w:numId w:val="137"/>
              </w:numPr>
              <w:contextualSpacing/>
              <w:rPr>
                <w:rFonts w:ascii="Times New Roman" w:hAnsi="Times New Roman" w:cs="Times New Roman"/>
              </w:rPr>
            </w:pPr>
            <w:r>
              <w:rPr>
                <w:rFonts w:ascii="Times New Roman" w:hAnsi="Times New Roman" w:cs="Times New Roman"/>
              </w:rPr>
              <w:t>Vatrogasna zajednica</w:t>
            </w:r>
            <w:r w:rsidRPr="004C7A52">
              <w:rPr>
                <w:rFonts w:ascii="Times New Roman" w:hAnsi="Times New Roman" w:cs="Times New Roman"/>
              </w:rPr>
              <w:t xml:space="preserve"> općine Marija Bistrica</w:t>
            </w:r>
          </w:p>
        </w:tc>
      </w:tr>
      <w:tr w:rsidR="00EB652C" w:rsidRPr="00EB652C" w:rsidTr="00E12017">
        <w:trPr>
          <w:trHeight w:val="490"/>
        </w:trPr>
        <w:tc>
          <w:tcPr>
            <w:tcW w:w="2218" w:type="dxa"/>
            <w:vAlign w:val="center"/>
          </w:tcPr>
          <w:p w:rsidR="00EB652C" w:rsidRPr="00EB652C" w:rsidRDefault="00EB652C" w:rsidP="00EB652C">
            <w:pPr>
              <w:rPr>
                <w:rFonts w:ascii="Times New Roman" w:hAnsi="Times New Roman" w:cs="Times New Roman"/>
              </w:rPr>
            </w:pPr>
            <w:r w:rsidRPr="00EB652C">
              <w:rPr>
                <w:rFonts w:ascii="Times New Roman" w:hAnsi="Times New Roman" w:cs="Times New Roman"/>
              </w:rPr>
              <w:t>PARTNERI</w:t>
            </w:r>
          </w:p>
        </w:tc>
        <w:tc>
          <w:tcPr>
            <w:tcW w:w="6798" w:type="dxa"/>
          </w:tcPr>
          <w:p w:rsidR="00EB652C" w:rsidRPr="00EB652C" w:rsidRDefault="004C7A52" w:rsidP="008A6B94">
            <w:pPr>
              <w:numPr>
                <w:ilvl w:val="0"/>
                <w:numId w:val="137"/>
              </w:numPr>
              <w:contextualSpacing/>
              <w:rPr>
                <w:rFonts w:ascii="Times New Roman" w:hAnsi="Times New Roman" w:cs="Times New Roman"/>
              </w:rPr>
            </w:pPr>
            <w:r>
              <w:rPr>
                <w:rFonts w:ascii="Times New Roman" w:hAnsi="Times New Roman" w:cs="Times New Roman"/>
              </w:rPr>
              <w:t xml:space="preserve">DVD-i na području općine </w:t>
            </w:r>
          </w:p>
          <w:p w:rsidR="00EB652C" w:rsidRPr="00EB652C" w:rsidRDefault="004C7A52" w:rsidP="008A6B94">
            <w:pPr>
              <w:numPr>
                <w:ilvl w:val="0"/>
                <w:numId w:val="137"/>
              </w:numPr>
              <w:contextualSpacing/>
              <w:rPr>
                <w:rFonts w:ascii="Times New Roman" w:hAnsi="Times New Roman" w:cs="Times New Roman"/>
              </w:rPr>
            </w:pPr>
            <w:r w:rsidRPr="004C7A52">
              <w:rPr>
                <w:rFonts w:ascii="Times New Roman" w:hAnsi="Times New Roman" w:cs="Times New Roman"/>
              </w:rPr>
              <w:t>Krapinsko-zagorska županija</w:t>
            </w:r>
          </w:p>
        </w:tc>
      </w:tr>
      <w:tr w:rsidR="00EB652C" w:rsidRPr="00EB652C" w:rsidTr="00E12017">
        <w:trPr>
          <w:trHeight w:val="670"/>
        </w:trPr>
        <w:tc>
          <w:tcPr>
            <w:tcW w:w="2218" w:type="dxa"/>
            <w:vAlign w:val="center"/>
          </w:tcPr>
          <w:p w:rsidR="00EB652C" w:rsidRPr="00EB652C" w:rsidRDefault="00EB652C" w:rsidP="00EB652C">
            <w:pPr>
              <w:rPr>
                <w:rFonts w:ascii="Times New Roman" w:hAnsi="Times New Roman" w:cs="Times New Roman"/>
              </w:rPr>
            </w:pPr>
            <w:r w:rsidRPr="00EB652C">
              <w:rPr>
                <w:rFonts w:ascii="Times New Roman" w:hAnsi="Times New Roman" w:cs="Times New Roman"/>
              </w:rPr>
              <w:t xml:space="preserve"> KORISNICI</w:t>
            </w:r>
          </w:p>
        </w:tc>
        <w:tc>
          <w:tcPr>
            <w:tcW w:w="6798" w:type="dxa"/>
          </w:tcPr>
          <w:p w:rsidR="004C7A52" w:rsidRDefault="00EB652C" w:rsidP="008A6B94">
            <w:pPr>
              <w:numPr>
                <w:ilvl w:val="0"/>
                <w:numId w:val="137"/>
              </w:numPr>
              <w:contextualSpacing/>
              <w:rPr>
                <w:rFonts w:ascii="Times New Roman" w:hAnsi="Times New Roman" w:cs="Times New Roman"/>
              </w:rPr>
            </w:pPr>
            <w:r w:rsidRPr="00EB652C">
              <w:rPr>
                <w:rFonts w:ascii="Times New Roman" w:hAnsi="Times New Roman" w:cs="Times New Roman"/>
              </w:rPr>
              <w:t>Stanovništvo,</w:t>
            </w:r>
          </w:p>
          <w:p w:rsidR="00EB652C" w:rsidRPr="00EB652C" w:rsidRDefault="004C7A52" w:rsidP="008A6B94">
            <w:pPr>
              <w:numPr>
                <w:ilvl w:val="0"/>
                <w:numId w:val="137"/>
              </w:numPr>
              <w:contextualSpacing/>
              <w:rPr>
                <w:rFonts w:ascii="Times New Roman" w:hAnsi="Times New Roman" w:cs="Times New Roman"/>
              </w:rPr>
            </w:pPr>
            <w:r>
              <w:rPr>
                <w:rFonts w:ascii="Times New Roman" w:hAnsi="Times New Roman" w:cs="Times New Roman"/>
              </w:rPr>
              <w:t>Poduzetnici</w:t>
            </w:r>
            <w:r w:rsidR="00EB652C" w:rsidRPr="00EB652C">
              <w:rPr>
                <w:rFonts w:ascii="Times New Roman" w:hAnsi="Times New Roman" w:cs="Times New Roman"/>
              </w:rPr>
              <w:t xml:space="preserve"> </w:t>
            </w:r>
          </w:p>
          <w:p w:rsidR="00EB652C" w:rsidRPr="00EB652C" w:rsidRDefault="00EB652C" w:rsidP="008A6B94">
            <w:pPr>
              <w:numPr>
                <w:ilvl w:val="0"/>
                <w:numId w:val="137"/>
              </w:numPr>
              <w:contextualSpacing/>
              <w:rPr>
                <w:rFonts w:ascii="Times New Roman" w:hAnsi="Times New Roman" w:cs="Times New Roman"/>
              </w:rPr>
            </w:pPr>
            <w:r w:rsidRPr="00EB652C">
              <w:rPr>
                <w:rFonts w:ascii="Times New Roman" w:hAnsi="Times New Roman" w:cs="Times New Roman"/>
              </w:rPr>
              <w:t>Turisti.</w:t>
            </w:r>
          </w:p>
        </w:tc>
      </w:tr>
      <w:tr w:rsidR="00EB652C" w:rsidRPr="00EB652C" w:rsidTr="00E12017">
        <w:trPr>
          <w:trHeight w:val="490"/>
        </w:trPr>
        <w:tc>
          <w:tcPr>
            <w:tcW w:w="2218" w:type="dxa"/>
            <w:vAlign w:val="center"/>
          </w:tcPr>
          <w:p w:rsidR="00EB652C" w:rsidRPr="00EB652C" w:rsidRDefault="00EB652C" w:rsidP="00EB652C">
            <w:pPr>
              <w:rPr>
                <w:rFonts w:ascii="Times New Roman" w:hAnsi="Times New Roman" w:cs="Times New Roman"/>
              </w:rPr>
            </w:pPr>
            <w:r w:rsidRPr="00EB652C">
              <w:rPr>
                <w:rFonts w:ascii="Times New Roman" w:hAnsi="Times New Roman" w:cs="Times New Roman"/>
              </w:rPr>
              <w:t>POKAZATELJI USPJEŠNOSTI</w:t>
            </w:r>
          </w:p>
        </w:tc>
        <w:tc>
          <w:tcPr>
            <w:tcW w:w="6798" w:type="dxa"/>
          </w:tcPr>
          <w:p w:rsidR="00EB652C" w:rsidRPr="00EB652C" w:rsidRDefault="00EB652C" w:rsidP="008A6B94">
            <w:pPr>
              <w:numPr>
                <w:ilvl w:val="0"/>
                <w:numId w:val="136"/>
              </w:numPr>
              <w:contextualSpacing/>
              <w:rPr>
                <w:rFonts w:ascii="Times New Roman" w:hAnsi="Times New Roman" w:cs="Times New Roman"/>
              </w:rPr>
            </w:pPr>
            <w:r w:rsidRPr="00EB652C">
              <w:rPr>
                <w:rFonts w:ascii="Times New Roman" w:hAnsi="Times New Roman" w:cs="Times New Roman"/>
              </w:rPr>
              <w:t>Izrađeni planovi zaštite i spašavanja koji su u skladu s potrebama svih društvenih čimbenika</w:t>
            </w:r>
          </w:p>
          <w:p w:rsidR="004B2B1E" w:rsidRDefault="00324335" w:rsidP="008A6B94">
            <w:pPr>
              <w:numPr>
                <w:ilvl w:val="0"/>
                <w:numId w:val="136"/>
              </w:numPr>
              <w:contextualSpacing/>
              <w:rPr>
                <w:rFonts w:ascii="Times New Roman" w:hAnsi="Times New Roman" w:cs="Times New Roman"/>
              </w:rPr>
            </w:pPr>
            <w:r>
              <w:rPr>
                <w:rFonts w:ascii="Times New Roman" w:hAnsi="Times New Roman" w:cs="Times New Roman"/>
              </w:rPr>
              <w:t>Dobro opremljena v</w:t>
            </w:r>
            <w:r w:rsidR="004B2B1E">
              <w:rPr>
                <w:rFonts w:ascii="Times New Roman" w:hAnsi="Times New Roman" w:cs="Times New Roman"/>
              </w:rPr>
              <w:t>atrogasna zajednica</w:t>
            </w:r>
          </w:p>
          <w:p w:rsidR="00EB652C" w:rsidRPr="00EB652C" w:rsidRDefault="00EB652C" w:rsidP="00324335">
            <w:pPr>
              <w:numPr>
                <w:ilvl w:val="0"/>
                <w:numId w:val="136"/>
              </w:numPr>
              <w:contextualSpacing/>
              <w:rPr>
                <w:rFonts w:ascii="Times New Roman" w:hAnsi="Times New Roman" w:cs="Times New Roman"/>
              </w:rPr>
            </w:pPr>
            <w:r w:rsidRPr="00324335">
              <w:rPr>
                <w:rFonts w:ascii="Times New Roman" w:hAnsi="Times New Roman" w:cs="Times New Roman"/>
              </w:rPr>
              <w:t xml:space="preserve">Broj </w:t>
            </w:r>
            <w:r w:rsidR="00187E8B">
              <w:rPr>
                <w:rFonts w:ascii="Times New Roman" w:hAnsi="Times New Roman" w:cs="Times New Roman"/>
              </w:rPr>
              <w:t xml:space="preserve">uspješnih </w:t>
            </w:r>
            <w:r w:rsidRPr="00324335">
              <w:rPr>
                <w:rFonts w:ascii="Times New Roman" w:hAnsi="Times New Roman" w:cs="Times New Roman"/>
              </w:rPr>
              <w:t>intervencija zaštite i spašavanja</w:t>
            </w:r>
          </w:p>
        </w:tc>
      </w:tr>
    </w:tbl>
    <w:p w:rsidR="00D55851" w:rsidRDefault="00D55851" w:rsidP="00170F8C">
      <w:pPr>
        <w:spacing w:line="360" w:lineRule="auto"/>
        <w:jc w:val="both"/>
        <w:rPr>
          <w:rFonts w:ascii="Times New Roman" w:hAnsi="Times New Roman" w:cs="Times New Roman"/>
          <w:sz w:val="24"/>
          <w:szCs w:val="24"/>
        </w:rPr>
      </w:pPr>
    </w:p>
    <w:p w:rsidR="00D55851" w:rsidRDefault="00D55851" w:rsidP="00170F8C">
      <w:pPr>
        <w:spacing w:line="360" w:lineRule="auto"/>
        <w:jc w:val="both"/>
        <w:rPr>
          <w:rFonts w:ascii="Times New Roman" w:hAnsi="Times New Roman" w:cs="Times New Roman"/>
          <w:sz w:val="24"/>
          <w:szCs w:val="24"/>
        </w:rPr>
      </w:pPr>
    </w:p>
    <w:tbl>
      <w:tblPr>
        <w:tblStyle w:val="Reetkatablice9"/>
        <w:tblW w:w="0" w:type="auto"/>
        <w:tblLook w:val="04A0" w:firstRow="1" w:lastRow="0" w:firstColumn="1" w:lastColumn="0" w:noHBand="0" w:noVBand="1"/>
      </w:tblPr>
      <w:tblGrid>
        <w:gridCol w:w="2235"/>
        <w:gridCol w:w="7007"/>
      </w:tblGrid>
      <w:tr w:rsidR="00BF6D69" w:rsidRPr="00BF6D69" w:rsidTr="00622A10">
        <w:trPr>
          <w:trHeight w:val="1393"/>
        </w:trPr>
        <w:tc>
          <w:tcPr>
            <w:tcW w:w="9242" w:type="dxa"/>
            <w:gridSpan w:val="2"/>
            <w:shd w:val="clear" w:color="auto" w:fill="76923C" w:themeFill="accent3" w:themeFillShade="BF"/>
            <w:vAlign w:val="center"/>
          </w:tcPr>
          <w:p w:rsidR="00BF6D69" w:rsidRDefault="00BF6D69" w:rsidP="00BF6D69">
            <w:pPr>
              <w:rPr>
                <w:rFonts w:ascii="Times New Roman" w:hAnsi="Times New Roman" w:cs="Times New Roman"/>
                <w:color w:val="FFFFFF" w:themeColor="background1"/>
                <w:sz w:val="24"/>
                <w:szCs w:val="24"/>
              </w:rPr>
            </w:pPr>
            <w:r w:rsidRPr="00BF6D69">
              <w:rPr>
                <w:rFonts w:ascii="Times New Roman" w:hAnsi="Times New Roman" w:cs="Times New Roman"/>
                <w:color w:val="FFFFFF" w:themeColor="background1"/>
                <w:sz w:val="24"/>
                <w:szCs w:val="24"/>
              </w:rPr>
              <w:lastRenderedPageBreak/>
              <w:t xml:space="preserve">STRATEŠKI CILJ 3 UNAPRJEĐENJE KVALITETE ŽIVOTA, INFRASTRUKTURE I ODRŽIVO UPRAVLJANJE PROSTOROM I RESURSIMA </w:t>
            </w:r>
          </w:p>
          <w:p w:rsidR="00BF6D69" w:rsidRPr="00BF6D69" w:rsidRDefault="00BF6D69" w:rsidP="00BF6D69">
            <w:pPr>
              <w:rPr>
                <w:rFonts w:ascii="Times New Roman" w:hAnsi="Times New Roman" w:cs="Times New Roman"/>
                <w:color w:val="FFFFFF" w:themeColor="background1"/>
                <w:sz w:val="24"/>
                <w:szCs w:val="24"/>
              </w:rPr>
            </w:pPr>
          </w:p>
          <w:p w:rsidR="00BF6D69" w:rsidRPr="00BF6D69" w:rsidRDefault="00BF6D69" w:rsidP="00BF6D69">
            <w:pPr>
              <w:rPr>
                <w:rFonts w:ascii="Times New Roman" w:hAnsi="Times New Roman" w:cs="Times New Roman"/>
                <w:sz w:val="24"/>
                <w:szCs w:val="24"/>
              </w:rPr>
            </w:pPr>
            <w:r w:rsidRPr="00BF6D69">
              <w:rPr>
                <w:rFonts w:ascii="Times New Roman" w:hAnsi="Times New Roman" w:cs="Times New Roman"/>
                <w:color w:val="FFFFFF" w:themeColor="background1"/>
                <w:sz w:val="24"/>
                <w:szCs w:val="24"/>
              </w:rPr>
              <w:t>Prioritet 3.5. Povećanje energetske učinkovitosti i poticanje korištenja obnovljivih izvora energije</w:t>
            </w:r>
          </w:p>
        </w:tc>
      </w:tr>
      <w:tr w:rsidR="00BF6D69" w:rsidRPr="00BF6D69" w:rsidTr="00622A10">
        <w:trPr>
          <w:trHeight w:val="974"/>
        </w:trPr>
        <w:tc>
          <w:tcPr>
            <w:tcW w:w="9242" w:type="dxa"/>
            <w:gridSpan w:val="2"/>
            <w:shd w:val="clear" w:color="auto" w:fill="D6E3BC" w:themeFill="accent3" w:themeFillTint="66"/>
            <w:vAlign w:val="center"/>
          </w:tcPr>
          <w:p w:rsidR="00BF6D69" w:rsidRPr="00BF6D69" w:rsidRDefault="00BF6D69" w:rsidP="00BF6D69">
            <w:pPr>
              <w:rPr>
                <w:rFonts w:ascii="Times New Roman" w:hAnsi="Times New Roman" w:cs="Times New Roman"/>
                <w:sz w:val="24"/>
                <w:szCs w:val="24"/>
              </w:rPr>
            </w:pPr>
            <w:r w:rsidRPr="00BF6D69">
              <w:rPr>
                <w:rFonts w:ascii="Times New Roman" w:hAnsi="Times New Roman" w:cs="Times New Roman"/>
                <w:sz w:val="24"/>
                <w:szCs w:val="24"/>
              </w:rPr>
              <w:t>Mjera 3.5.1. Povećanje energetske učinkovitosti u kućanstvima, zgradama, javnim objektima, gospodarskim objektima i javnoj rasvjeti</w:t>
            </w:r>
          </w:p>
        </w:tc>
      </w:tr>
      <w:tr w:rsidR="00BF6D69" w:rsidRPr="00BF6D69" w:rsidTr="00AD423C">
        <w:trPr>
          <w:trHeight w:val="733"/>
        </w:trPr>
        <w:tc>
          <w:tcPr>
            <w:tcW w:w="2235" w:type="dxa"/>
            <w:vAlign w:val="center"/>
          </w:tcPr>
          <w:p w:rsidR="00BF6D69" w:rsidRPr="00BF6D69" w:rsidRDefault="00BF6D69" w:rsidP="00BF6D69">
            <w:pPr>
              <w:rPr>
                <w:rFonts w:ascii="Times New Roman" w:hAnsi="Times New Roman" w:cs="Times New Roman"/>
              </w:rPr>
            </w:pPr>
            <w:r w:rsidRPr="00BF6D69">
              <w:rPr>
                <w:rFonts w:ascii="Times New Roman" w:hAnsi="Times New Roman" w:cs="Times New Roman"/>
              </w:rPr>
              <w:t>OPIS I SVRHA MJERE</w:t>
            </w:r>
          </w:p>
        </w:tc>
        <w:tc>
          <w:tcPr>
            <w:tcW w:w="7007" w:type="dxa"/>
          </w:tcPr>
          <w:p w:rsidR="00BF6D69" w:rsidRPr="00BF6D69" w:rsidRDefault="00BF6D69" w:rsidP="00B24D97">
            <w:pPr>
              <w:jc w:val="both"/>
              <w:rPr>
                <w:rFonts w:ascii="Times New Roman" w:hAnsi="Times New Roman" w:cs="Times New Roman"/>
              </w:rPr>
            </w:pPr>
            <w:r w:rsidRPr="00BF6D69">
              <w:rPr>
                <w:rFonts w:ascii="Times New Roman" w:hAnsi="Times New Roman" w:cs="Times New Roman"/>
              </w:rPr>
              <w:t xml:space="preserve">Svrha podizanja energetske učinkovitosti u privatnim i javnim objektima </w:t>
            </w:r>
            <w:r>
              <w:rPr>
                <w:rFonts w:ascii="Times New Roman" w:hAnsi="Times New Roman" w:cs="Times New Roman"/>
              </w:rPr>
              <w:t>općine Marija Bistrica</w:t>
            </w:r>
            <w:r w:rsidRPr="00BF6D69">
              <w:rPr>
                <w:rFonts w:ascii="Times New Roman" w:hAnsi="Times New Roman" w:cs="Times New Roman"/>
              </w:rPr>
              <w:t xml:space="preserve"> je učinkovito korištenje energije i energenata.  Uz obnovu pročelja i ugradnju tehnologija koje troše manje energije</w:t>
            </w:r>
            <w:r>
              <w:rPr>
                <w:rFonts w:ascii="Times New Roman" w:hAnsi="Times New Roman" w:cs="Times New Roman"/>
              </w:rPr>
              <w:t>,</w:t>
            </w:r>
            <w:r w:rsidRPr="00BF6D69">
              <w:rPr>
                <w:rFonts w:ascii="Times New Roman" w:hAnsi="Times New Roman" w:cs="Times New Roman"/>
              </w:rPr>
              <w:t xml:space="preserve"> potrebno je educirati stanovništvo o važnosti i benefitima povećanja energetske učinkovitosti. Za provedbu mjere u narednom razdoblju potrebno je provesti sljedeće aktivnosti:</w:t>
            </w:r>
          </w:p>
          <w:p w:rsidR="00BF6D69" w:rsidRPr="00BF6D69" w:rsidRDefault="00BF6D69" w:rsidP="00B24D97">
            <w:pPr>
              <w:jc w:val="both"/>
              <w:rPr>
                <w:rFonts w:ascii="Times New Roman" w:hAnsi="Times New Roman" w:cs="Times New Roman"/>
              </w:rPr>
            </w:pPr>
          </w:p>
          <w:p w:rsidR="00BF6D69" w:rsidRPr="00BF6D69" w:rsidRDefault="00BF6D69" w:rsidP="00B24D97">
            <w:pPr>
              <w:numPr>
                <w:ilvl w:val="0"/>
                <w:numId w:val="138"/>
              </w:numPr>
              <w:contextualSpacing/>
              <w:jc w:val="both"/>
              <w:rPr>
                <w:rFonts w:ascii="Times New Roman" w:hAnsi="Times New Roman" w:cs="Times New Roman"/>
              </w:rPr>
            </w:pPr>
            <w:r w:rsidRPr="00BF6D69">
              <w:rPr>
                <w:rFonts w:ascii="Times New Roman" w:hAnsi="Times New Roman" w:cs="Times New Roman"/>
              </w:rPr>
              <w:t xml:space="preserve">Poticati korištenje programa sufinanciranja energetske obnove stambenih i poslovnih objekata </w:t>
            </w:r>
          </w:p>
          <w:p w:rsidR="00BF6D69" w:rsidRPr="00BF6D69" w:rsidRDefault="00BF6D69" w:rsidP="00B24D97">
            <w:pPr>
              <w:numPr>
                <w:ilvl w:val="0"/>
                <w:numId w:val="138"/>
              </w:numPr>
              <w:contextualSpacing/>
              <w:jc w:val="both"/>
              <w:rPr>
                <w:rFonts w:ascii="Times New Roman" w:hAnsi="Times New Roman" w:cs="Times New Roman"/>
              </w:rPr>
            </w:pPr>
            <w:r w:rsidRPr="00BF6D69">
              <w:rPr>
                <w:rFonts w:ascii="Times New Roman" w:hAnsi="Times New Roman" w:cs="Times New Roman"/>
              </w:rPr>
              <w:t>Razvijati i provoditi programe energetske obnove objekata u vlas</w:t>
            </w:r>
            <w:r>
              <w:rPr>
                <w:rFonts w:ascii="Times New Roman" w:hAnsi="Times New Roman" w:cs="Times New Roman"/>
              </w:rPr>
              <w:t>ništvu Općine</w:t>
            </w:r>
          </w:p>
          <w:p w:rsidR="00BF6D69" w:rsidRPr="00BF6D69" w:rsidRDefault="00BF6D69" w:rsidP="00B24D97">
            <w:pPr>
              <w:numPr>
                <w:ilvl w:val="0"/>
                <w:numId w:val="138"/>
              </w:numPr>
              <w:contextualSpacing/>
              <w:jc w:val="both"/>
              <w:rPr>
                <w:rFonts w:ascii="Times New Roman" w:hAnsi="Times New Roman" w:cs="Times New Roman"/>
              </w:rPr>
            </w:pPr>
            <w:r w:rsidRPr="00BF6D69">
              <w:rPr>
                <w:rFonts w:ascii="Times New Roman" w:hAnsi="Times New Roman" w:cs="Times New Roman"/>
              </w:rPr>
              <w:t xml:space="preserve">Povećati udio energetski učinkovite javne rasvjete na području </w:t>
            </w:r>
            <w:r>
              <w:rPr>
                <w:rFonts w:ascii="Times New Roman" w:hAnsi="Times New Roman" w:cs="Times New Roman"/>
              </w:rPr>
              <w:t>općine</w:t>
            </w:r>
            <w:r w:rsidR="006E6FD4">
              <w:rPr>
                <w:rFonts w:ascii="Times New Roman" w:hAnsi="Times New Roman" w:cs="Times New Roman"/>
              </w:rPr>
              <w:t>, primjerice kroz korištenje štedne rasvjete uz kolektorske ploče, poluvodiče i LED rasvjetu</w:t>
            </w:r>
          </w:p>
          <w:p w:rsidR="00BF6D69" w:rsidRPr="00BF6D69" w:rsidRDefault="00BF6D69" w:rsidP="00B24D97">
            <w:pPr>
              <w:numPr>
                <w:ilvl w:val="0"/>
                <w:numId w:val="138"/>
              </w:numPr>
              <w:contextualSpacing/>
              <w:jc w:val="both"/>
              <w:rPr>
                <w:rFonts w:ascii="Times New Roman" w:hAnsi="Times New Roman" w:cs="Times New Roman"/>
              </w:rPr>
            </w:pPr>
            <w:r w:rsidRPr="00BF6D69">
              <w:rPr>
                <w:rFonts w:ascii="Times New Roman" w:hAnsi="Times New Roman" w:cs="Times New Roman"/>
              </w:rPr>
              <w:t>Organizirati informativne radionice za građane i poslovne subjekte o važnosti i benefitima povećanja energetske učinkovitosti</w:t>
            </w:r>
          </w:p>
        </w:tc>
      </w:tr>
      <w:tr w:rsidR="00BF6D69" w:rsidRPr="00BF6D69" w:rsidTr="00AD423C">
        <w:trPr>
          <w:trHeight w:val="692"/>
        </w:trPr>
        <w:tc>
          <w:tcPr>
            <w:tcW w:w="2235" w:type="dxa"/>
            <w:vAlign w:val="center"/>
          </w:tcPr>
          <w:p w:rsidR="00BF6D69" w:rsidRPr="00BF6D69" w:rsidRDefault="00BF6D69" w:rsidP="00BF6D69">
            <w:pPr>
              <w:rPr>
                <w:rFonts w:ascii="Times New Roman" w:hAnsi="Times New Roman" w:cs="Times New Roman"/>
              </w:rPr>
            </w:pPr>
            <w:r w:rsidRPr="00BF6D69">
              <w:rPr>
                <w:rFonts w:ascii="Times New Roman" w:hAnsi="Times New Roman" w:cs="Times New Roman"/>
              </w:rPr>
              <w:t>IZVORI FINANCIRANJA</w:t>
            </w:r>
          </w:p>
        </w:tc>
        <w:tc>
          <w:tcPr>
            <w:tcW w:w="7007" w:type="dxa"/>
          </w:tcPr>
          <w:p w:rsidR="00BF6D69" w:rsidRPr="00BF6D69" w:rsidRDefault="00BF6D69" w:rsidP="008A6B94">
            <w:pPr>
              <w:numPr>
                <w:ilvl w:val="0"/>
                <w:numId w:val="139"/>
              </w:numPr>
              <w:contextualSpacing/>
              <w:rPr>
                <w:rFonts w:ascii="Times New Roman" w:hAnsi="Times New Roman" w:cs="Times New Roman"/>
              </w:rPr>
            </w:pPr>
            <w:r w:rsidRPr="00BF6D69">
              <w:rPr>
                <w:rFonts w:ascii="Times New Roman" w:hAnsi="Times New Roman" w:cs="Times New Roman"/>
              </w:rPr>
              <w:t xml:space="preserve">MZOIP, </w:t>
            </w:r>
          </w:p>
          <w:p w:rsidR="00BF6D69" w:rsidRPr="00BF6D69" w:rsidRDefault="00BF6D69" w:rsidP="008A6B94">
            <w:pPr>
              <w:numPr>
                <w:ilvl w:val="0"/>
                <w:numId w:val="139"/>
              </w:numPr>
              <w:contextualSpacing/>
              <w:rPr>
                <w:rFonts w:ascii="Times New Roman" w:hAnsi="Times New Roman" w:cs="Times New Roman"/>
              </w:rPr>
            </w:pPr>
            <w:r w:rsidRPr="00BF6D69">
              <w:rPr>
                <w:rFonts w:ascii="Times New Roman" w:hAnsi="Times New Roman" w:cs="Times New Roman"/>
              </w:rPr>
              <w:t xml:space="preserve">FZOEU, </w:t>
            </w:r>
          </w:p>
          <w:p w:rsidR="00BF6D69" w:rsidRPr="00BF6D69" w:rsidRDefault="00BF6D69" w:rsidP="008A6B94">
            <w:pPr>
              <w:numPr>
                <w:ilvl w:val="0"/>
                <w:numId w:val="139"/>
              </w:numPr>
              <w:contextualSpacing/>
              <w:rPr>
                <w:rFonts w:ascii="Times New Roman" w:hAnsi="Times New Roman" w:cs="Times New Roman"/>
              </w:rPr>
            </w:pPr>
            <w:r w:rsidRPr="00BF6D69">
              <w:rPr>
                <w:rFonts w:ascii="Times New Roman" w:hAnsi="Times New Roman" w:cs="Times New Roman"/>
              </w:rPr>
              <w:t xml:space="preserve">EU fondovi, </w:t>
            </w:r>
          </w:p>
          <w:p w:rsidR="00BF6D69" w:rsidRPr="00BF6D69" w:rsidRDefault="00BF6D69" w:rsidP="008A6B94">
            <w:pPr>
              <w:numPr>
                <w:ilvl w:val="0"/>
                <w:numId w:val="139"/>
              </w:numPr>
              <w:contextualSpacing/>
              <w:rPr>
                <w:rFonts w:ascii="Times New Roman" w:hAnsi="Times New Roman" w:cs="Times New Roman"/>
              </w:rPr>
            </w:pPr>
            <w:r w:rsidRPr="00BF6D69">
              <w:rPr>
                <w:rFonts w:ascii="Times New Roman" w:hAnsi="Times New Roman" w:cs="Times New Roman"/>
              </w:rPr>
              <w:t>Financijske institucije,</w:t>
            </w:r>
          </w:p>
          <w:p w:rsidR="00BF6D69" w:rsidRPr="00BF6D69" w:rsidRDefault="0055101E" w:rsidP="008A6B94">
            <w:pPr>
              <w:numPr>
                <w:ilvl w:val="0"/>
                <w:numId w:val="139"/>
              </w:numPr>
              <w:contextualSpacing/>
              <w:rPr>
                <w:rFonts w:ascii="Times New Roman" w:hAnsi="Times New Roman" w:cs="Times New Roman"/>
              </w:rPr>
            </w:pPr>
            <w:r>
              <w:rPr>
                <w:rFonts w:ascii="Times New Roman" w:hAnsi="Times New Roman" w:cs="Times New Roman"/>
              </w:rPr>
              <w:t>Stanovnici Općine</w:t>
            </w:r>
            <w:r w:rsidR="00DA67C9">
              <w:rPr>
                <w:rFonts w:ascii="Times New Roman" w:hAnsi="Times New Roman" w:cs="Times New Roman"/>
              </w:rPr>
              <w:t xml:space="preserve"> Marija Bistrica</w:t>
            </w:r>
            <w:r w:rsidR="00BF6D69" w:rsidRPr="00BF6D69">
              <w:rPr>
                <w:rFonts w:ascii="Times New Roman" w:hAnsi="Times New Roman" w:cs="Times New Roman"/>
              </w:rPr>
              <w:t xml:space="preserve">, </w:t>
            </w:r>
          </w:p>
          <w:p w:rsidR="00BF6D69" w:rsidRPr="00BF6D69" w:rsidRDefault="00BF6D69" w:rsidP="008A6B94">
            <w:pPr>
              <w:numPr>
                <w:ilvl w:val="0"/>
                <w:numId w:val="139"/>
              </w:numPr>
              <w:contextualSpacing/>
              <w:rPr>
                <w:rFonts w:ascii="Times New Roman" w:hAnsi="Times New Roman" w:cs="Times New Roman"/>
              </w:rPr>
            </w:pPr>
            <w:r w:rsidRPr="00BF6D69">
              <w:rPr>
                <w:rFonts w:ascii="Times New Roman" w:hAnsi="Times New Roman" w:cs="Times New Roman"/>
              </w:rPr>
              <w:t xml:space="preserve">Poduzetnici, </w:t>
            </w:r>
          </w:p>
          <w:p w:rsidR="00BF6D69" w:rsidRPr="00BF6D69" w:rsidRDefault="00BF6D69" w:rsidP="008A6B94">
            <w:pPr>
              <w:numPr>
                <w:ilvl w:val="0"/>
                <w:numId w:val="139"/>
              </w:numPr>
              <w:contextualSpacing/>
              <w:rPr>
                <w:rFonts w:ascii="Times New Roman" w:hAnsi="Times New Roman" w:cs="Times New Roman"/>
              </w:rPr>
            </w:pPr>
            <w:r>
              <w:rPr>
                <w:rFonts w:ascii="Times New Roman" w:hAnsi="Times New Roman" w:cs="Times New Roman"/>
              </w:rPr>
              <w:t>Proračun Općine</w:t>
            </w:r>
          </w:p>
        </w:tc>
      </w:tr>
      <w:tr w:rsidR="00BF6D69" w:rsidRPr="00BF6D69" w:rsidTr="00AD423C">
        <w:trPr>
          <w:trHeight w:val="733"/>
        </w:trPr>
        <w:tc>
          <w:tcPr>
            <w:tcW w:w="2235" w:type="dxa"/>
            <w:vAlign w:val="center"/>
          </w:tcPr>
          <w:p w:rsidR="00BF6D69" w:rsidRPr="00BF6D69" w:rsidRDefault="00BF6D69" w:rsidP="00BF6D69">
            <w:pPr>
              <w:rPr>
                <w:rFonts w:ascii="Times New Roman" w:hAnsi="Times New Roman" w:cs="Times New Roman"/>
              </w:rPr>
            </w:pPr>
            <w:r w:rsidRPr="00BF6D69">
              <w:rPr>
                <w:rFonts w:ascii="Times New Roman" w:hAnsi="Times New Roman" w:cs="Times New Roman"/>
              </w:rPr>
              <w:t>NOSITELJI</w:t>
            </w:r>
          </w:p>
        </w:tc>
        <w:tc>
          <w:tcPr>
            <w:tcW w:w="7007" w:type="dxa"/>
          </w:tcPr>
          <w:p w:rsidR="00BF6D69" w:rsidRPr="00BF6D69" w:rsidRDefault="00BF6D69" w:rsidP="008A6B94">
            <w:pPr>
              <w:numPr>
                <w:ilvl w:val="0"/>
                <w:numId w:val="139"/>
              </w:numPr>
              <w:contextualSpacing/>
              <w:rPr>
                <w:rFonts w:ascii="Times New Roman" w:hAnsi="Times New Roman" w:cs="Times New Roman"/>
              </w:rPr>
            </w:pPr>
            <w:r w:rsidRPr="00BF6D69">
              <w:rPr>
                <w:rFonts w:ascii="Times New Roman" w:hAnsi="Times New Roman" w:cs="Times New Roman"/>
              </w:rPr>
              <w:t xml:space="preserve">Vlasnici objekata, </w:t>
            </w:r>
          </w:p>
          <w:p w:rsidR="00BF6D69" w:rsidRPr="00BF6D69" w:rsidRDefault="00BF6D69" w:rsidP="008A6B94">
            <w:pPr>
              <w:numPr>
                <w:ilvl w:val="0"/>
                <w:numId w:val="139"/>
              </w:numPr>
              <w:contextualSpacing/>
              <w:rPr>
                <w:rFonts w:ascii="Times New Roman" w:hAnsi="Times New Roman" w:cs="Times New Roman"/>
              </w:rPr>
            </w:pPr>
            <w:r>
              <w:rPr>
                <w:rFonts w:ascii="Times New Roman" w:hAnsi="Times New Roman" w:cs="Times New Roman"/>
              </w:rPr>
              <w:t>Općina Marija Bistrica</w:t>
            </w:r>
          </w:p>
        </w:tc>
      </w:tr>
      <w:tr w:rsidR="00BF6D69" w:rsidRPr="00BF6D69" w:rsidTr="00AD423C">
        <w:trPr>
          <w:trHeight w:val="692"/>
        </w:trPr>
        <w:tc>
          <w:tcPr>
            <w:tcW w:w="2235" w:type="dxa"/>
            <w:vAlign w:val="center"/>
          </w:tcPr>
          <w:p w:rsidR="00BF6D69" w:rsidRPr="00BF6D69" w:rsidRDefault="00BF6D69" w:rsidP="00BF6D69">
            <w:pPr>
              <w:rPr>
                <w:rFonts w:ascii="Times New Roman" w:hAnsi="Times New Roman" w:cs="Times New Roman"/>
              </w:rPr>
            </w:pPr>
            <w:r w:rsidRPr="00BF6D69">
              <w:rPr>
                <w:rFonts w:ascii="Times New Roman" w:hAnsi="Times New Roman" w:cs="Times New Roman"/>
              </w:rPr>
              <w:t>PARTNERI</w:t>
            </w:r>
          </w:p>
        </w:tc>
        <w:tc>
          <w:tcPr>
            <w:tcW w:w="7007" w:type="dxa"/>
          </w:tcPr>
          <w:p w:rsidR="00BF6D69" w:rsidRPr="00BF6D69" w:rsidRDefault="00BF6D69" w:rsidP="008A6B94">
            <w:pPr>
              <w:numPr>
                <w:ilvl w:val="0"/>
                <w:numId w:val="139"/>
              </w:numPr>
              <w:contextualSpacing/>
              <w:rPr>
                <w:rFonts w:ascii="Times New Roman" w:hAnsi="Times New Roman" w:cs="Times New Roman"/>
              </w:rPr>
            </w:pPr>
            <w:r w:rsidRPr="00BF6D69">
              <w:rPr>
                <w:rFonts w:ascii="Times New Roman" w:hAnsi="Times New Roman" w:cs="Times New Roman"/>
              </w:rPr>
              <w:t xml:space="preserve">MZOIP, </w:t>
            </w:r>
          </w:p>
          <w:p w:rsidR="00BF6D69" w:rsidRPr="00BF6D69" w:rsidRDefault="00BF6D69" w:rsidP="008A6B94">
            <w:pPr>
              <w:numPr>
                <w:ilvl w:val="0"/>
                <w:numId w:val="139"/>
              </w:numPr>
              <w:contextualSpacing/>
              <w:rPr>
                <w:rFonts w:ascii="Times New Roman" w:hAnsi="Times New Roman" w:cs="Times New Roman"/>
              </w:rPr>
            </w:pPr>
            <w:r w:rsidRPr="00BF6D69">
              <w:rPr>
                <w:rFonts w:ascii="Times New Roman" w:hAnsi="Times New Roman" w:cs="Times New Roman"/>
              </w:rPr>
              <w:t xml:space="preserve">FZOEU, </w:t>
            </w:r>
          </w:p>
          <w:p w:rsidR="00BF6D69" w:rsidRPr="00BF6D69" w:rsidRDefault="00BF6D69" w:rsidP="008A6B94">
            <w:pPr>
              <w:numPr>
                <w:ilvl w:val="0"/>
                <w:numId w:val="139"/>
              </w:numPr>
              <w:contextualSpacing/>
              <w:rPr>
                <w:rFonts w:ascii="Times New Roman" w:hAnsi="Times New Roman" w:cs="Times New Roman"/>
              </w:rPr>
            </w:pPr>
            <w:r>
              <w:rPr>
                <w:rFonts w:ascii="Times New Roman" w:hAnsi="Times New Roman" w:cs="Times New Roman"/>
              </w:rPr>
              <w:t>Krapinsko-zagorska županija</w:t>
            </w:r>
          </w:p>
          <w:p w:rsidR="00BF6D69" w:rsidRPr="00BF6D69" w:rsidRDefault="00BF6D69" w:rsidP="008A6B94">
            <w:pPr>
              <w:numPr>
                <w:ilvl w:val="0"/>
                <w:numId w:val="139"/>
              </w:numPr>
              <w:contextualSpacing/>
              <w:rPr>
                <w:rFonts w:ascii="Times New Roman" w:hAnsi="Times New Roman" w:cs="Times New Roman"/>
              </w:rPr>
            </w:pPr>
            <w:r>
              <w:rPr>
                <w:rFonts w:ascii="Times New Roman" w:hAnsi="Times New Roman" w:cs="Times New Roman"/>
              </w:rPr>
              <w:t>Općina Marija Bistrica</w:t>
            </w:r>
          </w:p>
        </w:tc>
      </w:tr>
      <w:tr w:rsidR="00BF6D69" w:rsidRPr="00BF6D69" w:rsidTr="00AD423C">
        <w:trPr>
          <w:trHeight w:val="733"/>
        </w:trPr>
        <w:tc>
          <w:tcPr>
            <w:tcW w:w="2235" w:type="dxa"/>
            <w:vAlign w:val="center"/>
          </w:tcPr>
          <w:p w:rsidR="00BF6D69" w:rsidRPr="00BF6D69" w:rsidRDefault="00BF6D69" w:rsidP="00BF6D69">
            <w:pPr>
              <w:rPr>
                <w:rFonts w:ascii="Times New Roman" w:hAnsi="Times New Roman" w:cs="Times New Roman"/>
              </w:rPr>
            </w:pPr>
            <w:r w:rsidRPr="00BF6D69">
              <w:rPr>
                <w:rFonts w:ascii="Times New Roman" w:hAnsi="Times New Roman" w:cs="Times New Roman"/>
              </w:rPr>
              <w:t>KORISNICI</w:t>
            </w:r>
          </w:p>
        </w:tc>
        <w:tc>
          <w:tcPr>
            <w:tcW w:w="7007" w:type="dxa"/>
          </w:tcPr>
          <w:p w:rsidR="00BF6D69" w:rsidRPr="00BF6D69" w:rsidRDefault="0055101E" w:rsidP="008A6B94">
            <w:pPr>
              <w:numPr>
                <w:ilvl w:val="0"/>
                <w:numId w:val="139"/>
              </w:numPr>
              <w:contextualSpacing/>
              <w:rPr>
                <w:rFonts w:ascii="Times New Roman" w:hAnsi="Times New Roman" w:cs="Times New Roman"/>
              </w:rPr>
            </w:pPr>
            <w:r>
              <w:rPr>
                <w:rFonts w:ascii="Times New Roman" w:hAnsi="Times New Roman" w:cs="Times New Roman"/>
              </w:rPr>
              <w:t>Stanovnici Općine</w:t>
            </w:r>
            <w:r w:rsidR="00DA67C9">
              <w:rPr>
                <w:rFonts w:ascii="Times New Roman" w:hAnsi="Times New Roman" w:cs="Times New Roman"/>
              </w:rPr>
              <w:t xml:space="preserve"> Marija BIstrica</w:t>
            </w:r>
            <w:r w:rsidR="00BF6D69" w:rsidRPr="00BF6D69">
              <w:rPr>
                <w:rFonts w:ascii="Times New Roman" w:hAnsi="Times New Roman" w:cs="Times New Roman"/>
              </w:rPr>
              <w:t xml:space="preserve">, </w:t>
            </w:r>
          </w:p>
          <w:p w:rsidR="00BF6D69" w:rsidRPr="00BF6D69" w:rsidRDefault="00BF6D69" w:rsidP="008A6B94">
            <w:pPr>
              <w:numPr>
                <w:ilvl w:val="0"/>
                <w:numId w:val="139"/>
              </w:numPr>
              <w:contextualSpacing/>
              <w:rPr>
                <w:rFonts w:ascii="Times New Roman" w:hAnsi="Times New Roman" w:cs="Times New Roman"/>
              </w:rPr>
            </w:pPr>
            <w:r w:rsidRPr="00BF6D69">
              <w:rPr>
                <w:rFonts w:ascii="Times New Roman" w:hAnsi="Times New Roman" w:cs="Times New Roman"/>
              </w:rPr>
              <w:t xml:space="preserve">Poduzetnici, </w:t>
            </w:r>
          </w:p>
          <w:p w:rsidR="00BF6D69" w:rsidRPr="00BF6D69" w:rsidRDefault="00BF6D69" w:rsidP="008A6B94">
            <w:pPr>
              <w:numPr>
                <w:ilvl w:val="0"/>
                <w:numId w:val="139"/>
              </w:numPr>
              <w:contextualSpacing/>
              <w:rPr>
                <w:rFonts w:ascii="Times New Roman" w:hAnsi="Times New Roman" w:cs="Times New Roman"/>
              </w:rPr>
            </w:pPr>
            <w:r>
              <w:rPr>
                <w:rFonts w:ascii="Times New Roman" w:hAnsi="Times New Roman" w:cs="Times New Roman"/>
              </w:rPr>
              <w:t>Općina Marija Bistrica</w:t>
            </w:r>
          </w:p>
        </w:tc>
      </w:tr>
      <w:tr w:rsidR="00BF6D69" w:rsidRPr="00BF6D69" w:rsidTr="00AD423C">
        <w:trPr>
          <w:trHeight w:val="733"/>
        </w:trPr>
        <w:tc>
          <w:tcPr>
            <w:tcW w:w="2235" w:type="dxa"/>
            <w:vAlign w:val="center"/>
          </w:tcPr>
          <w:p w:rsidR="00BF6D69" w:rsidRPr="00BF6D69" w:rsidRDefault="00BF6D69" w:rsidP="00BF6D69">
            <w:pPr>
              <w:rPr>
                <w:rFonts w:ascii="Times New Roman" w:hAnsi="Times New Roman" w:cs="Times New Roman"/>
              </w:rPr>
            </w:pPr>
            <w:r w:rsidRPr="00BF6D69">
              <w:rPr>
                <w:rFonts w:ascii="Times New Roman" w:hAnsi="Times New Roman" w:cs="Times New Roman"/>
              </w:rPr>
              <w:t>POKAZATELJI USPJEŠNOSTI</w:t>
            </w:r>
          </w:p>
        </w:tc>
        <w:tc>
          <w:tcPr>
            <w:tcW w:w="7007" w:type="dxa"/>
          </w:tcPr>
          <w:p w:rsidR="00BF6D69" w:rsidRPr="00BF6D69" w:rsidRDefault="00BF6D69" w:rsidP="008A6B94">
            <w:pPr>
              <w:numPr>
                <w:ilvl w:val="0"/>
                <w:numId w:val="140"/>
              </w:numPr>
              <w:contextualSpacing/>
              <w:rPr>
                <w:rFonts w:ascii="Times New Roman" w:hAnsi="Times New Roman" w:cs="Times New Roman"/>
              </w:rPr>
            </w:pPr>
            <w:r w:rsidRPr="00BF6D69">
              <w:rPr>
                <w:rFonts w:ascii="Times New Roman" w:hAnsi="Times New Roman" w:cs="Times New Roman"/>
              </w:rPr>
              <w:t>Broj objekata kojima je povećana energetska učinkovitost</w:t>
            </w:r>
          </w:p>
          <w:p w:rsidR="00BF6D69" w:rsidRPr="00BF6D69" w:rsidRDefault="00BF6D69" w:rsidP="008A6B94">
            <w:pPr>
              <w:numPr>
                <w:ilvl w:val="0"/>
                <w:numId w:val="140"/>
              </w:numPr>
              <w:contextualSpacing/>
              <w:rPr>
                <w:rFonts w:ascii="Times New Roman" w:hAnsi="Times New Roman" w:cs="Times New Roman"/>
              </w:rPr>
            </w:pPr>
            <w:r w:rsidRPr="00BF6D69">
              <w:rPr>
                <w:rFonts w:ascii="Times New Roman" w:hAnsi="Times New Roman" w:cs="Times New Roman"/>
              </w:rPr>
              <w:t xml:space="preserve">Udio energetski učinkovite javne rasvjete na području </w:t>
            </w:r>
            <w:r>
              <w:rPr>
                <w:rFonts w:ascii="Times New Roman" w:hAnsi="Times New Roman" w:cs="Times New Roman"/>
              </w:rPr>
              <w:t>općine</w:t>
            </w:r>
          </w:p>
          <w:p w:rsidR="00BF6D69" w:rsidRPr="00BF6D69" w:rsidRDefault="00BF6D69" w:rsidP="008A6B94">
            <w:pPr>
              <w:numPr>
                <w:ilvl w:val="0"/>
                <w:numId w:val="140"/>
              </w:numPr>
              <w:contextualSpacing/>
              <w:rPr>
                <w:rFonts w:ascii="Times New Roman" w:hAnsi="Times New Roman" w:cs="Times New Roman"/>
              </w:rPr>
            </w:pPr>
            <w:r w:rsidRPr="00BF6D69">
              <w:rPr>
                <w:rFonts w:ascii="Times New Roman" w:hAnsi="Times New Roman" w:cs="Times New Roman"/>
              </w:rPr>
              <w:t>Broj organiziranih informativnih radionica</w:t>
            </w:r>
          </w:p>
          <w:p w:rsidR="00BF6D69" w:rsidRPr="00BF6D69" w:rsidRDefault="00BF6D69" w:rsidP="008A6B94">
            <w:pPr>
              <w:numPr>
                <w:ilvl w:val="0"/>
                <w:numId w:val="140"/>
              </w:numPr>
              <w:contextualSpacing/>
              <w:rPr>
                <w:rFonts w:ascii="Times New Roman" w:hAnsi="Times New Roman" w:cs="Times New Roman"/>
              </w:rPr>
            </w:pPr>
            <w:r w:rsidRPr="00BF6D69">
              <w:rPr>
                <w:rFonts w:ascii="Times New Roman" w:hAnsi="Times New Roman" w:cs="Times New Roman"/>
              </w:rPr>
              <w:t>Broj sudionika informativnih radionica</w:t>
            </w:r>
          </w:p>
        </w:tc>
      </w:tr>
      <w:tr w:rsidR="00BF6D69" w:rsidRPr="00BF6D69" w:rsidTr="00AD423C">
        <w:trPr>
          <w:trHeight w:val="733"/>
        </w:trPr>
        <w:tc>
          <w:tcPr>
            <w:tcW w:w="9242" w:type="dxa"/>
            <w:gridSpan w:val="2"/>
            <w:vAlign w:val="center"/>
          </w:tcPr>
          <w:p w:rsidR="00BF6D69" w:rsidRPr="00BF6D69" w:rsidRDefault="00BF6D69" w:rsidP="00BF6D69">
            <w:pPr>
              <w:rPr>
                <w:rFonts w:ascii="Times New Roman" w:hAnsi="Times New Roman" w:cs="Times New Roman"/>
              </w:rPr>
            </w:pPr>
          </w:p>
        </w:tc>
      </w:tr>
      <w:tr w:rsidR="00BF6D69" w:rsidRPr="00BF6D69" w:rsidTr="00622A10">
        <w:trPr>
          <w:trHeight w:val="733"/>
        </w:trPr>
        <w:tc>
          <w:tcPr>
            <w:tcW w:w="9242" w:type="dxa"/>
            <w:gridSpan w:val="2"/>
            <w:shd w:val="clear" w:color="auto" w:fill="D6E3BC" w:themeFill="accent3" w:themeFillTint="66"/>
            <w:vAlign w:val="center"/>
          </w:tcPr>
          <w:p w:rsidR="00BF6D69" w:rsidRPr="00BF6D69" w:rsidRDefault="00BF6D69" w:rsidP="00BF6D69">
            <w:pPr>
              <w:rPr>
                <w:rFonts w:ascii="Times New Roman" w:hAnsi="Times New Roman" w:cs="Times New Roman"/>
                <w:sz w:val="24"/>
                <w:szCs w:val="24"/>
              </w:rPr>
            </w:pPr>
            <w:r w:rsidRPr="00BF6D69">
              <w:rPr>
                <w:rFonts w:ascii="Times New Roman" w:hAnsi="Times New Roman" w:cs="Times New Roman"/>
                <w:sz w:val="24"/>
                <w:szCs w:val="24"/>
              </w:rPr>
              <w:t>Mjera 3.5.2. Poticanje korištenja obnovljivih izvora energije</w:t>
            </w:r>
          </w:p>
        </w:tc>
      </w:tr>
      <w:tr w:rsidR="00BF6D69" w:rsidRPr="00BF6D69" w:rsidTr="00AD423C">
        <w:trPr>
          <w:trHeight w:val="733"/>
        </w:trPr>
        <w:tc>
          <w:tcPr>
            <w:tcW w:w="2235" w:type="dxa"/>
            <w:vAlign w:val="center"/>
          </w:tcPr>
          <w:p w:rsidR="00BF6D69" w:rsidRPr="00BF6D69" w:rsidRDefault="00BF6D69" w:rsidP="00BF6D69">
            <w:pPr>
              <w:rPr>
                <w:rFonts w:ascii="Times New Roman" w:hAnsi="Times New Roman" w:cs="Times New Roman"/>
              </w:rPr>
            </w:pPr>
            <w:r w:rsidRPr="00BF6D69">
              <w:rPr>
                <w:rFonts w:ascii="Times New Roman" w:hAnsi="Times New Roman" w:cs="Times New Roman"/>
              </w:rPr>
              <w:lastRenderedPageBreak/>
              <w:t>OPIS I SVRHA MJERE</w:t>
            </w:r>
          </w:p>
        </w:tc>
        <w:tc>
          <w:tcPr>
            <w:tcW w:w="7007" w:type="dxa"/>
          </w:tcPr>
          <w:p w:rsidR="00BF6D69" w:rsidRPr="00BF6D69" w:rsidRDefault="00BF6D69" w:rsidP="00B24D97">
            <w:pPr>
              <w:jc w:val="both"/>
              <w:rPr>
                <w:rFonts w:ascii="Times New Roman" w:hAnsi="Times New Roman" w:cs="Times New Roman"/>
              </w:rPr>
            </w:pPr>
            <w:r w:rsidRPr="00BF6D69">
              <w:rPr>
                <w:rFonts w:ascii="Times New Roman" w:hAnsi="Times New Roman" w:cs="Times New Roman"/>
              </w:rPr>
              <w:t xml:space="preserve">Na području </w:t>
            </w:r>
            <w:r>
              <w:rPr>
                <w:rFonts w:ascii="Times New Roman" w:hAnsi="Times New Roman" w:cs="Times New Roman"/>
              </w:rPr>
              <w:t xml:space="preserve">općine izrazito je nizak </w:t>
            </w:r>
            <w:r w:rsidRPr="00BF6D69">
              <w:rPr>
                <w:rFonts w:ascii="Times New Roman" w:hAnsi="Times New Roman" w:cs="Times New Roman"/>
              </w:rPr>
              <w:t>udio korištenja obnovljivih izvora energije pa je potrebno poticati korištenje istih;</w:t>
            </w:r>
            <w:r>
              <w:rPr>
                <w:rFonts w:ascii="Times New Roman" w:hAnsi="Times New Roman" w:cs="Times New Roman"/>
              </w:rPr>
              <w:t xml:space="preserve"> prije svega sunčeve energije, geotermalne energije</w:t>
            </w:r>
            <w:r w:rsidRPr="00BF6D69">
              <w:rPr>
                <w:rFonts w:ascii="Times New Roman" w:hAnsi="Times New Roman" w:cs="Times New Roman"/>
              </w:rPr>
              <w:t xml:space="preserve"> i biomase. Za provedbu mjere potrebno je provesti sljedeće aktivnosti</w:t>
            </w:r>
            <w:r>
              <w:rPr>
                <w:rFonts w:ascii="Times New Roman" w:hAnsi="Times New Roman" w:cs="Times New Roman"/>
              </w:rPr>
              <w:t>:</w:t>
            </w:r>
          </w:p>
          <w:p w:rsidR="00BF6D69" w:rsidRPr="00BF6D69" w:rsidRDefault="00BF6D69" w:rsidP="00B24D97">
            <w:pPr>
              <w:jc w:val="both"/>
              <w:rPr>
                <w:rFonts w:ascii="Times New Roman" w:hAnsi="Times New Roman" w:cs="Times New Roman"/>
              </w:rPr>
            </w:pPr>
          </w:p>
          <w:p w:rsidR="00BF6D69" w:rsidRPr="00BF6D69" w:rsidRDefault="00BF6D69" w:rsidP="00B24D97">
            <w:pPr>
              <w:numPr>
                <w:ilvl w:val="0"/>
                <w:numId w:val="141"/>
              </w:numPr>
              <w:contextualSpacing/>
              <w:jc w:val="both"/>
              <w:rPr>
                <w:rFonts w:ascii="Times New Roman" w:hAnsi="Times New Roman" w:cs="Times New Roman"/>
              </w:rPr>
            </w:pPr>
            <w:r w:rsidRPr="00BF6D69">
              <w:rPr>
                <w:rFonts w:ascii="Times New Roman" w:hAnsi="Times New Roman" w:cs="Times New Roman"/>
              </w:rPr>
              <w:t xml:space="preserve">Razvijati i provoditi programe korištenja obnovljivih izvora energije u društvenim objektima i za potrebe </w:t>
            </w:r>
            <w:r>
              <w:rPr>
                <w:rFonts w:ascii="Times New Roman" w:hAnsi="Times New Roman" w:cs="Times New Roman"/>
              </w:rPr>
              <w:t>Općine</w:t>
            </w:r>
            <w:r w:rsidR="006E6FD4">
              <w:rPr>
                <w:rFonts w:ascii="Times New Roman" w:hAnsi="Times New Roman" w:cs="Times New Roman"/>
              </w:rPr>
              <w:t xml:space="preserve"> (npr. instalacijom solarnih ploča na javnim objektima)</w:t>
            </w:r>
          </w:p>
          <w:p w:rsidR="00BF6D69" w:rsidRPr="00BF6D69" w:rsidRDefault="00BF6D69" w:rsidP="00B24D97">
            <w:pPr>
              <w:numPr>
                <w:ilvl w:val="0"/>
                <w:numId w:val="141"/>
              </w:numPr>
              <w:contextualSpacing/>
              <w:jc w:val="both"/>
              <w:rPr>
                <w:rFonts w:ascii="Times New Roman" w:hAnsi="Times New Roman" w:cs="Times New Roman"/>
              </w:rPr>
            </w:pPr>
            <w:r w:rsidRPr="00BF6D69">
              <w:rPr>
                <w:rFonts w:ascii="Times New Roman" w:hAnsi="Times New Roman" w:cs="Times New Roman"/>
              </w:rPr>
              <w:t>Poticati korištenje obnovljivih izvora energije u kućanstvima, a posebno u turizmu, poljoprivredi i drugim proizvodnim djelatnostima</w:t>
            </w:r>
          </w:p>
          <w:p w:rsidR="00BF6D69" w:rsidRPr="00BF6D69" w:rsidRDefault="00BF6D69" w:rsidP="00324335">
            <w:pPr>
              <w:numPr>
                <w:ilvl w:val="0"/>
                <w:numId w:val="141"/>
              </w:numPr>
              <w:contextualSpacing/>
              <w:jc w:val="both"/>
              <w:rPr>
                <w:rFonts w:ascii="Times New Roman" w:hAnsi="Times New Roman" w:cs="Times New Roman"/>
              </w:rPr>
            </w:pPr>
            <w:r w:rsidRPr="00324335">
              <w:rPr>
                <w:rFonts w:ascii="Times New Roman" w:hAnsi="Times New Roman" w:cs="Times New Roman"/>
              </w:rPr>
              <w:t>Organizirati informativne radionice za građane i poslovne subjekte o važnosti i benefitima korištenja obnovljivih izvora energije</w:t>
            </w:r>
          </w:p>
        </w:tc>
      </w:tr>
      <w:tr w:rsidR="00BF6D69" w:rsidRPr="00BF6D69" w:rsidTr="00AD423C">
        <w:trPr>
          <w:trHeight w:val="733"/>
        </w:trPr>
        <w:tc>
          <w:tcPr>
            <w:tcW w:w="2235" w:type="dxa"/>
            <w:vAlign w:val="center"/>
          </w:tcPr>
          <w:p w:rsidR="00BF6D69" w:rsidRPr="00BF6D69" w:rsidRDefault="00BF6D69" w:rsidP="00BF6D69">
            <w:pPr>
              <w:rPr>
                <w:rFonts w:ascii="Times New Roman" w:hAnsi="Times New Roman" w:cs="Times New Roman"/>
              </w:rPr>
            </w:pPr>
            <w:r w:rsidRPr="00BF6D69">
              <w:rPr>
                <w:rFonts w:ascii="Times New Roman" w:hAnsi="Times New Roman" w:cs="Times New Roman"/>
              </w:rPr>
              <w:t>IZVORI FINANCIRANJA</w:t>
            </w:r>
          </w:p>
        </w:tc>
        <w:tc>
          <w:tcPr>
            <w:tcW w:w="7007" w:type="dxa"/>
          </w:tcPr>
          <w:p w:rsidR="00BF6D69" w:rsidRPr="00BF6D69" w:rsidRDefault="00BF6D69" w:rsidP="008A6B94">
            <w:pPr>
              <w:numPr>
                <w:ilvl w:val="0"/>
                <w:numId w:val="142"/>
              </w:numPr>
              <w:contextualSpacing/>
              <w:rPr>
                <w:rFonts w:ascii="Times New Roman" w:hAnsi="Times New Roman" w:cs="Times New Roman"/>
              </w:rPr>
            </w:pPr>
            <w:r w:rsidRPr="00BF6D69">
              <w:rPr>
                <w:rFonts w:ascii="Times New Roman" w:hAnsi="Times New Roman" w:cs="Times New Roman"/>
              </w:rPr>
              <w:t xml:space="preserve">MZOIP, </w:t>
            </w:r>
          </w:p>
          <w:p w:rsidR="00BF6D69" w:rsidRPr="00BF6D69" w:rsidRDefault="00BF6D69" w:rsidP="008A6B94">
            <w:pPr>
              <w:numPr>
                <w:ilvl w:val="0"/>
                <w:numId w:val="142"/>
              </w:numPr>
              <w:contextualSpacing/>
              <w:rPr>
                <w:rFonts w:ascii="Times New Roman" w:hAnsi="Times New Roman" w:cs="Times New Roman"/>
              </w:rPr>
            </w:pPr>
            <w:r w:rsidRPr="00BF6D69">
              <w:rPr>
                <w:rFonts w:ascii="Times New Roman" w:hAnsi="Times New Roman" w:cs="Times New Roman"/>
              </w:rPr>
              <w:t xml:space="preserve">FZOEU, </w:t>
            </w:r>
          </w:p>
          <w:p w:rsidR="00BF6D69" w:rsidRPr="00BF6D69" w:rsidRDefault="00BF6D69" w:rsidP="008A6B94">
            <w:pPr>
              <w:numPr>
                <w:ilvl w:val="0"/>
                <w:numId w:val="142"/>
              </w:numPr>
              <w:contextualSpacing/>
              <w:rPr>
                <w:rFonts w:ascii="Times New Roman" w:hAnsi="Times New Roman" w:cs="Times New Roman"/>
              </w:rPr>
            </w:pPr>
            <w:r w:rsidRPr="00BF6D69">
              <w:rPr>
                <w:rFonts w:ascii="Times New Roman" w:hAnsi="Times New Roman" w:cs="Times New Roman"/>
              </w:rPr>
              <w:t xml:space="preserve">EU fondovi, </w:t>
            </w:r>
          </w:p>
          <w:p w:rsidR="00BF6D69" w:rsidRPr="00BF6D69" w:rsidRDefault="00BF6D69" w:rsidP="008A6B94">
            <w:pPr>
              <w:numPr>
                <w:ilvl w:val="0"/>
                <w:numId w:val="142"/>
              </w:numPr>
              <w:contextualSpacing/>
              <w:rPr>
                <w:rFonts w:ascii="Times New Roman" w:hAnsi="Times New Roman" w:cs="Times New Roman"/>
              </w:rPr>
            </w:pPr>
            <w:r w:rsidRPr="00BF6D69">
              <w:rPr>
                <w:rFonts w:ascii="Times New Roman" w:hAnsi="Times New Roman" w:cs="Times New Roman"/>
              </w:rPr>
              <w:t xml:space="preserve">Financijske institucije, </w:t>
            </w:r>
          </w:p>
          <w:p w:rsidR="00BF6D69" w:rsidRPr="00BF6D69" w:rsidRDefault="0055101E" w:rsidP="008A6B94">
            <w:pPr>
              <w:numPr>
                <w:ilvl w:val="0"/>
                <w:numId w:val="142"/>
              </w:numPr>
              <w:contextualSpacing/>
              <w:rPr>
                <w:rFonts w:ascii="Times New Roman" w:hAnsi="Times New Roman" w:cs="Times New Roman"/>
              </w:rPr>
            </w:pPr>
            <w:r>
              <w:rPr>
                <w:rFonts w:ascii="Times New Roman" w:hAnsi="Times New Roman" w:cs="Times New Roman"/>
              </w:rPr>
              <w:t>Stanovnici Općine</w:t>
            </w:r>
            <w:r w:rsidR="00DA67C9">
              <w:rPr>
                <w:rFonts w:ascii="Times New Roman" w:hAnsi="Times New Roman" w:cs="Times New Roman"/>
              </w:rPr>
              <w:t xml:space="preserve"> Marija Bistrica</w:t>
            </w:r>
            <w:r w:rsidR="00BF6D69" w:rsidRPr="00BF6D69">
              <w:rPr>
                <w:rFonts w:ascii="Times New Roman" w:hAnsi="Times New Roman" w:cs="Times New Roman"/>
              </w:rPr>
              <w:t xml:space="preserve">, </w:t>
            </w:r>
          </w:p>
          <w:p w:rsidR="00BF6D69" w:rsidRPr="00BF6D69" w:rsidRDefault="00BF6D69" w:rsidP="008A6B94">
            <w:pPr>
              <w:numPr>
                <w:ilvl w:val="0"/>
                <w:numId w:val="142"/>
              </w:numPr>
              <w:contextualSpacing/>
              <w:rPr>
                <w:rFonts w:ascii="Times New Roman" w:hAnsi="Times New Roman" w:cs="Times New Roman"/>
              </w:rPr>
            </w:pPr>
            <w:r w:rsidRPr="00BF6D69">
              <w:rPr>
                <w:rFonts w:ascii="Times New Roman" w:hAnsi="Times New Roman" w:cs="Times New Roman"/>
              </w:rPr>
              <w:t xml:space="preserve">Poduzetnici, </w:t>
            </w:r>
          </w:p>
          <w:p w:rsidR="00BF6D69" w:rsidRPr="00BF6D69" w:rsidRDefault="00BF6D69" w:rsidP="008A6B94">
            <w:pPr>
              <w:numPr>
                <w:ilvl w:val="0"/>
                <w:numId w:val="142"/>
              </w:numPr>
              <w:contextualSpacing/>
              <w:rPr>
                <w:rFonts w:ascii="Times New Roman" w:hAnsi="Times New Roman" w:cs="Times New Roman"/>
              </w:rPr>
            </w:pPr>
            <w:r w:rsidRPr="00BF6D69">
              <w:rPr>
                <w:rFonts w:ascii="Times New Roman" w:hAnsi="Times New Roman" w:cs="Times New Roman"/>
              </w:rPr>
              <w:t xml:space="preserve">Proračun </w:t>
            </w:r>
            <w:r>
              <w:rPr>
                <w:rFonts w:ascii="Times New Roman" w:hAnsi="Times New Roman" w:cs="Times New Roman"/>
              </w:rPr>
              <w:t>Općine</w:t>
            </w:r>
          </w:p>
        </w:tc>
      </w:tr>
      <w:tr w:rsidR="00BF6D69" w:rsidRPr="00BF6D69" w:rsidTr="00AD423C">
        <w:trPr>
          <w:trHeight w:val="733"/>
        </w:trPr>
        <w:tc>
          <w:tcPr>
            <w:tcW w:w="2235" w:type="dxa"/>
            <w:vAlign w:val="center"/>
          </w:tcPr>
          <w:p w:rsidR="00BF6D69" w:rsidRPr="00BF6D69" w:rsidRDefault="00BF6D69" w:rsidP="00BF6D69">
            <w:pPr>
              <w:rPr>
                <w:rFonts w:ascii="Times New Roman" w:hAnsi="Times New Roman" w:cs="Times New Roman"/>
              </w:rPr>
            </w:pPr>
            <w:r w:rsidRPr="00BF6D69">
              <w:rPr>
                <w:rFonts w:ascii="Times New Roman" w:hAnsi="Times New Roman" w:cs="Times New Roman"/>
              </w:rPr>
              <w:t>NOSITELJI</w:t>
            </w:r>
          </w:p>
        </w:tc>
        <w:tc>
          <w:tcPr>
            <w:tcW w:w="7007" w:type="dxa"/>
          </w:tcPr>
          <w:p w:rsidR="00BF6D69" w:rsidRPr="00BF6D69" w:rsidRDefault="00BF6D69" w:rsidP="008A6B94">
            <w:pPr>
              <w:numPr>
                <w:ilvl w:val="0"/>
                <w:numId w:val="142"/>
              </w:numPr>
              <w:contextualSpacing/>
              <w:rPr>
                <w:rFonts w:ascii="Times New Roman" w:hAnsi="Times New Roman" w:cs="Times New Roman"/>
              </w:rPr>
            </w:pPr>
            <w:r w:rsidRPr="00BF6D69">
              <w:rPr>
                <w:rFonts w:ascii="Times New Roman" w:hAnsi="Times New Roman" w:cs="Times New Roman"/>
              </w:rPr>
              <w:t xml:space="preserve">Vlasnici objekata, </w:t>
            </w:r>
          </w:p>
          <w:p w:rsidR="00BF6D69" w:rsidRPr="00BF6D69" w:rsidRDefault="00BF6D69" w:rsidP="008A6B94">
            <w:pPr>
              <w:numPr>
                <w:ilvl w:val="0"/>
                <w:numId w:val="142"/>
              </w:numPr>
              <w:contextualSpacing/>
              <w:rPr>
                <w:rFonts w:ascii="Times New Roman" w:hAnsi="Times New Roman" w:cs="Times New Roman"/>
              </w:rPr>
            </w:pPr>
            <w:r>
              <w:rPr>
                <w:rFonts w:ascii="Times New Roman" w:hAnsi="Times New Roman" w:cs="Times New Roman"/>
              </w:rPr>
              <w:t>Općina Marija Bistrica</w:t>
            </w:r>
          </w:p>
        </w:tc>
      </w:tr>
      <w:tr w:rsidR="00BF6D69" w:rsidRPr="00BF6D69" w:rsidTr="00AD423C">
        <w:trPr>
          <w:trHeight w:val="733"/>
        </w:trPr>
        <w:tc>
          <w:tcPr>
            <w:tcW w:w="2235" w:type="dxa"/>
            <w:vAlign w:val="center"/>
          </w:tcPr>
          <w:p w:rsidR="00BF6D69" w:rsidRPr="00BF6D69" w:rsidRDefault="00BF6D69" w:rsidP="00BF6D69">
            <w:pPr>
              <w:rPr>
                <w:rFonts w:ascii="Times New Roman" w:hAnsi="Times New Roman" w:cs="Times New Roman"/>
              </w:rPr>
            </w:pPr>
            <w:r w:rsidRPr="00BF6D69">
              <w:rPr>
                <w:rFonts w:ascii="Times New Roman" w:hAnsi="Times New Roman" w:cs="Times New Roman"/>
              </w:rPr>
              <w:t>PARTNERI</w:t>
            </w:r>
          </w:p>
        </w:tc>
        <w:tc>
          <w:tcPr>
            <w:tcW w:w="7007" w:type="dxa"/>
          </w:tcPr>
          <w:p w:rsidR="00BF6D69" w:rsidRPr="00BF6D69" w:rsidRDefault="00BF6D69" w:rsidP="008A6B94">
            <w:pPr>
              <w:numPr>
                <w:ilvl w:val="0"/>
                <w:numId w:val="142"/>
              </w:numPr>
              <w:contextualSpacing/>
              <w:rPr>
                <w:rFonts w:ascii="Times New Roman" w:hAnsi="Times New Roman" w:cs="Times New Roman"/>
              </w:rPr>
            </w:pPr>
            <w:r w:rsidRPr="00BF6D69">
              <w:rPr>
                <w:rFonts w:ascii="Times New Roman" w:hAnsi="Times New Roman" w:cs="Times New Roman"/>
              </w:rPr>
              <w:t xml:space="preserve">MZOIP, </w:t>
            </w:r>
          </w:p>
          <w:p w:rsidR="00BF6D69" w:rsidRPr="00BF6D69" w:rsidRDefault="00BF6D69" w:rsidP="008A6B94">
            <w:pPr>
              <w:numPr>
                <w:ilvl w:val="0"/>
                <w:numId w:val="142"/>
              </w:numPr>
              <w:contextualSpacing/>
              <w:rPr>
                <w:rFonts w:ascii="Times New Roman" w:hAnsi="Times New Roman" w:cs="Times New Roman"/>
              </w:rPr>
            </w:pPr>
            <w:r w:rsidRPr="00BF6D69">
              <w:rPr>
                <w:rFonts w:ascii="Times New Roman" w:hAnsi="Times New Roman" w:cs="Times New Roman"/>
              </w:rPr>
              <w:t xml:space="preserve">FZOEU, </w:t>
            </w:r>
          </w:p>
          <w:p w:rsidR="00BF6D69" w:rsidRPr="00BF6D69" w:rsidRDefault="00BF6D69" w:rsidP="008A6B94">
            <w:pPr>
              <w:numPr>
                <w:ilvl w:val="0"/>
                <w:numId w:val="142"/>
              </w:numPr>
              <w:contextualSpacing/>
              <w:rPr>
                <w:rFonts w:ascii="Times New Roman" w:hAnsi="Times New Roman" w:cs="Times New Roman"/>
              </w:rPr>
            </w:pPr>
            <w:r>
              <w:rPr>
                <w:rFonts w:ascii="Times New Roman" w:hAnsi="Times New Roman" w:cs="Times New Roman"/>
              </w:rPr>
              <w:t>Krapinsko-zagorska županija</w:t>
            </w:r>
            <w:r w:rsidRPr="00BF6D69">
              <w:rPr>
                <w:rFonts w:ascii="Times New Roman" w:hAnsi="Times New Roman" w:cs="Times New Roman"/>
              </w:rPr>
              <w:t>,</w:t>
            </w:r>
          </w:p>
          <w:p w:rsidR="00BF6D69" w:rsidRPr="00BF6D69" w:rsidRDefault="00BF6D69" w:rsidP="008A6B94">
            <w:pPr>
              <w:numPr>
                <w:ilvl w:val="0"/>
                <w:numId w:val="142"/>
              </w:numPr>
              <w:contextualSpacing/>
              <w:rPr>
                <w:rFonts w:ascii="Times New Roman" w:hAnsi="Times New Roman" w:cs="Times New Roman"/>
              </w:rPr>
            </w:pPr>
            <w:r>
              <w:rPr>
                <w:rFonts w:ascii="Times New Roman" w:hAnsi="Times New Roman" w:cs="Times New Roman"/>
              </w:rPr>
              <w:t>Općina Marija Bistrica</w:t>
            </w:r>
            <w:r w:rsidRPr="00BF6D69">
              <w:rPr>
                <w:rFonts w:ascii="Times New Roman" w:hAnsi="Times New Roman" w:cs="Times New Roman"/>
              </w:rPr>
              <w:t>.</w:t>
            </w:r>
          </w:p>
        </w:tc>
      </w:tr>
      <w:tr w:rsidR="00BF6D69" w:rsidRPr="00BF6D69" w:rsidTr="00AD423C">
        <w:trPr>
          <w:trHeight w:val="733"/>
        </w:trPr>
        <w:tc>
          <w:tcPr>
            <w:tcW w:w="2235" w:type="dxa"/>
            <w:vAlign w:val="center"/>
          </w:tcPr>
          <w:p w:rsidR="00BF6D69" w:rsidRPr="00BF6D69" w:rsidRDefault="00BF6D69" w:rsidP="00BF6D69">
            <w:pPr>
              <w:rPr>
                <w:rFonts w:ascii="Times New Roman" w:hAnsi="Times New Roman" w:cs="Times New Roman"/>
              </w:rPr>
            </w:pPr>
            <w:r w:rsidRPr="00BF6D69">
              <w:rPr>
                <w:rFonts w:ascii="Times New Roman" w:hAnsi="Times New Roman" w:cs="Times New Roman"/>
              </w:rPr>
              <w:t>KORISNICI</w:t>
            </w:r>
          </w:p>
        </w:tc>
        <w:tc>
          <w:tcPr>
            <w:tcW w:w="7007" w:type="dxa"/>
          </w:tcPr>
          <w:p w:rsidR="00BF6D69" w:rsidRPr="00BF6D69" w:rsidRDefault="0055101E" w:rsidP="008A6B94">
            <w:pPr>
              <w:numPr>
                <w:ilvl w:val="0"/>
                <w:numId w:val="142"/>
              </w:numPr>
              <w:contextualSpacing/>
              <w:rPr>
                <w:rFonts w:ascii="Times New Roman" w:hAnsi="Times New Roman" w:cs="Times New Roman"/>
              </w:rPr>
            </w:pPr>
            <w:r>
              <w:rPr>
                <w:rFonts w:ascii="Times New Roman" w:hAnsi="Times New Roman" w:cs="Times New Roman"/>
              </w:rPr>
              <w:t>Stanovnici Općine</w:t>
            </w:r>
            <w:r w:rsidR="00DA67C9">
              <w:rPr>
                <w:rFonts w:ascii="Times New Roman" w:hAnsi="Times New Roman" w:cs="Times New Roman"/>
              </w:rPr>
              <w:t xml:space="preserve"> Marija Bistrica</w:t>
            </w:r>
            <w:r w:rsidR="00BF6D69" w:rsidRPr="00BF6D69">
              <w:rPr>
                <w:rFonts w:ascii="Times New Roman" w:hAnsi="Times New Roman" w:cs="Times New Roman"/>
              </w:rPr>
              <w:t xml:space="preserve">, </w:t>
            </w:r>
          </w:p>
          <w:p w:rsidR="00BF6D69" w:rsidRPr="00BF6D69" w:rsidRDefault="00BF6D69" w:rsidP="008A6B94">
            <w:pPr>
              <w:numPr>
                <w:ilvl w:val="0"/>
                <w:numId w:val="142"/>
              </w:numPr>
              <w:contextualSpacing/>
              <w:rPr>
                <w:rFonts w:ascii="Times New Roman" w:hAnsi="Times New Roman" w:cs="Times New Roman"/>
              </w:rPr>
            </w:pPr>
            <w:r w:rsidRPr="00BF6D69">
              <w:rPr>
                <w:rFonts w:ascii="Times New Roman" w:hAnsi="Times New Roman" w:cs="Times New Roman"/>
              </w:rPr>
              <w:t xml:space="preserve">Poduzetnici, </w:t>
            </w:r>
          </w:p>
          <w:p w:rsidR="00BF6D69" w:rsidRPr="00BF6D69" w:rsidRDefault="00BF6D69" w:rsidP="008A6B94">
            <w:pPr>
              <w:numPr>
                <w:ilvl w:val="0"/>
                <w:numId w:val="142"/>
              </w:numPr>
              <w:contextualSpacing/>
              <w:rPr>
                <w:rFonts w:ascii="Times New Roman" w:hAnsi="Times New Roman" w:cs="Times New Roman"/>
              </w:rPr>
            </w:pPr>
            <w:r>
              <w:rPr>
                <w:rFonts w:ascii="Times New Roman" w:hAnsi="Times New Roman" w:cs="Times New Roman"/>
              </w:rPr>
              <w:t>OPG-i</w:t>
            </w:r>
            <w:r w:rsidRPr="00BF6D69">
              <w:rPr>
                <w:rFonts w:ascii="Times New Roman" w:hAnsi="Times New Roman" w:cs="Times New Roman"/>
              </w:rPr>
              <w:t xml:space="preserve">, </w:t>
            </w:r>
          </w:p>
          <w:p w:rsidR="00BF6D69" w:rsidRPr="00BF6D69" w:rsidRDefault="00BF6D69" w:rsidP="008A6B94">
            <w:pPr>
              <w:numPr>
                <w:ilvl w:val="0"/>
                <w:numId w:val="142"/>
              </w:numPr>
              <w:contextualSpacing/>
              <w:rPr>
                <w:rFonts w:ascii="Times New Roman" w:hAnsi="Times New Roman" w:cs="Times New Roman"/>
              </w:rPr>
            </w:pPr>
            <w:r>
              <w:rPr>
                <w:rFonts w:ascii="Times New Roman" w:hAnsi="Times New Roman" w:cs="Times New Roman"/>
              </w:rPr>
              <w:t>Općina Marija Bistrica</w:t>
            </w:r>
          </w:p>
        </w:tc>
      </w:tr>
      <w:tr w:rsidR="00BF6D69" w:rsidRPr="00BF6D69" w:rsidTr="00AD423C">
        <w:trPr>
          <w:trHeight w:val="1043"/>
        </w:trPr>
        <w:tc>
          <w:tcPr>
            <w:tcW w:w="2235" w:type="dxa"/>
            <w:vAlign w:val="center"/>
          </w:tcPr>
          <w:p w:rsidR="00BF6D69" w:rsidRPr="00BF6D69" w:rsidRDefault="00BF6D69" w:rsidP="00BF6D69">
            <w:pPr>
              <w:rPr>
                <w:rFonts w:ascii="Times New Roman" w:hAnsi="Times New Roman" w:cs="Times New Roman"/>
              </w:rPr>
            </w:pPr>
            <w:r w:rsidRPr="00BF6D69">
              <w:rPr>
                <w:rFonts w:ascii="Times New Roman" w:hAnsi="Times New Roman" w:cs="Times New Roman"/>
              </w:rPr>
              <w:t>POKAZATELJI USPJEŠNOSTI</w:t>
            </w:r>
          </w:p>
        </w:tc>
        <w:tc>
          <w:tcPr>
            <w:tcW w:w="7007" w:type="dxa"/>
          </w:tcPr>
          <w:p w:rsidR="00BF6D69" w:rsidRPr="00BF6D69" w:rsidRDefault="00BF6D69" w:rsidP="008A6B94">
            <w:pPr>
              <w:numPr>
                <w:ilvl w:val="0"/>
                <w:numId w:val="143"/>
              </w:numPr>
              <w:contextualSpacing/>
              <w:rPr>
                <w:rFonts w:ascii="Times New Roman" w:hAnsi="Times New Roman" w:cs="Times New Roman"/>
              </w:rPr>
            </w:pPr>
            <w:r w:rsidRPr="00BF6D69">
              <w:rPr>
                <w:rFonts w:ascii="Times New Roman" w:hAnsi="Times New Roman" w:cs="Times New Roman"/>
              </w:rPr>
              <w:t>Broj korisnika obnovljivih izvora energije</w:t>
            </w:r>
          </w:p>
          <w:p w:rsidR="00BF6D69" w:rsidRPr="00BF6D69" w:rsidRDefault="00BF6D69" w:rsidP="008A6B94">
            <w:pPr>
              <w:numPr>
                <w:ilvl w:val="0"/>
                <w:numId w:val="143"/>
              </w:numPr>
              <w:contextualSpacing/>
              <w:rPr>
                <w:rFonts w:ascii="Times New Roman" w:hAnsi="Times New Roman" w:cs="Times New Roman"/>
              </w:rPr>
            </w:pPr>
            <w:r w:rsidRPr="00BF6D69">
              <w:rPr>
                <w:rFonts w:ascii="Times New Roman" w:hAnsi="Times New Roman" w:cs="Times New Roman"/>
              </w:rPr>
              <w:t>Broj organiziranih informativnih radionica</w:t>
            </w:r>
          </w:p>
          <w:p w:rsidR="00BF6D69" w:rsidRPr="00BF6D69" w:rsidRDefault="00BF6D69" w:rsidP="008A6B94">
            <w:pPr>
              <w:numPr>
                <w:ilvl w:val="0"/>
                <w:numId w:val="143"/>
              </w:numPr>
              <w:contextualSpacing/>
              <w:rPr>
                <w:rFonts w:ascii="Times New Roman" w:hAnsi="Times New Roman" w:cs="Times New Roman"/>
              </w:rPr>
            </w:pPr>
            <w:r w:rsidRPr="00BF6D69">
              <w:rPr>
                <w:rFonts w:ascii="Times New Roman" w:hAnsi="Times New Roman" w:cs="Times New Roman"/>
              </w:rPr>
              <w:t>Broj sudionika informativnih radionica</w:t>
            </w:r>
          </w:p>
        </w:tc>
      </w:tr>
    </w:tbl>
    <w:p w:rsidR="00D55851" w:rsidRDefault="00D55851" w:rsidP="00170F8C">
      <w:pPr>
        <w:spacing w:line="360" w:lineRule="auto"/>
        <w:jc w:val="both"/>
        <w:rPr>
          <w:rFonts w:ascii="Times New Roman" w:hAnsi="Times New Roman" w:cs="Times New Roman"/>
          <w:sz w:val="24"/>
          <w:szCs w:val="24"/>
        </w:rPr>
      </w:pPr>
    </w:p>
    <w:p w:rsidR="00D55851" w:rsidRDefault="00D55851" w:rsidP="006A3B31">
      <w:pPr>
        <w:spacing w:line="360" w:lineRule="auto"/>
        <w:jc w:val="both"/>
        <w:rPr>
          <w:rFonts w:ascii="Times New Roman" w:hAnsi="Times New Roman" w:cs="Times New Roman"/>
          <w:sz w:val="24"/>
          <w:szCs w:val="24"/>
        </w:rPr>
      </w:pPr>
    </w:p>
    <w:tbl>
      <w:tblPr>
        <w:tblStyle w:val="Reetkatablice10"/>
        <w:tblW w:w="9258" w:type="dxa"/>
        <w:tblLook w:val="04A0" w:firstRow="1" w:lastRow="0" w:firstColumn="1" w:lastColumn="0" w:noHBand="0" w:noVBand="1"/>
      </w:tblPr>
      <w:tblGrid>
        <w:gridCol w:w="2235"/>
        <w:gridCol w:w="7023"/>
      </w:tblGrid>
      <w:tr w:rsidR="008A6B94" w:rsidRPr="008A6B94" w:rsidTr="00622A10">
        <w:trPr>
          <w:trHeight w:val="1225"/>
        </w:trPr>
        <w:tc>
          <w:tcPr>
            <w:tcW w:w="9258" w:type="dxa"/>
            <w:gridSpan w:val="2"/>
            <w:shd w:val="clear" w:color="auto" w:fill="76923C" w:themeFill="accent3" w:themeFillShade="BF"/>
            <w:vAlign w:val="center"/>
          </w:tcPr>
          <w:p w:rsidR="008A6B94" w:rsidRDefault="002E00D7" w:rsidP="008A6B94">
            <w:pPr>
              <w:rPr>
                <w:rFonts w:ascii="Times New Roman" w:hAnsi="Times New Roman" w:cs="Times New Roman"/>
                <w:color w:val="FFFFFF" w:themeColor="background1"/>
                <w:sz w:val="24"/>
                <w:szCs w:val="24"/>
              </w:rPr>
            </w:pPr>
            <w:r w:rsidRPr="002E00D7">
              <w:rPr>
                <w:rFonts w:ascii="Times New Roman" w:hAnsi="Times New Roman" w:cs="Times New Roman"/>
                <w:color w:val="FFFFFF" w:themeColor="background1"/>
                <w:sz w:val="24"/>
                <w:szCs w:val="24"/>
              </w:rPr>
              <w:t xml:space="preserve">STRATEŠKI CILJ 3 UNAPRJEĐENJE KVALITETE ŽIVOTA, INFRASTRUKTURE I ODRŽIVO UPRAVLJANJE PROSTOROM I RESURSIMA </w:t>
            </w:r>
          </w:p>
          <w:p w:rsidR="002E00D7" w:rsidRPr="008A6B94" w:rsidRDefault="002E00D7" w:rsidP="008A6B94">
            <w:pPr>
              <w:rPr>
                <w:rFonts w:ascii="Times New Roman" w:hAnsi="Times New Roman" w:cs="Times New Roman"/>
                <w:color w:val="FFFFFF" w:themeColor="background1"/>
                <w:sz w:val="24"/>
                <w:szCs w:val="24"/>
              </w:rPr>
            </w:pPr>
          </w:p>
          <w:p w:rsidR="008A6B94" w:rsidRPr="008A6B94" w:rsidRDefault="008A6B94" w:rsidP="008A6B94">
            <w:pPr>
              <w:rPr>
                <w:rFonts w:ascii="Times New Roman" w:hAnsi="Times New Roman" w:cs="Times New Roman"/>
                <w:color w:val="FFFFFF" w:themeColor="background1"/>
              </w:rPr>
            </w:pPr>
            <w:r>
              <w:rPr>
                <w:rFonts w:ascii="Times New Roman" w:hAnsi="Times New Roman" w:cs="Times New Roman"/>
                <w:color w:val="FFFFFF" w:themeColor="background1"/>
                <w:sz w:val="24"/>
                <w:szCs w:val="24"/>
              </w:rPr>
              <w:t>Prioriteti 3.6</w:t>
            </w:r>
            <w:r w:rsidR="002E00D7">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 xml:space="preserve"> </w:t>
            </w:r>
            <w:r w:rsidRPr="008A6B94">
              <w:rPr>
                <w:rFonts w:ascii="Times New Roman" w:hAnsi="Times New Roman" w:cs="Times New Roman"/>
                <w:color w:val="FFFFFF" w:themeColor="background1"/>
                <w:sz w:val="24"/>
                <w:szCs w:val="24"/>
              </w:rPr>
              <w:t>Povećanje ponude društvenih sadržaja za mlade</w:t>
            </w:r>
          </w:p>
        </w:tc>
      </w:tr>
      <w:tr w:rsidR="008A6B94" w:rsidRPr="008A6B94" w:rsidTr="00622A10">
        <w:trPr>
          <w:trHeight w:val="1010"/>
        </w:trPr>
        <w:tc>
          <w:tcPr>
            <w:tcW w:w="9258" w:type="dxa"/>
            <w:gridSpan w:val="2"/>
            <w:shd w:val="clear" w:color="auto" w:fill="D6E3BC" w:themeFill="accent3" w:themeFillTint="66"/>
            <w:vAlign w:val="center"/>
          </w:tcPr>
          <w:p w:rsidR="008A6B94" w:rsidRPr="008A6B94" w:rsidRDefault="008A6B94" w:rsidP="008A6B94">
            <w:pPr>
              <w:rPr>
                <w:rFonts w:ascii="Times New Roman" w:hAnsi="Times New Roman" w:cs="Times New Roman"/>
                <w:sz w:val="24"/>
                <w:szCs w:val="24"/>
              </w:rPr>
            </w:pPr>
            <w:r>
              <w:rPr>
                <w:rFonts w:ascii="Times New Roman" w:hAnsi="Times New Roman" w:cs="Times New Roman"/>
                <w:sz w:val="24"/>
                <w:szCs w:val="24"/>
              </w:rPr>
              <w:t>Mjera 3.6</w:t>
            </w:r>
            <w:r w:rsidRPr="008A6B94">
              <w:rPr>
                <w:rFonts w:ascii="Times New Roman" w:hAnsi="Times New Roman" w:cs="Times New Roman"/>
                <w:sz w:val="24"/>
                <w:szCs w:val="24"/>
              </w:rPr>
              <w:t xml:space="preserve">.1 Izgradnja </w:t>
            </w:r>
            <w:r w:rsidR="006E31DE">
              <w:rPr>
                <w:rFonts w:ascii="Times New Roman" w:hAnsi="Times New Roman" w:cs="Times New Roman"/>
                <w:sz w:val="24"/>
                <w:szCs w:val="24"/>
              </w:rPr>
              <w:t>„Kulturno-društvenog doma“</w:t>
            </w:r>
            <w:r>
              <w:rPr>
                <w:rFonts w:ascii="Times New Roman" w:hAnsi="Times New Roman" w:cs="Times New Roman"/>
                <w:sz w:val="24"/>
                <w:szCs w:val="24"/>
              </w:rPr>
              <w:t xml:space="preserve"> u Lazu i opremanje prostora za mlade u ostalim naseljima </w:t>
            </w:r>
          </w:p>
        </w:tc>
      </w:tr>
      <w:tr w:rsidR="008A6B94" w:rsidRPr="008A6B94" w:rsidTr="00AD423C">
        <w:trPr>
          <w:trHeight w:val="1069"/>
        </w:trPr>
        <w:tc>
          <w:tcPr>
            <w:tcW w:w="2235" w:type="dxa"/>
            <w:vAlign w:val="center"/>
          </w:tcPr>
          <w:p w:rsidR="008A6B94" w:rsidRPr="008A6B94" w:rsidRDefault="008A6B94" w:rsidP="008A6B94">
            <w:pPr>
              <w:rPr>
                <w:rFonts w:ascii="Times New Roman" w:hAnsi="Times New Roman" w:cs="Times New Roman"/>
              </w:rPr>
            </w:pPr>
            <w:r w:rsidRPr="008A6B94">
              <w:rPr>
                <w:rFonts w:ascii="Times New Roman" w:hAnsi="Times New Roman" w:cs="Times New Roman"/>
              </w:rPr>
              <w:t>OPIS I SVRHA MJERE</w:t>
            </w:r>
          </w:p>
        </w:tc>
        <w:tc>
          <w:tcPr>
            <w:tcW w:w="7023" w:type="dxa"/>
          </w:tcPr>
          <w:p w:rsidR="008A6B94" w:rsidRPr="008A6B94" w:rsidRDefault="008A6B94" w:rsidP="00B24D97">
            <w:pPr>
              <w:jc w:val="both"/>
              <w:rPr>
                <w:rFonts w:ascii="Times New Roman" w:hAnsi="Times New Roman" w:cs="Times New Roman"/>
              </w:rPr>
            </w:pPr>
            <w:bookmarkStart w:id="122" w:name="_GoBack"/>
            <w:r w:rsidRPr="008A6B94">
              <w:rPr>
                <w:rFonts w:ascii="Times New Roman" w:hAnsi="Times New Roman" w:cs="Times New Roman"/>
              </w:rPr>
              <w:t xml:space="preserve">Na području </w:t>
            </w:r>
            <w:r>
              <w:rPr>
                <w:rFonts w:ascii="Times New Roman" w:hAnsi="Times New Roman" w:cs="Times New Roman"/>
              </w:rPr>
              <w:t>općine Marija Bistrica</w:t>
            </w:r>
            <w:r w:rsidRPr="008A6B94">
              <w:rPr>
                <w:rFonts w:ascii="Times New Roman" w:hAnsi="Times New Roman" w:cs="Times New Roman"/>
              </w:rPr>
              <w:t xml:space="preserve"> nedostaje prostora i sadržaja koji bi mladima omogućili zabavu, održavanje kreativnih radionica, savjetovanja i sl. Kako bi se mladima omogućile navedene aktivnosti te ih zainteresiralo za uključivanje u društveni život </w:t>
            </w:r>
            <w:r>
              <w:rPr>
                <w:rFonts w:ascii="Times New Roman" w:hAnsi="Times New Roman" w:cs="Times New Roman"/>
              </w:rPr>
              <w:t xml:space="preserve">općine potrebni su adekvatno opremljeni prostori. Tako </w:t>
            </w:r>
            <w:r w:rsidRPr="008A6B94">
              <w:rPr>
                <w:rFonts w:ascii="Times New Roman" w:hAnsi="Times New Roman" w:cs="Times New Roman"/>
              </w:rPr>
              <w:t>uz neizostavno jačanje suradnje s udrugama mladih</w:t>
            </w:r>
            <w:r>
              <w:rPr>
                <w:rFonts w:ascii="Times New Roman" w:hAnsi="Times New Roman" w:cs="Times New Roman"/>
              </w:rPr>
              <w:t>,</w:t>
            </w:r>
            <w:r w:rsidRPr="008A6B94">
              <w:rPr>
                <w:rFonts w:ascii="Times New Roman" w:hAnsi="Times New Roman" w:cs="Times New Roman"/>
              </w:rPr>
              <w:t xml:space="preserve"> potrebna </w:t>
            </w:r>
            <w:r>
              <w:rPr>
                <w:rFonts w:ascii="Times New Roman" w:hAnsi="Times New Roman" w:cs="Times New Roman"/>
              </w:rPr>
              <w:lastRenderedPageBreak/>
              <w:t xml:space="preserve">je </w:t>
            </w:r>
            <w:r w:rsidRPr="008A6B94">
              <w:rPr>
                <w:rFonts w:ascii="Times New Roman" w:hAnsi="Times New Roman" w:cs="Times New Roman"/>
              </w:rPr>
              <w:t xml:space="preserve">izgradnja novih ili adaptacija postojećih prostora na području </w:t>
            </w:r>
            <w:r>
              <w:rPr>
                <w:rFonts w:ascii="Times New Roman" w:hAnsi="Times New Roman" w:cs="Times New Roman"/>
              </w:rPr>
              <w:t>općine</w:t>
            </w:r>
            <w:r w:rsidRPr="008A6B94">
              <w:rPr>
                <w:rFonts w:ascii="Times New Roman" w:hAnsi="Times New Roman" w:cs="Times New Roman"/>
              </w:rPr>
              <w:t xml:space="preserve"> koji će biti na raspolaganju mladima. Za provedbu ove mjere potrebno je provesti sljedeće aktivnosti:</w:t>
            </w:r>
          </w:p>
          <w:p w:rsidR="008A6B94" w:rsidRPr="008A6B94" w:rsidRDefault="008A6B94" w:rsidP="00B24D97">
            <w:pPr>
              <w:jc w:val="both"/>
              <w:rPr>
                <w:rFonts w:ascii="Times New Roman" w:hAnsi="Times New Roman" w:cs="Times New Roman"/>
              </w:rPr>
            </w:pPr>
          </w:p>
          <w:p w:rsidR="008A6B94" w:rsidRPr="008A6B94" w:rsidRDefault="008A6B94" w:rsidP="00B24D97">
            <w:pPr>
              <w:numPr>
                <w:ilvl w:val="0"/>
                <w:numId w:val="144"/>
              </w:numPr>
              <w:contextualSpacing/>
              <w:jc w:val="both"/>
              <w:rPr>
                <w:rFonts w:ascii="Times New Roman" w:hAnsi="Times New Roman" w:cs="Times New Roman"/>
              </w:rPr>
            </w:pPr>
            <w:r w:rsidRPr="008A6B94">
              <w:rPr>
                <w:rFonts w:ascii="Times New Roman" w:hAnsi="Times New Roman" w:cs="Times New Roman"/>
              </w:rPr>
              <w:t xml:space="preserve">Izgradnja </w:t>
            </w:r>
            <w:r>
              <w:rPr>
                <w:rFonts w:ascii="Times New Roman" w:hAnsi="Times New Roman" w:cs="Times New Roman"/>
              </w:rPr>
              <w:t>Društvenog doma u Lazu</w:t>
            </w:r>
          </w:p>
          <w:p w:rsidR="008A6B94" w:rsidRPr="008A6B94" w:rsidRDefault="008A6B94" w:rsidP="00B24D97">
            <w:pPr>
              <w:numPr>
                <w:ilvl w:val="0"/>
                <w:numId w:val="144"/>
              </w:numPr>
              <w:contextualSpacing/>
              <w:jc w:val="both"/>
              <w:rPr>
                <w:rFonts w:ascii="Times New Roman" w:hAnsi="Times New Roman" w:cs="Times New Roman"/>
              </w:rPr>
            </w:pPr>
            <w:r>
              <w:rPr>
                <w:rFonts w:ascii="Times New Roman" w:hAnsi="Times New Roman" w:cs="Times New Roman"/>
              </w:rPr>
              <w:t>Prema potrebi adaptirati</w:t>
            </w:r>
            <w:r w:rsidRPr="008A6B94">
              <w:rPr>
                <w:rFonts w:ascii="Times New Roman" w:hAnsi="Times New Roman" w:cs="Times New Roman"/>
              </w:rPr>
              <w:t xml:space="preserve"> i </w:t>
            </w:r>
            <w:r>
              <w:rPr>
                <w:rFonts w:ascii="Times New Roman" w:hAnsi="Times New Roman" w:cs="Times New Roman"/>
              </w:rPr>
              <w:t>opremiti</w:t>
            </w:r>
            <w:r w:rsidRPr="008A6B94">
              <w:rPr>
                <w:rFonts w:ascii="Times New Roman" w:hAnsi="Times New Roman" w:cs="Times New Roman"/>
              </w:rPr>
              <w:t xml:space="preserve"> </w:t>
            </w:r>
            <w:r>
              <w:rPr>
                <w:rFonts w:ascii="Times New Roman" w:hAnsi="Times New Roman" w:cs="Times New Roman"/>
              </w:rPr>
              <w:t>postojeće</w:t>
            </w:r>
            <w:r w:rsidRPr="008A6B94">
              <w:rPr>
                <w:rFonts w:ascii="Times New Roman" w:hAnsi="Times New Roman" w:cs="Times New Roman"/>
              </w:rPr>
              <w:t xml:space="preserve"> prostora </w:t>
            </w:r>
            <w:r>
              <w:rPr>
                <w:rFonts w:ascii="Times New Roman" w:hAnsi="Times New Roman" w:cs="Times New Roman"/>
              </w:rPr>
              <w:t>u ostalim naseljima</w:t>
            </w:r>
            <w:r w:rsidRPr="008A6B94">
              <w:rPr>
                <w:rFonts w:ascii="Times New Roman" w:hAnsi="Times New Roman" w:cs="Times New Roman"/>
              </w:rPr>
              <w:t xml:space="preserve"> koji će biti namijenjeni aktivnostima mladih</w:t>
            </w:r>
          </w:p>
          <w:bookmarkEnd w:id="122"/>
          <w:p w:rsidR="008A6B94" w:rsidRPr="008A6B94" w:rsidRDefault="008A6B94" w:rsidP="00B24D97">
            <w:pPr>
              <w:jc w:val="both"/>
              <w:rPr>
                <w:rFonts w:ascii="Times New Roman" w:hAnsi="Times New Roman" w:cs="Times New Roman"/>
              </w:rPr>
            </w:pPr>
          </w:p>
        </w:tc>
      </w:tr>
      <w:tr w:rsidR="008A6B94" w:rsidRPr="008A6B94" w:rsidTr="00AD423C">
        <w:trPr>
          <w:trHeight w:val="884"/>
        </w:trPr>
        <w:tc>
          <w:tcPr>
            <w:tcW w:w="2235" w:type="dxa"/>
            <w:vAlign w:val="center"/>
          </w:tcPr>
          <w:p w:rsidR="008A6B94" w:rsidRPr="008A6B94" w:rsidRDefault="008A6B94" w:rsidP="008A6B94">
            <w:pPr>
              <w:rPr>
                <w:rFonts w:ascii="Times New Roman" w:hAnsi="Times New Roman" w:cs="Times New Roman"/>
              </w:rPr>
            </w:pPr>
            <w:r w:rsidRPr="008A6B94">
              <w:rPr>
                <w:rFonts w:ascii="Times New Roman" w:hAnsi="Times New Roman" w:cs="Times New Roman"/>
              </w:rPr>
              <w:lastRenderedPageBreak/>
              <w:t>IZVORI FINANCIRANJA</w:t>
            </w:r>
          </w:p>
        </w:tc>
        <w:tc>
          <w:tcPr>
            <w:tcW w:w="7023" w:type="dxa"/>
          </w:tcPr>
          <w:p w:rsidR="008A6B94" w:rsidRPr="008A6B94" w:rsidRDefault="008A6B94" w:rsidP="008A6B94">
            <w:pPr>
              <w:numPr>
                <w:ilvl w:val="0"/>
                <w:numId w:val="145"/>
              </w:numPr>
              <w:contextualSpacing/>
              <w:rPr>
                <w:rFonts w:ascii="Times New Roman" w:hAnsi="Times New Roman" w:cs="Times New Roman"/>
              </w:rPr>
            </w:pPr>
            <w:r w:rsidRPr="008A6B94">
              <w:rPr>
                <w:rFonts w:ascii="Times New Roman" w:hAnsi="Times New Roman" w:cs="Times New Roman"/>
              </w:rPr>
              <w:t xml:space="preserve">Proračun </w:t>
            </w:r>
            <w:r>
              <w:rPr>
                <w:rFonts w:ascii="Times New Roman" w:hAnsi="Times New Roman" w:cs="Times New Roman"/>
              </w:rPr>
              <w:t>Općine</w:t>
            </w:r>
            <w:r w:rsidRPr="008A6B94">
              <w:rPr>
                <w:rFonts w:ascii="Times New Roman" w:hAnsi="Times New Roman" w:cs="Times New Roman"/>
              </w:rPr>
              <w:t xml:space="preserve">, </w:t>
            </w:r>
          </w:p>
          <w:p w:rsidR="008A6B94" w:rsidRPr="008A6B94" w:rsidRDefault="008A6B94" w:rsidP="008A6B94">
            <w:pPr>
              <w:numPr>
                <w:ilvl w:val="0"/>
                <w:numId w:val="145"/>
              </w:numPr>
              <w:contextualSpacing/>
              <w:rPr>
                <w:rFonts w:ascii="Times New Roman" w:hAnsi="Times New Roman" w:cs="Times New Roman"/>
              </w:rPr>
            </w:pPr>
            <w:r w:rsidRPr="008A6B94">
              <w:rPr>
                <w:rFonts w:ascii="Times New Roman" w:hAnsi="Times New Roman" w:cs="Times New Roman"/>
              </w:rPr>
              <w:t>EU fondovi</w:t>
            </w:r>
          </w:p>
        </w:tc>
      </w:tr>
      <w:tr w:rsidR="008A6B94" w:rsidRPr="008A6B94" w:rsidTr="00AD423C">
        <w:trPr>
          <w:trHeight w:val="840"/>
        </w:trPr>
        <w:tc>
          <w:tcPr>
            <w:tcW w:w="2235" w:type="dxa"/>
            <w:vAlign w:val="center"/>
          </w:tcPr>
          <w:p w:rsidR="008A6B94" w:rsidRPr="008A6B94" w:rsidRDefault="008A6B94" w:rsidP="008A6B94">
            <w:pPr>
              <w:rPr>
                <w:rFonts w:ascii="Times New Roman" w:hAnsi="Times New Roman" w:cs="Times New Roman"/>
              </w:rPr>
            </w:pPr>
            <w:r w:rsidRPr="008A6B94">
              <w:rPr>
                <w:rFonts w:ascii="Times New Roman" w:hAnsi="Times New Roman" w:cs="Times New Roman"/>
              </w:rPr>
              <w:t>NOSITELJI</w:t>
            </w:r>
          </w:p>
        </w:tc>
        <w:tc>
          <w:tcPr>
            <w:tcW w:w="7023" w:type="dxa"/>
          </w:tcPr>
          <w:p w:rsidR="008A6B94" w:rsidRDefault="008A6B94" w:rsidP="008A6B94">
            <w:pPr>
              <w:numPr>
                <w:ilvl w:val="0"/>
                <w:numId w:val="145"/>
              </w:numPr>
              <w:contextualSpacing/>
              <w:rPr>
                <w:rFonts w:ascii="Times New Roman" w:hAnsi="Times New Roman" w:cs="Times New Roman"/>
              </w:rPr>
            </w:pPr>
            <w:r>
              <w:rPr>
                <w:rFonts w:ascii="Times New Roman" w:hAnsi="Times New Roman" w:cs="Times New Roman"/>
              </w:rPr>
              <w:t>Općina Marija Bistrica</w:t>
            </w:r>
          </w:p>
          <w:p w:rsidR="006E31DE" w:rsidRPr="008A6B94" w:rsidRDefault="006E31DE" w:rsidP="008A6B94">
            <w:pPr>
              <w:numPr>
                <w:ilvl w:val="0"/>
                <w:numId w:val="145"/>
              </w:numPr>
              <w:contextualSpacing/>
              <w:rPr>
                <w:rFonts w:ascii="Times New Roman" w:hAnsi="Times New Roman" w:cs="Times New Roman"/>
              </w:rPr>
            </w:pPr>
            <w:r>
              <w:rPr>
                <w:rFonts w:ascii="Times New Roman" w:hAnsi="Times New Roman" w:cs="Times New Roman"/>
              </w:rPr>
              <w:t>KUD Laz</w:t>
            </w:r>
          </w:p>
        </w:tc>
      </w:tr>
      <w:tr w:rsidR="008A6B94" w:rsidRPr="008A6B94" w:rsidTr="00AD423C">
        <w:trPr>
          <w:trHeight w:val="772"/>
        </w:trPr>
        <w:tc>
          <w:tcPr>
            <w:tcW w:w="2235" w:type="dxa"/>
            <w:vAlign w:val="center"/>
          </w:tcPr>
          <w:p w:rsidR="008A6B94" w:rsidRPr="008A6B94" w:rsidRDefault="008A6B94" w:rsidP="008A6B94">
            <w:pPr>
              <w:rPr>
                <w:rFonts w:ascii="Times New Roman" w:hAnsi="Times New Roman" w:cs="Times New Roman"/>
              </w:rPr>
            </w:pPr>
            <w:r w:rsidRPr="008A6B94">
              <w:rPr>
                <w:rFonts w:ascii="Times New Roman" w:hAnsi="Times New Roman" w:cs="Times New Roman"/>
              </w:rPr>
              <w:t>PARTNERI</w:t>
            </w:r>
          </w:p>
        </w:tc>
        <w:tc>
          <w:tcPr>
            <w:tcW w:w="7023" w:type="dxa"/>
          </w:tcPr>
          <w:p w:rsidR="008A6B94" w:rsidRPr="008A6B94" w:rsidRDefault="008A6B94" w:rsidP="008A6B94">
            <w:pPr>
              <w:numPr>
                <w:ilvl w:val="0"/>
                <w:numId w:val="145"/>
              </w:numPr>
              <w:contextualSpacing/>
              <w:rPr>
                <w:rFonts w:ascii="Times New Roman" w:hAnsi="Times New Roman" w:cs="Times New Roman"/>
              </w:rPr>
            </w:pPr>
            <w:r w:rsidRPr="008A6B94">
              <w:rPr>
                <w:rFonts w:ascii="Times New Roman" w:hAnsi="Times New Roman" w:cs="Times New Roman"/>
              </w:rPr>
              <w:t>Udruge mladih</w:t>
            </w:r>
          </w:p>
        </w:tc>
      </w:tr>
      <w:tr w:rsidR="008A6B94" w:rsidRPr="008A6B94" w:rsidTr="00AD423C">
        <w:trPr>
          <w:trHeight w:val="840"/>
        </w:trPr>
        <w:tc>
          <w:tcPr>
            <w:tcW w:w="2235" w:type="dxa"/>
            <w:vAlign w:val="center"/>
          </w:tcPr>
          <w:p w:rsidR="008A6B94" w:rsidRPr="008A6B94" w:rsidRDefault="008A6B94" w:rsidP="008A6B94">
            <w:pPr>
              <w:rPr>
                <w:rFonts w:ascii="Times New Roman" w:hAnsi="Times New Roman" w:cs="Times New Roman"/>
              </w:rPr>
            </w:pPr>
            <w:r w:rsidRPr="008A6B94">
              <w:rPr>
                <w:rFonts w:ascii="Times New Roman" w:hAnsi="Times New Roman" w:cs="Times New Roman"/>
              </w:rPr>
              <w:t>KORISNICI</w:t>
            </w:r>
          </w:p>
        </w:tc>
        <w:tc>
          <w:tcPr>
            <w:tcW w:w="7023" w:type="dxa"/>
          </w:tcPr>
          <w:p w:rsidR="008A6B94" w:rsidRPr="008A6B94" w:rsidRDefault="008A6B94" w:rsidP="008A6B94">
            <w:pPr>
              <w:numPr>
                <w:ilvl w:val="0"/>
                <w:numId w:val="145"/>
              </w:numPr>
              <w:contextualSpacing/>
              <w:rPr>
                <w:rFonts w:ascii="Times New Roman" w:hAnsi="Times New Roman" w:cs="Times New Roman"/>
              </w:rPr>
            </w:pPr>
            <w:r w:rsidRPr="008A6B94">
              <w:rPr>
                <w:rFonts w:ascii="Times New Roman" w:hAnsi="Times New Roman" w:cs="Times New Roman"/>
              </w:rPr>
              <w:t xml:space="preserve">Mladi, </w:t>
            </w:r>
          </w:p>
          <w:p w:rsidR="008A6B94" w:rsidRDefault="008A6B94" w:rsidP="008A6B94">
            <w:pPr>
              <w:numPr>
                <w:ilvl w:val="0"/>
                <w:numId w:val="145"/>
              </w:numPr>
              <w:contextualSpacing/>
              <w:rPr>
                <w:rFonts w:ascii="Times New Roman" w:hAnsi="Times New Roman" w:cs="Times New Roman"/>
              </w:rPr>
            </w:pPr>
            <w:r w:rsidRPr="008A6B94">
              <w:rPr>
                <w:rFonts w:ascii="Times New Roman" w:hAnsi="Times New Roman" w:cs="Times New Roman"/>
              </w:rPr>
              <w:t>Udruge mladih</w:t>
            </w:r>
          </w:p>
          <w:p w:rsidR="006E31DE" w:rsidRPr="008A6B94" w:rsidRDefault="006E31DE" w:rsidP="008A6B94">
            <w:pPr>
              <w:numPr>
                <w:ilvl w:val="0"/>
                <w:numId w:val="145"/>
              </w:numPr>
              <w:contextualSpacing/>
              <w:rPr>
                <w:rFonts w:ascii="Times New Roman" w:hAnsi="Times New Roman" w:cs="Times New Roman"/>
              </w:rPr>
            </w:pPr>
            <w:r>
              <w:rPr>
                <w:rFonts w:ascii="Times New Roman" w:hAnsi="Times New Roman" w:cs="Times New Roman"/>
              </w:rPr>
              <w:t xml:space="preserve">Ostale </w:t>
            </w:r>
            <w:r w:rsidR="00895ED9">
              <w:rPr>
                <w:rFonts w:ascii="Times New Roman" w:hAnsi="Times New Roman" w:cs="Times New Roman"/>
              </w:rPr>
              <w:t xml:space="preserve">udruge i </w:t>
            </w:r>
            <w:r>
              <w:rPr>
                <w:rFonts w:ascii="Times New Roman" w:hAnsi="Times New Roman" w:cs="Times New Roman"/>
              </w:rPr>
              <w:t>društva</w:t>
            </w:r>
            <w:r w:rsidR="00895ED9">
              <w:rPr>
                <w:rFonts w:ascii="Times New Roman" w:hAnsi="Times New Roman" w:cs="Times New Roman"/>
              </w:rPr>
              <w:t xml:space="preserve"> te lokalno stanovništvo</w:t>
            </w:r>
          </w:p>
        </w:tc>
      </w:tr>
      <w:tr w:rsidR="008A6B94" w:rsidRPr="008A6B94" w:rsidTr="00AD423C">
        <w:trPr>
          <w:trHeight w:val="828"/>
        </w:trPr>
        <w:tc>
          <w:tcPr>
            <w:tcW w:w="2235" w:type="dxa"/>
            <w:vAlign w:val="center"/>
          </w:tcPr>
          <w:p w:rsidR="008A6B94" w:rsidRPr="008A6B94" w:rsidRDefault="008A6B94" w:rsidP="008A6B94">
            <w:pPr>
              <w:rPr>
                <w:rFonts w:ascii="Times New Roman" w:hAnsi="Times New Roman" w:cs="Times New Roman"/>
              </w:rPr>
            </w:pPr>
            <w:r w:rsidRPr="008A6B94">
              <w:rPr>
                <w:rFonts w:ascii="Times New Roman" w:hAnsi="Times New Roman" w:cs="Times New Roman"/>
              </w:rPr>
              <w:t>POKAZATELJI USPJEŠNOSTI</w:t>
            </w:r>
          </w:p>
        </w:tc>
        <w:tc>
          <w:tcPr>
            <w:tcW w:w="7023" w:type="dxa"/>
          </w:tcPr>
          <w:p w:rsidR="008A6B94" w:rsidRPr="008A6B94" w:rsidRDefault="008A6B94" w:rsidP="008A6B94">
            <w:pPr>
              <w:numPr>
                <w:ilvl w:val="0"/>
                <w:numId w:val="146"/>
              </w:numPr>
              <w:contextualSpacing/>
              <w:rPr>
                <w:rFonts w:ascii="Times New Roman" w:hAnsi="Times New Roman" w:cs="Times New Roman"/>
              </w:rPr>
            </w:pPr>
            <w:r>
              <w:rPr>
                <w:rFonts w:ascii="Times New Roman" w:hAnsi="Times New Roman" w:cs="Times New Roman"/>
              </w:rPr>
              <w:t>Izgrađen Društveni dom u Lazu</w:t>
            </w:r>
          </w:p>
          <w:p w:rsidR="008A6B94" w:rsidRPr="008A6B94" w:rsidRDefault="008A6B94" w:rsidP="008A6B94">
            <w:pPr>
              <w:numPr>
                <w:ilvl w:val="0"/>
                <w:numId w:val="146"/>
              </w:numPr>
              <w:contextualSpacing/>
              <w:rPr>
                <w:rFonts w:ascii="Times New Roman" w:hAnsi="Times New Roman" w:cs="Times New Roman"/>
              </w:rPr>
            </w:pPr>
            <w:r w:rsidRPr="008A6B94">
              <w:rPr>
                <w:rFonts w:ascii="Times New Roman" w:hAnsi="Times New Roman" w:cs="Times New Roman"/>
              </w:rPr>
              <w:t xml:space="preserve">Broj prostora na području </w:t>
            </w:r>
            <w:r>
              <w:rPr>
                <w:rFonts w:ascii="Times New Roman" w:hAnsi="Times New Roman" w:cs="Times New Roman"/>
              </w:rPr>
              <w:t>općine</w:t>
            </w:r>
            <w:r w:rsidRPr="008A6B94">
              <w:rPr>
                <w:rFonts w:ascii="Times New Roman" w:hAnsi="Times New Roman" w:cs="Times New Roman"/>
              </w:rPr>
              <w:t xml:space="preserve"> koji su na raspolaganju mladima</w:t>
            </w:r>
          </w:p>
        </w:tc>
      </w:tr>
      <w:tr w:rsidR="008A6B94" w:rsidRPr="008A6B94" w:rsidTr="00AD423C">
        <w:trPr>
          <w:trHeight w:val="577"/>
        </w:trPr>
        <w:tc>
          <w:tcPr>
            <w:tcW w:w="9258" w:type="dxa"/>
            <w:gridSpan w:val="2"/>
          </w:tcPr>
          <w:p w:rsidR="008A6B94" w:rsidRPr="008A6B94" w:rsidRDefault="008A6B94" w:rsidP="008A6B94">
            <w:pPr>
              <w:rPr>
                <w:rFonts w:ascii="Times New Roman" w:hAnsi="Times New Roman" w:cs="Times New Roman"/>
              </w:rPr>
            </w:pPr>
          </w:p>
        </w:tc>
      </w:tr>
      <w:tr w:rsidR="008A6B94" w:rsidRPr="008A6B94" w:rsidTr="00622A10">
        <w:trPr>
          <w:trHeight w:val="959"/>
        </w:trPr>
        <w:tc>
          <w:tcPr>
            <w:tcW w:w="9258" w:type="dxa"/>
            <w:gridSpan w:val="2"/>
            <w:shd w:val="clear" w:color="auto" w:fill="D6E3BC" w:themeFill="accent3" w:themeFillTint="66"/>
            <w:vAlign w:val="center"/>
          </w:tcPr>
          <w:p w:rsidR="008A6B94" w:rsidRPr="008A6B94" w:rsidRDefault="00AD423C" w:rsidP="008A6B94">
            <w:pPr>
              <w:rPr>
                <w:rFonts w:ascii="Times New Roman" w:hAnsi="Times New Roman" w:cs="Times New Roman"/>
                <w:sz w:val="24"/>
                <w:szCs w:val="24"/>
              </w:rPr>
            </w:pPr>
            <w:r>
              <w:rPr>
                <w:rFonts w:ascii="Times New Roman" w:hAnsi="Times New Roman" w:cs="Times New Roman"/>
                <w:sz w:val="24"/>
                <w:szCs w:val="24"/>
              </w:rPr>
              <w:t>Mjera 3.6</w:t>
            </w:r>
            <w:r w:rsidR="008A6B94" w:rsidRPr="008A6B94">
              <w:rPr>
                <w:rFonts w:ascii="Times New Roman" w:hAnsi="Times New Roman" w:cs="Times New Roman"/>
                <w:sz w:val="24"/>
                <w:szCs w:val="24"/>
              </w:rPr>
              <w:t>.2. Jačanje udruga mladih i poticanje na sudjelovanje mladih u društvenom životu</w:t>
            </w:r>
          </w:p>
        </w:tc>
      </w:tr>
      <w:tr w:rsidR="008A6B94" w:rsidRPr="008A6B94" w:rsidTr="00AD423C">
        <w:trPr>
          <w:trHeight w:val="1129"/>
        </w:trPr>
        <w:tc>
          <w:tcPr>
            <w:tcW w:w="2235" w:type="dxa"/>
            <w:vAlign w:val="center"/>
          </w:tcPr>
          <w:p w:rsidR="008A6B94" w:rsidRPr="008A6B94" w:rsidRDefault="008A6B94" w:rsidP="008A6B94">
            <w:pPr>
              <w:rPr>
                <w:rFonts w:ascii="Times New Roman" w:hAnsi="Times New Roman" w:cs="Times New Roman"/>
              </w:rPr>
            </w:pPr>
            <w:r w:rsidRPr="008A6B94">
              <w:rPr>
                <w:rFonts w:ascii="Times New Roman" w:hAnsi="Times New Roman" w:cs="Times New Roman"/>
              </w:rPr>
              <w:t>OPIS I SVRHA MJERE</w:t>
            </w:r>
          </w:p>
        </w:tc>
        <w:tc>
          <w:tcPr>
            <w:tcW w:w="7023" w:type="dxa"/>
          </w:tcPr>
          <w:p w:rsidR="008A6B94" w:rsidRPr="008A6B94" w:rsidRDefault="008A6B94" w:rsidP="00B24D97">
            <w:pPr>
              <w:jc w:val="both"/>
              <w:rPr>
                <w:rFonts w:ascii="Times New Roman" w:hAnsi="Times New Roman" w:cs="Times New Roman"/>
              </w:rPr>
            </w:pPr>
            <w:r w:rsidRPr="008A6B94">
              <w:rPr>
                <w:rFonts w:ascii="Times New Roman" w:hAnsi="Times New Roman" w:cs="Times New Roman"/>
              </w:rPr>
              <w:t xml:space="preserve">Osim nedostatne potrebne infrastrukture za mlade izražen problem je i nezainteresiranost mladih za društvena zbivanja. Mlade je potrebno poticati na društveni aktivizam, na aktivno sudjelovanje u razvoju lokalne demokracije, na volonterstvo, na odgovorno ponašanje prema lokalnoj zajednici i sl. Zato je potrebo jačati suradnju s </w:t>
            </w:r>
            <w:r w:rsidR="00744F58" w:rsidRPr="008A6B94">
              <w:rPr>
                <w:rFonts w:ascii="Times New Roman" w:hAnsi="Times New Roman" w:cs="Times New Roman"/>
              </w:rPr>
              <w:t>mladima</w:t>
            </w:r>
            <w:r w:rsidRPr="008A6B94">
              <w:rPr>
                <w:rFonts w:ascii="Times New Roman" w:hAnsi="Times New Roman" w:cs="Times New Roman"/>
              </w:rPr>
              <w:t>, poticati ih na uključivanje u udruge mladih, organizirati tematska savjetovanja</w:t>
            </w:r>
            <w:r>
              <w:rPr>
                <w:rFonts w:ascii="Times New Roman" w:hAnsi="Times New Roman" w:cs="Times New Roman"/>
              </w:rPr>
              <w:t xml:space="preserve"> i radionice</w:t>
            </w:r>
            <w:r w:rsidRPr="008A6B94">
              <w:rPr>
                <w:rFonts w:ascii="Times New Roman" w:hAnsi="Times New Roman" w:cs="Times New Roman"/>
              </w:rPr>
              <w:t>, podržavati njihove aktivnosti i sve ono što će doprinijeti njihovom aktivnom sudjelovanju u razvoju lokalne zajednice. Za provedbu mjere potrebno je sljedeće:</w:t>
            </w:r>
          </w:p>
          <w:p w:rsidR="008A6B94" w:rsidRPr="008A6B94" w:rsidRDefault="008A6B94" w:rsidP="00B24D97">
            <w:pPr>
              <w:jc w:val="both"/>
              <w:rPr>
                <w:rFonts w:ascii="Times New Roman" w:hAnsi="Times New Roman" w:cs="Times New Roman"/>
              </w:rPr>
            </w:pPr>
          </w:p>
          <w:p w:rsidR="008A6B94" w:rsidRPr="008A6B94" w:rsidRDefault="008A6B94" w:rsidP="00B24D97">
            <w:pPr>
              <w:numPr>
                <w:ilvl w:val="0"/>
                <w:numId w:val="147"/>
              </w:numPr>
              <w:contextualSpacing/>
              <w:jc w:val="both"/>
              <w:rPr>
                <w:rFonts w:ascii="Times New Roman" w:hAnsi="Times New Roman" w:cs="Times New Roman"/>
              </w:rPr>
            </w:pPr>
            <w:r w:rsidRPr="008A6B94">
              <w:rPr>
                <w:rFonts w:ascii="Times New Roman" w:hAnsi="Times New Roman" w:cs="Times New Roman"/>
              </w:rPr>
              <w:t xml:space="preserve">U suradnji s mladima izraditi program potreba mladih na području </w:t>
            </w:r>
            <w:r>
              <w:rPr>
                <w:rFonts w:ascii="Times New Roman" w:hAnsi="Times New Roman" w:cs="Times New Roman"/>
              </w:rPr>
              <w:t>općine Marija Bistrica</w:t>
            </w:r>
          </w:p>
          <w:p w:rsidR="008A6B94" w:rsidRPr="008A6B94" w:rsidRDefault="008A6B94" w:rsidP="00B24D97">
            <w:pPr>
              <w:numPr>
                <w:ilvl w:val="0"/>
                <w:numId w:val="147"/>
              </w:numPr>
              <w:contextualSpacing/>
              <w:jc w:val="both"/>
              <w:rPr>
                <w:rFonts w:ascii="Times New Roman" w:hAnsi="Times New Roman" w:cs="Times New Roman"/>
              </w:rPr>
            </w:pPr>
            <w:r>
              <w:rPr>
                <w:rFonts w:ascii="Times New Roman" w:hAnsi="Times New Roman" w:cs="Times New Roman"/>
              </w:rPr>
              <w:t>Stručnom pomoći i financijskim sredstvima podržavati projekte mladih, a posebno one koji će se financirati iz EU fondova</w:t>
            </w:r>
          </w:p>
          <w:p w:rsidR="008A6B94" w:rsidRPr="008A6B94" w:rsidRDefault="008A6B94" w:rsidP="00B24D97">
            <w:pPr>
              <w:numPr>
                <w:ilvl w:val="0"/>
                <w:numId w:val="147"/>
              </w:numPr>
              <w:contextualSpacing/>
              <w:jc w:val="both"/>
              <w:rPr>
                <w:rFonts w:ascii="Times New Roman" w:hAnsi="Times New Roman" w:cs="Times New Roman"/>
              </w:rPr>
            </w:pPr>
            <w:r>
              <w:rPr>
                <w:rFonts w:ascii="Times New Roman" w:hAnsi="Times New Roman" w:cs="Times New Roman"/>
              </w:rPr>
              <w:t>P</w:t>
            </w:r>
            <w:r w:rsidRPr="008A6B94">
              <w:rPr>
                <w:rFonts w:ascii="Times New Roman" w:hAnsi="Times New Roman" w:cs="Times New Roman"/>
              </w:rPr>
              <w:t xml:space="preserve">oticati </w:t>
            </w:r>
            <w:r>
              <w:rPr>
                <w:rFonts w:ascii="Times New Roman" w:hAnsi="Times New Roman" w:cs="Times New Roman"/>
              </w:rPr>
              <w:t xml:space="preserve">mlade i njihove udruge </w:t>
            </w:r>
            <w:r w:rsidRPr="008A6B94">
              <w:rPr>
                <w:rFonts w:ascii="Times New Roman" w:hAnsi="Times New Roman" w:cs="Times New Roman"/>
              </w:rPr>
              <w:t>na suradnju sa ostalim udrugama civilnog društva</w:t>
            </w:r>
          </w:p>
        </w:tc>
      </w:tr>
      <w:tr w:rsidR="008A6B94" w:rsidRPr="008A6B94" w:rsidTr="00AD423C">
        <w:trPr>
          <w:trHeight w:val="841"/>
        </w:trPr>
        <w:tc>
          <w:tcPr>
            <w:tcW w:w="2235" w:type="dxa"/>
            <w:vAlign w:val="center"/>
          </w:tcPr>
          <w:p w:rsidR="008A6B94" w:rsidRPr="008A6B94" w:rsidRDefault="008A6B94" w:rsidP="008A6B94">
            <w:pPr>
              <w:rPr>
                <w:rFonts w:ascii="Times New Roman" w:hAnsi="Times New Roman" w:cs="Times New Roman"/>
              </w:rPr>
            </w:pPr>
            <w:r w:rsidRPr="008A6B94">
              <w:rPr>
                <w:rFonts w:ascii="Times New Roman" w:hAnsi="Times New Roman" w:cs="Times New Roman"/>
              </w:rPr>
              <w:t>IZVORI FINANCIRANJA</w:t>
            </w:r>
          </w:p>
        </w:tc>
        <w:tc>
          <w:tcPr>
            <w:tcW w:w="7023" w:type="dxa"/>
          </w:tcPr>
          <w:p w:rsidR="008A6B94" w:rsidRPr="008A6B94" w:rsidRDefault="008A6B94" w:rsidP="008A6B94">
            <w:pPr>
              <w:numPr>
                <w:ilvl w:val="0"/>
                <w:numId w:val="148"/>
              </w:numPr>
              <w:contextualSpacing/>
              <w:rPr>
                <w:rFonts w:ascii="Times New Roman" w:hAnsi="Times New Roman" w:cs="Times New Roman"/>
              </w:rPr>
            </w:pPr>
            <w:r>
              <w:rPr>
                <w:rFonts w:ascii="Times New Roman" w:hAnsi="Times New Roman" w:cs="Times New Roman"/>
              </w:rPr>
              <w:t>Proračun Općine</w:t>
            </w:r>
            <w:r w:rsidRPr="008A6B94">
              <w:rPr>
                <w:rFonts w:ascii="Times New Roman" w:hAnsi="Times New Roman" w:cs="Times New Roman"/>
              </w:rPr>
              <w:t xml:space="preserve">, </w:t>
            </w:r>
          </w:p>
          <w:p w:rsidR="008A6B94" w:rsidRPr="008A6B94" w:rsidRDefault="008A6B94" w:rsidP="008A6B94">
            <w:pPr>
              <w:numPr>
                <w:ilvl w:val="0"/>
                <w:numId w:val="148"/>
              </w:numPr>
              <w:contextualSpacing/>
              <w:rPr>
                <w:rFonts w:ascii="Times New Roman" w:hAnsi="Times New Roman" w:cs="Times New Roman"/>
              </w:rPr>
            </w:pPr>
            <w:r w:rsidRPr="008A6B94">
              <w:rPr>
                <w:rFonts w:ascii="Times New Roman" w:hAnsi="Times New Roman" w:cs="Times New Roman"/>
              </w:rPr>
              <w:t xml:space="preserve">EU fondovi, </w:t>
            </w:r>
          </w:p>
          <w:p w:rsidR="008A6B94" w:rsidRPr="008A6B94" w:rsidRDefault="008A6B94" w:rsidP="008A6B94">
            <w:pPr>
              <w:numPr>
                <w:ilvl w:val="0"/>
                <w:numId w:val="148"/>
              </w:numPr>
              <w:contextualSpacing/>
              <w:rPr>
                <w:rFonts w:ascii="Times New Roman" w:hAnsi="Times New Roman" w:cs="Times New Roman"/>
              </w:rPr>
            </w:pPr>
            <w:r w:rsidRPr="008A6B94">
              <w:rPr>
                <w:rFonts w:ascii="Times New Roman" w:hAnsi="Times New Roman" w:cs="Times New Roman"/>
              </w:rPr>
              <w:t>Sredstva resornih ministarstava i institucija</w:t>
            </w:r>
          </w:p>
        </w:tc>
      </w:tr>
      <w:tr w:rsidR="008A6B94" w:rsidRPr="008A6B94" w:rsidTr="00AD423C">
        <w:trPr>
          <w:trHeight w:val="843"/>
        </w:trPr>
        <w:tc>
          <w:tcPr>
            <w:tcW w:w="2235" w:type="dxa"/>
            <w:vAlign w:val="center"/>
          </w:tcPr>
          <w:p w:rsidR="008A6B94" w:rsidRPr="008A6B94" w:rsidRDefault="008A6B94" w:rsidP="008A6B94">
            <w:pPr>
              <w:rPr>
                <w:rFonts w:ascii="Times New Roman" w:hAnsi="Times New Roman" w:cs="Times New Roman"/>
              </w:rPr>
            </w:pPr>
            <w:r w:rsidRPr="008A6B94">
              <w:rPr>
                <w:rFonts w:ascii="Times New Roman" w:hAnsi="Times New Roman" w:cs="Times New Roman"/>
              </w:rPr>
              <w:t>NOSITELJI</w:t>
            </w:r>
          </w:p>
        </w:tc>
        <w:tc>
          <w:tcPr>
            <w:tcW w:w="7023" w:type="dxa"/>
          </w:tcPr>
          <w:p w:rsidR="008A6B94" w:rsidRPr="008A6B94" w:rsidRDefault="008A6B94" w:rsidP="008A6B94">
            <w:pPr>
              <w:numPr>
                <w:ilvl w:val="0"/>
                <w:numId w:val="148"/>
              </w:numPr>
              <w:contextualSpacing/>
              <w:rPr>
                <w:rFonts w:ascii="Times New Roman" w:hAnsi="Times New Roman" w:cs="Times New Roman"/>
              </w:rPr>
            </w:pPr>
            <w:r>
              <w:rPr>
                <w:rFonts w:ascii="Times New Roman" w:hAnsi="Times New Roman" w:cs="Times New Roman"/>
              </w:rPr>
              <w:t>Općina Marija Bistrica</w:t>
            </w:r>
            <w:r w:rsidRPr="008A6B94">
              <w:rPr>
                <w:rFonts w:ascii="Times New Roman" w:hAnsi="Times New Roman" w:cs="Times New Roman"/>
              </w:rPr>
              <w:t xml:space="preserve">, </w:t>
            </w:r>
          </w:p>
          <w:p w:rsidR="008A6B94" w:rsidRPr="008A6B94" w:rsidRDefault="008A6B94" w:rsidP="008A6B94">
            <w:pPr>
              <w:numPr>
                <w:ilvl w:val="0"/>
                <w:numId w:val="148"/>
              </w:numPr>
              <w:contextualSpacing/>
              <w:rPr>
                <w:rFonts w:ascii="Times New Roman" w:hAnsi="Times New Roman" w:cs="Times New Roman"/>
              </w:rPr>
            </w:pPr>
            <w:r w:rsidRPr="008A6B94">
              <w:rPr>
                <w:rFonts w:ascii="Times New Roman" w:hAnsi="Times New Roman" w:cs="Times New Roman"/>
              </w:rPr>
              <w:t>Udruge mladih</w:t>
            </w:r>
          </w:p>
        </w:tc>
      </w:tr>
      <w:tr w:rsidR="008A6B94" w:rsidRPr="008A6B94" w:rsidTr="00AD423C">
        <w:trPr>
          <w:trHeight w:val="830"/>
        </w:trPr>
        <w:tc>
          <w:tcPr>
            <w:tcW w:w="2235" w:type="dxa"/>
            <w:vAlign w:val="center"/>
          </w:tcPr>
          <w:p w:rsidR="008A6B94" w:rsidRPr="008A6B94" w:rsidRDefault="008A6B94" w:rsidP="008A6B94">
            <w:pPr>
              <w:rPr>
                <w:rFonts w:ascii="Times New Roman" w:hAnsi="Times New Roman" w:cs="Times New Roman"/>
              </w:rPr>
            </w:pPr>
            <w:r w:rsidRPr="008A6B94">
              <w:rPr>
                <w:rFonts w:ascii="Times New Roman" w:hAnsi="Times New Roman" w:cs="Times New Roman"/>
              </w:rPr>
              <w:lastRenderedPageBreak/>
              <w:t>PARTNERI</w:t>
            </w:r>
          </w:p>
        </w:tc>
        <w:tc>
          <w:tcPr>
            <w:tcW w:w="7023" w:type="dxa"/>
          </w:tcPr>
          <w:p w:rsidR="008A6B94" w:rsidRPr="008A6B94" w:rsidRDefault="008A6B94" w:rsidP="008A6B94">
            <w:pPr>
              <w:numPr>
                <w:ilvl w:val="0"/>
                <w:numId w:val="148"/>
              </w:numPr>
              <w:contextualSpacing/>
              <w:rPr>
                <w:rFonts w:ascii="Times New Roman" w:hAnsi="Times New Roman" w:cs="Times New Roman"/>
              </w:rPr>
            </w:pPr>
            <w:r w:rsidRPr="008A6B94">
              <w:rPr>
                <w:rFonts w:ascii="Times New Roman" w:hAnsi="Times New Roman" w:cs="Times New Roman"/>
              </w:rPr>
              <w:t xml:space="preserve">Udruge mladih, </w:t>
            </w:r>
          </w:p>
          <w:p w:rsidR="008A6B94" w:rsidRPr="008A6B94" w:rsidRDefault="008A6B94" w:rsidP="008A6B94">
            <w:pPr>
              <w:numPr>
                <w:ilvl w:val="0"/>
                <w:numId w:val="148"/>
              </w:numPr>
              <w:contextualSpacing/>
              <w:rPr>
                <w:rFonts w:ascii="Times New Roman" w:hAnsi="Times New Roman" w:cs="Times New Roman"/>
              </w:rPr>
            </w:pPr>
            <w:r w:rsidRPr="008A6B94">
              <w:rPr>
                <w:rFonts w:ascii="Times New Roman" w:hAnsi="Times New Roman" w:cs="Times New Roman"/>
              </w:rPr>
              <w:t xml:space="preserve">Ostale udruge civilnog društva, </w:t>
            </w:r>
          </w:p>
          <w:p w:rsidR="008A6B94" w:rsidRPr="008A6B94" w:rsidRDefault="008A6B94" w:rsidP="008A6B94">
            <w:pPr>
              <w:numPr>
                <w:ilvl w:val="0"/>
                <w:numId w:val="148"/>
              </w:numPr>
              <w:contextualSpacing/>
              <w:rPr>
                <w:rFonts w:ascii="Times New Roman" w:hAnsi="Times New Roman" w:cs="Times New Roman"/>
              </w:rPr>
            </w:pPr>
            <w:r w:rsidRPr="008A6B94">
              <w:rPr>
                <w:rFonts w:ascii="Times New Roman" w:hAnsi="Times New Roman" w:cs="Times New Roman"/>
              </w:rPr>
              <w:t xml:space="preserve">Institucije i ustanove, </w:t>
            </w:r>
          </w:p>
          <w:p w:rsidR="008A6B94" w:rsidRPr="008A6B94" w:rsidRDefault="008A6B94" w:rsidP="008A6B94">
            <w:pPr>
              <w:numPr>
                <w:ilvl w:val="0"/>
                <w:numId w:val="148"/>
              </w:numPr>
              <w:contextualSpacing/>
              <w:rPr>
                <w:rFonts w:ascii="Times New Roman" w:hAnsi="Times New Roman" w:cs="Times New Roman"/>
              </w:rPr>
            </w:pPr>
            <w:r>
              <w:rPr>
                <w:rFonts w:ascii="Times New Roman" w:hAnsi="Times New Roman" w:cs="Times New Roman"/>
              </w:rPr>
              <w:t>Općina Marija Bistrica</w:t>
            </w:r>
          </w:p>
        </w:tc>
      </w:tr>
      <w:tr w:rsidR="008A6B94" w:rsidRPr="008A6B94" w:rsidTr="00AD423C">
        <w:trPr>
          <w:trHeight w:val="832"/>
        </w:trPr>
        <w:tc>
          <w:tcPr>
            <w:tcW w:w="2235" w:type="dxa"/>
            <w:vAlign w:val="center"/>
          </w:tcPr>
          <w:p w:rsidR="008A6B94" w:rsidRPr="008A6B94" w:rsidRDefault="008A6B94" w:rsidP="008A6B94">
            <w:pPr>
              <w:rPr>
                <w:rFonts w:ascii="Times New Roman" w:hAnsi="Times New Roman" w:cs="Times New Roman"/>
              </w:rPr>
            </w:pPr>
            <w:r w:rsidRPr="008A6B94">
              <w:rPr>
                <w:rFonts w:ascii="Times New Roman" w:hAnsi="Times New Roman" w:cs="Times New Roman"/>
              </w:rPr>
              <w:t>KORISNICI</w:t>
            </w:r>
          </w:p>
        </w:tc>
        <w:tc>
          <w:tcPr>
            <w:tcW w:w="7023" w:type="dxa"/>
          </w:tcPr>
          <w:p w:rsidR="008A6B94" w:rsidRPr="008A6B94" w:rsidRDefault="008A6B94" w:rsidP="008A6B94">
            <w:pPr>
              <w:numPr>
                <w:ilvl w:val="0"/>
                <w:numId w:val="148"/>
              </w:numPr>
              <w:contextualSpacing/>
              <w:rPr>
                <w:rFonts w:ascii="Times New Roman" w:hAnsi="Times New Roman" w:cs="Times New Roman"/>
              </w:rPr>
            </w:pPr>
            <w:r w:rsidRPr="008A6B94">
              <w:rPr>
                <w:rFonts w:ascii="Times New Roman" w:hAnsi="Times New Roman" w:cs="Times New Roman"/>
              </w:rPr>
              <w:t>Mladi</w:t>
            </w:r>
          </w:p>
          <w:p w:rsidR="008A6B94" w:rsidRPr="008A6B94" w:rsidRDefault="008A6B94" w:rsidP="008A6B94">
            <w:pPr>
              <w:numPr>
                <w:ilvl w:val="0"/>
                <w:numId w:val="148"/>
              </w:numPr>
              <w:contextualSpacing/>
              <w:rPr>
                <w:rFonts w:ascii="Times New Roman" w:hAnsi="Times New Roman" w:cs="Times New Roman"/>
              </w:rPr>
            </w:pPr>
            <w:r w:rsidRPr="008A6B94">
              <w:rPr>
                <w:rFonts w:ascii="Times New Roman" w:hAnsi="Times New Roman" w:cs="Times New Roman"/>
              </w:rPr>
              <w:t>Udruge mladih</w:t>
            </w:r>
          </w:p>
        </w:tc>
      </w:tr>
      <w:tr w:rsidR="008A6B94" w:rsidRPr="008A6B94" w:rsidTr="00AD423C">
        <w:trPr>
          <w:trHeight w:val="820"/>
        </w:trPr>
        <w:tc>
          <w:tcPr>
            <w:tcW w:w="2235" w:type="dxa"/>
            <w:vAlign w:val="center"/>
          </w:tcPr>
          <w:p w:rsidR="008A6B94" w:rsidRPr="008A6B94" w:rsidRDefault="008A6B94" w:rsidP="008A6B94">
            <w:pPr>
              <w:rPr>
                <w:rFonts w:ascii="Times New Roman" w:hAnsi="Times New Roman" w:cs="Times New Roman"/>
              </w:rPr>
            </w:pPr>
            <w:r w:rsidRPr="008A6B94">
              <w:rPr>
                <w:rFonts w:ascii="Times New Roman" w:hAnsi="Times New Roman" w:cs="Times New Roman"/>
              </w:rPr>
              <w:t>POKAZATELJI USPJEŠNOSTI</w:t>
            </w:r>
          </w:p>
        </w:tc>
        <w:tc>
          <w:tcPr>
            <w:tcW w:w="7023" w:type="dxa"/>
          </w:tcPr>
          <w:p w:rsidR="008A6B94" w:rsidRPr="008A6B94" w:rsidRDefault="008A6B94" w:rsidP="008A6B94">
            <w:pPr>
              <w:numPr>
                <w:ilvl w:val="0"/>
                <w:numId w:val="149"/>
              </w:numPr>
              <w:contextualSpacing/>
              <w:rPr>
                <w:rFonts w:ascii="Times New Roman" w:hAnsi="Times New Roman" w:cs="Times New Roman"/>
              </w:rPr>
            </w:pPr>
            <w:r w:rsidRPr="008A6B94">
              <w:rPr>
                <w:rFonts w:ascii="Times New Roman" w:hAnsi="Times New Roman" w:cs="Times New Roman"/>
              </w:rPr>
              <w:t>Broj udruga mladih</w:t>
            </w:r>
          </w:p>
          <w:p w:rsidR="008A6B94" w:rsidRPr="008A6B94" w:rsidRDefault="008A6B94" w:rsidP="008A6B94">
            <w:pPr>
              <w:numPr>
                <w:ilvl w:val="0"/>
                <w:numId w:val="149"/>
              </w:numPr>
              <w:contextualSpacing/>
              <w:rPr>
                <w:rFonts w:ascii="Times New Roman" w:hAnsi="Times New Roman" w:cs="Times New Roman"/>
              </w:rPr>
            </w:pPr>
            <w:r w:rsidRPr="008A6B94">
              <w:rPr>
                <w:rFonts w:ascii="Times New Roman" w:hAnsi="Times New Roman" w:cs="Times New Roman"/>
              </w:rPr>
              <w:t>Broj mladih koji su uključeni u udruge</w:t>
            </w:r>
          </w:p>
          <w:p w:rsidR="008A6B94" w:rsidRPr="008A6B94" w:rsidRDefault="008A6B94" w:rsidP="008A6B94">
            <w:pPr>
              <w:numPr>
                <w:ilvl w:val="0"/>
                <w:numId w:val="149"/>
              </w:numPr>
              <w:contextualSpacing/>
              <w:rPr>
                <w:rFonts w:ascii="Times New Roman" w:hAnsi="Times New Roman" w:cs="Times New Roman"/>
              </w:rPr>
            </w:pPr>
            <w:r w:rsidRPr="008A6B94">
              <w:rPr>
                <w:rFonts w:ascii="Times New Roman" w:hAnsi="Times New Roman" w:cs="Times New Roman"/>
              </w:rPr>
              <w:t>Broj provedenih projekata</w:t>
            </w:r>
            <w:r>
              <w:rPr>
                <w:rFonts w:ascii="Times New Roman" w:hAnsi="Times New Roman" w:cs="Times New Roman"/>
              </w:rPr>
              <w:t xml:space="preserve"> u kojima</w:t>
            </w:r>
            <w:r w:rsidR="00187E8B">
              <w:rPr>
                <w:rFonts w:ascii="Times New Roman" w:hAnsi="Times New Roman" w:cs="Times New Roman"/>
              </w:rPr>
              <w:t xml:space="preserve"> su, kroz udruge ili kroz druge inicijative, mladi sudjelovali ili bili nositelji </w:t>
            </w:r>
          </w:p>
        </w:tc>
      </w:tr>
    </w:tbl>
    <w:p w:rsidR="00D55851" w:rsidRDefault="00D55851" w:rsidP="00170F8C">
      <w:pPr>
        <w:spacing w:line="360" w:lineRule="auto"/>
        <w:jc w:val="both"/>
        <w:rPr>
          <w:rFonts w:ascii="Times New Roman" w:hAnsi="Times New Roman" w:cs="Times New Roman"/>
          <w:sz w:val="24"/>
          <w:szCs w:val="24"/>
        </w:rPr>
      </w:pPr>
    </w:p>
    <w:tbl>
      <w:tblPr>
        <w:tblStyle w:val="Reetkatablice11"/>
        <w:tblW w:w="9258" w:type="dxa"/>
        <w:tblLook w:val="04A0" w:firstRow="1" w:lastRow="0" w:firstColumn="1" w:lastColumn="0" w:noHBand="0" w:noVBand="1"/>
      </w:tblPr>
      <w:tblGrid>
        <w:gridCol w:w="2235"/>
        <w:gridCol w:w="7023"/>
      </w:tblGrid>
      <w:tr w:rsidR="002E00D7" w:rsidRPr="002E00D7" w:rsidTr="00622A10">
        <w:trPr>
          <w:trHeight w:val="1297"/>
        </w:trPr>
        <w:tc>
          <w:tcPr>
            <w:tcW w:w="9258" w:type="dxa"/>
            <w:gridSpan w:val="2"/>
            <w:shd w:val="clear" w:color="auto" w:fill="76923C" w:themeFill="accent3" w:themeFillShade="BF"/>
            <w:vAlign w:val="center"/>
          </w:tcPr>
          <w:p w:rsidR="002E00D7" w:rsidRDefault="002E00D7" w:rsidP="002E00D7">
            <w:pPr>
              <w:rPr>
                <w:rFonts w:ascii="Times New Roman" w:hAnsi="Times New Roman" w:cs="Times New Roman"/>
                <w:color w:val="FFFFFF" w:themeColor="background1"/>
                <w:sz w:val="24"/>
                <w:szCs w:val="24"/>
              </w:rPr>
            </w:pPr>
            <w:r w:rsidRPr="002E00D7">
              <w:rPr>
                <w:rFonts w:ascii="Times New Roman" w:hAnsi="Times New Roman" w:cs="Times New Roman"/>
                <w:color w:val="FFFFFF" w:themeColor="background1"/>
                <w:sz w:val="24"/>
                <w:szCs w:val="24"/>
              </w:rPr>
              <w:t xml:space="preserve">STRATEŠKI CILJ 3 UNAPRJEĐENJE KVALITETE ŽIVOTA, INFRASTRUKTURE I ODRŽIVO UPRAVLJANJE PROSTOROM I RESURSIMA </w:t>
            </w:r>
          </w:p>
          <w:p w:rsidR="002E00D7" w:rsidRPr="002E00D7" w:rsidRDefault="002E00D7" w:rsidP="002E00D7">
            <w:pPr>
              <w:rPr>
                <w:rFonts w:ascii="Times New Roman" w:hAnsi="Times New Roman" w:cs="Times New Roman"/>
                <w:color w:val="FFFFFF" w:themeColor="background1"/>
                <w:sz w:val="24"/>
                <w:szCs w:val="24"/>
              </w:rPr>
            </w:pPr>
          </w:p>
          <w:p w:rsidR="002E00D7" w:rsidRPr="002E00D7" w:rsidRDefault="002E00D7" w:rsidP="002E00D7">
            <w:pPr>
              <w:rPr>
                <w:rFonts w:ascii="Times New Roman" w:hAnsi="Times New Roman" w:cs="Times New Roman"/>
                <w:sz w:val="24"/>
                <w:szCs w:val="24"/>
              </w:rPr>
            </w:pPr>
            <w:r w:rsidRPr="002E00D7">
              <w:rPr>
                <w:rFonts w:ascii="Times New Roman" w:hAnsi="Times New Roman" w:cs="Times New Roman"/>
                <w:color w:val="FFFFFF" w:themeColor="background1"/>
                <w:sz w:val="24"/>
                <w:szCs w:val="24"/>
              </w:rPr>
              <w:t>Prioritet</w:t>
            </w:r>
            <w:r>
              <w:rPr>
                <w:rFonts w:ascii="Times New Roman" w:hAnsi="Times New Roman" w:cs="Times New Roman"/>
                <w:color w:val="FFFFFF" w:themeColor="background1"/>
                <w:sz w:val="24"/>
                <w:szCs w:val="24"/>
              </w:rPr>
              <w:t xml:space="preserve"> 3.7</w:t>
            </w:r>
            <w:r w:rsidRPr="002E00D7">
              <w:rPr>
                <w:rFonts w:ascii="Times New Roman" w:hAnsi="Times New Roman" w:cs="Times New Roman"/>
                <w:color w:val="FFFFFF" w:themeColor="background1"/>
                <w:sz w:val="24"/>
                <w:szCs w:val="24"/>
              </w:rPr>
              <w:t>. Povećanje ponude sportsko-rekreacijskih sadržaja</w:t>
            </w:r>
          </w:p>
        </w:tc>
      </w:tr>
      <w:tr w:rsidR="002E00D7" w:rsidRPr="002E00D7" w:rsidTr="00622A10">
        <w:trPr>
          <w:trHeight w:val="815"/>
        </w:trPr>
        <w:tc>
          <w:tcPr>
            <w:tcW w:w="9258" w:type="dxa"/>
            <w:gridSpan w:val="2"/>
            <w:shd w:val="clear" w:color="auto" w:fill="D6E3BC" w:themeFill="accent3" w:themeFillTint="66"/>
            <w:vAlign w:val="center"/>
          </w:tcPr>
          <w:p w:rsidR="002E00D7" w:rsidRPr="002E00D7" w:rsidRDefault="002E00D7" w:rsidP="002E00D7">
            <w:pPr>
              <w:rPr>
                <w:rFonts w:ascii="Times New Roman" w:hAnsi="Times New Roman" w:cs="Times New Roman"/>
                <w:sz w:val="24"/>
                <w:szCs w:val="24"/>
              </w:rPr>
            </w:pPr>
            <w:r>
              <w:rPr>
                <w:rFonts w:ascii="Times New Roman" w:hAnsi="Times New Roman" w:cs="Times New Roman"/>
                <w:sz w:val="24"/>
                <w:szCs w:val="24"/>
              </w:rPr>
              <w:t>Mjera 3.7.1</w:t>
            </w:r>
            <w:r w:rsidRPr="002E00D7">
              <w:rPr>
                <w:rFonts w:ascii="Times New Roman" w:hAnsi="Times New Roman" w:cs="Times New Roman"/>
                <w:sz w:val="24"/>
                <w:szCs w:val="24"/>
              </w:rPr>
              <w:t>. Održavanje, poboljšanje i proširenje postojeće sportsko-rekreacijske infrastrukture</w:t>
            </w:r>
          </w:p>
        </w:tc>
      </w:tr>
      <w:tr w:rsidR="002E00D7" w:rsidRPr="002E00D7" w:rsidTr="00A54FB2">
        <w:trPr>
          <w:trHeight w:val="627"/>
        </w:trPr>
        <w:tc>
          <w:tcPr>
            <w:tcW w:w="2235" w:type="dxa"/>
            <w:vAlign w:val="center"/>
          </w:tcPr>
          <w:p w:rsidR="002E00D7" w:rsidRPr="002E00D7" w:rsidRDefault="002E00D7" w:rsidP="002E00D7">
            <w:pPr>
              <w:rPr>
                <w:rFonts w:ascii="Times New Roman" w:hAnsi="Times New Roman" w:cs="Times New Roman"/>
              </w:rPr>
            </w:pPr>
            <w:r w:rsidRPr="002E00D7">
              <w:rPr>
                <w:rFonts w:ascii="Times New Roman" w:hAnsi="Times New Roman" w:cs="Times New Roman"/>
              </w:rPr>
              <w:t>OPIS I SVRHA MJERE</w:t>
            </w:r>
          </w:p>
        </w:tc>
        <w:tc>
          <w:tcPr>
            <w:tcW w:w="7023" w:type="dxa"/>
          </w:tcPr>
          <w:p w:rsidR="002E00D7" w:rsidRPr="002E00D7" w:rsidRDefault="00926E43" w:rsidP="00B24D97">
            <w:pPr>
              <w:jc w:val="both"/>
              <w:rPr>
                <w:rFonts w:ascii="Times New Roman" w:hAnsi="Times New Roman" w:cs="Times New Roman"/>
              </w:rPr>
            </w:pPr>
            <w:r w:rsidRPr="00926E43">
              <w:rPr>
                <w:rFonts w:ascii="Times New Roman" w:hAnsi="Times New Roman" w:cs="Times New Roman"/>
              </w:rPr>
              <w:t>Općina Marija Bistrica promič</w:t>
            </w:r>
            <w:r>
              <w:rPr>
                <w:rFonts w:ascii="Times New Roman" w:hAnsi="Times New Roman" w:cs="Times New Roman"/>
              </w:rPr>
              <w:t xml:space="preserve">e zdrav i aktivan način života pa </w:t>
            </w:r>
            <w:r w:rsidR="002E00D7" w:rsidRPr="002E00D7">
              <w:rPr>
                <w:rFonts w:ascii="Times New Roman" w:hAnsi="Times New Roman" w:cs="Times New Roman"/>
              </w:rPr>
              <w:t xml:space="preserve">redovito pomaže rad sportskih udruga i klubova na području </w:t>
            </w:r>
            <w:r>
              <w:rPr>
                <w:rFonts w:ascii="Times New Roman" w:hAnsi="Times New Roman" w:cs="Times New Roman"/>
              </w:rPr>
              <w:t>općine</w:t>
            </w:r>
            <w:r w:rsidR="002E00D7" w:rsidRPr="002E00D7">
              <w:rPr>
                <w:rFonts w:ascii="Times New Roman" w:hAnsi="Times New Roman" w:cs="Times New Roman"/>
              </w:rPr>
              <w:t xml:space="preserve">, te ulaže znatna financijska sredstva u održavanje postojećih sportskih terena i rekreacijskih </w:t>
            </w:r>
            <w:r w:rsidR="002E00D7">
              <w:rPr>
                <w:rFonts w:ascii="Times New Roman" w:hAnsi="Times New Roman" w:cs="Times New Roman"/>
              </w:rPr>
              <w:t>sadržaja. Uz sva ulaganja</w:t>
            </w:r>
            <w:r>
              <w:rPr>
                <w:rFonts w:ascii="Times New Roman" w:hAnsi="Times New Roman" w:cs="Times New Roman"/>
              </w:rPr>
              <w:t>,</w:t>
            </w:r>
            <w:r w:rsidR="002E00D7">
              <w:rPr>
                <w:rFonts w:ascii="Times New Roman" w:hAnsi="Times New Roman" w:cs="Times New Roman"/>
              </w:rPr>
              <w:t xml:space="preserve"> broj i struktura sportsko rekreacijske infrastrukture je nedostatna za potrebe suvremenih trendova svakodnevnice i za razvoj aktivnog turizma. Na</w:t>
            </w:r>
            <w:r w:rsidR="002E00D7" w:rsidRPr="002E00D7">
              <w:rPr>
                <w:rFonts w:ascii="Times New Roman" w:hAnsi="Times New Roman" w:cs="Times New Roman"/>
              </w:rPr>
              <w:t xml:space="preserve"> području Bistričkog kraja gradi se sve više biciklističkih staza, a na samom području općine nalazi se 8 </w:t>
            </w:r>
            <w:r w:rsidR="00744F58" w:rsidRPr="002E00D7">
              <w:rPr>
                <w:rFonts w:ascii="Times New Roman" w:hAnsi="Times New Roman" w:cs="Times New Roman"/>
              </w:rPr>
              <w:t>biciklističkih</w:t>
            </w:r>
            <w:r w:rsidR="002E00D7" w:rsidRPr="002E00D7">
              <w:rPr>
                <w:rFonts w:ascii="Times New Roman" w:hAnsi="Times New Roman" w:cs="Times New Roman"/>
              </w:rPr>
              <w:t xml:space="preserve"> ruta ukupne dužine 56 km</w:t>
            </w:r>
            <w:r w:rsidR="002E00D7">
              <w:rPr>
                <w:rFonts w:ascii="Times New Roman" w:hAnsi="Times New Roman" w:cs="Times New Roman"/>
              </w:rPr>
              <w:t>, koju je u narednom razdoblju potrebno produžiti i spojiti na regionalne rute</w:t>
            </w:r>
            <w:r w:rsidR="002E00D7" w:rsidRPr="002E00D7">
              <w:rPr>
                <w:rFonts w:ascii="Times New Roman" w:hAnsi="Times New Roman" w:cs="Times New Roman"/>
              </w:rPr>
              <w:t xml:space="preserve">. </w:t>
            </w:r>
            <w:r>
              <w:rPr>
                <w:rFonts w:ascii="Times New Roman" w:hAnsi="Times New Roman" w:cs="Times New Roman"/>
              </w:rPr>
              <w:t>Pošto su sportsko-rekreacijski i zdravstveni turizam</w:t>
            </w:r>
            <w:r w:rsidR="002E00D7" w:rsidRPr="002E00D7">
              <w:rPr>
                <w:rFonts w:ascii="Times New Roman" w:hAnsi="Times New Roman" w:cs="Times New Roman"/>
              </w:rPr>
              <w:t xml:space="preserve"> </w:t>
            </w:r>
            <w:r>
              <w:rPr>
                <w:rFonts w:ascii="Times New Roman" w:hAnsi="Times New Roman" w:cs="Times New Roman"/>
              </w:rPr>
              <w:t>jedni</w:t>
            </w:r>
            <w:r w:rsidR="002E00D7" w:rsidRPr="002E00D7">
              <w:rPr>
                <w:rFonts w:ascii="Times New Roman" w:hAnsi="Times New Roman" w:cs="Times New Roman"/>
              </w:rPr>
              <w:t xml:space="preserve"> od smjerova razvoja turizma</w:t>
            </w:r>
            <w:r>
              <w:rPr>
                <w:rFonts w:ascii="Times New Roman" w:hAnsi="Times New Roman" w:cs="Times New Roman"/>
              </w:rPr>
              <w:t>,</w:t>
            </w:r>
            <w:r w:rsidR="002E00D7" w:rsidRPr="002E00D7">
              <w:rPr>
                <w:rFonts w:ascii="Times New Roman" w:hAnsi="Times New Roman" w:cs="Times New Roman"/>
              </w:rPr>
              <w:t xml:space="preserve"> izražena </w:t>
            </w:r>
            <w:r>
              <w:rPr>
                <w:rFonts w:ascii="Times New Roman" w:hAnsi="Times New Roman" w:cs="Times New Roman"/>
              </w:rPr>
              <w:t xml:space="preserve">je </w:t>
            </w:r>
            <w:r w:rsidR="002E00D7" w:rsidRPr="002E00D7">
              <w:rPr>
                <w:rFonts w:ascii="Times New Roman" w:hAnsi="Times New Roman" w:cs="Times New Roman"/>
              </w:rPr>
              <w:t xml:space="preserve">potreba za izgradnjom </w:t>
            </w:r>
            <w:r w:rsidR="002E00D7">
              <w:rPr>
                <w:rFonts w:ascii="Times New Roman" w:hAnsi="Times New Roman" w:cs="Times New Roman"/>
              </w:rPr>
              <w:t>više vrsta trim staza koje</w:t>
            </w:r>
            <w:r w:rsidR="002E00D7" w:rsidRPr="002E00D7">
              <w:rPr>
                <w:rFonts w:ascii="Times New Roman" w:hAnsi="Times New Roman" w:cs="Times New Roman"/>
              </w:rPr>
              <w:t xml:space="preserve"> će koristiti građani i turisti.  U narednom razdoblju potrebno je</w:t>
            </w:r>
            <w:r>
              <w:rPr>
                <w:rFonts w:ascii="Times New Roman" w:hAnsi="Times New Roman" w:cs="Times New Roman"/>
              </w:rPr>
              <w:t xml:space="preserve"> provesti sljedeće aktivnosti</w:t>
            </w:r>
            <w:r w:rsidR="002E00D7" w:rsidRPr="002E00D7">
              <w:rPr>
                <w:rFonts w:ascii="Times New Roman" w:hAnsi="Times New Roman" w:cs="Times New Roman"/>
              </w:rPr>
              <w:t>:</w:t>
            </w:r>
          </w:p>
          <w:p w:rsidR="002E00D7" w:rsidRPr="002E00D7" w:rsidRDefault="002E00D7" w:rsidP="00B24D97">
            <w:pPr>
              <w:jc w:val="both"/>
              <w:rPr>
                <w:rFonts w:ascii="Times New Roman" w:hAnsi="Times New Roman" w:cs="Times New Roman"/>
              </w:rPr>
            </w:pPr>
          </w:p>
          <w:p w:rsidR="002E00D7" w:rsidRPr="002E00D7" w:rsidRDefault="002E00D7" w:rsidP="00B24D97">
            <w:pPr>
              <w:numPr>
                <w:ilvl w:val="0"/>
                <w:numId w:val="150"/>
              </w:numPr>
              <w:contextualSpacing/>
              <w:jc w:val="both"/>
              <w:rPr>
                <w:rFonts w:ascii="Times New Roman" w:hAnsi="Times New Roman" w:cs="Times New Roman"/>
              </w:rPr>
            </w:pPr>
            <w:r w:rsidRPr="002E00D7">
              <w:rPr>
                <w:rFonts w:ascii="Times New Roman" w:hAnsi="Times New Roman" w:cs="Times New Roman"/>
              </w:rPr>
              <w:t xml:space="preserve">Nastaviti sa redovnim aktivnostima održavanja postojeće sportsko-rekreacijske infrastrukture, </w:t>
            </w:r>
          </w:p>
          <w:p w:rsidR="002E00D7" w:rsidRPr="002E00D7" w:rsidRDefault="002E00D7" w:rsidP="00B24D97">
            <w:pPr>
              <w:numPr>
                <w:ilvl w:val="0"/>
                <w:numId w:val="150"/>
              </w:numPr>
              <w:contextualSpacing/>
              <w:jc w:val="both"/>
              <w:rPr>
                <w:rFonts w:ascii="Times New Roman" w:hAnsi="Times New Roman" w:cs="Times New Roman"/>
              </w:rPr>
            </w:pPr>
            <w:r w:rsidRPr="002E00D7">
              <w:rPr>
                <w:rFonts w:ascii="Times New Roman" w:hAnsi="Times New Roman" w:cs="Times New Roman"/>
              </w:rPr>
              <w:t>Proširiti postojeće biciklističke staze i povezati ih sa regionalnim trasama,</w:t>
            </w:r>
          </w:p>
          <w:p w:rsidR="002E00D7" w:rsidRDefault="002E00D7" w:rsidP="00B24D97">
            <w:pPr>
              <w:numPr>
                <w:ilvl w:val="0"/>
                <w:numId w:val="150"/>
              </w:numPr>
              <w:contextualSpacing/>
              <w:jc w:val="both"/>
              <w:rPr>
                <w:rFonts w:ascii="Times New Roman" w:hAnsi="Times New Roman" w:cs="Times New Roman"/>
              </w:rPr>
            </w:pPr>
            <w:r w:rsidRPr="002E00D7">
              <w:rPr>
                <w:rFonts w:ascii="Times New Roman" w:hAnsi="Times New Roman" w:cs="Times New Roman"/>
              </w:rPr>
              <w:t>Dodatno opremiti postojeću sportsko-rekreacijsku infrastrukturu</w:t>
            </w:r>
          </w:p>
          <w:p w:rsidR="004B1F5F" w:rsidRPr="002E00D7" w:rsidRDefault="004B1F5F" w:rsidP="00B24D97">
            <w:pPr>
              <w:numPr>
                <w:ilvl w:val="0"/>
                <w:numId w:val="150"/>
              </w:numPr>
              <w:contextualSpacing/>
              <w:jc w:val="both"/>
              <w:rPr>
                <w:rFonts w:ascii="Times New Roman" w:hAnsi="Times New Roman" w:cs="Times New Roman"/>
              </w:rPr>
            </w:pPr>
            <w:r>
              <w:rPr>
                <w:rFonts w:ascii="Times New Roman" w:hAnsi="Times New Roman" w:cs="Times New Roman"/>
              </w:rPr>
              <w:t>Izmjestiti nogometni teren iz zone svetišta</w:t>
            </w:r>
          </w:p>
          <w:p w:rsidR="002E00D7" w:rsidRDefault="002E00D7" w:rsidP="00324335">
            <w:pPr>
              <w:numPr>
                <w:ilvl w:val="0"/>
                <w:numId w:val="150"/>
              </w:numPr>
              <w:contextualSpacing/>
              <w:jc w:val="both"/>
              <w:rPr>
                <w:rFonts w:ascii="Times New Roman" w:hAnsi="Times New Roman" w:cs="Times New Roman"/>
              </w:rPr>
            </w:pPr>
            <w:r w:rsidRPr="00324335">
              <w:rPr>
                <w:rFonts w:ascii="Times New Roman" w:hAnsi="Times New Roman" w:cs="Times New Roman"/>
              </w:rPr>
              <w:t>I</w:t>
            </w:r>
            <w:r w:rsidR="00926E43" w:rsidRPr="00324335">
              <w:rPr>
                <w:rFonts w:ascii="Times New Roman" w:hAnsi="Times New Roman" w:cs="Times New Roman"/>
              </w:rPr>
              <w:t>zgraditi trim staze</w:t>
            </w:r>
          </w:p>
          <w:p w:rsidR="009D26B7" w:rsidRDefault="009D26B7" w:rsidP="00324335">
            <w:pPr>
              <w:numPr>
                <w:ilvl w:val="0"/>
                <w:numId w:val="150"/>
              </w:numPr>
              <w:contextualSpacing/>
              <w:jc w:val="both"/>
              <w:rPr>
                <w:rFonts w:ascii="Times New Roman" w:hAnsi="Times New Roman" w:cs="Times New Roman"/>
              </w:rPr>
            </w:pPr>
            <w:r>
              <w:rPr>
                <w:rFonts w:ascii="Times New Roman" w:hAnsi="Times New Roman" w:cs="Times New Roman"/>
              </w:rPr>
              <w:t>Izgraditi športsku dvoranu</w:t>
            </w:r>
          </w:p>
          <w:p w:rsidR="009D26B7" w:rsidRPr="002E00D7" w:rsidRDefault="009D26B7" w:rsidP="00324335">
            <w:pPr>
              <w:numPr>
                <w:ilvl w:val="0"/>
                <w:numId w:val="150"/>
              </w:numPr>
              <w:contextualSpacing/>
              <w:jc w:val="both"/>
              <w:rPr>
                <w:rFonts w:ascii="Times New Roman" w:hAnsi="Times New Roman" w:cs="Times New Roman"/>
              </w:rPr>
            </w:pPr>
            <w:r>
              <w:rPr>
                <w:rFonts w:ascii="Times New Roman" w:hAnsi="Times New Roman" w:cs="Times New Roman"/>
              </w:rPr>
              <w:t>Izgraditi novo igralište</w:t>
            </w:r>
          </w:p>
        </w:tc>
      </w:tr>
      <w:tr w:rsidR="002E00D7" w:rsidRPr="002E00D7" w:rsidTr="00A54FB2">
        <w:trPr>
          <w:trHeight w:val="627"/>
        </w:trPr>
        <w:tc>
          <w:tcPr>
            <w:tcW w:w="2235" w:type="dxa"/>
            <w:vAlign w:val="center"/>
          </w:tcPr>
          <w:p w:rsidR="002E00D7" w:rsidRPr="002E00D7" w:rsidRDefault="002E00D7" w:rsidP="002E00D7">
            <w:pPr>
              <w:rPr>
                <w:rFonts w:ascii="Times New Roman" w:hAnsi="Times New Roman" w:cs="Times New Roman"/>
              </w:rPr>
            </w:pPr>
            <w:r w:rsidRPr="002E00D7">
              <w:rPr>
                <w:rFonts w:ascii="Times New Roman" w:hAnsi="Times New Roman" w:cs="Times New Roman"/>
              </w:rPr>
              <w:t>IZVOR FINANCIRANJA</w:t>
            </w:r>
          </w:p>
        </w:tc>
        <w:tc>
          <w:tcPr>
            <w:tcW w:w="7023" w:type="dxa"/>
          </w:tcPr>
          <w:p w:rsidR="002E00D7" w:rsidRPr="002E00D7" w:rsidRDefault="002E00D7" w:rsidP="000F036A">
            <w:pPr>
              <w:numPr>
                <w:ilvl w:val="0"/>
                <w:numId w:val="151"/>
              </w:numPr>
              <w:contextualSpacing/>
              <w:rPr>
                <w:rFonts w:ascii="Times New Roman" w:hAnsi="Times New Roman" w:cs="Times New Roman"/>
              </w:rPr>
            </w:pPr>
            <w:r w:rsidRPr="002E00D7">
              <w:rPr>
                <w:rFonts w:ascii="Times New Roman" w:hAnsi="Times New Roman" w:cs="Times New Roman"/>
              </w:rPr>
              <w:t xml:space="preserve">Proračun </w:t>
            </w:r>
            <w:r w:rsidR="00926E43">
              <w:rPr>
                <w:rFonts w:ascii="Times New Roman" w:hAnsi="Times New Roman" w:cs="Times New Roman"/>
              </w:rPr>
              <w:t>Općine</w:t>
            </w:r>
            <w:r w:rsidRPr="002E00D7">
              <w:rPr>
                <w:rFonts w:ascii="Times New Roman" w:hAnsi="Times New Roman" w:cs="Times New Roman"/>
              </w:rPr>
              <w:t xml:space="preserve">, </w:t>
            </w:r>
          </w:p>
          <w:p w:rsidR="002E00D7" w:rsidRPr="002E00D7" w:rsidRDefault="002E00D7" w:rsidP="000F036A">
            <w:pPr>
              <w:numPr>
                <w:ilvl w:val="0"/>
                <w:numId w:val="151"/>
              </w:numPr>
              <w:contextualSpacing/>
              <w:rPr>
                <w:rFonts w:ascii="Times New Roman" w:hAnsi="Times New Roman" w:cs="Times New Roman"/>
              </w:rPr>
            </w:pPr>
            <w:r w:rsidRPr="002E00D7">
              <w:rPr>
                <w:rFonts w:ascii="Times New Roman" w:hAnsi="Times New Roman" w:cs="Times New Roman"/>
              </w:rPr>
              <w:t>EU fondovi</w:t>
            </w:r>
          </w:p>
        </w:tc>
      </w:tr>
      <w:tr w:rsidR="002E00D7" w:rsidRPr="002E00D7" w:rsidTr="00A54FB2">
        <w:trPr>
          <w:trHeight w:val="627"/>
        </w:trPr>
        <w:tc>
          <w:tcPr>
            <w:tcW w:w="2235" w:type="dxa"/>
            <w:vAlign w:val="center"/>
          </w:tcPr>
          <w:p w:rsidR="002E00D7" w:rsidRPr="002E00D7" w:rsidRDefault="002E00D7" w:rsidP="002E00D7">
            <w:pPr>
              <w:rPr>
                <w:rFonts w:ascii="Times New Roman" w:hAnsi="Times New Roman" w:cs="Times New Roman"/>
              </w:rPr>
            </w:pPr>
            <w:r w:rsidRPr="002E00D7">
              <w:rPr>
                <w:rFonts w:ascii="Times New Roman" w:hAnsi="Times New Roman" w:cs="Times New Roman"/>
              </w:rPr>
              <w:t>NOSITELJI</w:t>
            </w:r>
          </w:p>
        </w:tc>
        <w:tc>
          <w:tcPr>
            <w:tcW w:w="7023" w:type="dxa"/>
          </w:tcPr>
          <w:p w:rsidR="002E00D7" w:rsidRPr="002E00D7" w:rsidRDefault="00926E43" w:rsidP="000F036A">
            <w:pPr>
              <w:numPr>
                <w:ilvl w:val="0"/>
                <w:numId w:val="151"/>
              </w:numPr>
              <w:contextualSpacing/>
              <w:rPr>
                <w:rFonts w:ascii="Times New Roman" w:hAnsi="Times New Roman" w:cs="Times New Roman"/>
              </w:rPr>
            </w:pPr>
            <w:r>
              <w:rPr>
                <w:rFonts w:ascii="Times New Roman" w:hAnsi="Times New Roman" w:cs="Times New Roman"/>
              </w:rPr>
              <w:t>Općina Marija Bistrica</w:t>
            </w:r>
          </w:p>
        </w:tc>
      </w:tr>
      <w:tr w:rsidR="002E00D7" w:rsidRPr="002E00D7" w:rsidTr="00A54FB2">
        <w:trPr>
          <w:trHeight w:val="627"/>
        </w:trPr>
        <w:tc>
          <w:tcPr>
            <w:tcW w:w="2235" w:type="dxa"/>
            <w:vAlign w:val="center"/>
          </w:tcPr>
          <w:p w:rsidR="002E00D7" w:rsidRPr="002E00D7" w:rsidRDefault="002E00D7" w:rsidP="002E00D7">
            <w:pPr>
              <w:rPr>
                <w:rFonts w:ascii="Times New Roman" w:hAnsi="Times New Roman" w:cs="Times New Roman"/>
              </w:rPr>
            </w:pPr>
            <w:r w:rsidRPr="002E00D7">
              <w:rPr>
                <w:rFonts w:ascii="Times New Roman" w:hAnsi="Times New Roman" w:cs="Times New Roman"/>
              </w:rPr>
              <w:t>PARTNERI</w:t>
            </w:r>
          </w:p>
        </w:tc>
        <w:tc>
          <w:tcPr>
            <w:tcW w:w="7023" w:type="dxa"/>
          </w:tcPr>
          <w:p w:rsidR="002E00D7" w:rsidRPr="002E00D7" w:rsidRDefault="002E00D7" w:rsidP="000F036A">
            <w:pPr>
              <w:numPr>
                <w:ilvl w:val="0"/>
                <w:numId w:val="151"/>
              </w:numPr>
              <w:contextualSpacing/>
              <w:rPr>
                <w:rFonts w:ascii="Times New Roman" w:hAnsi="Times New Roman" w:cs="Times New Roman"/>
              </w:rPr>
            </w:pPr>
            <w:r w:rsidRPr="002E00D7">
              <w:rPr>
                <w:rFonts w:ascii="Times New Roman" w:hAnsi="Times New Roman" w:cs="Times New Roman"/>
              </w:rPr>
              <w:t xml:space="preserve">Sportski klubovi i udruge, </w:t>
            </w:r>
          </w:p>
          <w:p w:rsidR="002E00D7" w:rsidRPr="002E00D7" w:rsidRDefault="002E00D7" w:rsidP="000F036A">
            <w:pPr>
              <w:numPr>
                <w:ilvl w:val="0"/>
                <w:numId w:val="151"/>
              </w:numPr>
              <w:contextualSpacing/>
              <w:rPr>
                <w:rFonts w:ascii="Times New Roman" w:hAnsi="Times New Roman" w:cs="Times New Roman"/>
              </w:rPr>
            </w:pPr>
            <w:r w:rsidRPr="002E00D7">
              <w:rPr>
                <w:rFonts w:ascii="Times New Roman" w:hAnsi="Times New Roman" w:cs="Times New Roman"/>
              </w:rPr>
              <w:t xml:space="preserve">TZ </w:t>
            </w:r>
            <w:r w:rsidR="00926E43">
              <w:rPr>
                <w:rFonts w:ascii="Times New Roman" w:hAnsi="Times New Roman" w:cs="Times New Roman"/>
              </w:rPr>
              <w:t>Općine Marija Bistrica</w:t>
            </w:r>
          </w:p>
        </w:tc>
      </w:tr>
      <w:tr w:rsidR="002E00D7" w:rsidRPr="002E00D7" w:rsidTr="00A54FB2">
        <w:trPr>
          <w:trHeight w:val="627"/>
        </w:trPr>
        <w:tc>
          <w:tcPr>
            <w:tcW w:w="2235" w:type="dxa"/>
            <w:vAlign w:val="center"/>
          </w:tcPr>
          <w:p w:rsidR="002E00D7" w:rsidRPr="002E00D7" w:rsidRDefault="002E00D7" w:rsidP="002E00D7">
            <w:pPr>
              <w:rPr>
                <w:rFonts w:ascii="Times New Roman" w:hAnsi="Times New Roman" w:cs="Times New Roman"/>
              </w:rPr>
            </w:pPr>
            <w:r w:rsidRPr="002E00D7">
              <w:rPr>
                <w:rFonts w:ascii="Times New Roman" w:hAnsi="Times New Roman" w:cs="Times New Roman"/>
              </w:rPr>
              <w:t>KORISNICI</w:t>
            </w:r>
          </w:p>
        </w:tc>
        <w:tc>
          <w:tcPr>
            <w:tcW w:w="7023" w:type="dxa"/>
          </w:tcPr>
          <w:p w:rsidR="002E00D7" w:rsidRPr="002E00D7" w:rsidRDefault="002E00D7" w:rsidP="000F036A">
            <w:pPr>
              <w:numPr>
                <w:ilvl w:val="0"/>
                <w:numId w:val="151"/>
              </w:numPr>
              <w:contextualSpacing/>
              <w:rPr>
                <w:rFonts w:ascii="Times New Roman" w:hAnsi="Times New Roman" w:cs="Times New Roman"/>
              </w:rPr>
            </w:pPr>
            <w:r w:rsidRPr="002E00D7">
              <w:rPr>
                <w:rFonts w:ascii="Times New Roman" w:hAnsi="Times New Roman" w:cs="Times New Roman"/>
              </w:rPr>
              <w:t xml:space="preserve">Sportski klubovi i udruge, </w:t>
            </w:r>
          </w:p>
          <w:p w:rsidR="002E00D7" w:rsidRPr="002E00D7" w:rsidRDefault="002E00D7" w:rsidP="000F036A">
            <w:pPr>
              <w:numPr>
                <w:ilvl w:val="0"/>
                <w:numId w:val="151"/>
              </w:numPr>
              <w:contextualSpacing/>
              <w:rPr>
                <w:rFonts w:ascii="Times New Roman" w:hAnsi="Times New Roman" w:cs="Times New Roman"/>
              </w:rPr>
            </w:pPr>
            <w:r w:rsidRPr="002E00D7">
              <w:rPr>
                <w:rFonts w:ascii="Times New Roman" w:hAnsi="Times New Roman" w:cs="Times New Roman"/>
              </w:rPr>
              <w:t>Stanovni</w:t>
            </w:r>
            <w:r w:rsidR="00DA67C9">
              <w:rPr>
                <w:rFonts w:ascii="Times New Roman" w:hAnsi="Times New Roman" w:cs="Times New Roman"/>
              </w:rPr>
              <w:t>ci Općine Marija Bistrica</w:t>
            </w:r>
            <w:r w:rsidRPr="002E00D7">
              <w:rPr>
                <w:rFonts w:ascii="Times New Roman" w:hAnsi="Times New Roman" w:cs="Times New Roman"/>
              </w:rPr>
              <w:t xml:space="preserve">, </w:t>
            </w:r>
          </w:p>
          <w:p w:rsidR="002E00D7" w:rsidRPr="002E00D7" w:rsidRDefault="002E00D7" w:rsidP="000F036A">
            <w:pPr>
              <w:numPr>
                <w:ilvl w:val="0"/>
                <w:numId w:val="151"/>
              </w:numPr>
              <w:contextualSpacing/>
              <w:rPr>
                <w:rFonts w:ascii="Times New Roman" w:hAnsi="Times New Roman" w:cs="Times New Roman"/>
              </w:rPr>
            </w:pPr>
            <w:r w:rsidRPr="002E00D7">
              <w:rPr>
                <w:rFonts w:ascii="Times New Roman" w:hAnsi="Times New Roman" w:cs="Times New Roman"/>
              </w:rPr>
              <w:t>Turisti</w:t>
            </w:r>
          </w:p>
        </w:tc>
      </w:tr>
      <w:tr w:rsidR="002E00D7" w:rsidRPr="002E00D7" w:rsidTr="00A54FB2">
        <w:trPr>
          <w:trHeight w:val="627"/>
        </w:trPr>
        <w:tc>
          <w:tcPr>
            <w:tcW w:w="2235" w:type="dxa"/>
            <w:vAlign w:val="center"/>
          </w:tcPr>
          <w:p w:rsidR="002E00D7" w:rsidRPr="002E00D7" w:rsidRDefault="002E00D7" w:rsidP="002E00D7">
            <w:pPr>
              <w:rPr>
                <w:rFonts w:ascii="Times New Roman" w:hAnsi="Times New Roman" w:cs="Times New Roman"/>
              </w:rPr>
            </w:pPr>
            <w:r w:rsidRPr="002E00D7">
              <w:rPr>
                <w:rFonts w:ascii="Times New Roman" w:hAnsi="Times New Roman" w:cs="Times New Roman"/>
              </w:rPr>
              <w:lastRenderedPageBreak/>
              <w:t>POKAZATELJI USPJEŠNOSTI</w:t>
            </w:r>
          </w:p>
        </w:tc>
        <w:tc>
          <w:tcPr>
            <w:tcW w:w="7023" w:type="dxa"/>
          </w:tcPr>
          <w:p w:rsidR="00926E43" w:rsidRDefault="00926E43" w:rsidP="000F036A">
            <w:pPr>
              <w:numPr>
                <w:ilvl w:val="0"/>
                <w:numId w:val="152"/>
              </w:numPr>
              <w:contextualSpacing/>
              <w:rPr>
                <w:rFonts w:ascii="Times New Roman" w:hAnsi="Times New Roman" w:cs="Times New Roman"/>
              </w:rPr>
            </w:pPr>
            <w:r>
              <w:rPr>
                <w:rFonts w:ascii="Times New Roman" w:hAnsi="Times New Roman" w:cs="Times New Roman"/>
              </w:rPr>
              <w:t>Broj km biciklističkih staza</w:t>
            </w:r>
          </w:p>
          <w:p w:rsidR="002E00D7" w:rsidRDefault="002E00D7" w:rsidP="000F036A">
            <w:pPr>
              <w:numPr>
                <w:ilvl w:val="0"/>
                <w:numId w:val="152"/>
              </w:numPr>
              <w:contextualSpacing/>
              <w:rPr>
                <w:rFonts w:ascii="Times New Roman" w:hAnsi="Times New Roman" w:cs="Times New Roman"/>
              </w:rPr>
            </w:pPr>
            <w:r w:rsidRPr="002E00D7">
              <w:rPr>
                <w:rFonts w:ascii="Times New Roman" w:hAnsi="Times New Roman" w:cs="Times New Roman"/>
              </w:rPr>
              <w:t>Biciklističke staze povezane su sa regionalnim trasama</w:t>
            </w:r>
          </w:p>
          <w:p w:rsidR="009D26B7" w:rsidRDefault="00187E8B" w:rsidP="000F036A">
            <w:pPr>
              <w:numPr>
                <w:ilvl w:val="0"/>
                <w:numId w:val="152"/>
              </w:numPr>
              <w:contextualSpacing/>
              <w:rPr>
                <w:rFonts w:ascii="Times New Roman" w:hAnsi="Times New Roman" w:cs="Times New Roman"/>
              </w:rPr>
            </w:pPr>
            <w:r>
              <w:rPr>
                <w:rFonts w:ascii="Times New Roman" w:hAnsi="Times New Roman" w:cs="Times New Roman"/>
              </w:rPr>
              <w:t>Izgrađene t</w:t>
            </w:r>
            <w:r w:rsidR="00926E43">
              <w:rPr>
                <w:rFonts w:ascii="Times New Roman" w:hAnsi="Times New Roman" w:cs="Times New Roman"/>
              </w:rPr>
              <w:t>rim staze</w:t>
            </w:r>
          </w:p>
          <w:p w:rsidR="009D26B7" w:rsidRDefault="009D26B7" w:rsidP="000F036A">
            <w:pPr>
              <w:numPr>
                <w:ilvl w:val="0"/>
                <w:numId w:val="152"/>
              </w:numPr>
              <w:contextualSpacing/>
              <w:rPr>
                <w:rFonts w:ascii="Times New Roman" w:hAnsi="Times New Roman" w:cs="Times New Roman"/>
              </w:rPr>
            </w:pPr>
            <w:r>
              <w:rPr>
                <w:rFonts w:ascii="Times New Roman" w:hAnsi="Times New Roman" w:cs="Times New Roman"/>
              </w:rPr>
              <w:t>Izgrađena športska dvorana</w:t>
            </w:r>
          </w:p>
          <w:p w:rsidR="00926E43" w:rsidRDefault="009D26B7" w:rsidP="000F036A">
            <w:pPr>
              <w:numPr>
                <w:ilvl w:val="0"/>
                <w:numId w:val="152"/>
              </w:numPr>
              <w:contextualSpacing/>
              <w:rPr>
                <w:rFonts w:ascii="Times New Roman" w:hAnsi="Times New Roman" w:cs="Times New Roman"/>
              </w:rPr>
            </w:pPr>
            <w:r>
              <w:rPr>
                <w:rFonts w:ascii="Times New Roman" w:hAnsi="Times New Roman" w:cs="Times New Roman"/>
              </w:rPr>
              <w:t>Izgrađeno novo igralište</w:t>
            </w:r>
          </w:p>
          <w:p w:rsidR="004B1F5F" w:rsidRPr="002E00D7" w:rsidRDefault="004B1F5F" w:rsidP="000F036A">
            <w:pPr>
              <w:numPr>
                <w:ilvl w:val="0"/>
                <w:numId w:val="152"/>
              </w:numPr>
              <w:contextualSpacing/>
              <w:rPr>
                <w:rFonts w:ascii="Times New Roman" w:hAnsi="Times New Roman" w:cs="Times New Roman"/>
              </w:rPr>
            </w:pPr>
            <w:r>
              <w:rPr>
                <w:rFonts w:ascii="Times New Roman" w:hAnsi="Times New Roman" w:cs="Times New Roman"/>
              </w:rPr>
              <w:t>Nogometni teren izmješten iz zone svetišta</w:t>
            </w:r>
          </w:p>
          <w:p w:rsidR="002E00D7" w:rsidRPr="002E00D7" w:rsidRDefault="002E00D7" w:rsidP="000F036A">
            <w:pPr>
              <w:numPr>
                <w:ilvl w:val="0"/>
                <w:numId w:val="152"/>
              </w:numPr>
              <w:contextualSpacing/>
              <w:rPr>
                <w:rFonts w:ascii="Times New Roman" w:hAnsi="Times New Roman" w:cs="Times New Roman"/>
              </w:rPr>
            </w:pPr>
            <w:r w:rsidRPr="002E00D7">
              <w:rPr>
                <w:rFonts w:ascii="Times New Roman" w:hAnsi="Times New Roman" w:cs="Times New Roman"/>
              </w:rPr>
              <w:t>Broj sportskih klubova i udruga</w:t>
            </w:r>
          </w:p>
          <w:p w:rsidR="002E00D7" w:rsidRPr="002E00D7" w:rsidRDefault="002E00D7" w:rsidP="000F036A">
            <w:pPr>
              <w:numPr>
                <w:ilvl w:val="0"/>
                <w:numId w:val="152"/>
              </w:numPr>
              <w:contextualSpacing/>
              <w:rPr>
                <w:rFonts w:ascii="Times New Roman" w:hAnsi="Times New Roman" w:cs="Times New Roman"/>
              </w:rPr>
            </w:pPr>
            <w:r w:rsidRPr="002E00D7">
              <w:rPr>
                <w:rFonts w:ascii="Times New Roman" w:hAnsi="Times New Roman" w:cs="Times New Roman"/>
              </w:rPr>
              <w:t>Broj članova sportskih klubova i udruga</w:t>
            </w:r>
          </w:p>
          <w:p w:rsidR="002E00D7" w:rsidRPr="002E00D7" w:rsidRDefault="002E00D7" w:rsidP="00324335">
            <w:pPr>
              <w:numPr>
                <w:ilvl w:val="0"/>
                <w:numId w:val="152"/>
              </w:numPr>
              <w:contextualSpacing/>
              <w:rPr>
                <w:rFonts w:ascii="Times New Roman" w:hAnsi="Times New Roman" w:cs="Times New Roman"/>
              </w:rPr>
            </w:pPr>
            <w:r w:rsidRPr="002E00D7">
              <w:rPr>
                <w:rFonts w:ascii="Times New Roman" w:hAnsi="Times New Roman" w:cs="Times New Roman"/>
              </w:rPr>
              <w:t>Broj rekreativaca</w:t>
            </w:r>
          </w:p>
        </w:tc>
      </w:tr>
    </w:tbl>
    <w:p w:rsidR="00D55851" w:rsidRDefault="00D55851" w:rsidP="00170F8C">
      <w:pPr>
        <w:spacing w:line="360" w:lineRule="auto"/>
        <w:jc w:val="both"/>
        <w:rPr>
          <w:rFonts w:ascii="Times New Roman" w:hAnsi="Times New Roman" w:cs="Times New Roman"/>
          <w:sz w:val="24"/>
          <w:szCs w:val="24"/>
        </w:rPr>
      </w:pPr>
    </w:p>
    <w:tbl>
      <w:tblPr>
        <w:tblStyle w:val="Reetkatablice12"/>
        <w:tblW w:w="0" w:type="auto"/>
        <w:tblLook w:val="04A0" w:firstRow="1" w:lastRow="0" w:firstColumn="1" w:lastColumn="0" w:noHBand="0" w:noVBand="1"/>
      </w:tblPr>
      <w:tblGrid>
        <w:gridCol w:w="2235"/>
        <w:gridCol w:w="6991"/>
      </w:tblGrid>
      <w:tr w:rsidR="00622A10" w:rsidRPr="00B03827" w:rsidTr="00622A10">
        <w:trPr>
          <w:trHeight w:val="832"/>
        </w:trPr>
        <w:tc>
          <w:tcPr>
            <w:tcW w:w="9226" w:type="dxa"/>
            <w:gridSpan w:val="2"/>
            <w:shd w:val="clear" w:color="auto" w:fill="76923C" w:themeFill="accent3" w:themeFillShade="BF"/>
            <w:vAlign w:val="center"/>
          </w:tcPr>
          <w:p w:rsidR="00622A10" w:rsidRPr="00622A10" w:rsidRDefault="00622A10" w:rsidP="00622A10">
            <w:pPr>
              <w:rPr>
                <w:rFonts w:ascii="Times New Roman" w:hAnsi="Times New Roman" w:cs="Times New Roman"/>
                <w:color w:val="FFFFFF" w:themeColor="background1"/>
                <w:sz w:val="24"/>
                <w:szCs w:val="24"/>
              </w:rPr>
            </w:pPr>
            <w:r w:rsidRPr="00622A10">
              <w:rPr>
                <w:rFonts w:ascii="Times New Roman" w:hAnsi="Times New Roman" w:cs="Times New Roman"/>
                <w:color w:val="FFFFFF" w:themeColor="background1"/>
                <w:sz w:val="24"/>
                <w:szCs w:val="24"/>
              </w:rPr>
              <w:t xml:space="preserve">STRATEŠKI CILJ 3 UNAPRJEĐENJE KVALITETE ŽIVOTA, INFRASTRUKTURE I ODRŽIVO UPRAVLJANJE PROSTOROM I RESURSIMA </w:t>
            </w:r>
          </w:p>
          <w:p w:rsidR="00622A10" w:rsidRPr="00622A10" w:rsidRDefault="00622A10" w:rsidP="00622A10">
            <w:pPr>
              <w:rPr>
                <w:rFonts w:ascii="Times New Roman" w:hAnsi="Times New Roman" w:cs="Times New Roman"/>
                <w:color w:val="FFFFFF" w:themeColor="background1"/>
                <w:sz w:val="24"/>
                <w:szCs w:val="24"/>
              </w:rPr>
            </w:pPr>
          </w:p>
          <w:p w:rsidR="00622A10" w:rsidRPr="00622A10" w:rsidRDefault="00622A10" w:rsidP="00622A10">
            <w:pPr>
              <w:rPr>
                <w:rFonts w:ascii="Times New Roman" w:hAnsi="Times New Roman" w:cs="Times New Roman"/>
                <w:color w:val="FFFFFF" w:themeColor="background1"/>
                <w:sz w:val="24"/>
                <w:szCs w:val="24"/>
              </w:rPr>
            </w:pPr>
          </w:p>
          <w:p w:rsidR="00622A10" w:rsidRDefault="00622A10" w:rsidP="00622A10">
            <w:pPr>
              <w:rPr>
                <w:rFonts w:ascii="Times New Roman" w:hAnsi="Times New Roman" w:cs="Times New Roman"/>
                <w:sz w:val="24"/>
                <w:szCs w:val="24"/>
              </w:rPr>
            </w:pPr>
            <w:r w:rsidRPr="00622A10">
              <w:rPr>
                <w:rFonts w:ascii="Times New Roman" w:hAnsi="Times New Roman" w:cs="Times New Roman"/>
                <w:color w:val="FFFFFF" w:themeColor="background1"/>
                <w:sz w:val="24"/>
                <w:szCs w:val="24"/>
              </w:rPr>
              <w:t>Prioritet 3.8. Razvoj udruga civilnog društva</w:t>
            </w:r>
          </w:p>
        </w:tc>
      </w:tr>
      <w:tr w:rsidR="00B03827" w:rsidRPr="00B03827" w:rsidTr="00622A10">
        <w:trPr>
          <w:trHeight w:val="832"/>
        </w:trPr>
        <w:tc>
          <w:tcPr>
            <w:tcW w:w="9226" w:type="dxa"/>
            <w:gridSpan w:val="2"/>
            <w:shd w:val="clear" w:color="auto" w:fill="D6E3BC" w:themeFill="accent3" w:themeFillTint="66"/>
            <w:vAlign w:val="center"/>
          </w:tcPr>
          <w:p w:rsidR="00B03827" w:rsidRPr="00B03827" w:rsidRDefault="00B03827" w:rsidP="00B03827">
            <w:pPr>
              <w:rPr>
                <w:rFonts w:ascii="Times New Roman" w:hAnsi="Times New Roman" w:cs="Times New Roman"/>
                <w:sz w:val="24"/>
                <w:szCs w:val="24"/>
              </w:rPr>
            </w:pPr>
            <w:r>
              <w:rPr>
                <w:rFonts w:ascii="Times New Roman" w:hAnsi="Times New Roman" w:cs="Times New Roman"/>
                <w:sz w:val="24"/>
                <w:szCs w:val="24"/>
              </w:rPr>
              <w:t>Mjera 3.8</w:t>
            </w:r>
            <w:r w:rsidRPr="00B03827">
              <w:rPr>
                <w:rFonts w:ascii="Times New Roman" w:hAnsi="Times New Roman" w:cs="Times New Roman"/>
                <w:sz w:val="24"/>
                <w:szCs w:val="24"/>
              </w:rPr>
              <w:t>.1. Potpora djelovanju i osposobljavanju udruga civilnog društva</w:t>
            </w:r>
          </w:p>
        </w:tc>
      </w:tr>
      <w:tr w:rsidR="00B03827" w:rsidRPr="00B03827" w:rsidTr="00A54FB2">
        <w:trPr>
          <w:trHeight w:val="536"/>
        </w:trPr>
        <w:tc>
          <w:tcPr>
            <w:tcW w:w="2235" w:type="dxa"/>
            <w:vAlign w:val="center"/>
          </w:tcPr>
          <w:p w:rsidR="00B03827" w:rsidRPr="00B03827" w:rsidRDefault="00B03827" w:rsidP="00B03827">
            <w:pPr>
              <w:rPr>
                <w:rFonts w:ascii="Times New Roman" w:hAnsi="Times New Roman" w:cs="Times New Roman"/>
              </w:rPr>
            </w:pPr>
            <w:r w:rsidRPr="00B03827">
              <w:rPr>
                <w:rFonts w:ascii="Times New Roman" w:hAnsi="Times New Roman" w:cs="Times New Roman"/>
              </w:rPr>
              <w:t>OPIS I SVRHA MJERE</w:t>
            </w:r>
          </w:p>
        </w:tc>
        <w:tc>
          <w:tcPr>
            <w:tcW w:w="6991" w:type="dxa"/>
          </w:tcPr>
          <w:p w:rsidR="00B03827" w:rsidRPr="00B03827" w:rsidRDefault="00B03827" w:rsidP="00B24D97">
            <w:pPr>
              <w:jc w:val="both"/>
              <w:rPr>
                <w:rFonts w:ascii="Times New Roman" w:hAnsi="Times New Roman" w:cs="Times New Roman"/>
              </w:rPr>
            </w:pPr>
            <w:r w:rsidRPr="00B03827">
              <w:rPr>
                <w:rFonts w:ascii="Times New Roman" w:hAnsi="Times New Roman" w:cs="Times New Roman"/>
              </w:rPr>
              <w:t xml:space="preserve">Unaprjeđenjem rada civilnih udruga i jačanjem međusobne suradnje </w:t>
            </w:r>
            <w:r>
              <w:rPr>
                <w:rFonts w:ascii="Times New Roman" w:hAnsi="Times New Roman" w:cs="Times New Roman"/>
              </w:rPr>
              <w:t>Općina</w:t>
            </w:r>
            <w:r w:rsidRPr="00B03827">
              <w:rPr>
                <w:rFonts w:ascii="Times New Roman" w:hAnsi="Times New Roman" w:cs="Times New Roman"/>
              </w:rPr>
              <w:t xml:space="preserve"> stvara visoku vrijednost društvenog povjerenja koji je osnova za učinkovitiju pripremu, donošenje i provedbu lokaln</w:t>
            </w:r>
            <w:r w:rsidR="00B113C2">
              <w:rPr>
                <w:rFonts w:ascii="Times New Roman" w:hAnsi="Times New Roman" w:cs="Times New Roman"/>
              </w:rPr>
              <w:t>ih javnih politika razvoja općine</w:t>
            </w:r>
            <w:r w:rsidRPr="00B03827">
              <w:rPr>
                <w:rFonts w:ascii="Times New Roman" w:hAnsi="Times New Roman" w:cs="Times New Roman"/>
              </w:rPr>
              <w:t>. Za aktivnije i kvalitetnije sudjelovanje udruga civilnog društva u narednom razdoblju potrebno je provesti sljedeće aktivnosti:</w:t>
            </w:r>
          </w:p>
          <w:p w:rsidR="00B03827" w:rsidRPr="00B03827" w:rsidRDefault="00B03827" w:rsidP="00B24D97">
            <w:pPr>
              <w:jc w:val="both"/>
              <w:rPr>
                <w:rFonts w:ascii="Times New Roman" w:hAnsi="Times New Roman" w:cs="Times New Roman"/>
              </w:rPr>
            </w:pPr>
          </w:p>
          <w:p w:rsidR="00B03827" w:rsidRPr="00B03827" w:rsidRDefault="00B03827" w:rsidP="00B24D97">
            <w:pPr>
              <w:numPr>
                <w:ilvl w:val="0"/>
                <w:numId w:val="153"/>
              </w:numPr>
              <w:contextualSpacing/>
              <w:jc w:val="both"/>
              <w:rPr>
                <w:rFonts w:ascii="Times New Roman" w:hAnsi="Times New Roman" w:cs="Times New Roman"/>
              </w:rPr>
            </w:pPr>
            <w:r w:rsidRPr="00B03827">
              <w:rPr>
                <w:rFonts w:ascii="Times New Roman" w:hAnsi="Times New Roman" w:cs="Times New Roman"/>
              </w:rPr>
              <w:t>Izraditi analizu stanja i rezultata rada udruga civilnog društva u proteklom razdoblju</w:t>
            </w:r>
          </w:p>
          <w:p w:rsidR="00B03827" w:rsidRPr="00B03827" w:rsidRDefault="00B03827" w:rsidP="00B24D97">
            <w:pPr>
              <w:numPr>
                <w:ilvl w:val="0"/>
                <w:numId w:val="153"/>
              </w:numPr>
              <w:contextualSpacing/>
              <w:jc w:val="both"/>
              <w:rPr>
                <w:rFonts w:ascii="Times New Roman" w:hAnsi="Times New Roman" w:cs="Times New Roman"/>
              </w:rPr>
            </w:pPr>
            <w:r w:rsidRPr="00B03827">
              <w:rPr>
                <w:rFonts w:ascii="Times New Roman" w:hAnsi="Times New Roman" w:cs="Times New Roman"/>
              </w:rPr>
              <w:t>Izraditi program unaprjeđenja rada i suradnje sa udrugama civilnog društva</w:t>
            </w:r>
          </w:p>
          <w:p w:rsidR="00B03827" w:rsidRPr="00B03827" w:rsidRDefault="00B03827" w:rsidP="00B24D97">
            <w:pPr>
              <w:numPr>
                <w:ilvl w:val="0"/>
                <w:numId w:val="153"/>
              </w:numPr>
              <w:contextualSpacing/>
              <w:jc w:val="both"/>
              <w:rPr>
                <w:rFonts w:ascii="Times New Roman" w:hAnsi="Times New Roman" w:cs="Times New Roman"/>
              </w:rPr>
            </w:pPr>
            <w:r w:rsidRPr="00B03827">
              <w:rPr>
                <w:rFonts w:ascii="Times New Roman" w:hAnsi="Times New Roman" w:cs="Times New Roman"/>
              </w:rPr>
              <w:t>Poticati osnivanje novih udruga civilnog društva u skladu s društvenim potrebama</w:t>
            </w:r>
          </w:p>
          <w:p w:rsidR="00B03827" w:rsidRPr="00B03827" w:rsidRDefault="00B03827" w:rsidP="00B24D97">
            <w:pPr>
              <w:numPr>
                <w:ilvl w:val="0"/>
                <w:numId w:val="153"/>
              </w:numPr>
              <w:contextualSpacing/>
              <w:jc w:val="both"/>
              <w:rPr>
                <w:rFonts w:ascii="Times New Roman" w:hAnsi="Times New Roman" w:cs="Times New Roman"/>
              </w:rPr>
            </w:pPr>
            <w:r w:rsidRPr="00B03827">
              <w:rPr>
                <w:rFonts w:ascii="Times New Roman" w:hAnsi="Times New Roman" w:cs="Times New Roman"/>
              </w:rPr>
              <w:t>Osigurati potrebne prostore i sredstva za rad udruga civilnog društva (posebno onih koji se bave humanitarnim i volonterskim radom)</w:t>
            </w:r>
          </w:p>
          <w:p w:rsidR="00B03827" w:rsidRPr="00B03827" w:rsidRDefault="00B03827" w:rsidP="00B24D97">
            <w:pPr>
              <w:numPr>
                <w:ilvl w:val="0"/>
                <w:numId w:val="153"/>
              </w:numPr>
              <w:contextualSpacing/>
              <w:jc w:val="both"/>
              <w:rPr>
                <w:rFonts w:ascii="Times New Roman" w:hAnsi="Times New Roman" w:cs="Times New Roman"/>
              </w:rPr>
            </w:pPr>
            <w:r w:rsidRPr="00B03827">
              <w:rPr>
                <w:rFonts w:ascii="Times New Roman" w:hAnsi="Times New Roman" w:cs="Times New Roman"/>
              </w:rPr>
              <w:t>Kreirati nove programe potpore radu udruga civilnog društva koji će se temeljiti na rezultatima njihovog rada i potrebama lokalne zajednice</w:t>
            </w:r>
          </w:p>
          <w:p w:rsidR="00B03827" w:rsidRPr="00B03827" w:rsidRDefault="00B03827" w:rsidP="00B24D97">
            <w:pPr>
              <w:numPr>
                <w:ilvl w:val="0"/>
                <w:numId w:val="153"/>
              </w:numPr>
              <w:contextualSpacing/>
              <w:jc w:val="both"/>
              <w:rPr>
                <w:rFonts w:ascii="Times New Roman" w:hAnsi="Times New Roman" w:cs="Times New Roman"/>
              </w:rPr>
            </w:pPr>
            <w:r w:rsidRPr="00B03827">
              <w:rPr>
                <w:rFonts w:ascii="Times New Roman" w:hAnsi="Times New Roman" w:cs="Times New Roman"/>
              </w:rPr>
              <w:t xml:space="preserve">Poticati međusobnu suradnju između udruga civilnog društva, a posebno kod projekata od interesa </w:t>
            </w:r>
            <w:r>
              <w:rPr>
                <w:rFonts w:ascii="Times New Roman" w:hAnsi="Times New Roman" w:cs="Times New Roman"/>
              </w:rPr>
              <w:t>Općine i širih društvenih skupina</w:t>
            </w:r>
          </w:p>
          <w:p w:rsidR="00B03827" w:rsidRPr="00B03827" w:rsidRDefault="00B03827" w:rsidP="00B24D97">
            <w:pPr>
              <w:numPr>
                <w:ilvl w:val="0"/>
                <w:numId w:val="153"/>
              </w:numPr>
              <w:contextualSpacing/>
              <w:jc w:val="both"/>
              <w:rPr>
                <w:rFonts w:ascii="Times New Roman" w:hAnsi="Times New Roman" w:cs="Times New Roman"/>
              </w:rPr>
            </w:pPr>
            <w:r w:rsidRPr="00B03827">
              <w:rPr>
                <w:rFonts w:ascii="Times New Roman" w:hAnsi="Times New Roman" w:cs="Times New Roman"/>
              </w:rPr>
              <w:t>Omogućiti stručnu pomoć u pripremi, i provedbi projekata koji će se financirati iz EU fondova</w:t>
            </w:r>
          </w:p>
          <w:p w:rsidR="00B03827" w:rsidRPr="00B03827" w:rsidRDefault="00B03827" w:rsidP="00B24D97">
            <w:pPr>
              <w:numPr>
                <w:ilvl w:val="0"/>
                <w:numId w:val="153"/>
              </w:numPr>
              <w:contextualSpacing/>
              <w:jc w:val="both"/>
              <w:rPr>
                <w:rFonts w:ascii="Times New Roman" w:hAnsi="Times New Roman" w:cs="Times New Roman"/>
              </w:rPr>
            </w:pPr>
            <w:r w:rsidRPr="00B03827">
              <w:rPr>
                <w:rFonts w:ascii="Times New Roman" w:hAnsi="Times New Roman" w:cs="Times New Roman"/>
              </w:rPr>
              <w:t>Poticati građane na sudjelovanje u radu udruga i organizirati javne tribine, okrugle stolove s ciljem razvoja lokalne demokracije</w:t>
            </w:r>
          </w:p>
          <w:p w:rsidR="00B03827" w:rsidRPr="00B03827" w:rsidRDefault="00B03827" w:rsidP="00B24D97">
            <w:pPr>
              <w:jc w:val="both"/>
              <w:rPr>
                <w:rFonts w:ascii="Times New Roman" w:hAnsi="Times New Roman" w:cs="Times New Roman"/>
              </w:rPr>
            </w:pPr>
          </w:p>
        </w:tc>
      </w:tr>
      <w:tr w:rsidR="00B03827" w:rsidRPr="00B03827" w:rsidTr="00A54FB2">
        <w:trPr>
          <w:trHeight w:val="536"/>
        </w:trPr>
        <w:tc>
          <w:tcPr>
            <w:tcW w:w="2235" w:type="dxa"/>
            <w:vAlign w:val="center"/>
          </w:tcPr>
          <w:p w:rsidR="00B03827" w:rsidRPr="00B03827" w:rsidRDefault="00B03827" w:rsidP="00B03827">
            <w:pPr>
              <w:rPr>
                <w:rFonts w:ascii="Times New Roman" w:hAnsi="Times New Roman" w:cs="Times New Roman"/>
              </w:rPr>
            </w:pPr>
            <w:r w:rsidRPr="00B03827">
              <w:rPr>
                <w:rFonts w:ascii="Times New Roman" w:hAnsi="Times New Roman" w:cs="Times New Roman"/>
              </w:rPr>
              <w:t>IZVORI FINANCIRANJA</w:t>
            </w:r>
          </w:p>
        </w:tc>
        <w:tc>
          <w:tcPr>
            <w:tcW w:w="6991" w:type="dxa"/>
          </w:tcPr>
          <w:p w:rsidR="00B03827" w:rsidRPr="00B03827" w:rsidRDefault="00B03827" w:rsidP="000F036A">
            <w:pPr>
              <w:numPr>
                <w:ilvl w:val="0"/>
                <w:numId w:val="154"/>
              </w:numPr>
              <w:contextualSpacing/>
              <w:rPr>
                <w:rFonts w:ascii="Times New Roman" w:hAnsi="Times New Roman" w:cs="Times New Roman"/>
              </w:rPr>
            </w:pPr>
            <w:r w:rsidRPr="00B03827">
              <w:rPr>
                <w:rFonts w:ascii="Times New Roman" w:hAnsi="Times New Roman" w:cs="Times New Roman"/>
              </w:rPr>
              <w:t xml:space="preserve">Proračun </w:t>
            </w:r>
            <w:r>
              <w:rPr>
                <w:rFonts w:ascii="Times New Roman" w:hAnsi="Times New Roman" w:cs="Times New Roman"/>
              </w:rPr>
              <w:t>Općine</w:t>
            </w:r>
            <w:r w:rsidRPr="00B03827">
              <w:rPr>
                <w:rFonts w:ascii="Times New Roman" w:hAnsi="Times New Roman" w:cs="Times New Roman"/>
              </w:rPr>
              <w:t xml:space="preserve">, </w:t>
            </w:r>
          </w:p>
          <w:p w:rsidR="00B03827" w:rsidRPr="00B03827" w:rsidRDefault="00B03827" w:rsidP="000F036A">
            <w:pPr>
              <w:numPr>
                <w:ilvl w:val="0"/>
                <w:numId w:val="154"/>
              </w:numPr>
              <w:contextualSpacing/>
              <w:rPr>
                <w:rFonts w:ascii="Times New Roman" w:hAnsi="Times New Roman" w:cs="Times New Roman"/>
              </w:rPr>
            </w:pPr>
            <w:r w:rsidRPr="00B03827">
              <w:rPr>
                <w:rFonts w:ascii="Times New Roman" w:hAnsi="Times New Roman" w:cs="Times New Roman"/>
              </w:rPr>
              <w:t xml:space="preserve">EU fondovi, </w:t>
            </w:r>
          </w:p>
          <w:p w:rsidR="00B03827" w:rsidRPr="00B03827" w:rsidRDefault="00B03827" w:rsidP="000F036A">
            <w:pPr>
              <w:numPr>
                <w:ilvl w:val="0"/>
                <w:numId w:val="154"/>
              </w:numPr>
              <w:contextualSpacing/>
              <w:rPr>
                <w:rFonts w:ascii="Times New Roman" w:hAnsi="Times New Roman" w:cs="Times New Roman"/>
              </w:rPr>
            </w:pPr>
            <w:r w:rsidRPr="00B03827">
              <w:rPr>
                <w:rFonts w:ascii="Times New Roman" w:hAnsi="Times New Roman" w:cs="Times New Roman"/>
              </w:rPr>
              <w:t>Donacije poduzetnika,</w:t>
            </w:r>
          </w:p>
          <w:p w:rsidR="00B03827" w:rsidRPr="00B03827" w:rsidRDefault="00B03827" w:rsidP="000F036A">
            <w:pPr>
              <w:numPr>
                <w:ilvl w:val="0"/>
                <w:numId w:val="154"/>
              </w:numPr>
              <w:contextualSpacing/>
              <w:rPr>
                <w:rFonts w:ascii="Times New Roman" w:hAnsi="Times New Roman" w:cs="Times New Roman"/>
              </w:rPr>
            </w:pPr>
            <w:r w:rsidRPr="00B03827">
              <w:rPr>
                <w:rFonts w:ascii="Times New Roman" w:hAnsi="Times New Roman" w:cs="Times New Roman"/>
              </w:rPr>
              <w:t>Donacije institucija i ustanova</w:t>
            </w:r>
          </w:p>
        </w:tc>
      </w:tr>
      <w:tr w:rsidR="00B03827" w:rsidRPr="00B03827" w:rsidTr="00A54FB2">
        <w:trPr>
          <w:trHeight w:val="506"/>
        </w:trPr>
        <w:tc>
          <w:tcPr>
            <w:tcW w:w="2235" w:type="dxa"/>
            <w:vAlign w:val="center"/>
          </w:tcPr>
          <w:p w:rsidR="00B03827" w:rsidRPr="00B03827" w:rsidRDefault="00B03827" w:rsidP="00B03827">
            <w:pPr>
              <w:rPr>
                <w:rFonts w:ascii="Times New Roman" w:hAnsi="Times New Roman" w:cs="Times New Roman"/>
              </w:rPr>
            </w:pPr>
            <w:r w:rsidRPr="00B03827">
              <w:rPr>
                <w:rFonts w:ascii="Times New Roman" w:hAnsi="Times New Roman" w:cs="Times New Roman"/>
              </w:rPr>
              <w:t xml:space="preserve">NOSITELJI </w:t>
            </w:r>
          </w:p>
        </w:tc>
        <w:tc>
          <w:tcPr>
            <w:tcW w:w="6991" w:type="dxa"/>
          </w:tcPr>
          <w:p w:rsidR="00B03827" w:rsidRPr="00B03827" w:rsidRDefault="00B03827" w:rsidP="000F036A">
            <w:pPr>
              <w:numPr>
                <w:ilvl w:val="0"/>
                <w:numId w:val="154"/>
              </w:numPr>
              <w:contextualSpacing/>
              <w:rPr>
                <w:rFonts w:ascii="Times New Roman" w:hAnsi="Times New Roman" w:cs="Times New Roman"/>
              </w:rPr>
            </w:pPr>
            <w:r>
              <w:rPr>
                <w:rFonts w:ascii="Times New Roman" w:hAnsi="Times New Roman" w:cs="Times New Roman"/>
              </w:rPr>
              <w:t>Općina Marija Bistrica</w:t>
            </w:r>
            <w:r w:rsidRPr="00B03827">
              <w:rPr>
                <w:rFonts w:ascii="Times New Roman" w:hAnsi="Times New Roman" w:cs="Times New Roman"/>
              </w:rPr>
              <w:t xml:space="preserve">, </w:t>
            </w:r>
          </w:p>
          <w:p w:rsidR="00B03827" w:rsidRPr="00B03827" w:rsidRDefault="00B03827" w:rsidP="000F036A">
            <w:pPr>
              <w:numPr>
                <w:ilvl w:val="0"/>
                <w:numId w:val="154"/>
              </w:numPr>
              <w:contextualSpacing/>
              <w:rPr>
                <w:rFonts w:ascii="Times New Roman" w:hAnsi="Times New Roman" w:cs="Times New Roman"/>
              </w:rPr>
            </w:pPr>
            <w:r w:rsidRPr="00B03827">
              <w:rPr>
                <w:rFonts w:ascii="Times New Roman" w:hAnsi="Times New Roman" w:cs="Times New Roman"/>
              </w:rPr>
              <w:t>Udruge civilnog društva</w:t>
            </w:r>
          </w:p>
        </w:tc>
      </w:tr>
      <w:tr w:rsidR="00B03827" w:rsidRPr="00B03827" w:rsidTr="00A54FB2">
        <w:trPr>
          <w:trHeight w:val="536"/>
        </w:trPr>
        <w:tc>
          <w:tcPr>
            <w:tcW w:w="2235" w:type="dxa"/>
            <w:vAlign w:val="center"/>
          </w:tcPr>
          <w:p w:rsidR="00B03827" w:rsidRPr="00B03827" w:rsidRDefault="00B03827" w:rsidP="00B03827">
            <w:pPr>
              <w:rPr>
                <w:rFonts w:ascii="Times New Roman" w:hAnsi="Times New Roman" w:cs="Times New Roman"/>
              </w:rPr>
            </w:pPr>
            <w:r w:rsidRPr="00B03827">
              <w:rPr>
                <w:rFonts w:ascii="Times New Roman" w:hAnsi="Times New Roman" w:cs="Times New Roman"/>
              </w:rPr>
              <w:t>PARTNERI</w:t>
            </w:r>
          </w:p>
        </w:tc>
        <w:tc>
          <w:tcPr>
            <w:tcW w:w="6991" w:type="dxa"/>
          </w:tcPr>
          <w:p w:rsidR="00B03827" w:rsidRPr="00B03827" w:rsidRDefault="00B03827" w:rsidP="000F036A">
            <w:pPr>
              <w:numPr>
                <w:ilvl w:val="0"/>
                <w:numId w:val="154"/>
              </w:numPr>
              <w:contextualSpacing/>
              <w:rPr>
                <w:rFonts w:ascii="Times New Roman" w:hAnsi="Times New Roman" w:cs="Times New Roman"/>
              </w:rPr>
            </w:pPr>
            <w:r w:rsidRPr="00B03827">
              <w:rPr>
                <w:rFonts w:ascii="Times New Roman" w:hAnsi="Times New Roman" w:cs="Times New Roman"/>
              </w:rPr>
              <w:t xml:space="preserve">Udruge civilnog društva, </w:t>
            </w:r>
          </w:p>
          <w:p w:rsidR="00B03827" w:rsidRDefault="00B03827" w:rsidP="000F036A">
            <w:pPr>
              <w:numPr>
                <w:ilvl w:val="0"/>
                <w:numId w:val="154"/>
              </w:numPr>
              <w:contextualSpacing/>
              <w:rPr>
                <w:rFonts w:ascii="Times New Roman" w:hAnsi="Times New Roman" w:cs="Times New Roman"/>
              </w:rPr>
            </w:pPr>
            <w:r w:rsidRPr="00B03827">
              <w:rPr>
                <w:rFonts w:ascii="Times New Roman" w:hAnsi="Times New Roman" w:cs="Times New Roman"/>
              </w:rPr>
              <w:t xml:space="preserve">Općina Marija Bistrica </w:t>
            </w:r>
          </w:p>
          <w:p w:rsidR="00B03827" w:rsidRPr="00B03827" w:rsidRDefault="00B03827" w:rsidP="00B03827">
            <w:pPr>
              <w:ind w:left="720"/>
              <w:contextualSpacing/>
              <w:rPr>
                <w:rFonts w:ascii="Times New Roman" w:hAnsi="Times New Roman" w:cs="Times New Roman"/>
              </w:rPr>
            </w:pPr>
          </w:p>
        </w:tc>
      </w:tr>
      <w:tr w:rsidR="00B03827" w:rsidRPr="00B03827" w:rsidTr="00A54FB2">
        <w:trPr>
          <w:trHeight w:val="506"/>
        </w:trPr>
        <w:tc>
          <w:tcPr>
            <w:tcW w:w="2235" w:type="dxa"/>
            <w:vAlign w:val="center"/>
          </w:tcPr>
          <w:p w:rsidR="00B03827" w:rsidRPr="00B03827" w:rsidRDefault="00B03827" w:rsidP="00B03827">
            <w:pPr>
              <w:rPr>
                <w:rFonts w:ascii="Times New Roman" w:hAnsi="Times New Roman" w:cs="Times New Roman"/>
              </w:rPr>
            </w:pPr>
            <w:r w:rsidRPr="00B03827">
              <w:rPr>
                <w:rFonts w:ascii="Times New Roman" w:hAnsi="Times New Roman" w:cs="Times New Roman"/>
              </w:rPr>
              <w:lastRenderedPageBreak/>
              <w:t>KORISNICI</w:t>
            </w:r>
          </w:p>
        </w:tc>
        <w:tc>
          <w:tcPr>
            <w:tcW w:w="6991" w:type="dxa"/>
          </w:tcPr>
          <w:p w:rsidR="00B03827" w:rsidRPr="00B03827" w:rsidRDefault="00B03827" w:rsidP="000F036A">
            <w:pPr>
              <w:numPr>
                <w:ilvl w:val="0"/>
                <w:numId w:val="154"/>
              </w:numPr>
              <w:contextualSpacing/>
              <w:rPr>
                <w:rFonts w:ascii="Times New Roman" w:hAnsi="Times New Roman" w:cs="Times New Roman"/>
              </w:rPr>
            </w:pPr>
            <w:r w:rsidRPr="00B03827">
              <w:rPr>
                <w:rFonts w:ascii="Times New Roman" w:hAnsi="Times New Roman" w:cs="Times New Roman"/>
              </w:rPr>
              <w:t>Udruge civilnog društva,</w:t>
            </w:r>
          </w:p>
          <w:p w:rsidR="00B03827" w:rsidRPr="00B03827" w:rsidRDefault="0055101E" w:rsidP="000F036A">
            <w:pPr>
              <w:numPr>
                <w:ilvl w:val="0"/>
                <w:numId w:val="154"/>
              </w:numPr>
              <w:contextualSpacing/>
              <w:rPr>
                <w:rFonts w:ascii="Times New Roman" w:hAnsi="Times New Roman" w:cs="Times New Roman"/>
              </w:rPr>
            </w:pPr>
            <w:r>
              <w:rPr>
                <w:rFonts w:ascii="Times New Roman" w:hAnsi="Times New Roman" w:cs="Times New Roman"/>
              </w:rPr>
              <w:t>Stanovnici Općine</w:t>
            </w:r>
            <w:r w:rsidR="00DA67C9">
              <w:rPr>
                <w:rFonts w:ascii="Times New Roman" w:hAnsi="Times New Roman" w:cs="Times New Roman"/>
              </w:rPr>
              <w:t xml:space="preserve"> Marija Bistrica </w:t>
            </w:r>
          </w:p>
        </w:tc>
      </w:tr>
      <w:tr w:rsidR="00B03827" w:rsidRPr="00B03827" w:rsidTr="00A54FB2">
        <w:trPr>
          <w:trHeight w:val="566"/>
        </w:trPr>
        <w:tc>
          <w:tcPr>
            <w:tcW w:w="2235" w:type="dxa"/>
            <w:vAlign w:val="center"/>
          </w:tcPr>
          <w:p w:rsidR="00B03827" w:rsidRPr="00B03827" w:rsidRDefault="00B03827" w:rsidP="00B03827">
            <w:pPr>
              <w:rPr>
                <w:rFonts w:ascii="Times New Roman" w:hAnsi="Times New Roman" w:cs="Times New Roman"/>
              </w:rPr>
            </w:pPr>
            <w:r w:rsidRPr="00B03827">
              <w:rPr>
                <w:rFonts w:ascii="Times New Roman" w:hAnsi="Times New Roman" w:cs="Times New Roman"/>
              </w:rPr>
              <w:t>POKAZATELJI USPJEŠNOSTI</w:t>
            </w:r>
          </w:p>
        </w:tc>
        <w:tc>
          <w:tcPr>
            <w:tcW w:w="6991" w:type="dxa"/>
          </w:tcPr>
          <w:p w:rsidR="00B03827" w:rsidRPr="00B03827" w:rsidRDefault="00B03827" w:rsidP="000F036A">
            <w:pPr>
              <w:numPr>
                <w:ilvl w:val="0"/>
                <w:numId w:val="155"/>
              </w:numPr>
              <w:contextualSpacing/>
              <w:rPr>
                <w:rFonts w:ascii="Times New Roman" w:hAnsi="Times New Roman" w:cs="Times New Roman"/>
              </w:rPr>
            </w:pPr>
            <w:r w:rsidRPr="00B03827">
              <w:rPr>
                <w:rFonts w:ascii="Times New Roman" w:hAnsi="Times New Roman" w:cs="Times New Roman"/>
              </w:rPr>
              <w:t>Izrađena analiza stanja i rezultata rada udruga civilnog društva</w:t>
            </w:r>
          </w:p>
          <w:p w:rsidR="00B03827" w:rsidRPr="00B03827" w:rsidRDefault="00B03827" w:rsidP="000F036A">
            <w:pPr>
              <w:numPr>
                <w:ilvl w:val="0"/>
                <w:numId w:val="155"/>
              </w:numPr>
              <w:contextualSpacing/>
              <w:rPr>
                <w:rFonts w:ascii="Times New Roman" w:hAnsi="Times New Roman" w:cs="Times New Roman"/>
              </w:rPr>
            </w:pPr>
            <w:r w:rsidRPr="00B03827">
              <w:rPr>
                <w:rFonts w:ascii="Times New Roman" w:hAnsi="Times New Roman" w:cs="Times New Roman"/>
              </w:rPr>
              <w:t>Provode se ključne smjernice rada i suradnje sa udrugama civilnog društva</w:t>
            </w:r>
          </w:p>
          <w:p w:rsidR="00B03827" w:rsidRPr="00B03827" w:rsidRDefault="00B03827" w:rsidP="000F036A">
            <w:pPr>
              <w:numPr>
                <w:ilvl w:val="0"/>
                <w:numId w:val="155"/>
              </w:numPr>
              <w:contextualSpacing/>
              <w:rPr>
                <w:rFonts w:ascii="Times New Roman" w:hAnsi="Times New Roman" w:cs="Times New Roman"/>
              </w:rPr>
            </w:pPr>
            <w:r w:rsidRPr="00B03827">
              <w:rPr>
                <w:rFonts w:ascii="Times New Roman" w:hAnsi="Times New Roman" w:cs="Times New Roman"/>
              </w:rPr>
              <w:t>Broj novih udruga civilnog društva</w:t>
            </w:r>
          </w:p>
          <w:p w:rsidR="00B03827" w:rsidRPr="00B03827" w:rsidRDefault="00B03827" w:rsidP="000F036A">
            <w:pPr>
              <w:numPr>
                <w:ilvl w:val="0"/>
                <w:numId w:val="155"/>
              </w:numPr>
              <w:contextualSpacing/>
              <w:rPr>
                <w:rFonts w:ascii="Times New Roman" w:hAnsi="Times New Roman" w:cs="Times New Roman"/>
              </w:rPr>
            </w:pPr>
            <w:r w:rsidRPr="00B03827">
              <w:rPr>
                <w:rFonts w:ascii="Times New Roman" w:hAnsi="Times New Roman" w:cs="Times New Roman"/>
              </w:rPr>
              <w:t>Broj članova udruga civilnog društva</w:t>
            </w:r>
          </w:p>
          <w:p w:rsidR="00B03827" w:rsidRPr="00B03827" w:rsidRDefault="00B03827" w:rsidP="000F036A">
            <w:pPr>
              <w:numPr>
                <w:ilvl w:val="0"/>
                <w:numId w:val="155"/>
              </w:numPr>
              <w:contextualSpacing/>
              <w:rPr>
                <w:rFonts w:ascii="Times New Roman" w:hAnsi="Times New Roman" w:cs="Times New Roman"/>
              </w:rPr>
            </w:pPr>
            <w:r w:rsidRPr="00B03827">
              <w:rPr>
                <w:rFonts w:ascii="Times New Roman" w:hAnsi="Times New Roman" w:cs="Times New Roman"/>
              </w:rPr>
              <w:t>Broj pripremljenih projekata za koje je pružena stručna i/ili financijska pomoć</w:t>
            </w:r>
          </w:p>
          <w:p w:rsidR="00B03827" w:rsidRPr="00B03827" w:rsidRDefault="00B03827" w:rsidP="000F036A">
            <w:pPr>
              <w:numPr>
                <w:ilvl w:val="0"/>
                <w:numId w:val="155"/>
              </w:numPr>
              <w:contextualSpacing/>
              <w:rPr>
                <w:rFonts w:ascii="Times New Roman" w:hAnsi="Times New Roman" w:cs="Times New Roman"/>
              </w:rPr>
            </w:pPr>
            <w:r w:rsidRPr="00B03827">
              <w:rPr>
                <w:rFonts w:ascii="Times New Roman" w:hAnsi="Times New Roman" w:cs="Times New Roman"/>
              </w:rPr>
              <w:t>Broj provedenih projekata</w:t>
            </w:r>
          </w:p>
          <w:p w:rsidR="00B03827" w:rsidRPr="00B03827" w:rsidRDefault="00B03827" w:rsidP="000F036A">
            <w:pPr>
              <w:numPr>
                <w:ilvl w:val="0"/>
                <w:numId w:val="155"/>
              </w:numPr>
              <w:contextualSpacing/>
              <w:rPr>
                <w:rFonts w:ascii="Times New Roman" w:hAnsi="Times New Roman" w:cs="Times New Roman"/>
              </w:rPr>
            </w:pPr>
            <w:r w:rsidRPr="00B03827">
              <w:rPr>
                <w:rFonts w:ascii="Times New Roman" w:hAnsi="Times New Roman" w:cs="Times New Roman"/>
              </w:rPr>
              <w:t>Broj održanih javnih tribina i okruglih stolova</w:t>
            </w:r>
          </w:p>
        </w:tc>
      </w:tr>
      <w:tr w:rsidR="00B03827" w:rsidRPr="00B03827" w:rsidTr="00A54FB2">
        <w:trPr>
          <w:trHeight w:val="566"/>
        </w:trPr>
        <w:tc>
          <w:tcPr>
            <w:tcW w:w="9226" w:type="dxa"/>
            <w:gridSpan w:val="2"/>
          </w:tcPr>
          <w:p w:rsidR="00B03827" w:rsidRPr="00B03827" w:rsidRDefault="00B03827" w:rsidP="00B03827">
            <w:pPr>
              <w:rPr>
                <w:rFonts w:ascii="Times New Roman" w:hAnsi="Times New Roman" w:cs="Times New Roman"/>
              </w:rPr>
            </w:pPr>
          </w:p>
        </w:tc>
      </w:tr>
      <w:tr w:rsidR="00B03827" w:rsidRPr="00B03827" w:rsidTr="00622A10">
        <w:trPr>
          <w:trHeight w:val="720"/>
        </w:trPr>
        <w:tc>
          <w:tcPr>
            <w:tcW w:w="9226" w:type="dxa"/>
            <w:gridSpan w:val="2"/>
            <w:shd w:val="clear" w:color="auto" w:fill="D6E3BC" w:themeFill="accent3" w:themeFillTint="66"/>
            <w:vAlign w:val="center"/>
          </w:tcPr>
          <w:p w:rsidR="00B03827" w:rsidRPr="00B03827" w:rsidRDefault="000C3721" w:rsidP="00B03827">
            <w:pPr>
              <w:rPr>
                <w:rFonts w:ascii="Times New Roman" w:hAnsi="Times New Roman" w:cs="Times New Roman"/>
                <w:sz w:val="24"/>
                <w:szCs w:val="24"/>
              </w:rPr>
            </w:pPr>
            <w:r>
              <w:rPr>
                <w:rFonts w:ascii="Times New Roman" w:hAnsi="Times New Roman" w:cs="Times New Roman"/>
                <w:sz w:val="24"/>
                <w:szCs w:val="24"/>
              </w:rPr>
              <w:t>Mjera 3.8.2</w:t>
            </w:r>
            <w:r w:rsidR="00B03827" w:rsidRPr="00B03827">
              <w:rPr>
                <w:rFonts w:ascii="Times New Roman" w:hAnsi="Times New Roman" w:cs="Times New Roman"/>
                <w:sz w:val="24"/>
                <w:szCs w:val="24"/>
              </w:rPr>
              <w:t>. Povećanje transparentnosti financiranja i rada civilnih udruga</w:t>
            </w:r>
          </w:p>
        </w:tc>
      </w:tr>
      <w:tr w:rsidR="00B03827" w:rsidRPr="00B03827" w:rsidTr="00A54FB2">
        <w:trPr>
          <w:trHeight w:val="566"/>
        </w:trPr>
        <w:tc>
          <w:tcPr>
            <w:tcW w:w="2235" w:type="dxa"/>
            <w:vAlign w:val="center"/>
          </w:tcPr>
          <w:p w:rsidR="00B03827" w:rsidRPr="00B03827" w:rsidRDefault="00B03827" w:rsidP="00B03827">
            <w:pPr>
              <w:rPr>
                <w:rFonts w:ascii="Times New Roman" w:hAnsi="Times New Roman" w:cs="Times New Roman"/>
              </w:rPr>
            </w:pPr>
            <w:r w:rsidRPr="00B03827">
              <w:rPr>
                <w:rFonts w:ascii="Times New Roman" w:hAnsi="Times New Roman" w:cs="Times New Roman"/>
              </w:rPr>
              <w:t>OPIS I SVRHA MJERE</w:t>
            </w:r>
          </w:p>
        </w:tc>
        <w:tc>
          <w:tcPr>
            <w:tcW w:w="6991" w:type="dxa"/>
          </w:tcPr>
          <w:p w:rsidR="00B03827" w:rsidRPr="00B03827" w:rsidRDefault="00B03827" w:rsidP="00B24D97">
            <w:pPr>
              <w:jc w:val="both"/>
              <w:rPr>
                <w:rFonts w:ascii="Times New Roman" w:hAnsi="Times New Roman" w:cs="Times New Roman"/>
              </w:rPr>
            </w:pPr>
            <w:r w:rsidRPr="00B03827">
              <w:rPr>
                <w:rFonts w:ascii="Times New Roman" w:hAnsi="Times New Roman" w:cs="Times New Roman"/>
              </w:rPr>
              <w:t xml:space="preserve">Najveći broj udruga civilnog društva (u kulturi, sportu, obrazovanju i socijalnim programima) financira se novcem poreznih obveznika </w:t>
            </w:r>
            <w:r w:rsidR="0029545E">
              <w:rPr>
                <w:rFonts w:ascii="Times New Roman" w:hAnsi="Times New Roman" w:cs="Times New Roman"/>
              </w:rPr>
              <w:t>općine Marija Bistrica</w:t>
            </w:r>
            <w:r w:rsidRPr="00B03827">
              <w:rPr>
                <w:rFonts w:ascii="Times New Roman" w:hAnsi="Times New Roman" w:cs="Times New Roman"/>
              </w:rPr>
              <w:t>. Cilj financiranja rada civilnih udruga i sportskih klubova je da se kroz njihov rad pridonese kvaliteti života građana, očuvanju kulturne baštine, okoliša i sl. Udruge i sportski klubovi koji kroz svoj rad generiraju veći broj društvenih benefita i pozitivnih eksternalija zaslužuju bolje uvjete rada i prednost pri financiranju. Zato je od iznimne važnosti povećati transparentnost financiranja njihovog rada i redovito pratiti rezultate provedenih aktivnosti. Za provođenje mjere u narednom razdoblju potrebno je provesti sljedeće aktivnosti:</w:t>
            </w:r>
          </w:p>
          <w:p w:rsidR="00B03827" w:rsidRPr="00B03827" w:rsidRDefault="00B03827" w:rsidP="00B24D97">
            <w:pPr>
              <w:jc w:val="both"/>
              <w:rPr>
                <w:rFonts w:ascii="Times New Roman" w:hAnsi="Times New Roman" w:cs="Times New Roman"/>
              </w:rPr>
            </w:pPr>
          </w:p>
          <w:p w:rsidR="00B03827" w:rsidRPr="00B03827" w:rsidRDefault="00B03827" w:rsidP="00B24D97">
            <w:pPr>
              <w:numPr>
                <w:ilvl w:val="0"/>
                <w:numId w:val="156"/>
              </w:numPr>
              <w:contextualSpacing/>
              <w:jc w:val="both"/>
              <w:rPr>
                <w:rFonts w:ascii="Times New Roman" w:hAnsi="Times New Roman" w:cs="Times New Roman"/>
              </w:rPr>
            </w:pPr>
            <w:r w:rsidRPr="00B03827">
              <w:rPr>
                <w:rFonts w:ascii="Times New Roman" w:hAnsi="Times New Roman" w:cs="Times New Roman"/>
              </w:rPr>
              <w:t>Redovito javno objavljivati izvješća o financiranju rada udruga civilnog društva i sportskih klubova</w:t>
            </w:r>
          </w:p>
          <w:p w:rsidR="00B03827" w:rsidRPr="00B03827" w:rsidRDefault="00B03827" w:rsidP="00B24D97">
            <w:pPr>
              <w:numPr>
                <w:ilvl w:val="0"/>
                <w:numId w:val="156"/>
              </w:numPr>
              <w:contextualSpacing/>
              <w:jc w:val="both"/>
              <w:rPr>
                <w:rFonts w:ascii="Times New Roman" w:hAnsi="Times New Roman" w:cs="Times New Roman"/>
              </w:rPr>
            </w:pPr>
            <w:r w:rsidRPr="00B03827">
              <w:rPr>
                <w:rFonts w:ascii="Times New Roman" w:hAnsi="Times New Roman" w:cs="Times New Roman"/>
              </w:rPr>
              <w:t>Redovito pratiti i evaluirati rad udruga civilnog društva</w:t>
            </w:r>
            <w:r w:rsidR="0029545E">
              <w:rPr>
                <w:rFonts w:ascii="Times New Roman" w:hAnsi="Times New Roman" w:cs="Times New Roman"/>
              </w:rPr>
              <w:t xml:space="preserve"> i sportskih klubova</w:t>
            </w:r>
          </w:p>
        </w:tc>
      </w:tr>
      <w:tr w:rsidR="00B03827" w:rsidRPr="00B03827" w:rsidTr="00A54FB2">
        <w:trPr>
          <w:trHeight w:val="566"/>
        </w:trPr>
        <w:tc>
          <w:tcPr>
            <w:tcW w:w="2235" w:type="dxa"/>
            <w:vAlign w:val="center"/>
          </w:tcPr>
          <w:p w:rsidR="00B03827" w:rsidRPr="00B03827" w:rsidRDefault="00B03827" w:rsidP="00B03827">
            <w:pPr>
              <w:rPr>
                <w:rFonts w:ascii="Times New Roman" w:hAnsi="Times New Roman" w:cs="Times New Roman"/>
              </w:rPr>
            </w:pPr>
            <w:r w:rsidRPr="00B03827">
              <w:rPr>
                <w:rFonts w:ascii="Times New Roman" w:hAnsi="Times New Roman" w:cs="Times New Roman"/>
              </w:rPr>
              <w:t>IZVORI FINANCIRANJA</w:t>
            </w:r>
          </w:p>
        </w:tc>
        <w:tc>
          <w:tcPr>
            <w:tcW w:w="6991" w:type="dxa"/>
          </w:tcPr>
          <w:p w:rsidR="00B03827" w:rsidRPr="00B03827" w:rsidRDefault="0029545E" w:rsidP="000F036A">
            <w:pPr>
              <w:numPr>
                <w:ilvl w:val="0"/>
                <w:numId w:val="157"/>
              </w:numPr>
              <w:contextualSpacing/>
              <w:rPr>
                <w:rFonts w:ascii="Times New Roman" w:hAnsi="Times New Roman" w:cs="Times New Roman"/>
              </w:rPr>
            </w:pPr>
            <w:r>
              <w:rPr>
                <w:rFonts w:ascii="Times New Roman" w:hAnsi="Times New Roman" w:cs="Times New Roman"/>
              </w:rPr>
              <w:t>Proračun Općine</w:t>
            </w:r>
          </w:p>
        </w:tc>
      </w:tr>
      <w:tr w:rsidR="00B03827" w:rsidRPr="00B03827" w:rsidTr="00A54FB2">
        <w:trPr>
          <w:trHeight w:val="566"/>
        </w:trPr>
        <w:tc>
          <w:tcPr>
            <w:tcW w:w="2235" w:type="dxa"/>
            <w:vAlign w:val="center"/>
          </w:tcPr>
          <w:p w:rsidR="00B03827" w:rsidRPr="00B03827" w:rsidRDefault="00B03827" w:rsidP="00B03827">
            <w:pPr>
              <w:rPr>
                <w:rFonts w:ascii="Times New Roman" w:hAnsi="Times New Roman" w:cs="Times New Roman"/>
              </w:rPr>
            </w:pPr>
            <w:r w:rsidRPr="00B03827">
              <w:rPr>
                <w:rFonts w:ascii="Times New Roman" w:hAnsi="Times New Roman" w:cs="Times New Roman"/>
              </w:rPr>
              <w:t>NOSITELJI</w:t>
            </w:r>
          </w:p>
        </w:tc>
        <w:tc>
          <w:tcPr>
            <w:tcW w:w="6991" w:type="dxa"/>
          </w:tcPr>
          <w:p w:rsidR="00B03827" w:rsidRPr="00B03827" w:rsidRDefault="0029545E" w:rsidP="000F036A">
            <w:pPr>
              <w:numPr>
                <w:ilvl w:val="0"/>
                <w:numId w:val="157"/>
              </w:numPr>
              <w:contextualSpacing/>
              <w:rPr>
                <w:rFonts w:ascii="Times New Roman" w:hAnsi="Times New Roman" w:cs="Times New Roman"/>
              </w:rPr>
            </w:pPr>
            <w:r>
              <w:rPr>
                <w:rFonts w:ascii="Times New Roman" w:hAnsi="Times New Roman" w:cs="Times New Roman"/>
              </w:rPr>
              <w:t>Općina Marija Bistrica</w:t>
            </w:r>
          </w:p>
        </w:tc>
      </w:tr>
      <w:tr w:rsidR="00B03827" w:rsidRPr="00B03827" w:rsidTr="00A54FB2">
        <w:trPr>
          <w:trHeight w:val="566"/>
        </w:trPr>
        <w:tc>
          <w:tcPr>
            <w:tcW w:w="2235" w:type="dxa"/>
            <w:vAlign w:val="center"/>
          </w:tcPr>
          <w:p w:rsidR="00B03827" w:rsidRPr="00B03827" w:rsidRDefault="00B03827" w:rsidP="00B03827">
            <w:pPr>
              <w:rPr>
                <w:rFonts w:ascii="Times New Roman" w:hAnsi="Times New Roman" w:cs="Times New Roman"/>
              </w:rPr>
            </w:pPr>
            <w:r w:rsidRPr="00B03827">
              <w:rPr>
                <w:rFonts w:ascii="Times New Roman" w:hAnsi="Times New Roman" w:cs="Times New Roman"/>
              </w:rPr>
              <w:t>PARTNERI</w:t>
            </w:r>
          </w:p>
        </w:tc>
        <w:tc>
          <w:tcPr>
            <w:tcW w:w="6991" w:type="dxa"/>
          </w:tcPr>
          <w:p w:rsidR="00B03827" w:rsidRPr="00B03827" w:rsidRDefault="00B03827" w:rsidP="000F036A">
            <w:pPr>
              <w:numPr>
                <w:ilvl w:val="0"/>
                <w:numId w:val="157"/>
              </w:numPr>
              <w:contextualSpacing/>
              <w:rPr>
                <w:rFonts w:ascii="Times New Roman" w:hAnsi="Times New Roman" w:cs="Times New Roman"/>
              </w:rPr>
            </w:pPr>
            <w:r w:rsidRPr="00B03827">
              <w:rPr>
                <w:rFonts w:ascii="Times New Roman" w:hAnsi="Times New Roman" w:cs="Times New Roman"/>
              </w:rPr>
              <w:t xml:space="preserve">Udruge civilnog društva, </w:t>
            </w:r>
          </w:p>
          <w:p w:rsidR="00B03827" w:rsidRPr="00B03827" w:rsidRDefault="00B03827" w:rsidP="000F036A">
            <w:pPr>
              <w:numPr>
                <w:ilvl w:val="0"/>
                <w:numId w:val="157"/>
              </w:numPr>
              <w:contextualSpacing/>
              <w:rPr>
                <w:rFonts w:ascii="Times New Roman" w:hAnsi="Times New Roman" w:cs="Times New Roman"/>
              </w:rPr>
            </w:pPr>
            <w:r w:rsidRPr="00B03827">
              <w:rPr>
                <w:rFonts w:ascii="Times New Roman" w:hAnsi="Times New Roman" w:cs="Times New Roman"/>
              </w:rPr>
              <w:t>Sportski klubovi</w:t>
            </w:r>
          </w:p>
        </w:tc>
      </w:tr>
      <w:tr w:rsidR="00B03827" w:rsidRPr="00B03827" w:rsidTr="00A54FB2">
        <w:trPr>
          <w:trHeight w:val="566"/>
        </w:trPr>
        <w:tc>
          <w:tcPr>
            <w:tcW w:w="2235" w:type="dxa"/>
            <w:vAlign w:val="center"/>
          </w:tcPr>
          <w:p w:rsidR="00B03827" w:rsidRPr="00B03827" w:rsidRDefault="00B03827" w:rsidP="00B03827">
            <w:pPr>
              <w:rPr>
                <w:rFonts w:ascii="Times New Roman" w:hAnsi="Times New Roman" w:cs="Times New Roman"/>
              </w:rPr>
            </w:pPr>
            <w:r w:rsidRPr="00B03827">
              <w:rPr>
                <w:rFonts w:ascii="Times New Roman" w:hAnsi="Times New Roman" w:cs="Times New Roman"/>
              </w:rPr>
              <w:t>KORISNICI</w:t>
            </w:r>
          </w:p>
        </w:tc>
        <w:tc>
          <w:tcPr>
            <w:tcW w:w="6991" w:type="dxa"/>
          </w:tcPr>
          <w:p w:rsidR="00B03827" w:rsidRPr="00B03827" w:rsidRDefault="0029545E" w:rsidP="000F036A">
            <w:pPr>
              <w:numPr>
                <w:ilvl w:val="0"/>
                <w:numId w:val="157"/>
              </w:numPr>
              <w:contextualSpacing/>
              <w:rPr>
                <w:rFonts w:ascii="Times New Roman" w:hAnsi="Times New Roman" w:cs="Times New Roman"/>
              </w:rPr>
            </w:pPr>
            <w:r>
              <w:rPr>
                <w:rFonts w:ascii="Times New Roman" w:hAnsi="Times New Roman" w:cs="Times New Roman"/>
              </w:rPr>
              <w:t>Općina Marija Bistrica</w:t>
            </w:r>
          </w:p>
          <w:p w:rsidR="00B03827" w:rsidRPr="00B03827" w:rsidRDefault="00B03827" w:rsidP="000F036A">
            <w:pPr>
              <w:numPr>
                <w:ilvl w:val="0"/>
                <w:numId w:val="157"/>
              </w:numPr>
              <w:contextualSpacing/>
              <w:rPr>
                <w:rFonts w:ascii="Times New Roman" w:hAnsi="Times New Roman" w:cs="Times New Roman"/>
              </w:rPr>
            </w:pPr>
            <w:r w:rsidRPr="00B03827">
              <w:rPr>
                <w:rFonts w:ascii="Times New Roman" w:hAnsi="Times New Roman" w:cs="Times New Roman"/>
              </w:rPr>
              <w:t xml:space="preserve">Udruge civilnog društva, </w:t>
            </w:r>
          </w:p>
          <w:p w:rsidR="00B03827" w:rsidRPr="00B03827" w:rsidRDefault="00B03827" w:rsidP="000F036A">
            <w:pPr>
              <w:numPr>
                <w:ilvl w:val="0"/>
                <w:numId w:val="157"/>
              </w:numPr>
              <w:contextualSpacing/>
              <w:rPr>
                <w:rFonts w:ascii="Times New Roman" w:hAnsi="Times New Roman" w:cs="Times New Roman"/>
              </w:rPr>
            </w:pPr>
            <w:r w:rsidRPr="00B03827">
              <w:rPr>
                <w:rFonts w:ascii="Times New Roman" w:hAnsi="Times New Roman" w:cs="Times New Roman"/>
              </w:rPr>
              <w:t xml:space="preserve">Sportski klubovi, </w:t>
            </w:r>
          </w:p>
          <w:p w:rsidR="00B03827" w:rsidRPr="00B03827" w:rsidRDefault="0055101E" w:rsidP="000F036A">
            <w:pPr>
              <w:numPr>
                <w:ilvl w:val="0"/>
                <w:numId w:val="157"/>
              </w:numPr>
              <w:contextualSpacing/>
              <w:rPr>
                <w:rFonts w:ascii="Times New Roman" w:hAnsi="Times New Roman" w:cs="Times New Roman"/>
              </w:rPr>
            </w:pPr>
            <w:r>
              <w:rPr>
                <w:rFonts w:ascii="Times New Roman" w:hAnsi="Times New Roman" w:cs="Times New Roman"/>
              </w:rPr>
              <w:t>Stanovnici Općine</w:t>
            </w:r>
            <w:r w:rsidR="00DA67C9">
              <w:rPr>
                <w:rFonts w:ascii="Times New Roman" w:hAnsi="Times New Roman" w:cs="Times New Roman"/>
              </w:rPr>
              <w:t xml:space="preserve"> Marija Bistrica</w:t>
            </w:r>
          </w:p>
        </w:tc>
      </w:tr>
      <w:tr w:rsidR="00B03827" w:rsidRPr="00B03827" w:rsidTr="00A54FB2">
        <w:trPr>
          <w:trHeight w:val="566"/>
        </w:trPr>
        <w:tc>
          <w:tcPr>
            <w:tcW w:w="2235" w:type="dxa"/>
            <w:vAlign w:val="center"/>
          </w:tcPr>
          <w:p w:rsidR="00B03827" w:rsidRPr="00B03827" w:rsidRDefault="00B03827" w:rsidP="00B03827">
            <w:pPr>
              <w:rPr>
                <w:rFonts w:ascii="Times New Roman" w:hAnsi="Times New Roman" w:cs="Times New Roman"/>
              </w:rPr>
            </w:pPr>
            <w:r w:rsidRPr="00B03827">
              <w:rPr>
                <w:rFonts w:ascii="Times New Roman" w:hAnsi="Times New Roman" w:cs="Times New Roman"/>
              </w:rPr>
              <w:t>POKAZATELJI USPJEŠNOSTI</w:t>
            </w:r>
          </w:p>
        </w:tc>
        <w:tc>
          <w:tcPr>
            <w:tcW w:w="6991" w:type="dxa"/>
          </w:tcPr>
          <w:p w:rsidR="00B03827" w:rsidRPr="00B03827" w:rsidRDefault="00B03827" w:rsidP="000F036A">
            <w:pPr>
              <w:numPr>
                <w:ilvl w:val="0"/>
                <w:numId w:val="158"/>
              </w:numPr>
              <w:contextualSpacing/>
              <w:rPr>
                <w:rFonts w:ascii="Times New Roman" w:hAnsi="Times New Roman" w:cs="Times New Roman"/>
              </w:rPr>
            </w:pPr>
            <w:r w:rsidRPr="00B03827">
              <w:rPr>
                <w:rFonts w:ascii="Times New Roman" w:hAnsi="Times New Roman" w:cs="Times New Roman"/>
              </w:rPr>
              <w:t>Izvješća o financiranju rada udruga civilnog društva redovito se objavljuju i javno su dostupna</w:t>
            </w:r>
          </w:p>
          <w:p w:rsidR="00B03827" w:rsidRPr="00B03827" w:rsidRDefault="00B03827" w:rsidP="000F036A">
            <w:pPr>
              <w:numPr>
                <w:ilvl w:val="0"/>
                <w:numId w:val="158"/>
              </w:numPr>
              <w:contextualSpacing/>
              <w:rPr>
                <w:rFonts w:ascii="Times New Roman" w:hAnsi="Times New Roman" w:cs="Times New Roman"/>
              </w:rPr>
            </w:pPr>
            <w:r w:rsidRPr="00B03827">
              <w:rPr>
                <w:rFonts w:ascii="Times New Roman" w:hAnsi="Times New Roman" w:cs="Times New Roman"/>
              </w:rPr>
              <w:t>Rezultati rada udruga civilnog društva u skladu su sa programom rada udruga</w:t>
            </w:r>
          </w:p>
        </w:tc>
      </w:tr>
    </w:tbl>
    <w:p w:rsidR="00D55851" w:rsidRDefault="00D55851" w:rsidP="00170F8C">
      <w:pPr>
        <w:spacing w:line="360" w:lineRule="auto"/>
        <w:jc w:val="both"/>
        <w:rPr>
          <w:rFonts w:ascii="Times New Roman" w:hAnsi="Times New Roman" w:cs="Times New Roman"/>
          <w:sz w:val="24"/>
          <w:szCs w:val="24"/>
        </w:rPr>
      </w:pPr>
    </w:p>
    <w:p w:rsidR="001D7B98" w:rsidRPr="001D7B98" w:rsidRDefault="001D7B98" w:rsidP="001D7B98">
      <w:pPr>
        <w:spacing w:line="360" w:lineRule="auto"/>
        <w:jc w:val="both"/>
        <w:rPr>
          <w:rFonts w:ascii="Times New Roman" w:hAnsi="Times New Roman" w:cs="Times New Roman"/>
          <w:sz w:val="24"/>
          <w:szCs w:val="24"/>
        </w:rPr>
      </w:pPr>
    </w:p>
    <w:tbl>
      <w:tblPr>
        <w:tblStyle w:val="Reetkatablice13"/>
        <w:tblW w:w="0" w:type="auto"/>
        <w:tblLook w:val="04A0" w:firstRow="1" w:lastRow="0" w:firstColumn="1" w:lastColumn="0" w:noHBand="0" w:noVBand="1"/>
      </w:tblPr>
      <w:tblGrid>
        <w:gridCol w:w="2235"/>
        <w:gridCol w:w="7007"/>
      </w:tblGrid>
      <w:tr w:rsidR="001D7B98" w:rsidRPr="001D7B98" w:rsidTr="00622A10">
        <w:trPr>
          <w:trHeight w:val="1387"/>
        </w:trPr>
        <w:tc>
          <w:tcPr>
            <w:tcW w:w="9242" w:type="dxa"/>
            <w:gridSpan w:val="2"/>
            <w:shd w:val="clear" w:color="auto" w:fill="76923C" w:themeFill="accent3" w:themeFillShade="BF"/>
            <w:vAlign w:val="center"/>
          </w:tcPr>
          <w:p w:rsidR="001D7B98" w:rsidRDefault="001D7B98" w:rsidP="001D7B98">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lastRenderedPageBreak/>
              <w:t xml:space="preserve">CILJ 4 </w:t>
            </w:r>
            <w:r w:rsidRPr="001D7B98">
              <w:rPr>
                <w:rFonts w:ascii="Times New Roman" w:hAnsi="Times New Roman" w:cs="Times New Roman"/>
                <w:color w:val="FFFFFF" w:themeColor="background1"/>
                <w:sz w:val="24"/>
                <w:szCs w:val="24"/>
              </w:rPr>
              <w:t>Zaštita, očuvanje i jačanje prepoznatljivosti kulturne, sakralne i prirodne baštine</w:t>
            </w:r>
          </w:p>
          <w:p w:rsidR="00622A10" w:rsidRDefault="00622A10" w:rsidP="001D7B98">
            <w:pPr>
              <w:rPr>
                <w:rFonts w:ascii="Times New Roman" w:hAnsi="Times New Roman" w:cs="Times New Roman"/>
                <w:color w:val="FFFFFF" w:themeColor="background1"/>
                <w:sz w:val="24"/>
                <w:szCs w:val="24"/>
              </w:rPr>
            </w:pPr>
          </w:p>
          <w:p w:rsidR="001D7B98" w:rsidRPr="001D7B98" w:rsidRDefault="001D7B98" w:rsidP="001D7B98">
            <w:pPr>
              <w:rPr>
                <w:rFonts w:ascii="Times New Roman" w:hAnsi="Times New Roman" w:cs="Times New Roman"/>
                <w:color w:val="FFFFFF" w:themeColor="background1"/>
                <w:sz w:val="24"/>
                <w:szCs w:val="24"/>
              </w:rPr>
            </w:pPr>
          </w:p>
          <w:p w:rsidR="001D7B98" w:rsidRPr="001D7B98" w:rsidRDefault="00A97856" w:rsidP="001D7B98">
            <w:pPr>
              <w:rPr>
                <w:rFonts w:ascii="Times New Roman" w:hAnsi="Times New Roman" w:cs="Times New Roman"/>
                <w:sz w:val="24"/>
                <w:szCs w:val="24"/>
              </w:rPr>
            </w:pPr>
            <w:r>
              <w:rPr>
                <w:rFonts w:ascii="Times New Roman" w:hAnsi="Times New Roman" w:cs="Times New Roman"/>
                <w:color w:val="FFFFFF" w:themeColor="background1"/>
                <w:sz w:val="24"/>
                <w:szCs w:val="24"/>
              </w:rPr>
              <w:t>Prioritet 4.1</w:t>
            </w:r>
            <w:r w:rsidR="001D7B98" w:rsidRPr="001D7B98">
              <w:rPr>
                <w:rFonts w:ascii="Times New Roman" w:hAnsi="Times New Roman" w:cs="Times New Roman"/>
                <w:color w:val="FFFFFF" w:themeColor="background1"/>
                <w:sz w:val="24"/>
                <w:szCs w:val="24"/>
              </w:rPr>
              <w:t>. Zaštita i valorizacija sakralne baštine</w:t>
            </w:r>
          </w:p>
        </w:tc>
      </w:tr>
      <w:tr w:rsidR="001D7B98" w:rsidRPr="001D7B98" w:rsidTr="00622A10">
        <w:trPr>
          <w:trHeight w:val="853"/>
        </w:trPr>
        <w:tc>
          <w:tcPr>
            <w:tcW w:w="9242" w:type="dxa"/>
            <w:gridSpan w:val="2"/>
            <w:shd w:val="clear" w:color="auto" w:fill="D6E3BC" w:themeFill="accent3" w:themeFillTint="66"/>
            <w:vAlign w:val="center"/>
          </w:tcPr>
          <w:p w:rsidR="001D7B98" w:rsidRPr="001D7B98" w:rsidRDefault="00A97856" w:rsidP="001D7B98">
            <w:pPr>
              <w:rPr>
                <w:rFonts w:ascii="Times New Roman" w:hAnsi="Times New Roman" w:cs="Times New Roman"/>
                <w:sz w:val="24"/>
                <w:szCs w:val="24"/>
              </w:rPr>
            </w:pPr>
            <w:r>
              <w:rPr>
                <w:rFonts w:ascii="Times New Roman" w:hAnsi="Times New Roman" w:cs="Times New Roman"/>
                <w:sz w:val="24"/>
                <w:szCs w:val="24"/>
              </w:rPr>
              <w:t>Mjera 4.1</w:t>
            </w:r>
            <w:r w:rsidR="001D7B98" w:rsidRPr="001D7B98">
              <w:rPr>
                <w:rFonts w:ascii="Times New Roman" w:hAnsi="Times New Roman" w:cs="Times New Roman"/>
                <w:sz w:val="24"/>
                <w:szCs w:val="24"/>
              </w:rPr>
              <w:t>.1. Zaštita, obnova i stavljanje u funkciju postojeće i obnovljene sakralne baštine</w:t>
            </w:r>
          </w:p>
        </w:tc>
      </w:tr>
      <w:tr w:rsidR="001D7B98" w:rsidRPr="001D7B98" w:rsidTr="00A54FB2">
        <w:trPr>
          <w:trHeight w:val="405"/>
        </w:trPr>
        <w:tc>
          <w:tcPr>
            <w:tcW w:w="2235" w:type="dxa"/>
            <w:vAlign w:val="center"/>
          </w:tcPr>
          <w:p w:rsidR="001D7B98" w:rsidRPr="001D7B98" w:rsidRDefault="001D7B98" w:rsidP="001D7B98">
            <w:pPr>
              <w:rPr>
                <w:rFonts w:ascii="Times New Roman" w:hAnsi="Times New Roman" w:cs="Times New Roman"/>
              </w:rPr>
            </w:pPr>
            <w:r w:rsidRPr="001D7B98">
              <w:rPr>
                <w:rFonts w:ascii="Times New Roman" w:hAnsi="Times New Roman" w:cs="Times New Roman"/>
              </w:rPr>
              <w:t>OPIS I SVRHA MJERE</w:t>
            </w:r>
          </w:p>
        </w:tc>
        <w:tc>
          <w:tcPr>
            <w:tcW w:w="7007" w:type="dxa"/>
          </w:tcPr>
          <w:p w:rsidR="001D7B98" w:rsidRPr="001D7B98" w:rsidRDefault="001D7B98" w:rsidP="00B24D97">
            <w:pPr>
              <w:jc w:val="both"/>
              <w:rPr>
                <w:rFonts w:ascii="Times New Roman" w:hAnsi="Times New Roman" w:cs="Times New Roman"/>
              </w:rPr>
            </w:pPr>
            <w:r w:rsidRPr="001D7B98">
              <w:rPr>
                <w:rFonts w:ascii="Times New Roman" w:hAnsi="Times New Roman" w:cs="Times New Roman"/>
              </w:rPr>
              <w:t xml:space="preserve">Sakralna baština </w:t>
            </w:r>
            <w:r w:rsidR="004516D8">
              <w:rPr>
                <w:rFonts w:ascii="Times New Roman" w:hAnsi="Times New Roman" w:cs="Times New Roman"/>
              </w:rPr>
              <w:t>koju čini Svetište Majke Božje Bistričke i brojne crkvice i kapelice, najvažniji su segment kulturnog nasl</w:t>
            </w:r>
            <w:r w:rsidRPr="001D7B98">
              <w:rPr>
                <w:rFonts w:ascii="Times New Roman" w:hAnsi="Times New Roman" w:cs="Times New Roman"/>
              </w:rPr>
              <w:t xml:space="preserve">jeđa i identiteta </w:t>
            </w:r>
            <w:r w:rsidR="004516D8">
              <w:rPr>
                <w:rFonts w:ascii="Times New Roman" w:hAnsi="Times New Roman" w:cs="Times New Roman"/>
              </w:rPr>
              <w:t>Marije Bistrice</w:t>
            </w:r>
            <w:r w:rsidRPr="001D7B98">
              <w:rPr>
                <w:rFonts w:ascii="Times New Roman" w:hAnsi="Times New Roman" w:cs="Times New Roman"/>
              </w:rPr>
              <w:t>. Njena vrijednost je povijesna, spomenička, kulturna i</w:t>
            </w:r>
            <w:r w:rsidR="004516D8">
              <w:rPr>
                <w:rFonts w:ascii="Times New Roman" w:hAnsi="Times New Roman" w:cs="Times New Roman"/>
              </w:rPr>
              <w:t xml:space="preserve"> društvena. Svojim potencijalom već je stoljećima nositelj razvoja gospodarstva i društva. Kako se najveći dio smjernica razvoja temelji na unaprjeđenju razvoja</w:t>
            </w:r>
            <w:r w:rsidRPr="001D7B98">
              <w:rPr>
                <w:rFonts w:ascii="Times New Roman" w:hAnsi="Times New Roman" w:cs="Times New Roman"/>
              </w:rPr>
              <w:t xml:space="preserve"> vjerskog turizma</w:t>
            </w:r>
            <w:r w:rsidR="004516D8">
              <w:rPr>
                <w:rFonts w:ascii="Times New Roman" w:hAnsi="Times New Roman" w:cs="Times New Roman"/>
              </w:rPr>
              <w:t>,</w:t>
            </w:r>
            <w:r w:rsidRPr="001D7B98">
              <w:rPr>
                <w:rFonts w:ascii="Times New Roman" w:hAnsi="Times New Roman" w:cs="Times New Roman"/>
              </w:rPr>
              <w:t xml:space="preserve"> </w:t>
            </w:r>
            <w:r w:rsidR="004516D8">
              <w:rPr>
                <w:rFonts w:ascii="Times New Roman" w:hAnsi="Times New Roman" w:cs="Times New Roman"/>
              </w:rPr>
              <w:t xml:space="preserve">a </w:t>
            </w:r>
            <w:r w:rsidRPr="001D7B98">
              <w:rPr>
                <w:rFonts w:ascii="Times New Roman" w:hAnsi="Times New Roman" w:cs="Times New Roman"/>
              </w:rPr>
              <w:t>čiji</w:t>
            </w:r>
            <w:r w:rsidR="004516D8">
              <w:rPr>
                <w:rFonts w:ascii="Times New Roman" w:hAnsi="Times New Roman" w:cs="Times New Roman"/>
              </w:rPr>
              <w:t xml:space="preserve"> će</w:t>
            </w:r>
            <w:r w:rsidRPr="001D7B98">
              <w:rPr>
                <w:rFonts w:ascii="Times New Roman" w:hAnsi="Times New Roman" w:cs="Times New Roman"/>
              </w:rPr>
              <w:t xml:space="preserve"> r</w:t>
            </w:r>
            <w:r w:rsidR="004516D8">
              <w:rPr>
                <w:rFonts w:ascii="Times New Roman" w:hAnsi="Times New Roman" w:cs="Times New Roman"/>
              </w:rPr>
              <w:t xml:space="preserve">azvoj pozitivno multiplikativno utjecati </w:t>
            </w:r>
            <w:r w:rsidRPr="001D7B98">
              <w:rPr>
                <w:rFonts w:ascii="Times New Roman" w:hAnsi="Times New Roman" w:cs="Times New Roman"/>
              </w:rPr>
              <w:t xml:space="preserve">na </w:t>
            </w:r>
            <w:r w:rsidR="004516D8">
              <w:rPr>
                <w:rFonts w:ascii="Times New Roman" w:hAnsi="Times New Roman" w:cs="Times New Roman"/>
              </w:rPr>
              <w:t>razvoj ostalih segmenata turizma i brojnih</w:t>
            </w:r>
            <w:r w:rsidRPr="001D7B98">
              <w:rPr>
                <w:rFonts w:ascii="Times New Roman" w:hAnsi="Times New Roman" w:cs="Times New Roman"/>
              </w:rPr>
              <w:t xml:space="preserve"> gospodars</w:t>
            </w:r>
            <w:r w:rsidR="004516D8">
              <w:rPr>
                <w:rFonts w:ascii="Times New Roman" w:hAnsi="Times New Roman" w:cs="Times New Roman"/>
              </w:rPr>
              <w:t xml:space="preserve">ke djelatnosti, potrebno je </w:t>
            </w:r>
            <w:r w:rsidRPr="001D7B98">
              <w:rPr>
                <w:rFonts w:ascii="Times New Roman" w:hAnsi="Times New Roman" w:cs="Times New Roman"/>
              </w:rPr>
              <w:t xml:space="preserve"> </w:t>
            </w:r>
            <w:r w:rsidR="004516D8">
              <w:rPr>
                <w:rFonts w:ascii="Times New Roman" w:hAnsi="Times New Roman" w:cs="Times New Roman"/>
              </w:rPr>
              <w:t>poduzeti mjere očuvanja</w:t>
            </w:r>
            <w:r w:rsidRPr="001D7B98">
              <w:rPr>
                <w:rFonts w:ascii="Times New Roman" w:hAnsi="Times New Roman" w:cs="Times New Roman"/>
              </w:rPr>
              <w:t xml:space="preserve"> </w:t>
            </w:r>
            <w:r w:rsidR="004516D8">
              <w:rPr>
                <w:rFonts w:ascii="Times New Roman" w:hAnsi="Times New Roman" w:cs="Times New Roman"/>
              </w:rPr>
              <w:t>i održive valorizacije ukupne sakralne baštine</w:t>
            </w:r>
            <w:r w:rsidRPr="001D7B98">
              <w:rPr>
                <w:rFonts w:ascii="Times New Roman" w:hAnsi="Times New Roman" w:cs="Times New Roman"/>
              </w:rPr>
              <w:t xml:space="preserve"> na području </w:t>
            </w:r>
            <w:r w:rsidR="004516D8">
              <w:rPr>
                <w:rFonts w:ascii="Times New Roman" w:hAnsi="Times New Roman" w:cs="Times New Roman"/>
              </w:rPr>
              <w:t xml:space="preserve">općine Marija Bistrica. Stoga je potrebno </w:t>
            </w:r>
            <w:r w:rsidRPr="001D7B98">
              <w:rPr>
                <w:rFonts w:ascii="Times New Roman" w:hAnsi="Times New Roman" w:cs="Times New Roman"/>
              </w:rPr>
              <w:t xml:space="preserve">provesti sljedeće </w:t>
            </w:r>
            <w:r w:rsidR="004516D8">
              <w:rPr>
                <w:rFonts w:ascii="Times New Roman" w:hAnsi="Times New Roman" w:cs="Times New Roman"/>
              </w:rPr>
              <w:t>aktivnosti</w:t>
            </w:r>
            <w:r w:rsidRPr="001D7B98">
              <w:rPr>
                <w:rFonts w:ascii="Times New Roman" w:hAnsi="Times New Roman" w:cs="Times New Roman"/>
              </w:rPr>
              <w:t>:</w:t>
            </w:r>
          </w:p>
          <w:p w:rsidR="001D7B98" w:rsidRPr="001D7B98" w:rsidRDefault="001D7B98" w:rsidP="00B24D97">
            <w:pPr>
              <w:jc w:val="both"/>
              <w:rPr>
                <w:rFonts w:ascii="Times New Roman" w:hAnsi="Times New Roman" w:cs="Times New Roman"/>
              </w:rPr>
            </w:pPr>
          </w:p>
          <w:p w:rsidR="001D7B98" w:rsidRPr="001D7B98" w:rsidRDefault="001D7B98" w:rsidP="00B24D97">
            <w:pPr>
              <w:numPr>
                <w:ilvl w:val="0"/>
                <w:numId w:val="159"/>
              </w:numPr>
              <w:contextualSpacing/>
              <w:jc w:val="both"/>
              <w:rPr>
                <w:rFonts w:ascii="Times New Roman" w:hAnsi="Times New Roman" w:cs="Times New Roman"/>
              </w:rPr>
            </w:pPr>
            <w:r w:rsidRPr="001D7B98">
              <w:rPr>
                <w:rFonts w:ascii="Times New Roman" w:hAnsi="Times New Roman" w:cs="Times New Roman"/>
              </w:rPr>
              <w:t>Nastaviti s provedbom programa očuvanja sakralne baštine,</w:t>
            </w:r>
          </w:p>
          <w:p w:rsidR="001D7B98" w:rsidRPr="001D7B98" w:rsidRDefault="001D7B98" w:rsidP="00B24D97">
            <w:pPr>
              <w:numPr>
                <w:ilvl w:val="0"/>
                <w:numId w:val="159"/>
              </w:numPr>
              <w:contextualSpacing/>
              <w:jc w:val="both"/>
              <w:rPr>
                <w:rFonts w:ascii="Times New Roman" w:hAnsi="Times New Roman" w:cs="Times New Roman"/>
              </w:rPr>
            </w:pPr>
            <w:r w:rsidRPr="001D7B98">
              <w:rPr>
                <w:rFonts w:ascii="Times New Roman" w:hAnsi="Times New Roman" w:cs="Times New Roman"/>
              </w:rPr>
              <w:t>U suradnji sa resornim ministarstvima i institucijama kreirati nove programe zaštite sakralne baštine,</w:t>
            </w:r>
          </w:p>
          <w:p w:rsidR="001D7B98" w:rsidRPr="001D7B98" w:rsidRDefault="004516D8" w:rsidP="00B24D97">
            <w:pPr>
              <w:numPr>
                <w:ilvl w:val="0"/>
                <w:numId w:val="159"/>
              </w:numPr>
              <w:contextualSpacing/>
              <w:jc w:val="both"/>
              <w:rPr>
                <w:rFonts w:ascii="Times New Roman" w:hAnsi="Times New Roman" w:cs="Times New Roman"/>
              </w:rPr>
            </w:pPr>
            <w:r>
              <w:rPr>
                <w:rFonts w:ascii="Times New Roman" w:hAnsi="Times New Roman" w:cs="Times New Roman"/>
              </w:rPr>
              <w:t>Poboljšati suradnju</w:t>
            </w:r>
            <w:r w:rsidR="001D7B98" w:rsidRPr="001D7B98">
              <w:rPr>
                <w:rFonts w:ascii="Times New Roman" w:hAnsi="Times New Roman" w:cs="Times New Roman"/>
              </w:rPr>
              <w:t xml:space="preserve"> </w:t>
            </w:r>
            <w:r>
              <w:rPr>
                <w:rFonts w:ascii="Times New Roman" w:hAnsi="Times New Roman" w:cs="Times New Roman"/>
              </w:rPr>
              <w:t>Općine, Katoličke crkve i t</w:t>
            </w:r>
            <w:r w:rsidR="001D7B98" w:rsidRPr="001D7B98">
              <w:rPr>
                <w:rFonts w:ascii="Times New Roman" w:hAnsi="Times New Roman" w:cs="Times New Roman"/>
              </w:rPr>
              <w:t xml:space="preserve">urističke zajednice </w:t>
            </w:r>
            <w:r>
              <w:rPr>
                <w:rFonts w:ascii="Times New Roman" w:hAnsi="Times New Roman" w:cs="Times New Roman"/>
              </w:rPr>
              <w:t xml:space="preserve">s ciljem očuvanja, </w:t>
            </w:r>
            <w:r w:rsidR="001D7B98" w:rsidRPr="001D7B98">
              <w:rPr>
                <w:rFonts w:ascii="Times New Roman" w:hAnsi="Times New Roman" w:cs="Times New Roman"/>
              </w:rPr>
              <w:t xml:space="preserve">prezentacije </w:t>
            </w:r>
            <w:r>
              <w:rPr>
                <w:rFonts w:ascii="Times New Roman" w:hAnsi="Times New Roman" w:cs="Times New Roman"/>
              </w:rPr>
              <w:t xml:space="preserve">i održive valorizacije </w:t>
            </w:r>
            <w:r w:rsidR="001D7B98" w:rsidRPr="001D7B98">
              <w:rPr>
                <w:rFonts w:ascii="Times New Roman" w:hAnsi="Times New Roman" w:cs="Times New Roman"/>
              </w:rPr>
              <w:t>sakralne baštine</w:t>
            </w:r>
            <w:r>
              <w:rPr>
                <w:rFonts w:ascii="Times New Roman" w:hAnsi="Times New Roman" w:cs="Times New Roman"/>
              </w:rPr>
              <w:t>.</w:t>
            </w:r>
          </w:p>
          <w:p w:rsidR="001D7B98" w:rsidRPr="001D7B98" w:rsidRDefault="001D7B98" w:rsidP="00B24D97">
            <w:pPr>
              <w:jc w:val="both"/>
              <w:rPr>
                <w:rFonts w:ascii="Times New Roman" w:hAnsi="Times New Roman" w:cs="Times New Roman"/>
              </w:rPr>
            </w:pPr>
          </w:p>
        </w:tc>
      </w:tr>
      <w:tr w:rsidR="001D7B98" w:rsidRPr="001D7B98" w:rsidTr="00A54FB2">
        <w:trPr>
          <w:trHeight w:val="384"/>
        </w:trPr>
        <w:tc>
          <w:tcPr>
            <w:tcW w:w="2235" w:type="dxa"/>
            <w:vAlign w:val="center"/>
          </w:tcPr>
          <w:p w:rsidR="001D7B98" w:rsidRPr="001D7B98" w:rsidRDefault="001D7B98" w:rsidP="001D7B98">
            <w:pPr>
              <w:rPr>
                <w:rFonts w:ascii="Times New Roman" w:hAnsi="Times New Roman" w:cs="Times New Roman"/>
              </w:rPr>
            </w:pPr>
            <w:r w:rsidRPr="001D7B98">
              <w:rPr>
                <w:rFonts w:ascii="Times New Roman" w:hAnsi="Times New Roman" w:cs="Times New Roman"/>
              </w:rPr>
              <w:t>IZVORI FINANCIRANJA</w:t>
            </w:r>
          </w:p>
        </w:tc>
        <w:tc>
          <w:tcPr>
            <w:tcW w:w="7007" w:type="dxa"/>
          </w:tcPr>
          <w:p w:rsidR="001D7B98" w:rsidRPr="001D7B98" w:rsidRDefault="001D7B98" w:rsidP="000F036A">
            <w:pPr>
              <w:numPr>
                <w:ilvl w:val="0"/>
                <w:numId w:val="161"/>
              </w:numPr>
              <w:contextualSpacing/>
              <w:rPr>
                <w:rFonts w:ascii="Times New Roman" w:hAnsi="Times New Roman" w:cs="Times New Roman"/>
              </w:rPr>
            </w:pPr>
            <w:r w:rsidRPr="001D7B98">
              <w:rPr>
                <w:rFonts w:ascii="Times New Roman" w:hAnsi="Times New Roman" w:cs="Times New Roman"/>
              </w:rPr>
              <w:t xml:space="preserve">Proračun </w:t>
            </w:r>
            <w:r w:rsidR="004516D8">
              <w:rPr>
                <w:rFonts w:ascii="Times New Roman" w:hAnsi="Times New Roman" w:cs="Times New Roman"/>
              </w:rPr>
              <w:t>Općine,</w:t>
            </w:r>
            <w:r w:rsidRPr="001D7B98">
              <w:rPr>
                <w:rFonts w:ascii="Times New Roman" w:hAnsi="Times New Roman" w:cs="Times New Roman"/>
              </w:rPr>
              <w:t xml:space="preserve"> </w:t>
            </w:r>
          </w:p>
          <w:p w:rsidR="001D7B98" w:rsidRPr="001D7B98" w:rsidRDefault="001D7B98" w:rsidP="000F036A">
            <w:pPr>
              <w:numPr>
                <w:ilvl w:val="0"/>
                <w:numId w:val="161"/>
              </w:numPr>
              <w:contextualSpacing/>
              <w:rPr>
                <w:rFonts w:ascii="Times New Roman" w:hAnsi="Times New Roman" w:cs="Times New Roman"/>
              </w:rPr>
            </w:pPr>
            <w:r w:rsidRPr="001D7B98">
              <w:rPr>
                <w:rFonts w:ascii="Times New Roman" w:hAnsi="Times New Roman" w:cs="Times New Roman"/>
              </w:rPr>
              <w:t>EU fondovi,</w:t>
            </w:r>
          </w:p>
          <w:p w:rsidR="001D7B98" w:rsidRPr="001D7B98" w:rsidRDefault="001D7B98" w:rsidP="000F036A">
            <w:pPr>
              <w:numPr>
                <w:ilvl w:val="0"/>
                <w:numId w:val="161"/>
              </w:numPr>
              <w:contextualSpacing/>
              <w:rPr>
                <w:rFonts w:ascii="Times New Roman" w:hAnsi="Times New Roman" w:cs="Times New Roman"/>
              </w:rPr>
            </w:pPr>
            <w:r w:rsidRPr="001D7B98">
              <w:rPr>
                <w:rFonts w:ascii="Times New Roman" w:hAnsi="Times New Roman" w:cs="Times New Roman"/>
              </w:rPr>
              <w:t xml:space="preserve">Sredstva resornih ministarstava i institucija, </w:t>
            </w:r>
          </w:p>
          <w:p w:rsidR="001D7B98" w:rsidRPr="001D7B98" w:rsidRDefault="004516D8" w:rsidP="000F036A">
            <w:pPr>
              <w:numPr>
                <w:ilvl w:val="0"/>
                <w:numId w:val="161"/>
              </w:numPr>
              <w:contextualSpacing/>
              <w:rPr>
                <w:rFonts w:ascii="Times New Roman" w:hAnsi="Times New Roman" w:cs="Times New Roman"/>
              </w:rPr>
            </w:pPr>
            <w:r>
              <w:rPr>
                <w:rFonts w:ascii="Times New Roman" w:hAnsi="Times New Roman" w:cs="Times New Roman"/>
              </w:rPr>
              <w:t>Katolička crkva</w:t>
            </w:r>
          </w:p>
        </w:tc>
      </w:tr>
      <w:tr w:rsidR="001D7B98" w:rsidRPr="001D7B98" w:rsidTr="00A54FB2">
        <w:trPr>
          <w:trHeight w:val="752"/>
        </w:trPr>
        <w:tc>
          <w:tcPr>
            <w:tcW w:w="2235" w:type="dxa"/>
            <w:vAlign w:val="center"/>
          </w:tcPr>
          <w:p w:rsidR="001D7B98" w:rsidRPr="001D7B98" w:rsidRDefault="001D7B98" w:rsidP="001D7B98">
            <w:pPr>
              <w:rPr>
                <w:rFonts w:ascii="Times New Roman" w:hAnsi="Times New Roman" w:cs="Times New Roman"/>
              </w:rPr>
            </w:pPr>
            <w:r w:rsidRPr="001D7B98">
              <w:rPr>
                <w:rFonts w:ascii="Times New Roman" w:hAnsi="Times New Roman" w:cs="Times New Roman"/>
              </w:rPr>
              <w:t>NOSITELJI</w:t>
            </w:r>
          </w:p>
        </w:tc>
        <w:tc>
          <w:tcPr>
            <w:tcW w:w="7007" w:type="dxa"/>
          </w:tcPr>
          <w:p w:rsidR="001D7B98" w:rsidRPr="001D7B98" w:rsidRDefault="004516D8" w:rsidP="000F036A">
            <w:pPr>
              <w:numPr>
                <w:ilvl w:val="0"/>
                <w:numId w:val="161"/>
              </w:numPr>
              <w:contextualSpacing/>
              <w:rPr>
                <w:rFonts w:ascii="Times New Roman" w:hAnsi="Times New Roman" w:cs="Times New Roman"/>
              </w:rPr>
            </w:pPr>
            <w:r>
              <w:rPr>
                <w:rFonts w:ascii="Times New Roman" w:hAnsi="Times New Roman" w:cs="Times New Roman"/>
              </w:rPr>
              <w:t>Općina Marija Bistrica</w:t>
            </w:r>
            <w:r w:rsidR="001D7B98" w:rsidRPr="001D7B98">
              <w:rPr>
                <w:rFonts w:ascii="Times New Roman" w:hAnsi="Times New Roman" w:cs="Times New Roman"/>
              </w:rPr>
              <w:t xml:space="preserve">, </w:t>
            </w:r>
          </w:p>
          <w:p w:rsidR="001D7B98" w:rsidRPr="001D7B98" w:rsidRDefault="001D7B98" w:rsidP="000F036A">
            <w:pPr>
              <w:numPr>
                <w:ilvl w:val="0"/>
                <w:numId w:val="161"/>
              </w:numPr>
              <w:contextualSpacing/>
              <w:rPr>
                <w:rFonts w:ascii="Times New Roman" w:hAnsi="Times New Roman" w:cs="Times New Roman"/>
              </w:rPr>
            </w:pPr>
            <w:r w:rsidRPr="001D7B98">
              <w:rPr>
                <w:rFonts w:ascii="Times New Roman" w:hAnsi="Times New Roman" w:cs="Times New Roman"/>
              </w:rPr>
              <w:t>Katolička crkva,</w:t>
            </w:r>
          </w:p>
        </w:tc>
      </w:tr>
      <w:tr w:rsidR="001D7B98" w:rsidRPr="001D7B98" w:rsidTr="00A54FB2">
        <w:trPr>
          <w:trHeight w:val="706"/>
        </w:trPr>
        <w:tc>
          <w:tcPr>
            <w:tcW w:w="2235" w:type="dxa"/>
            <w:vAlign w:val="center"/>
          </w:tcPr>
          <w:p w:rsidR="001D7B98" w:rsidRPr="001D7B98" w:rsidRDefault="001D7B98" w:rsidP="001D7B98">
            <w:pPr>
              <w:rPr>
                <w:rFonts w:ascii="Times New Roman" w:hAnsi="Times New Roman" w:cs="Times New Roman"/>
              </w:rPr>
            </w:pPr>
            <w:r w:rsidRPr="001D7B98">
              <w:rPr>
                <w:rFonts w:ascii="Times New Roman" w:hAnsi="Times New Roman" w:cs="Times New Roman"/>
              </w:rPr>
              <w:t>PARTNERI</w:t>
            </w:r>
          </w:p>
        </w:tc>
        <w:tc>
          <w:tcPr>
            <w:tcW w:w="7007" w:type="dxa"/>
          </w:tcPr>
          <w:p w:rsidR="001D7B98" w:rsidRPr="001D7B98" w:rsidRDefault="001D7B98" w:rsidP="000F036A">
            <w:pPr>
              <w:numPr>
                <w:ilvl w:val="0"/>
                <w:numId w:val="161"/>
              </w:numPr>
              <w:contextualSpacing/>
              <w:rPr>
                <w:rFonts w:ascii="Times New Roman" w:hAnsi="Times New Roman" w:cs="Times New Roman"/>
              </w:rPr>
            </w:pPr>
            <w:r w:rsidRPr="001D7B98">
              <w:rPr>
                <w:rFonts w:ascii="Times New Roman" w:hAnsi="Times New Roman" w:cs="Times New Roman"/>
              </w:rPr>
              <w:t xml:space="preserve">Katolička crkva, </w:t>
            </w:r>
          </w:p>
          <w:p w:rsidR="001D7B98" w:rsidRPr="001D7B98" w:rsidRDefault="001D7B98" w:rsidP="000F036A">
            <w:pPr>
              <w:numPr>
                <w:ilvl w:val="0"/>
                <w:numId w:val="161"/>
              </w:numPr>
              <w:contextualSpacing/>
              <w:rPr>
                <w:rFonts w:ascii="Times New Roman" w:hAnsi="Times New Roman" w:cs="Times New Roman"/>
              </w:rPr>
            </w:pPr>
            <w:r w:rsidRPr="001D7B98">
              <w:rPr>
                <w:rFonts w:ascii="Times New Roman" w:hAnsi="Times New Roman" w:cs="Times New Roman"/>
              </w:rPr>
              <w:t xml:space="preserve">TZ </w:t>
            </w:r>
            <w:r w:rsidR="004516D8">
              <w:rPr>
                <w:rFonts w:ascii="Times New Roman" w:hAnsi="Times New Roman" w:cs="Times New Roman"/>
              </w:rPr>
              <w:t>Općine Marija Bistrica</w:t>
            </w:r>
          </w:p>
        </w:tc>
      </w:tr>
      <w:tr w:rsidR="001D7B98" w:rsidRPr="001D7B98" w:rsidTr="00A54FB2">
        <w:trPr>
          <w:trHeight w:val="689"/>
        </w:trPr>
        <w:tc>
          <w:tcPr>
            <w:tcW w:w="2235" w:type="dxa"/>
            <w:vAlign w:val="center"/>
          </w:tcPr>
          <w:p w:rsidR="001D7B98" w:rsidRPr="001D7B98" w:rsidRDefault="001D7B98" w:rsidP="001D7B98">
            <w:pPr>
              <w:rPr>
                <w:rFonts w:ascii="Times New Roman" w:hAnsi="Times New Roman" w:cs="Times New Roman"/>
              </w:rPr>
            </w:pPr>
            <w:r w:rsidRPr="001D7B98">
              <w:rPr>
                <w:rFonts w:ascii="Times New Roman" w:hAnsi="Times New Roman" w:cs="Times New Roman"/>
              </w:rPr>
              <w:t>KORISNICI</w:t>
            </w:r>
          </w:p>
        </w:tc>
        <w:tc>
          <w:tcPr>
            <w:tcW w:w="7007" w:type="dxa"/>
          </w:tcPr>
          <w:p w:rsidR="001D7B98" w:rsidRPr="001D7B98" w:rsidRDefault="001D7B98" w:rsidP="000F036A">
            <w:pPr>
              <w:numPr>
                <w:ilvl w:val="0"/>
                <w:numId w:val="161"/>
              </w:numPr>
              <w:contextualSpacing/>
              <w:rPr>
                <w:rFonts w:ascii="Times New Roman" w:hAnsi="Times New Roman" w:cs="Times New Roman"/>
              </w:rPr>
            </w:pPr>
            <w:r w:rsidRPr="001D7B98">
              <w:rPr>
                <w:rFonts w:ascii="Times New Roman" w:hAnsi="Times New Roman" w:cs="Times New Roman"/>
              </w:rPr>
              <w:t xml:space="preserve">Stanovništvo, </w:t>
            </w:r>
          </w:p>
          <w:p w:rsidR="001D7B98" w:rsidRPr="001D7B98" w:rsidRDefault="001D7B98" w:rsidP="000F036A">
            <w:pPr>
              <w:numPr>
                <w:ilvl w:val="0"/>
                <w:numId w:val="161"/>
              </w:numPr>
              <w:contextualSpacing/>
              <w:rPr>
                <w:rFonts w:ascii="Times New Roman" w:hAnsi="Times New Roman" w:cs="Times New Roman"/>
              </w:rPr>
            </w:pPr>
            <w:r w:rsidRPr="001D7B98">
              <w:rPr>
                <w:rFonts w:ascii="Times New Roman" w:hAnsi="Times New Roman" w:cs="Times New Roman"/>
              </w:rPr>
              <w:t>Turisti.</w:t>
            </w:r>
          </w:p>
        </w:tc>
      </w:tr>
      <w:tr w:rsidR="001D7B98" w:rsidRPr="001D7B98" w:rsidTr="00A54FB2">
        <w:trPr>
          <w:trHeight w:val="405"/>
        </w:trPr>
        <w:tc>
          <w:tcPr>
            <w:tcW w:w="2235" w:type="dxa"/>
            <w:vAlign w:val="center"/>
          </w:tcPr>
          <w:p w:rsidR="001D7B98" w:rsidRPr="001D7B98" w:rsidRDefault="001D7B98" w:rsidP="001D7B98">
            <w:pPr>
              <w:rPr>
                <w:rFonts w:ascii="Times New Roman" w:hAnsi="Times New Roman" w:cs="Times New Roman"/>
              </w:rPr>
            </w:pPr>
            <w:r w:rsidRPr="001D7B98">
              <w:rPr>
                <w:rFonts w:ascii="Times New Roman" w:hAnsi="Times New Roman" w:cs="Times New Roman"/>
              </w:rPr>
              <w:t>POKAZATELJI USPJEŠNOSTI</w:t>
            </w:r>
          </w:p>
        </w:tc>
        <w:tc>
          <w:tcPr>
            <w:tcW w:w="7007" w:type="dxa"/>
          </w:tcPr>
          <w:p w:rsidR="001D7B98" w:rsidRPr="001D7B98" w:rsidRDefault="001D7B98" w:rsidP="000F036A">
            <w:pPr>
              <w:numPr>
                <w:ilvl w:val="0"/>
                <w:numId w:val="160"/>
              </w:numPr>
              <w:contextualSpacing/>
              <w:rPr>
                <w:rFonts w:ascii="Times New Roman" w:hAnsi="Times New Roman" w:cs="Times New Roman"/>
              </w:rPr>
            </w:pPr>
            <w:r w:rsidRPr="001D7B98">
              <w:rPr>
                <w:rFonts w:ascii="Times New Roman" w:hAnsi="Times New Roman" w:cs="Times New Roman"/>
              </w:rPr>
              <w:t xml:space="preserve">Broj provedenih programa i projekata </w:t>
            </w:r>
          </w:p>
          <w:p w:rsidR="001D7B98" w:rsidRPr="001D7B98" w:rsidRDefault="001D7B98" w:rsidP="000F036A">
            <w:pPr>
              <w:numPr>
                <w:ilvl w:val="0"/>
                <w:numId w:val="160"/>
              </w:numPr>
              <w:contextualSpacing/>
              <w:rPr>
                <w:rFonts w:ascii="Times New Roman" w:hAnsi="Times New Roman" w:cs="Times New Roman"/>
              </w:rPr>
            </w:pPr>
            <w:r w:rsidRPr="001D7B98">
              <w:rPr>
                <w:rFonts w:ascii="Times New Roman" w:hAnsi="Times New Roman" w:cs="Times New Roman"/>
              </w:rPr>
              <w:t>Broj posjetitelja sakralnih objekata</w:t>
            </w:r>
          </w:p>
          <w:p w:rsidR="001D7B98" w:rsidRPr="001D7B98" w:rsidRDefault="001D7B98" w:rsidP="001D7B98">
            <w:pPr>
              <w:rPr>
                <w:rFonts w:ascii="Times New Roman" w:hAnsi="Times New Roman" w:cs="Times New Roman"/>
              </w:rPr>
            </w:pPr>
          </w:p>
        </w:tc>
      </w:tr>
    </w:tbl>
    <w:p w:rsidR="00D51764" w:rsidRDefault="00D51764" w:rsidP="00170F8C">
      <w:pPr>
        <w:spacing w:line="360" w:lineRule="auto"/>
        <w:jc w:val="both"/>
        <w:rPr>
          <w:rFonts w:ascii="Times New Roman" w:hAnsi="Times New Roman" w:cs="Times New Roman"/>
          <w:sz w:val="24"/>
          <w:szCs w:val="24"/>
        </w:rPr>
      </w:pPr>
    </w:p>
    <w:p w:rsidR="00753EF5" w:rsidRDefault="00753EF5">
      <w:pPr>
        <w:rPr>
          <w:rFonts w:ascii="Times New Roman" w:hAnsi="Times New Roman" w:cs="Times New Roman"/>
          <w:sz w:val="24"/>
          <w:szCs w:val="24"/>
        </w:rPr>
      </w:pPr>
      <w:r>
        <w:rPr>
          <w:rFonts w:ascii="Times New Roman" w:hAnsi="Times New Roman" w:cs="Times New Roman"/>
          <w:sz w:val="24"/>
          <w:szCs w:val="24"/>
        </w:rPr>
        <w:br w:type="page"/>
      </w:r>
    </w:p>
    <w:tbl>
      <w:tblPr>
        <w:tblStyle w:val="Reetkatablice14"/>
        <w:tblW w:w="0" w:type="auto"/>
        <w:tblLook w:val="04A0" w:firstRow="1" w:lastRow="0" w:firstColumn="1" w:lastColumn="0" w:noHBand="0" w:noVBand="1"/>
      </w:tblPr>
      <w:tblGrid>
        <w:gridCol w:w="2235"/>
        <w:gridCol w:w="7007"/>
      </w:tblGrid>
      <w:tr w:rsidR="00395FD2" w:rsidRPr="00395FD2" w:rsidTr="00622A10">
        <w:trPr>
          <w:trHeight w:val="1356"/>
        </w:trPr>
        <w:tc>
          <w:tcPr>
            <w:tcW w:w="9242" w:type="dxa"/>
            <w:gridSpan w:val="2"/>
            <w:shd w:val="clear" w:color="auto" w:fill="76923C" w:themeFill="accent3" w:themeFillShade="BF"/>
            <w:vAlign w:val="center"/>
          </w:tcPr>
          <w:p w:rsidR="00A97856" w:rsidRPr="00A97856" w:rsidRDefault="00A97856" w:rsidP="00A97856">
            <w:pPr>
              <w:rPr>
                <w:rFonts w:ascii="Times New Roman" w:hAnsi="Times New Roman" w:cs="Times New Roman"/>
                <w:color w:val="FFFFFF" w:themeColor="background1"/>
                <w:sz w:val="24"/>
                <w:szCs w:val="24"/>
              </w:rPr>
            </w:pPr>
            <w:r w:rsidRPr="00A97856">
              <w:rPr>
                <w:rFonts w:ascii="Times New Roman" w:hAnsi="Times New Roman" w:cs="Times New Roman"/>
                <w:color w:val="FFFFFF" w:themeColor="background1"/>
                <w:sz w:val="24"/>
                <w:szCs w:val="24"/>
              </w:rPr>
              <w:lastRenderedPageBreak/>
              <w:t>CILJ 4 Zaštita, očuvanje i jačanje prepoznatljivosti kulturne, sakralne i prirodne baštine</w:t>
            </w:r>
          </w:p>
          <w:p w:rsidR="00A97856" w:rsidRDefault="00A97856" w:rsidP="00A97856">
            <w:pPr>
              <w:rPr>
                <w:rFonts w:ascii="Times New Roman" w:hAnsi="Times New Roman" w:cs="Times New Roman"/>
                <w:color w:val="FFFFFF" w:themeColor="background1"/>
                <w:sz w:val="24"/>
                <w:szCs w:val="24"/>
              </w:rPr>
            </w:pPr>
          </w:p>
          <w:p w:rsidR="00622A10" w:rsidRPr="00A97856" w:rsidRDefault="00622A10" w:rsidP="00A97856">
            <w:pPr>
              <w:rPr>
                <w:rFonts w:ascii="Times New Roman" w:hAnsi="Times New Roman" w:cs="Times New Roman"/>
                <w:color w:val="FFFFFF" w:themeColor="background1"/>
                <w:sz w:val="24"/>
                <w:szCs w:val="24"/>
              </w:rPr>
            </w:pPr>
          </w:p>
          <w:p w:rsidR="00395FD2" w:rsidRPr="00395FD2" w:rsidRDefault="00D51764" w:rsidP="00A97856">
            <w:pPr>
              <w:spacing w:after="200" w:line="276" w:lineRule="auto"/>
              <w:rPr>
                <w:rFonts w:ascii="Times New Roman" w:hAnsi="Times New Roman" w:cs="Times New Roman"/>
                <w:sz w:val="24"/>
                <w:szCs w:val="24"/>
              </w:rPr>
            </w:pPr>
            <w:r w:rsidRPr="00D51764">
              <w:rPr>
                <w:rFonts w:ascii="Times New Roman" w:hAnsi="Times New Roman" w:cs="Times New Roman"/>
                <w:color w:val="FFFFFF" w:themeColor="background1"/>
                <w:sz w:val="24"/>
                <w:szCs w:val="24"/>
              </w:rPr>
              <w:t>Prioritet 4.2. Zaštita i valorizacija kulturne materijalne i nematerijalne baštine</w:t>
            </w:r>
          </w:p>
        </w:tc>
      </w:tr>
      <w:tr w:rsidR="00395FD2" w:rsidRPr="00395FD2" w:rsidTr="00622A10">
        <w:trPr>
          <w:trHeight w:val="990"/>
        </w:trPr>
        <w:tc>
          <w:tcPr>
            <w:tcW w:w="9242" w:type="dxa"/>
            <w:gridSpan w:val="2"/>
            <w:shd w:val="clear" w:color="auto" w:fill="D6E3BC" w:themeFill="accent3" w:themeFillTint="66"/>
            <w:vAlign w:val="center"/>
          </w:tcPr>
          <w:p w:rsidR="00395FD2" w:rsidRPr="00395FD2" w:rsidRDefault="00D51764" w:rsidP="00D51764">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Mjera 4.2.1. Zaštita i održiva valorizacija  kulturnih objekata, umjetnina, licitara, drvenih igračaka i ostale nematerijalne baštine </w:t>
            </w:r>
          </w:p>
        </w:tc>
      </w:tr>
      <w:tr w:rsidR="00395FD2" w:rsidRPr="00395FD2" w:rsidTr="00A54FB2">
        <w:trPr>
          <w:trHeight w:val="657"/>
        </w:trPr>
        <w:tc>
          <w:tcPr>
            <w:tcW w:w="2235" w:type="dxa"/>
            <w:vAlign w:val="center"/>
          </w:tcPr>
          <w:p w:rsidR="00395FD2" w:rsidRPr="00395FD2" w:rsidRDefault="00395FD2" w:rsidP="00395FD2">
            <w:pPr>
              <w:spacing w:after="200" w:line="276" w:lineRule="auto"/>
              <w:rPr>
                <w:rFonts w:ascii="Times New Roman" w:hAnsi="Times New Roman" w:cs="Times New Roman"/>
              </w:rPr>
            </w:pPr>
            <w:r w:rsidRPr="00395FD2">
              <w:rPr>
                <w:rFonts w:ascii="Times New Roman" w:hAnsi="Times New Roman" w:cs="Times New Roman"/>
              </w:rPr>
              <w:t>OPIS I SVRHA MJERE</w:t>
            </w:r>
          </w:p>
        </w:tc>
        <w:tc>
          <w:tcPr>
            <w:tcW w:w="7007" w:type="dxa"/>
          </w:tcPr>
          <w:p w:rsidR="00395FD2" w:rsidRPr="00395FD2" w:rsidRDefault="00395FD2" w:rsidP="00B24D97">
            <w:pPr>
              <w:jc w:val="both"/>
              <w:rPr>
                <w:rFonts w:ascii="Times New Roman" w:hAnsi="Times New Roman" w:cs="Times New Roman"/>
              </w:rPr>
            </w:pPr>
            <w:r w:rsidRPr="00395FD2">
              <w:rPr>
                <w:rFonts w:ascii="Times New Roman" w:hAnsi="Times New Roman" w:cs="Times New Roman"/>
              </w:rPr>
              <w:t xml:space="preserve">Za održivi razvoj </w:t>
            </w:r>
            <w:r w:rsidR="00D51764">
              <w:rPr>
                <w:rFonts w:ascii="Times New Roman" w:hAnsi="Times New Roman" w:cs="Times New Roman"/>
              </w:rPr>
              <w:t xml:space="preserve">općine Marija Bistrica </w:t>
            </w:r>
            <w:r w:rsidRPr="00395FD2">
              <w:rPr>
                <w:rFonts w:ascii="Times New Roman" w:hAnsi="Times New Roman" w:cs="Times New Roman"/>
              </w:rPr>
              <w:t xml:space="preserve">važno je </w:t>
            </w:r>
            <w:r w:rsidR="00D51764">
              <w:rPr>
                <w:rFonts w:ascii="Times New Roman" w:hAnsi="Times New Roman" w:cs="Times New Roman"/>
              </w:rPr>
              <w:t xml:space="preserve">prije svega </w:t>
            </w:r>
            <w:r w:rsidRPr="00395FD2">
              <w:rPr>
                <w:rFonts w:ascii="Times New Roman" w:hAnsi="Times New Roman" w:cs="Times New Roman"/>
              </w:rPr>
              <w:t xml:space="preserve">zaštiti bogatu </w:t>
            </w:r>
            <w:r w:rsidR="00D51764">
              <w:rPr>
                <w:rFonts w:ascii="Times New Roman" w:hAnsi="Times New Roman" w:cs="Times New Roman"/>
              </w:rPr>
              <w:t>i kulturnu baštinu. Uz očuvanje kulturnih objekata i umjetnina, o</w:t>
            </w:r>
            <w:r w:rsidR="00D51764" w:rsidRPr="00D51764">
              <w:rPr>
                <w:rFonts w:ascii="Times New Roman" w:hAnsi="Times New Roman" w:cs="Times New Roman"/>
              </w:rPr>
              <w:t xml:space="preserve">čuvanje običaja, jezika, usmene predaje, tradicije, a pogotovo tradicijskih obrta </w:t>
            </w:r>
            <w:r w:rsidR="00D51764">
              <w:rPr>
                <w:rFonts w:ascii="Times New Roman" w:hAnsi="Times New Roman" w:cs="Times New Roman"/>
              </w:rPr>
              <w:t xml:space="preserve"> i proi</w:t>
            </w:r>
            <w:r w:rsidR="008618A6">
              <w:rPr>
                <w:rFonts w:ascii="Times New Roman" w:hAnsi="Times New Roman" w:cs="Times New Roman"/>
              </w:rPr>
              <w:t xml:space="preserve">zvoda, </w:t>
            </w:r>
            <w:r w:rsidR="00D51764" w:rsidRPr="00D51764">
              <w:rPr>
                <w:rFonts w:ascii="Times New Roman" w:hAnsi="Times New Roman" w:cs="Times New Roman"/>
              </w:rPr>
              <w:t xml:space="preserve">od krucijalnog </w:t>
            </w:r>
            <w:r w:rsidR="008618A6">
              <w:rPr>
                <w:rFonts w:ascii="Times New Roman" w:hAnsi="Times New Roman" w:cs="Times New Roman"/>
              </w:rPr>
              <w:t xml:space="preserve">je </w:t>
            </w:r>
            <w:r w:rsidR="00D51764" w:rsidRPr="00D51764">
              <w:rPr>
                <w:rFonts w:ascii="Times New Roman" w:hAnsi="Times New Roman" w:cs="Times New Roman"/>
              </w:rPr>
              <w:t xml:space="preserve">značaja za održivi razvoj </w:t>
            </w:r>
            <w:r w:rsidR="00744F58" w:rsidRPr="00D51764">
              <w:rPr>
                <w:rFonts w:ascii="Times New Roman" w:hAnsi="Times New Roman" w:cs="Times New Roman"/>
              </w:rPr>
              <w:t>općine.</w:t>
            </w:r>
            <w:r w:rsidR="00744F58">
              <w:rPr>
                <w:rFonts w:ascii="Times New Roman" w:hAnsi="Times New Roman" w:cs="Times New Roman"/>
              </w:rPr>
              <w:t xml:space="preserve"> Stoga</w:t>
            </w:r>
            <w:r w:rsidR="008618A6">
              <w:rPr>
                <w:rFonts w:ascii="Times New Roman" w:hAnsi="Times New Roman" w:cs="Times New Roman"/>
              </w:rPr>
              <w:t xml:space="preserve"> je </w:t>
            </w:r>
            <w:r w:rsidR="00D51764">
              <w:rPr>
                <w:rFonts w:ascii="Times New Roman" w:hAnsi="Times New Roman" w:cs="Times New Roman"/>
              </w:rPr>
              <w:t xml:space="preserve"> </w:t>
            </w:r>
            <w:r w:rsidR="00D51764" w:rsidRPr="00D51764">
              <w:rPr>
                <w:rFonts w:ascii="Times New Roman" w:hAnsi="Times New Roman" w:cs="Times New Roman"/>
              </w:rPr>
              <w:t xml:space="preserve">narednom razdoblju potrebno </w:t>
            </w:r>
            <w:r w:rsidR="008618A6">
              <w:rPr>
                <w:rFonts w:ascii="Times New Roman" w:hAnsi="Times New Roman" w:cs="Times New Roman"/>
              </w:rPr>
              <w:t xml:space="preserve">provesti aktivnosti </w:t>
            </w:r>
            <w:r w:rsidR="00D51764" w:rsidRPr="00D51764">
              <w:rPr>
                <w:rFonts w:ascii="Times New Roman" w:hAnsi="Times New Roman" w:cs="Times New Roman"/>
              </w:rPr>
              <w:t xml:space="preserve"> </w:t>
            </w:r>
            <w:r w:rsidR="008618A6">
              <w:rPr>
                <w:rFonts w:ascii="Times New Roman" w:hAnsi="Times New Roman" w:cs="Times New Roman"/>
              </w:rPr>
              <w:t>sustavnom očuvanja</w:t>
            </w:r>
            <w:r w:rsidR="00D51764" w:rsidRPr="00D51764">
              <w:rPr>
                <w:rFonts w:ascii="Times New Roman" w:hAnsi="Times New Roman" w:cs="Times New Roman"/>
              </w:rPr>
              <w:t xml:space="preserve"> svih segmenata </w:t>
            </w:r>
            <w:r w:rsidR="008618A6">
              <w:rPr>
                <w:rFonts w:ascii="Times New Roman" w:hAnsi="Times New Roman" w:cs="Times New Roman"/>
              </w:rPr>
              <w:t xml:space="preserve">kulturne </w:t>
            </w:r>
            <w:r w:rsidR="00D51764" w:rsidRPr="00D51764">
              <w:rPr>
                <w:rFonts w:ascii="Times New Roman" w:hAnsi="Times New Roman" w:cs="Times New Roman"/>
              </w:rPr>
              <w:t xml:space="preserve">materijalne i nematerijalne baštine, </w:t>
            </w:r>
            <w:r w:rsidR="008618A6">
              <w:rPr>
                <w:rFonts w:ascii="Times New Roman" w:hAnsi="Times New Roman" w:cs="Times New Roman"/>
              </w:rPr>
              <w:t>poticati razvoj</w:t>
            </w:r>
            <w:r w:rsidR="00D51764" w:rsidRPr="00D51764">
              <w:rPr>
                <w:rFonts w:ascii="Times New Roman" w:hAnsi="Times New Roman" w:cs="Times New Roman"/>
              </w:rPr>
              <w:t xml:space="preserve"> udruga koje brinu o očuvanju</w:t>
            </w:r>
            <w:r w:rsidR="008618A6">
              <w:rPr>
                <w:rFonts w:ascii="Times New Roman" w:hAnsi="Times New Roman" w:cs="Times New Roman"/>
              </w:rPr>
              <w:t xml:space="preserve"> kulturne</w:t>
            </w:r>
            <w:r w:rsidR="00D51764" w:rsidRPr="00D51764">
              <w:rPr>
                <w:rFonts w:ascii="Times New Roman" w:hAnsi="Times New Roman" w:cs="Times New Roman"/>
              </w:rPr>
              <w:t xml:space="preserve"> materijalne i nematerijalne baštine, tradicijskih obrta i proizvoda, te </w:t>
            </w:r>
            <w:r w:rsidR="008618A6">
              <w:rPr>
                <w:rFonts w:ascii="Times New Roman" w:hAnsi="Times New Roman" w:cs="Times New Roman"/>
              </w:rPr>
              <w:t>povećati vidljivost</w:t>
            </w:r>
            <w:r w:rsidR="00D51764" w:rsidRPr="00D51764">
              <w:rPr>
                <w:rFonts w:ascii="Times New Roman" w:hAnsi="Times New Roman" w:cs="Times New Roman"/>
              </w:rPr>
              <w:t xml:space="preserve"> kulturno-povijesnih vrijednosti kroz kreiranje novih kulturnih i turističk</w:t>
            </w:r>
            <w:r w:rsidR="008618A6">
              <w:rPr>
                <w:rFonts w:ascii="Times New Roman" w:hAnsi="Times New Roman" w:cs="Times New Roman"/>
              </w:rPr>
              <w:t>ih manifestacija i događanja.  Z</w:t>
            </w:r>
            <w:r w:rsidRPr="00395FD2">
              <w:rPr>
                <w:rFonts w:ascii="Times New Roman" w:hAnsi="Times New Roman" w:cs="Times New Roman"/>
              </w:rPr>
              <w:t xml:space="preserve">a zaštitu i valorizaciju kulturne baštine području </w:t>
            </w:r>
            <w:r w:rsidR="008618A6">
              <w:rPr>
                <w:rFonts w:ascii="Times New Roman" w:hAnsi="Times New Roman" w:cs="Times New Roman"/>
              </w:rPr>
              <w:t>općine</w:t>
            </w:r>
            <w:r w:rsidRPr="00395FD2">
              <w:rPr>
                <w:rFonts w:ascii="Times New Roman" w:hAnsi="Times New Roman" w:cs="Times New Roman"/>
              </w:rPr>
              <w:t xml:space="preserve"> pot</w:t>
            </w:r>
            <w:r w:rsidR="008618A6">
              <w:rPr>
                <w:rFonts w:ascii="Times New Roman" w:hAnsi="Times New Roman" w:cs="Times New Roman"/>
              </w:rPr>
              <w:t>rebno je provesti sljedeće aktivnosti</w:t>
            </w:r>
            <w:r w:rsidRPr="00395FD2">
              <w:rPr>
                <w:rFonts w:ascii="Times New Roman" w:hAnsi="Times New Roman" w:cs="Times New Roman"/>
              </w:rPr>
              <w:t>:</w:t>
            </w:r>
          </w:p>
          <w:p w:rsidR="00395FD2" w:rsidRPr="00395FD2" w:rsidRDefault="00395FD2" w:rsidP="00B24D97">
            <w:pPr>
              <w:spacing w:after="200" w:line="276" w:lineRule="auto"/>
              <w:jc w:val="both"/>
              <w:rPr>
                <w:rFonts w:ascii="Times New Roman" w:hAnsi="Times New Roman" w:cs="Times New Roman"/>
              </w:rPr>
            </w:pPr>
          </w:p>
          <w:p w:rsidR="00395FD2" w:rsidRPr="00395FD2" w:rsidRDefault="00395FD2" w:rsidP="00B24D97">
            <w:pPr>
              <w:numPr>
                <w:ilvl w:val="0"/>
                <w:numId w:val="162"/>
              </w:numPr>
              <w:contextualSpacing/>
              <w:jc w:val="both"/>
              <w:rPr>
                <w:rFonts w:ascii="Times New Roman" w:hAnsi="Times New Roman" w:cs="Times New Roman"/>
              </w:rPr>
            </w:pPr>
            <w:r w:rsidRPr="00395FD2">
              <w:rPr>
                <w:rFonts w:ascii="Times New Roman" w:hAnsi="Times New Roman" w:cs="Times New Roman"/>
              </w:rPr>
              <w:t>Nastaviti s aktivnostima zaštite i redovitog održavanja kulturne baštine</w:t>
            </w:r>
          </w:p>
          <w:p w:rsidR="00395FD2" w:rsidRDefault="008618A6" w:rsidP="00B24D97">
            <w:pPr>
              <w:numPr>
                <w:ilvl w:val="0"/>
                <w:numId w:val="162"/>
              </w:numPr>
              <w:contextualSpacing/>
              <w:jc w:val="both"/>
              <w:rPr>
                <w:rFonts w:ascii="Times New Roman" w:hAnsi="Times New Roman" w:cs="Times New Roman"/>
              </w:rPr>
            </w:pPr>
            <w:r>
              <w:rPr>
                <w:rFonts w:ascii="Times New Roman" w:hAnsi="Times New Roman" w:cs="Times New Roman"/>
              </w:rPr>
              <w:t xml:space="preserve">Dovršiti započete projekte obnove materijalne </w:t>
            </w:r>
            <w:r w:rsidR="00395FD2" w:rsidRPr="00395FD2">
              <w:rPr>
                <w:rFonts w:ascii="Times New Roman" w:hAnsi="Times New Roman" w:cs="Times New Roman"/>
              </w:rPr>
              <w:t>kult</w:t>
            </w:r>
            <w:r>
              <w:rPr>
                <w:rFonts w:ascii="Times New Roman" w:hAnsi="Times New Roman" w:cs="Times New Roman"/>
              </w:rPr>
              <w:t>urne baštine</w:t>
            </w:r>
          </w:p>
          <w:p w:rsidR="008618A6" w:rsidRDefault="008618A6" w:rsidP="00B24D97">
            <w:pPr>
              <w:numPr>
                <w:ilvl w:val="0"/>
                <w:numId w:val="162"/>
              </w:numPr>
              <w:contextualSpacing/>
              <w:jc w:val="both"/>
              <w:rPr>
                <w:rFonts w:ascii="Times New Roman" w:hAnsi="Times New Roman" w:cs="Times New Roman"/>
              </w:rPr>
            </w:pPr>
            <w:r>
              <w:rPr>
                <w:rFonts w:ascii="Times New Roman" w:hAnsi="Times New Roman" w:cs="Times New Roman"/>
              </w:rPr>
              <w:t>Unaprijediti programe zaštite proizvoda tradicijskih proizvoda koji su na listi zaštite UNESCO-a (licitari i drvene igračke)</w:t>
            </w:r>
          </w:p>
          <w:p w:rsidR="008618A6" w:rsidRDefault="008618A6" w:rsidP="00B24D97">
            <w:pPr>
              <w:numPr>
                <w:ilvl w:val="0"/>
                <w:numId w:val="162"/>
              </w:numPr>
              <w:contextualSpacing/>
              <w:jc w:val="both"/>
              <w:rPr>
                <w:rFonts w:ascii="Times New Roman" w:hAnsi="Times New Roman" w:cs="Times New Roman"/>
              </w:rPr>
            </w:pPr>
            <w:r>
              <w:rPr>
                <w:rFonts w:ascii="Times New Roman" w:hAnsi="Times New Roman" w:cs="Times New Roman"/>
              </w:rPr>
              <w:t>Poticati suradnju ustanova u kulturi i udruga koje se bave očuvanjem kulture, tradicije i običaja</w:t>
            </w:r>
          </w:p>
          <w:p w:rsidR="008618A6" w:rsidRDefault="008618A6" w:rsidP="00B24D97">
            <w:pPr>
              <w:numPr>
                <w:ilvl w:val="0"/>
                <w:numId w:val="162"/>
              </w:numPr>
              <w:contextualSpacing/>
              <w:jc w:val="both"/>
              <w:rPr>
                <w:rFonts w:ascii="Times New Roman" w:hAnsi="Times New Roman" w:cs="Times New Roman"/>
              </w:rPr>
            </w:pPr>
            <w:r>
              <w:rPr>
                <w:rFonts w:ascii="Times New Roman" w:hAnsi="Times New Roman" w:cs="Times New Roman"/>
              </w:rPr>
              <w:t>Kreirati nove projekte koje je moguće financirati iz EU fondova, a koji doprinose održivoj valorizaciji kulturne materijalne i nematerijalne baštine</w:t>
            </w:r>
          </w:p>
          <w:p w:rsidR="00395FD2" w:rsidRPr="00395FD2" w:rsidRDefault="008618A6" w:rsidP="00324335">
            <w:pPr>
              <w:numPr>
                <w:ilvl w:val="0"/>
                <w:numId w:val="162"/>
              </w:numPr>
              <w:contextualSpacing/>
              <w:jc w:val="both"/>
              <w:rPr>
                <w:rFonts w:ascii="Times New Roman" w:hAnsi="Times New Roman" w:cs="Times New Roman"/>
              </w:rPr>
            </w:pPr>
            <w:r>
              <w:rPr>
                <w:rFonts w:ascii="Times New Roman" w:hAnsi="Times New Roman" w:cs="Times New Roman"/>
              </w:rPr>
              <w:t>Unaprijediti suradnju Općine s resornim ministarstvima i ustanovama</w:t>
            </w:r>
          </w:p>
        </w:tc>
      </w:tr>
      <w:tr w:rsidR="00395FD2" w:rsidRPr="00395FD2" w:rsidTr="00A54FB2">
        <w:trPr>
          <w:trHeight w:val="696"/>
        </w:trPr>
        <w:tc>
          <w:tcPr>
            <w:tcW w:w="2235" w:type="dxa"/>
            <w:vAlign w:val="center"/>
          </w:tcPr>
          <w:p w:rsidR="00395FD2" w:rsidRPr="00395FD2" w:rsidRDefault="00395FD2" w:rsidP="00395FD2">
            <w:pPr>
              <w:spacing w:after="200" w:line="276" w:lineRule="auto"/>
              <w:rPr>
                <w:rFonts w:ascii="Times New Roman" w:hAnsi="Times New Roman" w:cs="Times New Roman"/>
              </w:rPr>
            </w:pPr>
            <w:r w:rsidRPr="00395FD2">
              <w:rPr>
                <w:rFonts w:ascii="Times New Roman" w:hAnsi="Times New Roman" w:cs="Times New Roman"/>
              </w:rPr>
              <w:t>IZVORI FINANCIRANJA</w:t>
            </w:r>
          </w:p>
        </w:tc>
        <w:tc>
          <w:tcPr>
            <w:tcW w:w="7007" w:type="dxa"/>
          </w:tcPr>
          <w:p w:rsidR="00395FD2" w:rsidRPr="00395FD2" w:rsidRDefault="00395FD2" w:rsidP="000F036A">
            <w:pPr>
              <w:numPr>
                <w:ilvl w:val="0"/>
                <w:numId w:val="163"/>
              </w:numPr>
              <w:contextualSpacing/>
              <w:rPr>
                <w:rFonts w:ascii="Times New Roman" w:hAnsi="Times New Roman" w:cs="Times New Roman"/>
              </w:rPr>
            </w:pPr>
            <w:r w:rsidRPr="00395FD2">
              <w:rPr>
                <w:rFonts w:ascii="Times New Roman" w:hAnsi="Times New Roman" w:cs="Times New Roman"/>
              </w:rPr>
              <w:t xml:space="preserve">Proračun </w:t>
            </w:r>
            <w:r w:rsidR="008618A6">
              <w:rPr>
                <w:rFonts w:ascii="Times New Roman" w:hAnsi="Times New Roman" w:cs="Times New Roman"/>
              </w:rPr>
              <w:t>Općine</w:t>
            </w:r>
            <w:r w:rsidRPr="00395FD2">
              <w:rPr>
                <w:rFonts w:ascii="Times New Roman" w:hAnsi="Times New Roman" w:cs="Times New Roman"/>
              </w:rPr>
              <w:t xml:space="preserve">, </w:t>
            </w:r>
          </w:p>
          <w:p w:rsidR="00395FD2" w:rsidRPr="00395FD2" w:rsidRDefault="00395FD2" w:rsidP="000F036A">
            <w:pPr>
              <w:numPr>
                <w:ilvl w:val="0"/>
                <w:numId w:val="163"/>
              </w:numPr>
              <w:contextualSpacing/>
              <w:rPr>
                <w:rFonts w:ascii="Times New Roman" w:hAnsi="Times New Roman" w:cs="Times New Roman"/>
              </w:rPr>
            </w:pPr>
            <w:r w:rsidRPr="00395FD2">
              <w:rPr>
                <w:rFonts w:ascii="Times New Roman" w:hAnsi="Times New Roman" w:cs="Times New Roman"/>
              </w:rPr>
              <w:t xml:space="preserve">EU fondovi, </w:t>
            </w:r>
          </w:p>
          <w:p w:rsidR="00395FD2" w:rsidRPr="00395FD2" w:rsidRDefault="000B39D9" w:rsidP="000F036A">
            <w:pPr>
              <w:numPr>
                <w:ilvl w:val="0"/>
                <w:numId w:val="163"/>
              </w:numPr>
              <w:contextualSpacing/>
              <w:rPr>
                <w:rFonts w:ascii="Times New Roman" w:hAnsi="Times New Roman" w:cs="Times New Roman"/>
              </w:rPr>
            </w:pPr>
            <w:r>
              <w:rPr>
                <w:rFonts w:ascii="Times New Roman" w:hAnsi="Times New Roman" w:cs="Times New Roman"/>
              </w:rPr>
              <w:t>Sredstva resornih</w:t>
            </w:r>
            <w:r w:rsidR="00395FD2" w:rsidRPr="00395FD2">
              <w:rPr>
                <w:rFonts w:ascii="Times New Roman" w:hAnsi="Times New Roman" w:cs="Times New Roman"/>
              </w:rPr>
              <w:t xml:space="preserve"> institucija</w:t>
            </w:r>
            <w:r>
              <w:rPr>
                <w:rFonts w:ascii="Times New Roman" w:hAnsi="Times New Roman" w:cs="Times New Roman"/>
              </w:rPr>
              <w:t xml:space="preserve"> i ustanova</w:t>
            </w:r>
            <w:r w:rsidR="00395FD2" w:rsidRPr="00395FD2">
              <w:rPr>
                <w:rFonts w:ascii="Times New Roman" w:hAnsi="Times New Roman" w:cs="Times New Roman"/>
              </w:rPr>
              <w:t>,</w:t>
            </w:r>
          </w:p>
          <w:p w:rsidR="00395FD2" w:rsidRPr="00395FD2" w:rsidRDefault="00395FD2" w:rsidP="008618A6">
            <w:pPr>
              <w:ind w:left="360"/>
              <w:contextualSpacing/>
              <w:rPr>
                <w:rFonts w:ascii="Times New Roman" w:hAnsi="Times New Roman" w:cs="Times New Roman"/>
              </w:rPr>
            </w:pPr>
          </w:p>
        </w:tc>
      </w:tr>
      <w:tr w:rsidR="00395FD2" w:rsidRPr="00395FD2" w:rsidTr="00A54FB2">
        <w:trPr>
          <w:trHeight w:val="657"/>
        </w:trPr>
        <w:tc>
          <w:tcPr>
            <w:tcW w:w="2235" w:type="dxa"/>
            <w:vAlign w:val="center"/>
          </w:tcPr>
          <w:p w:rsidR="00395FD2" w:rsidRPr="00395FD2" w:rsidRDefault="00395FD2" w:rsidP="00395FD2">
            <w:pPr>
              <w:spacing w:after="200" w:line="276" w:lineRule="auto"/>
              <w:rPr>
                <w:rFonts w:ascii="Times New Roman" w:hAnsi="Times New Roman" w:cs="Times New Roman"/>
              </w:rPr>
            </w:pPr>
            <w:r w:rsidRPr="00395FD2">
              <w:rPr>
                <w:rFonts w:ascii="Times New Roman" w:hAnsi="Times New Roman" w:cs="Times New Roman"/>
              </w:rPr>
              <w:t>NOSITELJI</w:t>
            </w:r>
          </w:p>
        </w:tc>
        <w:tc>
          <w:tcPr>
            <w:tcW w:w="7007" w:type="dxa"/>
          </w:tcPr>
          <w:p w:rsidR="00395FD2" w:rsidRDefault="008618A6" w:rsidP="000F036A">
            <w:pPr>
              <w:numPr>
                <w:ilvl w:val="0"/>
                <w:numId w:val="163"/>
              </w:numPr>
              <w:contextualSpacing/>
              <w:rPr>
                <w:rFonts w:ascii="Times New Roman" w:hAnsi="Times New Roman" w:cs="Times New Roman"/>
              </w:rPr>
            </w:pPr>
            <w:r>
              <w:rPr>
                <w:rFonts w:ascii="Times New Roman" w:hAnsi="Times New Roman" w:cs="Times New Roman"/>
              </w:rPr>
              <w:t>Općina Marija Bistrica</w:t>
            </w:r>
          </w:p>
          <w:p w:rsidR="006A7D72" w:rsidRPr="00395FD2" w:rsidRDefault="006A7D72" w:rsidP="000F036A">
            <w:pPr>
              <w:numPr>
                <w:ilvl w:val="0"/>
                <w:numId w:val="163"/>
              </w:numPr>
              <w:contextualSpacing/>
              <w:rPr>
                <w:rFonts w:ascii="Times New Roman" w:hAnsi="Times New Roman" w:cs="Times New Roman"/>
              </w:rPr>
            </w:pPr>
            <w:r>
              <w:rPr>
                <w:rFonts w:ascii="Times New Roman" w:hAnsi="Times New Roman" w:cs="Times New Roman"/>
              </w:rPr>
              <w:t>Udruge u kulturi</w:t>
            </w:r>
          </w:p>
          <w:p w:rsidR="00395FD2" w:rsidRPr="00395FD2" w:rsidRDefault="00395FD2" w:rsidP="008618A6">
            <w:pPr>
              <w:ind w:left="360"/>
              <w:contextualSpacing/>
              <w:rPr>
                <w:rFonts w:ascii="Times New Roman" w:hAnsi="Times New Roman" w:cs="Times New Roman"/>
              </w:rPr>
            </w:pPr>
          </w:p>
        </w:tc>
      </w:tr>
      <w:tr w:rsidR="00395FD2" w:rsidRPr="00395FD2" w:rsidTr="00A54FB2">
        <w:trPr>
          <w:trHeight w:val="696"/>
        </w:trPr>
        <w:tc>
          <w:tcPr>
            <w:tcW w:w="2235" w:type="dxa"/>
            <w:vAlign w:val="center"/>
          </w:tcPr>
          <w:p w:rsidR="00395FD2" w:rsidRPr="00395FD2" w:rsidRDefault="00395FD2" w:rsidP="00395FD2">
            <w:pPr>
              <w:spacing w:after="200" w:line="276" w:lineRule="auto"/>
              <w:rPr>
                <w:rFonts w:ascii="Times New Roman" w:hAnsi="Times New Roman" w:cs="Times New Roman"/>
              </w:rPr>
            </w:pPr>
            <w:r w:rsidRPr="00395FD2">
              <w:rPr>
                <w:rFonts w:ascii="Times New Roman" w:hAnsi="Times New Roman" w:cs="Times New Roman"/>
              </w:rPr>
              <w:t>PARTNERI</w:t>
            </w:r>
          </w:p>
        </w:tc>
        <w:tc>
          <w:tcPr>
            <w:tcW w:w="7007" w:type="dxa"/>
          </w:tcPr>
          <w:p w:rsidR="00395FD2" w:rsidRDefault="006A7D72" w:rsidP="000F036A">
            <w:pPr>
              <w:numPr>
                <w:ilvl w:val="0"/>
                <w:numId w:val="163"/>
              </w:numPr>
              <w:contextualSpacing/>
              <w:rPr>
                <w:rFonts w:ascii="Times New Roman" w:hAnsi="Times New Roman" w:cs="Times New Roman"/>
              </w:rPr>
            </w:pPr>
            <w:r>
              <w:rPr>
                <w:rFonts w:ascii="Times New Roman" w:hAnsi="Times New Roman" w:cs="Times New Roman"/>
              </w:rPr>
              <w:t>Udruge u kulturi</w:t>
            </w:r>
          </w:p>
          <w:p w:rsidR="006A7D72" w:rsidRPr="00395FD2" w:rsidRDefault="006A7D72" w:rsidP="000F036A">
            <w:pPr>
              <w:numPr>
                <w:ilvl w:val="0"/>
                <w:numId w:val="163"/>
              </w:numPr>
              <w:contextualSpacing/>
              <w:rPr>
                <w:rFonts w:ascii="Times New Roman" w:hAnsi="Times New Roman" w:cs="Times New Roman"/>
              </w:rPr>
            </w:pPr>
            <w:r>
              <w:rPr>
                <w:rFonts w:ascii="Times New Roman" w:hAnsi="Times New Roman" w:cs="Times New Roman"/>
              </w:rPr>
              <w:t>Općina Marija Bistrica</w:t>
            </w:r>
          </w:p>
        </w:tc>
      </w:tr>
      <w:tr w:rsidR="00395FD2" w:rsidRPr="00395FD2" w:rsidTr="00A54FB2">
        <w:trPr>
          <w:trHeight w:val="1038"/>
        </w:trPr>
        <w:tc>
          <w:tcPr>
            <w:tcW w:w="2235" w:type="dxa"/>
            <w:vAlign w:val="center"/>
          </w:tcPr>
          <w:p w:rsidR="00395FD2" w:rsidRPr="00395FD2" w:rsidRDefault="00395FD2" w:rsidP="00395FD2">
            <w:pPr>
              <w:spacing w:after="200" w:line="276" w:lineRule="auto"/>
              <w:rPr>
                <w:rFonts w:ascii="Times New Roman" w:hAnsi="Times New Roman" w:cs="Times New Roman"/>
              </w:rPr>
            </w:pPr>
            <w:r w:rsidRPr="00395FD2">
              <w:rPr>
                <w:rFonts w:ascii="Times New Roman" w:hAnsi="Times New Roman" w:cs="Times New Roman"/>
              </w:rPr>
              <w:t xml:space="preserve">KORISNICI </w:t>
            </w:r>
          </w:p>
        </w:tc>
        <w:tc>
          <w:tcPr>
            <w:tcW w:w="7007" w:type="dxa"/>
          </w:tcPr>
          <w:p w:rsidR="006A7D72" w:rsidRDefault="006A7D72" w:rsidP="000F036A">
            <w:pPr>
              <w:numPr>
                <w:ilvl w:val="0"/>
                <w:numId w:val="163"/>
              </w:numPr>
              <w:contextualSpacing/>
              <w:rPr>
                <w:rFonts w:ascii="Times New Roman" w:hAnsi="Times New Roman" w:cs="Times New Roman"/>
              </w:rPr>
            </w:pPr>
            <w:r>
              <w:rPr>
                <w:rFonts w:ascii="Times New Roman" w:hAnsi="Times New Roman" w:cs="Times New Roman"/>
              </w:rPr>
              <w:t>Tradicijski obrti</w:t>
            </w:r>
          </w:p>
          <w:p w:rsidR="00395FD2" w:rsidRPr="00395FD2" w:rsidRDefault="00395FD2" w:rsidP="000F036A">
            <w:pPr>
              <w:numPr>
                <w:ilvl w:val="0"/>
                <w:numId w:val="163"/>
              </w:numPr>
              <w:contextualSpacing/>
              <w:rPr>
                <w:rFonts w:ascii="Times New Roman" w:hAnsi="Times New Roman" w:cs="Times New Roman"/>
              </w:rPr>
            </w:pPr>
            <w:r w:rsidRPr="00395FD2">
              <w:rPr>
                <w:rFonts w:ascii="Times New Roman" w:hAnsi="Times New Roman" w:cs="Times New Roman"/>
              </w:rPr>
              <w:t xml:space="preserve">Stanovništvo, </w:t>
            </w:r>
          </w:p>
          <w:p w:rsidR="00395FD2" w:rsidRPr="00395FD2" w:rsidRDefault="00395FD2" w:rsidP="000F036A">
            <w:pPr>
              <w:numPr>
                <w:ilvl w:val="0"/>
                <w:numId w:val="163"/>
              </w:numPr>
              <w:contextualSpacing/>
              <w:rPr>
                <w:rFonts w:ascii="Times New Roman" w:hAnsi="Times New Roman" w:cs="Times New Roman"/>
              </w:rPr>
            </w:pPr>
            <w:r w:rsidRPr="00395FD2">
              <w:rPr>
                <w:rFonts w:ascii="Times New Roman" w:hAnsi="Times New Roman" w:cs="Times New Roman"/>
              </w:rPr>
              <w:t>Turisti.</w:t>
            </w:r>
          </w:p>
        </w:tc>
      </w:tr>
      <w:tr w:rsidR="00395FD2" w:rsidRPr="00395FD2" w:rsidTr="00A54FB2">
        <w:trPr>
          <w:trHeight w:val="734"/>
        </w:trPr>
        <w:tc>
          <w:tcPr>
            <w:tcW w:w="2235" w:type="dxa"/>
            <w:vAlign w:val="center"/>
          </w:tcPr>
          <w:p w:rsidR="00395FD2" w:rsidRPr="00395FD2" w:rsidRDefault="00395FD2" w:rsidP="00395FD2">
            <w:pPr>
              <w:spacing w:after="200" w:line="276" w:lineRule="auto"/>
              <w:rPr>
                <w:rFonts w:ascii="Times New Roman" w:hAnsi="Times New Roman" w:cs="Times New Roman"/>
              </w:rPr>
            </w:pPr>
            <w:r w:rsidRPr="00395FD2">
              <w:rPr>
                <w:rFonts w:ascii="Times New Roman" w:hAnsi="Times New Roman" w:cs="Times New Roman"/>
              </w:rPr>
              <w:t>POKAZATELJI USPJEŠNOSTI</w:t>
            </w:r>
          </w:p>
        </w:tc>
        <w:tc>
          <w:tcPr>
            <w:tcW w:w="7007" w:type="dxa"/>
          </w:tcPr>
          <w:p w:rsidR="00395FD2" w:rsidRPr="00395FD2" w:rsidRDefault="006A7D72" w:rsidP="000F036A">
            <w:pPr>
              <w:numPr>
                <w:ilvl w:val="0"/>
                <w:numId w:val="164"/>
              </w:numPr>
              <w:contextualSpacing/>
              <w:rPr>
                <w:rFonts w:ascii="Times New Roman" w:hAnsi="Times New Roman" w:cs="Times New Roman"/>
              </w:rPr>
            </w:pPr>
            <w:r>
              <w:rPr>
                <w:rFonts w:ascii="Times New Roman" w:hAnsi="Times New Roman" w:cs="Times New Roman"/>
              </w:rPr>
              <w:t>Broj provedenih programa redovitog održavanja kulturne baštine</w:t>
            </w:r>
          </w:p>
          <w:p w:rsidR="00395FD2" w:rsidRDefault="006A7D72" w:rsidP="000F036A">
            <w:pPr>
              <w:numPr>
                <w:ilvl w:val="0"/>
                <w:numId w:val="164"/>
              </w:numPr>
              <w:contextualSpacing/>
              <w:rPr>
                <w:rFonts w:ascii="Times New Roman" w:hAnsi="Times New Roman" w:cs="Times New Roman"/>
              </w:rPr>
            </w:pPr>
            <w:r>
              <w:rPr>
                <w:rFonts w:ascii="Times New Roman" w:hAnsi="Times New Roman" w:cs="Times New Roman"/>
              </w:rPr>
              <w:t>Broj provedenih projekata Općine u očuvanju i valorizaciji kulturne baštine</w:t>
            </w:r>
          </w:p>
          <w:p w:rsidR="006A7D72" w:rsidRPr="00395FD2" w:rsidRDefault="006A7D72" w:rsidP="000F036A">
            <w:pPr>
              <w:numPr>
                <w:ilvl w:val="0"/>
                <w:numId w:val="164"/>
              </w:numPr>
              <w:contextualSpacing/>
              <w:rPr>
                <w:rFonts w:ascii="Times New Roman" w:hAnsi="Times New Roman" w:cs="Times New Roman"/>
              </w:rPr>
            </w:pPr>
            <w:r>
              <w:rPr>
                <w:rFonts w:ascii="Times New Roman" w:hAnsi="Times New Roman" w:cs="Times New Roman"/>
              </w:rPr>
              <w:t>Godišnji broj i količina proizvedenih tradicijskih proizvoda (licitara i drvenih igračaka)</w:t>
            </w:r>
          </w:p>
          <w:p w:rsidR="00395FD2" w:rsidRDefault="006A7D72" w:rsidP="000F036A">
            <w:pPr>
              <w:numPr>
                <w:ilvl w:val="0"/>
                <w:numId w:val="164"/>
              </w:numPr>
              <w:contextualSpacing/>
              <w:rPr>
                <w:rFonts w:ascii="Times New Roman" w:hAnsi="Times New Roman" w:cs="Times New Roman"/>
              </w:rPr>
            </w:pPr>
            <w:r>
              <w:rPr>
                <w:rFonts w:ascii="Times New Roman" w:hAnsi="Times New Roman" w:cs="Times New Roman"/>
              </w:rPr>
              <w:t xml:space="preserve">Broj projekata očuvanja i valorizacije kulturne baštine koje su </w:t>
            </w:r>
            <w:r>
              <w:rPr>
                <w:rFonts w:ascii="Times New Roman" w:hAnsi="Times New Roman" w:cs="Times New Roman"/>
              </w:rPr>
              <w:lastRenderedPageBreak/>
              <w:t>provele udruge</w:t>
            </w:r>
          </w:p>
          <w:p w:rsidR="006A7D72" w:rsidRPr="00395FD2" w:rsidRDefault="006A7D72" w:rsidP="00324335">
            <w:pPr>
              <w:numPr>
                <w:ilvl w:val="0"/>
                <w:numId w:val="164"/>
              </w:numPr>
              <w:contextualSpacing/>
              <w:rPr>
                <w:rFonts w:ascii="Times New Roman" w:hAnsi="Times New Roman" w:cs="Times New Roman"/>
              </w:rPr>
            </w:pPr>
            <w:r>
              <w:rPr>
                <w:rFonts w:ascii="Times New Roman" w:hAnsi="Times New Roman" w:cs="Times New Roman"/>
              </w:rPr>
              <w:t>Prepoznatljivost Marije Bistrice kao kulturne destinacije (temeljem rezultata anketiranja na emitivnim tržištima)</w:t>
            </w:r>
          </w:p>
        </w:tc>
      </w:tr>
    </w:tbl>
    <w:p w:rsidR="00D55851" w:rsidRDefault="00D55851" w:rsidP="00170F8C">
      <w:pPr>
        <w:spacing w:line="360" w:lineRule="auto"/>
        <w:jc w:val="both"/>
        <w:rPr>
          <w:rFonts w:ascii="Times New Roman" w:hAnsi="Times New Roman" w:cs="Times New Roman"/>
          <w:sz w:val="24"/>
          <w:szCs w:val="24"/>
        </w:rPr>
      </w:pPr>
    </w:p>
    <w:p w:rsidR="00D55851" w:rsidRDefault="00D55851" w:rsidP="00170F8C">
      <w:pPr>
        <w:spacing w:line="360" w:lineRule="auto"/>
        <w:jc w:val="both"/>
        <w:rPr>
          <w:rFonts w:ascii="Times New Roman" w:hAnsi="Times New Roman" w:cs="Times New Roman"/>
          <w:sz w:val="24"/>
          <w:szCs w:val="24"/>
        </w:rPr>
      </w:pPr>
    </w:p>
    <w:tbl>
      <w:tblPr>
        <w:tblStyle w:val="Reetkatablice14"/>
        <w:tblW w:w="0" w:type="auto"/>
        <w:tblLook w:val="04A0" w:firstRow="1" w:lastRow="0" w:firstColumn="1" w:lastColumn="0" w:noHBand="0" w:noVBand="1"/>
      </w:tblPr>
      <w:tblGrid>
        <w:gridCol w:w="2235"/>
        <w:gridCol w:w="7007"/>
      </w:tblGrid>
      <w:tr w:rsidR="00EA48F6" w:rsidRPr="00395FD2" w:rsidTr="00622A10">
        <w:trPr>
          <w:trHeight w:val="1356"/>
        </w:trPr>
        <w:tc>
          <w:tcPr>
            <w:tcW w:w="9242" w:type="dxa"/>
            <w:gridSpan w:val="2"/>
            <w:shd w:val="clear" w:color="auto" w:fill="76923C" w:themeFill="accent3" w:themeFillShade="BF"/>
            <w:vAlign w:val="center"/>
          </w:tcPr>
          <w:p w:rsidR="00EA48F6" w:rsidRDefault="00EA48F6" w:rsidP="00A54FB2">
            <w:pPr>
              <w:rPr>
                <w:rFonts w:ascii="Times New Roman" w:hAnsi="Times New Roman" w:cs="Times New Roman"/>
                <w:color w:val="FFFFFF" w:themeColor="background1"/>
                <w:sz w:val="24"/>
                <w:szCs w:val="24"/>
              </w:rPr>
            </w:pPr>
            <w:r w:rsidRPr="00A97856">
              <w:rPr>
                <w:rFonts w:ascii="Times New Roman" w:hAnsi="Times New Roman" w:cs="Times New Roman"/>
                <w:color w:val="FFFFFF" w:themeColor="background1"/>
                <w:sz w:val="24"/>
                <w:szCs w:val="24"/>
              </w:rPr>
              <w:t>CILJ 4 Zaštita, očuvanje i jačanje prepoznatljivosti kulturne, sakralne i prirodne baštine</w:t>
            </w:r>
          </w:p>
          <w:p w:rsidR="00622A10" w:rsidRPr="00A97856" w:rsidRDefault="00622A10" w:rsidP="00A54FB2">
            <w:pPr>
              <w:rPr>
                <w:rFonts w:ascii="Times New Roman" w:hAnsi="Times New Roman" w:cs="Times New Roman"/>
                <w:color w:val="FFFFFF" w:themeColor="background1"/>
                <w:sz w:val="24"/>
                <w:szCs w:val="24"/>
              </w:rPr>
            </w:pPr>
          </w:p>
          <w:p w:rsidR="00EA48F6" w:rsidRPr="00A97856" w:rsidRDefault="00EA48F6" w:rsidP="00A54FB2">
            <w:pPr>
              <w:rPr>
                <w:rFonts w:ascii="Times New Roman" w:hAnsi="Times New Roman" w:cs="Times New Roman"/>
                <w:color w:val="FFFFFF" w:themeColor="background1"/>
                <w:sz w:val="24"/>
                <w:szCs w:val="24"/>
              </w:rPr>
            </w:pPr>
          </w:p>
          <w:p w:rsidR="00EA48F6" w:rsidRPr="00395FD2" w:rsidRDefault="008421D8" w:rsidP="00A54FB2">
            <w:pPr>
              <w:spacing w:after="200" w:line="276" w:lineRule="auto"/>
              <w:rPr>
                <w:rFonts w:ascii="Times New Roman" w:hAnsi="Times New Roman" w:cs="Times New Roman"/>
                <w:sz w:val="24"/>
                <w:szCs w:val="24"/>
              </w:rPr>
            </w:pPr>
            <w:r w:rsidRPr="008421D8">
              <w:rPr>
                <w:rFonts w:ascii="Times New Roman" w:hAnsi="Times New Roman" w:cs="Times New Roman"/>
                <w:color w:val="FFFFFF" w:themeColor="background1"/>
                <w:sz w:val="24"/>
                <w:szCs w:val="24"/>
              </w:rPr>
              <w:t>Prioritet 4.3. Zaštita okoliša i biološke raznolikosti</w:t>
            </w:r>
          </w:p>
        </w:tc>
      </w:tr>
      <w:tr w:rsidR="00EA48F6" w:rsidRPr="00395FD2" w:rsidTr="00622A10">
        <w:trPr>
          <w:trHeight w:val="990"/>
        </w:trPr>
        <w:tc>
          <w:tcPr>
            <w:tcW w:w="9242" w:type="dxa"/>
            <w:gridSpan w:val="2"/>
            <w:shd w:val="clear" w:color="auto" w:fill="D6E3BC" w:themeFill="accent3" w:themeFillTint="66"/>
            <w:vAlign w:val="center"/>
          </w:tcPr>
          <w:p w:rsidR="00EA48F6" w:rsidRPr="00395FD2" w:rsidRDefault="008421D8" w:rsidP="008421D8">
            <w:pPr>
              <w:spacing w:after="200" w:line="276" w:lineRule="auto"/>
              <w:rPr>
                <w:rFonts w:ascii="Times New Roman" w:hAnsi="Times New Roman" w:cs="Times New Roman"/>
                <w:sz w:val="24"/>
                <w:szCs w:val="24"/>
              </w:rPr>
            </w:pPr>
            <w:r w:rsidRPr="008421D8">
              <w:rPr>
                <w:rFonts w:ascii="Times New Roman" w:hAnsi="Times New Roman" w:cs="Times New Roman"/>
                <w:sz w:val="24"/>
                <w:szCs w:val="24"/>
              </w:rPr>
              <w:t>Prioritet 4.3.</w:t>
            </w:r>
            <w:r w:rsidR="00622A10">
              <w:rPr>
                <w:rFonts w:ascii="Times New Roman" w:hAnsi="Times New Roman" w:cs="Times New Roman"/>
                <w:sz w:val="24"/>
                <w:szCs w:val="24"/>
              </w:rPr>
              <w:t>1.</w:t>
            </w:r>
            <w:r>
              <w:rPr>
                <w:rFonts w:ascii="Times New Roman" w:hAnsi="Times New Roman" w:cs="Times New Roman"/>
                <w:sz w:val="24"/>
                <w:szCs w:val="24"/>
              </w:rPr>
              <w:t xml:space="preserve"> Pojačati mjere zaštite okoliša i biološke raznolikosti u funkciji održivog razvoja</w:t>
            </w:r>
            <w:r w:rsidRPr="008421D8">
              <w:rPr>
                <w:rFonts w:ascii="Times New Roman" w:hAnsi="Times New Roman" w:cs="Times New Roman"/>
                <w:sz w:val="24"/>
                <w:szCs w:val="24"/>
              </w:rPr>
              <w:t xml:space="preserve"> </w:t>
            </w:r>
          </w:p>
        </w:tc>
      </w:tr>
      <w:tr w:rsidR="00EA48F6" w:rsidRPr="00395FD2" w:rsidTr="00A54FB2">
        <w:trPr>
          <w:trHeight w:val="657"/>
        </w:trPr>
        <w:tc>
          <w:tcPr>
            <w:tcW w:w="2235" w:type="dxa"/>
            <w:vAlign w:val="center"/>
          </w:tcPr>
          <w:p w:rsidR="00EA48F6" w:rsidRPr="00395FD2" w:rsidRDefault="00EA48F6" w:rsidP="00A54FB2">
            <w:pPr>
              <w:spacing w:after="200" w:line="276" w:lineRule="auto"/>
              <w:rPr>
                <w:rFonts w:ascii="Times New Roman" w:hAnsi="Times New Roman" w:cs="Times New Roman"/>
              </w:rPr>
            </w:pPr>
            <w:r w:rsidRPr="00395FD2">
              <w:rPr>
                <w:rFonts w:ascii="Times New Roman" w:hAnsi="Times New Roman" w:cs="Times New Roman"/>
              </w:rPr>
              <w:t>OPIS I SVRHA MJERE</w:t>
            </w:r>
          </w:p>
        </w:tc>
        <w:tc>
          <w:tcPr>
            <w:tcW w:w="7007" w:type="dxa"/>
          </w:tcPr>
          <w:p w:rsidR="00F22CB9" w:rsidRDefault="00F22CB9" w:rsidP="00B24D97">
            <w:pPr>
              <w:jc w:val="both"/>
              <w:rPr>
                <w:rFonts w:ascii="Times New Roman" w:hAnsi="Times New Roman" w:cs="Times New Roman"/>
              </w:rPr>
            </w:pPr>
            <w:r>
              <w:rPr>
                <w:rFonts w:ascii="Times New Roman" w:hAnsi="Times New Roman" w:cs="Times New Roman"/>
              </w:rPr>
              <w:t xml:space="preserve">Za učinkovito </w:t>
            </w:r>
            <w:r w:rsidR="00744F58">
              <w:rPr>
                <w:rFonts w:ascii="Times New Roman" w:hAnsi="Times New Roman" w:cs="Times New Roman"/>
              </w:rPr>
              <w:t>očuvanje</w:t>
            </w:r>
            <w:r>
              <w:rPr>
                <w:rFonts w:ascii="Times New Roman" w:hAnsi="Times New Roman" w:cs="Times New Roman"/>
              </w:rPr>
              <w:t xml:space="preserve"> okoliša i biološke raznolikosti (flore i faune) </w:t>
            </w:r>
            <w:r w:rsidR="008421D8" w:rsidRPr="008421D8">
              <w:rPr>
                <w:rFonts w:ascii="Times New Roman" w:hAnsi="Times New Roman" w:cs="Times New Roman"/>
              </w:rPr>
              <w:t xml:space="preserve">i </w:t>
            </w:r>
            <w:r>
              <w:rPr>
                <w:rFonts w:ascii="Times New Roman" w:hAnsi="Times New Roman" w:cs="Times New Roman"/>
              </w:rPr>
              <w:t>poznatog zagorskog krajobraza potrebno je kod prostornog planiranja i zahvata u prostoru izraditi stručne podloge koje će odagnati svaku sumnju o mogućem negativnom utjecaju na zagađenje i devastaciju okoliša i prostora. Uz ove redovite mjere Općini su na raspolaganju instrumenti suradnje sa Županijom, LAG-om Z</w:t>
            </w:r>
            <w:r w:rsidR="00187E8B">
              <w:rPr>
                <w:rFonts w:ascii="Times New Roman" w:hAnsi="Times New Roman" w:cs="Times New Roman"/>
              </w:rPr>
              <w:t>eleni</w:t>
            </w:r>
            <w:r>
              <w:rPr>
                <w:rFonts w:ascii="Times New Roman" w:hAnsi="Times New Roman" w:cs="Times New Roman"/>
              </w:rPr>
              <w:t xml:space="preserve"> bregi, nadležnim institucijama i ustanovama u kreiranju zajedničkih projekata očuvanja okoliša, krajobraza i biološke raznolikosti. Za učinkovitu provedbu mjere potrebno je provesti sljedeće aktivnosti:</w:t>
            </w:r>
          </w:p>
          <w:p w:rsidR="00EA48F6" w:rsidRPr="00395FD2" w:rsidRDefault="00F22CB9" w:rsidP="00B24D97">
            <w:pPr>
              <w:jc w:val="both"/>
              <w:rPr>
                <w:rFonts w:ascii="Times New Roman" w:hAnsi="Times New Roman" w:cs="Times New Roman"/>
              </w:rPr>
            </w:pPr>
            <w:r>
              <w:rPr>
                <w:rFonts w:ascii="Times New Roman" w:hAnsi="Times New Roman" w:cs="Times New Roman"/>
              </w:rPr>
              <w:t xml:space="preserve"> </w:t>
            </w:r>
          </w:p>
          <w:p w:rsidR="00EA48F6" w:rsidRPr="00395FD2" w:rsidRDefault="00EA48F6" w:rsidP="00B24D97">
            <w:pPr>
              <w:numPr>
                <w:ilvl w:val="0"/>
                <w:numId w:val="162"/>
              </w:numPr>
              <w:contextualSpacing/>
              <w:jc w:val="both"/>
              <w:rPr>
                <w:rFonts w:ascii="Times New Roman" w:hAnsi="Times New Roman" w:cs="Times New Roman"/>
              </w:rPr>
            </w:pPr>
            <w:r w:rsidRPr="00395FD2">
              <w:rPr>
                <w:rFonts w:ascii="Times New Roman" w:hAnsi="Times New Roman" w:cs="Times New Roman"/>
              </w:rPr>
              <w:t xml:space="preserve">Nastaviti s </w:t>
            </w:r>
            <w:r w:rsidR="00F22CB9">
              <w:rPr>
                <w:rFonts w:ascii="Times New Roman" w:hAnsi="Times New Roman" w:cs="Times New Roman"/>
              </w:rPr>
              <w:t xml:space="preserve">redovitim </w:t>
            </w:r>
            <w:r w:rsidRPr="00395FD2">
              <w:rPr>
                <w:rFonts w:ascii="Times New Roman" w:hAnsi="Times New Roman" w:cs="Times New Roman"/>
              </w:rPr>
              <w:t xml:space="preserve">aktivnostima zaštite </w:t>
            </w:r>
            <w:r w:rsidR="00F22CB9">
              <w:rPr>
                <w:rFonts w:ascii="Times New Roman" w:hAnsi="Times New Roman" w:cs="Times New Roman"/>
              </w:rPr>
              <w:t>okoliša i biološke raznolikosti</w:t>
            </w:r>
          </w:p>
          <w:p w:rsidR="00F22CB9" w:rsidRDefault="00F22CB9" w:rsidP="00B24D97">
            <w:pPr>
              <w:numPr>
                <w:ilvl w:val="0"/>
                <w:numId w:val="162"/>
              </w:numPr>
              <w:contextualSpacing/>
              <w:jc w:val="both"/>
              <w:rPr>
                <w:rFonts w:ascii="Times New Roman" w:hAnsi="Times New Roman" w:cs="Times New Roman"/>
              </w:rPr>
            </w:pPr>
            <w:r>
              <w:rPr>
                <w:rFonts w:ascii="Times New Roman" w:hAnsi="Times New Roman" w:cs="Times New Roman"/>
              </w:rPr>
              <w:t>Izvršiti novu inventarizaciju flore i faune na području općine</w:t>
            </w:r>
          </w:p>
          <w:p w:rsidR="00F22CB9" w:rsidRDefault="00F22CB9" w:rsidP="00B24D97">
            <w:pPr>
              <w:numPr>
                <w:ilvl w:val="0"/>
                <w:numId w:val="162"/>
              </w:numPr>
              <w:contextualSpacing/>
              <w:jc w:val="both"/>
              <w:rPr>
                <w:rFonts w:ascii="Times New Roman" w:hAnsi="Times New Roman" w:cs="Times New Roman"/>
              </w:rPr>
            </w:pPr>
            <w:r>
              <w:rPr>
                <w:rFonts w:ascii="Times New Roman" w:hAnsi="Times New Roman" w:cs="Times New Roman"/>
              </w:rPr>
              <w:t>Osigurati instrumente praćenja stanja u okolišu</w:t>
            </w:r>
          </w:p>
          <w:p w:rsidR="00EA48F6" w:rsidRPr="00395FD2" w:rsidRDefault="000B39D9" w:rsidP="00324335">
            <w:pPr>
              <w:numPr>
                <w:ilvl w:val="0"/>
                <w:numId w:val="162"/>
              </w:numPr>
              <w:contextualSpacing/>
              <w:jc w:val="both"/>
              <w:rPr>
                <w:rFonts w:ascii="Times New Roman" w:hAnsi="Times New Roman" w:cs="Times New Roman"/>
              </w:rPr>
            </w:pPr>
            <w:r>
              <w:rPr>
                <w:rFonts w:ascii="Times New Roman" w:hAnsi="Times New Roman" w:cs="Times New Roman"/>
              </w:rPr>
              <w:t>Pojačati suradnju sa Županijom i susjednim općinama s ciljem očuvanja okoliša i jedinstvenog zagorskog krajobraza</w:t>
            </w:r>
          </w:p>
        </w:tc>
      </w:tr>
      <w:tr w:rsidR="00EA48F6" w:rsidRPr="00395FD2" w:rsidTr="00A54FB2">
        <w:trPr>
          <w:trHeight w:val="696"/>
        </w:trPr>
        <w:tc>
          <w:tcPr>
            <w:tcW w:w="2235" w:type="dxa"/>
            <w:vAlign w:val="center"/>
          </w:tcPr>
          <w:p w:rsidR="00EA48F6" w:rsidRPr="00395FD2" w:rsidRDefault="00EA48F6" w:rsidP="00A54FB2">
            <w:pPr>
              <w:spacing w:after="200" w:line="276" w:lineRule="auto"/>
              <w:rPr>
                <w:rFonts w:ascii="Times New Roman" w:hAnsi="Times New Roman" w:cs="Times New Roman"/>
              </w:rPr>
            </w:pPr>
            <w:r w:rsidRPr="00395FD2">
              <w:rPr>
                <w:rFonts w:ascii="Times New Roman" w:hAnsi="Times New Roman" w:cs="Times New Roman"/>
              </w:rPr>
              <w:t>IZVORI FINANCIRANJA</w:t>
            </w:r>
          </w:p>
        </w:tc>
        <w:tc>
          <w:tcPr>
            <w:tcW w:w="7007" w:type="dxa"/>
          </w:tcPr>
          <w:p w:rsidR="00EA48F6" w:rsidRPr="00395FD2" w:rsidRDefault="00EA48F6" w:rsidP="000F036A">
            <w:pPr>
              <w:numPr>
                <w:ilvl w:val="0"/>
                <w:numId w:val="163"/>
              </w:numPr>
              <w:contextualSpacing/>
              <w:rPr>
                <w:rFonts w:ascii="Times New Roman" w:hAnsi="Times New Roman" w:cs="Times New Roman"/>
              </w:rPr>
            </w:pPr>
            <w:r w:rsidRPr="00395FD2">
              <w:rPr>
                <w:rFonts w:ascii="Times New Roman" w:hAnsi="Times New Roman" w:cs="Times New Roman"/>
              </w:rPr>
              <w:t xml:space="preserve">Proračun </w:t>
            </w:r>
            <w:r>
              <w:rPr>
                <w:rFonts w:ascii="Times New Roman" w:hAnsi="Times New Roman" w:cs="Times New Roman"/>
              </w:rPr>
              <w:t>Općine</w:t>
            </w:r>
            <w:r w:rsidRPr="00395FD2">
              <w:rPr>
                <w:rFonts w:ascii="Times New Roman" w:hAnsi="Times New Roman" w:cs="Times New Roman"/>
              </w:rPr>
              <w:t xml:space="preserve">, </w:t>
            </w:r>
          </w:p>
          <w:p w:rsidR="00EA48F6" w:rsidRPr="00395FD2" w:rsidRDefault="00EA48F6" w:rsidP="000F036A">
            <w:pPr>
              <w:numPr>
                <w:ilvl w:val="0"/>
                <w:numId w:val="163"/>
              </w:numPr>
              <w:contextualSpacing/>
              <w:rPr>
                <w:rFonts w:ascii="Times New Roman" w:hAnsi="Times New Roman" w:cs="Times New Roman"/>
              </w:rPr>
            </w:pPr>
            <w:r w:rsidRPr="00395FD2">
              <w:rPr>
                <w:rFonts w:ascii="Times New Roman" w:hAnsi="Times New Roman" w:cs="Times New Roman"/>
              </w:rPr>
              <w:t xml:space="preserve">EU fondovi, </w:t>
            </w:r>
          </w:p>
          <w:p w:rsidR="00EA48F6" w:rsidRPr="00395FD2" w:rsidRDefault="00EA48F6" w:rsidP="000F036A">
            <w:pPr>
              <w:numPr>
                <w:ilvl w:val="0"/>
                <w:numId w:val="163"/>
              </w:numPr>
              <w:contextualSpacing/>
              <w:rPr>
                <w:rFonts w:ascii="Times New Roman" w:hAnsi="Times New Roman" w:cs="Times New Roman"/>
              </w:rPr>
            </w:pPr>
            <w:r w:rsidRPr="00395FD2">
              <w:rPr>
                <w:rFonts w:ascii="Times New Roman" w:hAnsi="Times New Roman" w:cs="Times New Roman"/>
              </w:rPr>
              <w:t>Sr</w:t>
            </w:r>
            <w:r w:rsidR="000B39D9">
              <w:rPr>
                <w:rFonts w:ascii="Times New Roman" w:hAnsi="Times New Roman" w:cs="Times New Roman"/>
              </w:rPr>
              <w:t xml:space="preserve">edstva resornih ministarstava, </w:t>
            </w:r>
            <w:r w:rsidRPr="00395FD2">
              <w:rPr>
                <w:rFonts w:ascii="Times New Roman" w:hAnsi="Times New Roman" w:cs="Times New Roman"/>
              </w:rPr>
              <w:t>institucija</w:t>
            </w:r>
            <w:r w:rsidR="000B39D9">
              <w:rPr>
                <w:rFonts w:ascii="Times New Roman" w:hAnsi="Times New Roman" w:cs="Times New Roman"/>
              </w:rPr>
              <w:t xml:space="preserve"> i ustanova</w:t>
            </w:r>
            <w:r w:rsidRPr="00395FD2">
              <w:rPr>
                <w:rFonts w:ascii="Times New Roman" w:hAnsi="Times New Roman" w:cs="Times New Roman"/>
              </w:rPr>
              <w:t>,</w:t>
            </w:r>
          </w:p>
          <w:p w:rsidR="00EA48F6" w:rsidRPr="00395FD2" w:rsidRDefault="00EA48F6" w:rsidP="00A54FB2">
            <w:pPr>
              <w:ind w:left="360"/>
              <w:contextualSpacing/>
              <w:rPr>
                <w:rFonts w:ascii="Times New Roman" w:hAnsi="Times New Roman" w:cs="Times New Roman"/>
              </w:rPr>
            </w:pPr>
          </w:p>
        </w:tc>
      </w:tr>
      <w:tr w:rsidR="00EA48F6" w:rsidRPr="00395FD2" w:rsidTr="00A54FB2">
        <w:trPr>
          <w:trHeight w:val="657"/>
        </w:trPr>
        <w:tc>
          <w:tcPr>
            <w:tcW w:w="2235" w:type="dxa"/>
            <w:vAlign w:val="center"/>
          </w:tcPr>
          <w:p w:rsidR="00EA48F6" w:rsidRPr="00395FD2" w:rsidRDefault="00EA48F6" w:rsidP="00A54FB2">
            <w:pPr>
              <w:spacing w:after="200" w:line="276" w:lineRule="auto"/>
              <w:rPr>
                <w:rFonts w:ascii="Times New Roman" w:hAnsi="Times New Roman" w:cs="Times New Roman"/>
              </w:rPr>
            </w:pPr>
            <w:r w:rsidRPr="00395FD2">
              <w:rPr>
                <w:rFonts w:ascii="Times New Roman" w:hAnsi="Times New Roman" w:cs="Times New Roman"/>
              </w:rPr>
              <w:t>NOSITELJI</w:t>
            </w:r>
          </w:p>
        </w:tc>
        <w:tc>
          <w:tcPr>
            <w:tcW w:w="7007" w:type="dxa"/>
          </w:tcPr>
          <w:p w:rsidR="00EA48F6" w:rsidRPr="00395FD2" w:rsidRDefault="00EA48F6" w:rsidP="00324335">
            <w:pPr>
              <w:numPr>
                <w:ilvl w:val="0"/>
                <w:numId w:val="163"/>
              </w:numPr>
              <w:contextualSpacing/>
              <w:rPr>
                <w:rFonts w:ascii="Times New Roman" w:hAnsi="Times New Roman" w:cs="Times New Roman"/>
              </w:rPr>
            </w:pPr>
            <w:r>
              <w:rPr>
                <w:rFonts w:ascii="Times New Roman" w:hAnsi="Times New Roman" w:cs="Times New Roman"/>
              </w:rPr>
              <w:t>Općina Marija Bistrica</w:t>
            </w:r>
          </w:p>
        </w:tc>
      </w:tr>
      <w:tr w:rsidR="00EA48F6" w:rsidRPr="00395FD2" w:rsidTr="00A54FB2">
        <w:trPr>
          <w:trHeight w:val="696"/>
        </w:trPr>
        <w:tc>
          <w:tcPr>
            <w:tcW w:w="2235" w:type="dxa"/>
            <w:vAlign w:val="center"/>
          </w:tcPr>
          <w:p w:rsidR="00EA48F6" w:rsidRPr="00395FD2" w:rsidRDefault="00EA48F6" w:rsidP="00A54FB2">
            <w:pPr>
              <w:spacing w:after="200" w:line="276" w:lineRule="auto"/>
              <w:rPr>
                <w:rFonts w:ascii="Times New Roman" w:hAnsi="Times New Roman" w:cs="Times New Roman"/>
              </w:rPr>
            </w:pPr>
            <w:r w:rsidRPr="00395FD2">
              <w:rPr>
                <w:rFonts w:ascii="Times New Roman" w:hAnsi="Times New Roman" w:cs="Times New Roman"/>
              </w:rPr>
              <w:t>PARTNERI</w:t>
            </w:r>
          </w:p>
        </w:tc>
        <w:tc>
          <w:tcPr>
            <w:tcW w:w="7007" w:type="dxa"/>
          </w:tcPr>
          <w:p w:rsidR="00EA48F6" w:rsidRPr="000B39D9" w:rsidRDefault="000B39D9" w:rsidP="000F036A">
            <w:pPr>
              <w:pStyle w:val="Odlomakpopisa"/>
              <w:numPr>
                <w:ilvl w:val="0"/>
                <w:numId w:val="165"/>
              </w:numPr>
              <w:rPr>
                <w:rFonts w:ascii="Times New Roman" w:hAnsi="Times New Roman" w:cs="Times New Roman"/>
              </w:rPr>
            </w:pPr>
            <w:r w:rsidRPr="000B39D9">
              <w:rPr>
                <w:rFonts w:ascii="Times New Roman" w:hAnsi="Times New Roman" w:cs="Times New Roman"/>
              </w:rPr>
              <w:t>LAG – Z</w:t>
            </w:r>
            <w:r w:rsidR="00187E8B">
              <w:rPr>
                <w:rFonts w:ascii="Times New Roman" w:hAnsi="Times New Roman" w:cs="Times New Roman"/>
              </w:rPr>
              <w:t>eleni</w:t>
            </w:r>
            <w:r w:rsidRPr="000B39D9">
              <w:rPr>
                <w:rFonts w:ascii="Times New Roman" w:hAnsi="Times New Roman" w:cs="Times New Roman"/>
              </w:rPr>
              <w:t xml:space="preserve"> bregi</w:t>
            </w:r>
          </w:p>
          <w:p w:rsidR="000B39D9" w:rsidRPr="000B39D9" w:rsidRDefault="000B39D9" w:rsidP="000F036A">
            <w:pPr>
              <w:pStyle w:val="Odlomakpopisa"/>
              <w:numPr>
                <w:ilvl w:val="0"/>
                <w:numId w:val="165"/>
              </w:numPr>
              <w:rPr>
                <w:rFonts w:ascii="Times New Roman" w:hAnsi="Times New Roman" w:cs="Times New Roman"/>
              </w:rPr>
            </w:pPr>
            <w:r w:rsidRPr="000B39D9">
              <w:rPr>
                <w:rFonts w:ascii="Times New Roman" w:hAnsi="Times New Roman" w:cs="Times New Roman"/>
              </w:rPr>
              <w:t>Krapinsko-zagorska županija</w:t>
            </w:r>
          </w:p>
          <w:p w:rsidR="00EA48F6" w:rsidRPr="000B39D9" w:rsidRDefault="00EA48F6" w:rsidP="000F036A">
            <w:pPr>
              <w:pStyle w:val="Odlomakpopisa"/>
              <w:numPr>
                <w:ilvl w:val="0"/>
                <w:numId w:val="165"/>
              </w:numPr>
              <w:rPr>
                <w:rFonts w:ascii="Times New Roman" w:hAnsi="Times New Roman" w:cs="Times New Roman"/>
              </w:rPr>
            </w:pPr>
            <w:r w:rsidRPr="000B39D9">
              <w:rPr>
                <w:rFonts w:ascii="Times New Roman" w:hAnsi="Times New Roman" w:cs="Times New Roman"/>
              </w:rPr>
              <w:t>Općina Marija Bistrica</w:t>
            </w:r>
          </w:p>
        </w:tc>
      </w:tr>
      <w:tr w:rsidR="00EA48F6" w:rsidRPr="00395FD2" w:rsidTr="00A54FB2">
        <w:trPr>
          <w:trHeight w:val="1038"/>
        </w:trPr>
        <w:tc>
          <w:tcPr>
            <w:tcW w:w="2235" w:type="dxa"/>
            <w:vAlign w:val="center"/>
          </w:tcPr>
          <w:p w:rsidR="00EA48F6" w:rsidRPr="00395FD2" w:rsidRDefault="00EA48F6" w:rsidP="00A54FB2">
            <w:pPr>
              <w:spacing w:after="200" w:line="276" w:lineRule="auto"/>
              <w:rPr>
                <w:rFonts w:ascii="Times New Roman" w:hAnsi="Times New Roman" w:cs="Times New Roman"/>
              </w:rPr>
            </w:pPr>
            <w:r w:rsidRPr="00395FD2">
              <w:rPr>
                <w:rFonts w:ascii="Times New Roman" w:hAnsi="Times New Roman" w:cs="Times New Roman"/>
              </w:rPr>
              <w:t xml:space="preserve">KORISNICI </w:t>
            </w:r>
          </w:p>
        </w:tc>
        <w:tc>
          <w:tcPr>
            <w:tcW w:w="7007" w:type="dxa"/>
          </w:tcPr>
          <w:p w:rsidR="00EA48F6" w:rsidRPr="00395FD2" w:rsidRDefault="00EA48F6" w:rsidP="000F036A">
            <w:pPr>
              <w:numPr>
                <w:ilvl w:val="0"/>
                <w:numId w:val="163"/>
              </w:numPr>
              <w:contextualSpacing/>
              <w:rPr>
                <w:rFonts w:ascii="Times New Roman" w:hAnsi="Times New Roman" w:cs="Times New Roman"/>
              </w:rPr>
            </w:pPr>
            <w:r w:rsidRPr="00395FD2">
              <w:rPr>
                <w:rFonts w:ascii="Times New Roman" w:hAnsi="Times New Roman" w:cs="Times New Roman"/>
              </w:rPr>
              <w:t xml:space="preserve">Stanovništvo, </w:t>
            </w:r>
          </w:p>
          <w:p w:rsidR="00EA48F6" w:rsidRPr="00395FD2" w:rsidRDefault="00EA48F6" w:rsidP="000F036A">
            <w:pPr>
              <w:numPr>
                <w:ilvl w:val="0"/>
                <w:numId w:val="163"/>
              </w:numPr>
              <w:contextualSpacing/>
              <w:rPr>
                <w:rFonts w:ascii="Times New Roman" w:hAnsi="Times New Roman" w:cs="Times New Roman"/>
              </w:rPr>
            </w:pPr>
            <w:r w:rsidRPr="00395FD2">
              <w:rPr>
                <w:rFonts w:ascii="Times New Roman" w:hAnsi="Times New Roman" w:cs="Times New Roman"/>
              </w:rPr>
              <w:t>Turisti</w:t>
            </w:r>
            <w:r w:rsidR="000B39D9">
              <w:rPr>
                <w:rFonts w:ascii="Times New Roman" w:hAnsi="Times New Roman" w:cs="Times New Roman"/>
              </w:rPr>
              <w:t xml:space="preserve"> i posjetitelji</w:t>
            </w:r>
          </w:p>
        </w:tc>
      </w:tr>
      <w:tr w:rsidR="00EA48F6" w:rsidRPr="00395FD2" w:rsidTr="00A54FB2">
        <w:trPr>
          <w:trHeight w:val="734"/>
        </w:trPr>
        <w:tc>
          <w:tcPr>
            <w:tcW w:w="2235" w:type="dxa"/>
            <w:vAlign w:val="center"/>
          </w:tcPr>
          <w:p w:rsidR="00EA48F6" w:rsidRPr="00395FD2" w:rsidRDefault="00EA48F6" w:rsidP="00A54FB2">
            <w:pPr>
              <w:spacing w:after="200" w:line="276" w:lineRule="auto"/>
              <w:rPr>
                <w:rFonts w:ascii="Times New Roman" w:hAnsi="Times New Roman" w:cs="Times New Roman"/>
              </w:rPr>
            </w:pPr>
            <w:r w:rsidRPr="00395FD2">
              <w:rPr>
                <w:rFonts w:ascii="Times New Roman" w:hAnsi="Times New Roman" w:cs="Times New Roman"/>
              </w:rPr>
              <w:t>POKAZATELJI USPJEŠNOSTI</w:t>
            </w:r>
          </w:p>
        </w:tc>
        <w:tc>
          <w:tcPr>
            <w:tcW w:w="7007" w:type="dxa"/>
          </w:tcPr>
          <w:p w:rsidR="00EA48F6" w:rsidRPr="00395FD2" w:rsidRDefault="00EA48F6" w:rsidP="000F036A">
            <w:pPr>
              <w:numPr>
                <w:ilvl w:val="0"/>
                <w:numId w:val="164"/>
              </w:numPr>
              <w:contextualSpacing/>
              <w:rPr>
                <w:rFonts w:ascii="Times New Roman" w:hAnsi="Times New Roman" w:cs="Times New Roman"/>
              </w:rPr>
            </w:pPr>
            <w:r>
              <w:rPr>
                <w:rFonts w:ascii="Times New Roman" w:hAnsi="Times New Roman" w:cs="Times New Roman"/>
              </w:rPr>
              <w:t xml:space="preserve">Broj provedenih programa </w:t>
            </w:r>
            <w:r w:rsidR="000B39D9">
              <w:rPr>
                <w:rFonts w:ascii="Times New Roman" w:hAnsi="Times New Roman" w:cs="Times New Roman"/>
              </w:rPr>
              <w:t>i projekata usmjerenih zaštiti okoliša i biološke raznolikosti</w:t>
            </w:r>
          </w:p>
          <w:p w:rsidR="00EA48F6" w:rsidRDefault="0055101E" w:rsidP="000F036A">
            <w:pPr>
              <w:numPr>
                <w:ilvl w:val="0"/>
                <w:numId w:val="164"/>
              </w:numPr>
              <w:contextualSpacing/>
              <w:rPr>
                <w:rFonts w:ascii="Times New Roman" w:hAnsi="Times New Roman" w:cs="Times New Roman"/>
              </w:rPr>
            </w:pPr>
            <w:r>
              <w:rPr>
                <w:rFonts w:ascii="Times New Roman" w:hAnsi="Times New Roman" w:cs="Times New Roman"/>
              </w:rPr>
              <w:t>Završena n</w:t>
            </w:r>
            <w:r w:rsidR="000B39D9">
              <w:rPr>
                <w:rFonts w:ascii="Times New Roman" w:hAnsi="Times New Roman" w:cs="Times New Roman"/>
              </w:rPr>
              <w:t xml:space="preserve">ova inventarizacija flore i faune </w:t>
            </w:r>
          </w:p>
          <w:p w:rsidR="00EA48F6" w:rsidRPr="00395FD2" w:rsidRDefault="000B39D9" w:rsidP="00324335">
            <w:pPr>
              <w:numPr>
                <w:ilvl w:val="0"/>
                <w:numId w:val="164"/>
              </w:numPr>
              <w:contextualSpacing/>
              <w:rPr>
                <w:rFonts w:ascii="Times New Roman" w:hAnsi="Times New Roman" w:cs="Times New Roman"/>
              </w:rPr>
            </w:pPr>
            <w:r w:rsidRPr="00324335">
              <w:rPr>
                <w:rFonts w:ascii="Times New Roman" w:hAnsi="Times New Roman" w:cs="Times New Roman"/>
              </w:rPr>
              <w:t>Redovita godišnja izvješća o stanju u okolišu</w:t>
            </w:r>
            <w:r w:rsidR="00EA48F6">
              <w:rPr>
                <w:rFonts w:ascii="Times New Roman" w:hAnsi="Times New Roman" w:cs="Times New Roman"/>
              </w:rPr>
              <w:tab/>
            </w:r>
          </w:p>
        </w:tc>
      </w:tr>
    </w:tbl>
    <w:p w:rsidR="00E12017" w:rsidRDefault="00E12017" w:rsidP="00170F8C">
      <w:pPr>
        <w:spacing w:line="360" w:lineRule="auto"/>
        <w:jc w:val="both"/>
        <w:rPr>
          <w:rFonts w:ascii="Times New Roman" w:hAnsi="Times New Roman" w:cs="Times New Roman"/>
          <w:sz w:val="24"/>
          <w:szCs w:val="24"/>
        </w:rPr>
      </w:pPr>
    </w:p>
    <w:p w:rsidR="00E12017" w:rsidRDefault="00E12017">
      <w:pPr>
        <w:rPr>
          <w:rFonts w:ascii="Times New Roman" w:hAnsi="Times New Roman" w:cs="Times New Roman"/>
          <w:sz w:val="24"/>
          <w:szCs w:val="24"/>
        </w:rPr>
      </w:pPr>
      <w:r>
        <w:rPr>
          <w:rFonts w:ascii="Times New Roman" w:hAnsi="Times New Roman" w:cs="Times New Roman"/>
          <w:sz w:val="24"/>
          <w:szCs w:val="24"/>
        </w:rPr>
        <w:br w:type="page"/>
      </w:r>
    </w:p>
    <w:p w:rsidR="00A07158" w:rsidRDefault="00A07158" w:rsidP="003B3F66">
      <w:pPr>
        <w:pStyle w:val="Naslov1"/>
      </w:pPr>
      <w:bookmarkStart w:id="123" w:name="_Toc444172363"/>
      <w:r w:rsidRPr="00EB2E64">
        <w:lastRenderedPageBreak/>
        <w:t>11. PLAN IMPLEMENTACIJE I EVALUACIJE STRATEGIJE</w:t>
      </w:r>
      <w:bookmarkEnd w:id="123"/>
    </w:p>
    <w:p w:rsidR="00A07158" w:rsidRPr="00EB2E64" w:rsidRDefault="00A07158" w:rsidP="00A07158">
      <w:pPr>
        <w:spacing w:line="360" w:lineRule="auto"/>
        <w:jc w:val="both"/>
        <w:rPr>
          <w:rFonts w:ascii="Times New Roman" w:hAnsi="Times New Roman" w:cs="Times New Roman"/>
          <w:sz w:val="24"/>
          <w:szCs w:val="24"/>
        </w:rPr>
      </w:pPr>
    </w:p>
    <w:p w:rsidR="00A07158" w:rsidRPr="00EB2E64" w:rsidRDefault="00A07158" w:rsidP="003B3F66">
      <w:pPr>
        <w:pStyle w:val="Naslov2"/>
      </w:pPr>
      <w:bookmarkStart w:id="124" w:name="_Toc444172364"/>
      <w:r w:rsidRPr="00EB2E64">
        <w:t>11.1. UVOD</w:t>
      </w:r>
      <w:bookmarkEnd w:id="124"/>
    </w:p>
    <w:p w:rsidR="00A07158" w:rsidRPr="00EB2E64" w:rsidRDefault="00A07158" w:rsidP="00A07158">
      <w:pPr>
        <w:spacing w:line="360" w:lineRule="auto"/>
        <w:jc w:val="both"/>
        <w:rPr>
          <w:rFonts w:ascii="Times New Roman" w:hAnsi="Times New Roman" w:cs="Times New Roman"/>
          <w:sz w:val="24"/>
          <w:szCs w:val="24"/>
        </w:rPr>
      </w:pPr>
      <w:r w:rsidRPr="00EB2E64">
        <w:rPr>
          <w:rFonts w:ascii="Times New Roman" w:hAnsi="Times New Roman" w:cs="Times New Roman"/>
          <w:sz w:val="24"/>
          <w:szCs w:val="24"/>
        </w:rPr>
        <w:t>Provedba strategije razvoja ko</w:t>
      </w:r>
      <w:r>
        <w:rPr>
          <w:rFonts w:ascii="Times New Roman" w:hAnsi="Times New Roman" w:cs="Times New Roman"/>
          <w:sz w:val="24"/>
          <w:szCs w:val="24"/>
        </w:rPr>
        <w:t xml:space="preserve">mpleksan je i zahtjevan proces. </w:t>
      </w:r>
      <w:r w:rsidRPr="00EB2E64">
        <w:rPr>
          <w:rFonts w:ascii="Times New Roman" w:hAnsi="Times New Roman" w:cs="Times New Roman"/>
          <w:sz w:val="24"/>
          <w:szCs w:val="24"/>
        </w:rPr>
        <w:t xml:space="preserve">Za njegovo provođenje potrebno je imenovati provedbeno tijelo unutar lokalne javne uprave, definirati mehanizme provedbe, izraditi financijski plan financiranja predviđenih aktivnosti, definirati postupke praćenja i evaluacije programa i projekata, te osigurati informiranje javnosti. </w:t>
      </w:r>
    </w:p>
    <w:p w:rsidR="00A07158" w:rsidRPr="00EB2E64" w:rsidRDefault="00A07158" w:rsidP="00A07158">
      <w:pPr>
        <w:spacing w:line="360" w:lineRule="auto"/>
        <w:jc w:val="both"/>
        <w:rPr>
          <w:rFonts w:ascii="Times New Roman" w:hAnsi="Times New Roman" w:cs="Times New Roman"/>
          <w:sz w:val="24"/>
          <w:szCs w:val="24"/>
        </w:rPr>
      </w:pPr>
      <w:r w:rsidRPr="00EB2E64">
        <w:rPr>
          <w:rFonts w:ascii="Times New Roman" w:hAnsi="Times New Roman" w:cs="Times New Roman"/>
          <w:sz w:val="24"/>
          <w:szCs w:val="24"/>
        </w:rPr>
        <w:t xml:space="preserve">Najvažniju ulogu u provedbi Strategije imaju </w:t>
      </w:r>
      <w:r>
        <w:rPr>
          <w:rFonts w:ascii="Times New Roman" w:hAnsi="Times New Roman" w:cs="Times New Roman"/>
          <w:sz w:val="24"/>
          <w:szCs w:val="24"/>
        </w:rPr>
        <w:t>načelnik</w:t>
      </w:r>
      <w:r w:rsidRPr="00EB2E64">
        <w:rPr>
          <w:rFonts w:ascii="Times New Roman" w:hAnsi="Times New Roman" w:cs="Times New Roman"/>
          <w:sz w:val="24"/>
          <w:szCs w:val="24"/>
        </w:rPr>
        <w:t xml:space="preserve"> i Radni tim za provedbu Strategije razvoja, a njegovu osnovu čine ključni članovi Radnog tima koji je sudjelovao u izradi Strategije. </w:t>
      </w:r>
    </w:p>
    <w:p w:rsidR="00A07158" w:rsidRPr="00EB2E64" w:rsidRDefault="00A07158" w:rsidP="00A07158">
      <w:pPr>
        <w:spacing w:line="360" w:lineRule="auto"/>
        <w:jc w:val="both"/>
        <w:rPr>
          <w:rFonts w:ascii="Times New Roman" w:hAnsi="Times New Roman" w:cs="Times New Roman"/>
          <w:sz w:val="24"/>
          <w:szCs w:val="24"/>
        </w:rPr>
      </w:pPr>
      <w:r w:rsidRPr="00EB2E64">
        <w:rPr>
          <w:rFonts w:ascii="Times New Roman" w:hAnsi="Times New Roman" w:cs="Times New Roman"/>
          <w:sz w:val="24"/>
          <w:szCs w:val="24"/>
        </w:rPr>
        <w:t>Uspješnost provedbe Strategije razvoja zbog ovisnosti ostvarenja brojnih razvojnih projekata o suradnji sa regionalnom i državnom upravom, ustanovama i institucijama, privatnim inicijativama, aktivnostima poduzetnika, uključenosti udruga civilnog društva i zainteresiranosti građana, ne ovisi samo o radu lokalne javne uprave ili predanosti Radnog tima. Zato je važno da se u provedbu Strategije (prema društvenoj ulozi pojedinca i/ili udruge) uključe svi društveni dionici.</w:t>
      </w:r>
    </w:p>
    <w:p w:rsidR="00A07158" w:rsidRPr="00EB2E64" w:rsidRDefault="00A07158" w:rsidP="00A07158">
      <w:pPr>
        <w:spacing w:line="360" w:lineRule="auto"/>
        <w:jc w:val="both"/>
        <w:rPr>
          <w:rFonts w:ascii="Times New Roman" w:hAnsi="Times New Roman" w:cs="Times New Roman"/>
          <w:sz w:val="24"/>
          <w:szCs w:val="24"/>
        </w:rPr>
      </w:pPr>
      <w:r w:rsidRPr="00EB2E64">
        <w:rPr>
          <w:rFonts w:ascii="Times New Roman" w:hAnsi="Times New Roman" w:cs="Times New Roman"/>
          <w:sz w:val="24"/>
          <w:szCs w:val="24"/>
        </w:rPr>
        <w:t xml:space="preserve">Kako je Strategija razvoja ipak strateški plan cjelovitog gospodarskog i društvenog razvitka </w:t>
      </w:r>
      <w:r>
        <w:rPr>
          <w:rFonts w:ascii="Times New Roman" w:hAnsi="Times New Roman" w:cs="Times New Roman"/>
          <w:sz w:val="24"/>
          <w:szCs w:val="24"/>
        </w:rPr>
        <w:t>O</w:t>
      </w:r>
      <w:r w:rsidRPr="00EB2E64">
        <w:rPr>
          <w:rFonts w:ascii="Times New Roman" w:hAnsi="Times New Roman" w:cs="Times New Roman"/>
          <w:sz w:val="24"/>
          <w:szCs w:val="24"/>
        </w:rPr>
        <w:t>pćine, često kod provedbe predviđenih mjera koje su u funkciji ostvarenja strateških prioriteta i ciljeva, dolazi do gubitka dragocjenog vremena i resursa u definiranju konkretnih provedbenih aktivnosti i raspodjela uloga u pripremi i provedbi razvojnih projekata i programa.  Zato je potrebno pristupiti izradi Akcijskog plana provedbe Strategije razvoja, dokumenta operativnog karaktera. Akcijski plan sadrži jasno rangirane projekte i programe po kriterijima prihvatljivosti, izvedivosti i spremnosti za provedbu, podjelu odgovornosti i aktivnosti, financijski plan i vremensku dimenziju pojedinih aktivnosti.</w:t>
      </w:r>
    </w:p>
    <w:p w:rsidR="00E12017" w:rsidRDefault="00A07158" w:rsidP="00753EF5">
      <w:pPr>
        <w:jc w:val="both"/>
        <w:rPr>
          <w:rFonts w:ascii="Times New Roman" w:hAnsi="Times New Roman" w:cs="Times New Roman"/>
          <w:sz w:val="24"/>
          <w:szCs w:val="24"/>
        </w:rPr>
      </w:pPr>
      <w:r>
        <w:rPr>
          <w:rFonts w:ascii="Times New Roman" w:hAnsi="Times New Roman" w:cs="Times New Roman"/>
          <w:sz w:val="24"/>
          <w:szCs w:val="24"/>
        </w:rPr>
        <w:t xml:space="preserve">Izradom </w:t>
      </w:r>
      <w:r w:rsidRPr="00EB2E64">
        <w:rPr>
          <w:rFonts w:ascii="Times New Roman" w:hAnsi="Times New Roman" w:cs="Times New Roman"/>
          <w:sz w:val="24"/>
          <w:szCs w:val="24"/>
        </w:rPr>
        <w:t>Akcijskog plana provedbe Strategije razvoja osigurava se efikasna operacionalizacija razvojnih projekata i programa, što doprinosi uspješnosti ostvarenja vizije razvoja.</w:t>
      </w:r>
      <w:r w:rsidR="00E12017">
        <w:rPr>
          <w:rFonts w:ascii="Times New Roman" w:hAnsi="Times New Roman" w:cs="Times New Roman"/>
          <w:sz w:val="24"/>
          <w:szCs w:val="24"/>
        </w:rPr>
        <w:br w:type="page"/>
      </w:r>
    </w:p>
    <w:p w:rsidR="00A07158" w:rsidRPr="00EB2E64" w:rsidRDefault="00A07158" w:rsidP="003B3F66">
      <w:pPr>
        <w:pStyle w:val="Naslov2"/>
      </w:pPr>
      <w:bookmarkStart w:id="125" w:name="_Toc444172365"/>
      <w:r w:rsidRPr="00EB2E64">
        <w:lastRenderedPageBreak/>
        <w:t>11.2. INSTITUCIONALNI OKVIR</w:t>
      </w:r>
      <w:bookmarkEnd w:id="125"/>
    </w:p>
    <w:p w:rsidR="00A07158" w:rsidRPr="00EB2E64" w:rsidRDefault="00A07158" w:rsidP="00A07158">
      <w:pPr>
        <w:spacing w:line="360" w:lineRule="auto"/>
        <w:jc w:val="both"/>
        <w:rPr>
          <w:rFonts w:ascii="Times New Roman" w:hAnsi="Times New Roman" w:cs="Times New Roman"/>
          <w:sz w:val="24"/>
          <w:szCs w:val="24"/>
        </w:rPr>
      </w:pPr>
    </w:p>
    <w:p w:rsidR="00A07158" w:rsidRPr="00EB2E64" w:rsidRDefault="00A07158" w:rsidP="00A07158">
      <w:pPr>
        <w:spacing w:line="360" w:lineRule="auto"/>
        <w:jc w:val="both"/>
        <w:rPr>
          <w:rFonts w:ascii="Times New Roman" w:hAnsi="Times New Roman" w:cs="Times New Roman"/>
          <w:sz w:val="24"/>
          <w:szCs w:val="24"/>
        </w:rPr>
      </w:pPr>
      <w:r w:rsidRPr="00EB2E64">
        <w:rPr>
          <w:rFonts w:ascii="Times New Roman" w:hAnsi="Times New Roman" w:cs="Times New Roman"/>
          <w:sz w:val="24"/>
          <w:szCs w:val="24"/>
        </w:rPr>
        <w:t>Premda je najveći broj razvojnih projekata i programa u domeni lokalne javne uprave za ostvarenje  vizije razvoja potrebno je uključenje svih društvenih dionika.</w:t>
      </w:r>
    </w:p>
    <w:p w:rsidR="00A07158" w:rsidRPr="00EB2E64" w:rsidRDefault="00A07158" w:rsidP="00A07158">
      <w:pPr>
        <w:spacing w:line="360" w:lineRule="auto"/>
        <w:jc w:val="both"/>
        <w:rPr>
          <w:rFonts w:ascii="Times New Roman" w:hAnsi="Times New Roman" w:cs="Times New Roman"/>
          <w:b/>
          <w:sz w:val="24"/>
          <w:szCs w:val="24"/>
        </w:rPr>
      </w:pPr>
      <w:r>
        <w:rPr>
          <w:rFonts w:ascii="Times New Roman" w:hAnsi="Times New Roman" w:cs="Times New Roman"/>
          <w:b/>
          <w:sz w:val="24"/>
          <w:szCs w:val="24"/>
        </w:rPr>
        <w:t>Općina Marija Bistrica</w:t>
      </w:r>
    </w:p>
    <w:p w:rsidR="00A07158" w:rsidRPr="00EB2E64" w:rsidRDefault="00A07158" w:rsidP="00A07158">
      <w:pPr>
        <w:spacing w:line="360" w:lineRule="auto"/>
        <w:jc w:val="both"/>
        <w:rPr>
          <w:rFonts w:ascii="Times New Roman" w:hAnsi="Times New Roman" w:cs="Times New Roman"/>
          <w:sz w:val="24"/>
          <w:szCs w:val="24"/>
        </w:rPr>
      </w:pPr>
      <w:r w:rsidRPr="00EB2E64">
        <w:rPr>
          <w:rFonts w:ascii="Times New Roman" w:hAnsi="Times New Roman" w:cs="Times New Roman"/>
          <w:sz w:val="24"/>
          <w:szCs w:val="24"/>
        </w:rPr>
        <w:t xml:space="preserve">Ključnu ulogu u provedbi Strategije razvoja imaju </w:t>
      </w:r>
      <w:r>
        <w:rPr>
          <w:rFonts w:ascii="Times New Roman" w:hAnsi="Times New Roman" w:cs="Times New Roman"/>
          <w:sz w:val="24"/>
          <w:szCs w:val="24"/>
        </w:rPr>
        <w:t>odsjeci</w:t>
      </w:r>
      <w:r w:rsidRPr="00EB2E64">
        <w:rPr>
          <w:rFonts w:ascii="Times New Roman" w:hAnsi="Times New Roman" w:cs="Times New Roman"/>
          <w:sz w:val="24"/>
          <w:szCs w:val="24"/>
        </w:rPr>
        <w:t xml:space="preserve"> </w:t>
      </w:r>
      <w:r>
        <w:rPr>
          <w:rFonts w:ascii="Times New Roman" w:hAnsi="Times New Roman" w:cs="Times New Roman"/>
          <w:sz w:val="24"/>
          <w:szCs w:val="24"/>
        </w:rPr>
        <w:t>Općine</w:t>
      </w:r>
      <w:r w:rsidRPr="00EB2E64">
        <w:rPr>
          <w:rFonts w:ascii="Times New Roman" w:hAnsi="Times New Roman" w:cs="Times New Roman"/>
          <w:sz w:val="24"/>
          <w:szCs w:val="24"/>
        </w:rPr>
        <w:t xml:space="preserve">. </w:t>
      </w:r>
      <w:r>
        <w:rPr>
          <w:rFonts w:ascii="Times New Roman" w:hAnsi="Times New Roman" w:cs="Times New Roman"/>
          <w:sz w:val="24"/>
          <w:szCs w:val="24"/>
        </w:rPr>
        <w:t>Općinsko</w:t>
      </w:r>
      <w:r w:rsidRPr="00EB2E64">
        <w:rPr>
          <w:rFonts w:ascii="Times New Roman" w:hAnsi="Times New Roman" w:cs="Times New Roman"/>
          <w:sz w:val="24"/>
          <w:szCs w:val="24"/>
        </w:rPr>
        <w:t xml:space="preserve"> vijeće kao predstavničko tijelo usvaja Strategiju, redovito temeljem izvješća prati njenu provedbu i po potrebi predlaže izmjene ili dopune. Za provedbu Strategije razvoja obično su potrebne izmjene i dopune prostornih dokumenata ili alokacije proračunskih sredstava koje usvaja </w:t>
      </w:r>
      <w:r>
        <w:rPr>
          <w:rFonts w:ascii="Times New Roman" w:hAnsi="Times New Roman" w:cs="Times New Roman"/>
          <w:sz w:val="24"/>
          <w:szCs w:val="24"/>
        </w:rPr>
        <w:t>Općinsko</w:t>
      </w:r>
      <w:r w:rsidRPr="00EB2E64">
        <w:rPr>
          <w:rFonts w:ascii="Times New Roman" w:hAnsi="Times New Roman" w:cs="Times New Roman"/>
          <w:sz w:val="24"/>
          <w:szCs w:val="24"/>
        </w:rPr>
        <w:t xml:space="preserve"> vijeće.  Uloga </w:t>
      </w:r>
      <w:r w:rsidR="000C740A">
        <w:rPr>
          <w:rFonts w:ascii="Times New Roman" w:hAnsi="Times New Roman" w:cs="Times New Roman"/>
          <w:sz w:val="24"/>
          <w:szCs w:val="24"/>
        </w:rPr>
        <w:t>N</w:t>
      </w:r>
      <w:r>
        <w:rPr>
          <w:rFonts w:ascii="Times New Roman" w:hAnsi="Times New Roman" w:cs="Times New Roman"/>
          <w:sz w:val="24"/>
          <w:szCs w:val="24"/>
        </w:rPr>
        <w:t>ačelnika</w:t>
      </w:r>
      <w:r w:rsidRPr="00EB2E64">
        <w:rPr>
          <w:rFonts w:ascii="Times New Roman" w:hAnsi="Times New Roman" w:cs="Times New Roman"/>
          <w:sz w:val="24"/>
          <w:szCs w:val="24"/>
        </w:rPr>
        <w:t xml:space="preserve"> je u imenovanju članova Radnog tima koji je zadužen za provedbu Strategije, donošenju potrebnih odluka, redovnom praćenju ostvarenja razvojnih mjera i izvještavanju </w:t>
      </w:r>
      <w:r>
        <w:rPr>
          <w:rFonts w:ascii="Times New Roman" w:hAnsi="Times New Roman" w:cs="Times New Roman"/>
          <w:sz w:val="24"/>
          <w:szCs w:val="24"/>
        </w:rPr>
        <w:t>Općinskog</w:t>
      </w:r>
      <w:r w:rsidRPr="00EB2E64">
        <w:rPr>
          <w:rFonts w:ascii="Times New Roman" w:hAnsi="Times New Roman" w:cs="Times New Roman"/>
          <w:sz w:val="24"/>
          <w:szCs w:val="24"/>
        </w:rPr>
        <w:t xml:space="preserve"> vijeća o provedbi projekata i programa. </w:t>
      </w:r>
      <w:r>
        <w:rPr>
          <w:rFonts w:ascii="Times New Roman" w:hAnsi="Times New Roman" w:cs="Times New Roman"/>
          <w:sz w:val="24"/>
          <w:szCs w:val="24"/>
        </w:rPr>
        <w:t>Odsjeci</w:t>
      </w:r>
      <w:r w:rsidRPr="00EB2E64">
        <w:rPr>
          <w:rFonts w:ascii="Times New Roman" w:hAnsi="Times New Roman" w:cs="Times New Roman"/>
          <w:sz w:val="24"/>
          <w:szCs w:val="24"/>
        </w:rPr>
        <w:t xml:space="preserve"> </w:t>
      </w:r>
      <w:r w:rsidR="000C740A">
        <w:rPr>
          <w:rFonts w:ascii="Times New Roman" w:hAnsi="Times New Roman" w:cs="Times New Roman"/>
          <w:sz w:val="24"/>
          <w:szCs w:val="24"/>
        </w:rPr>
        <w:t xml:space="preserve">u </w:t>
      </w:r>
      <w:r>
        <w:rPr>
          <w:rFonts w:ascii="Times New Roman" w:hAnsi="Times New Roman" w:cs="Times New Roman"/>
          <w:sz w:val="24"/>
          <w:szCs w:val="24"/>
        </w:rPr>
        <w:t>djelokrugu rada</w:t>
      </w:r>
      <w:r w:rsidRPr="00EB2E64">
        <w:rPr>
          <w:rFonts w:ascii="Times New Roman" w:hAnsi="Times New Roman" w:cs="Times New Roman"/>
          <w:sz w:val="24"/>
          <w:szCs w:val="24"/>
        </w:rPr>
        <w:t xml:space="preserve"> koje</w:t>
      </w:r>
      <w:r>
        <w:rPr>
          <w:rFonts w:ascii="Times New Roman" w:hAnsi="Times New Roman" w:cs="Times New Roman"/>
          <w:sz w:val="24"/>
          <w:szCs w:val="24"/>
        </w:rPr>
        <w:t>g</w:t>
      </w:r>
      <w:r w:rsidRPr="00EB2E64">
        <w:rPr>
          <w:rFonts w:ascii="Times New Roman" w:hAnsi="Times New Roman" w:cs="Times New Roman"/>
          <w:sz w:val="24"/>
          <w:szCs w:val="24"/>
        </w:rPr>
        <w:t xml:space="preserve"> obavljaju uključuju se u izvršenje aktivnosti pripreme i provedbe projekata i programa, alociraju aktivnosti nadležnim tijelima i surađuju s članovima Radnog tima. </w:t>
      </w:r>
    </w:p>
    <w:p w:rsidR="00A07158" w:rsidRPr="00EB2E64" w:rsidRDefault="00A07158" w:rsidP="00A07158">
      <w:pPr>
        <w:spacing w:line="360" w:lineRule="auto"/>
        <w:jc w:val="both"/>
        <w:rPr>
          <w:rFonts w:ascii="Times New Roman" w:hAnsi="Times New Roman" w:cs="Times New Roman"/>
          <w:sz w:val="24"/>
          <w:szCs w:val="24"/>
        </w:rPr>
      </w:pPr>
    </w:p>
    <w:p w:rsidR="00A07158" w:rsidRPr="00EB2E64" w:rsidRDefault="00A07158" w:rsidP="00A07158">
      <w:pPr>
        <w:spacing w:line="360" w:lineRule="auto"/>
        <w:jc w:val="both"/>
        <w:rPr>
          <w:rFonts w:ascii="Times New Roman" w:hAnsi="Times New Roman" w:cs="Times New Roman"/>
          <w:b/>
          <w:sz w:val="24"/>
          <w:szCs w:val="24"/>
        </w:rPr>
      </w:pPr>
      <w:r w:rsidRPr="00EB2E64">
        <w:rPr>
          <w:rFonts w:ascii="Times New Roman" w:hAnsi="Times New Roman" w:cs="Times New Roman"/>
          <w:b/>
          <w:sz w:val="24"/>
          <w:szCs w:val="24"/>
        </w:rPr>
        <w:t>Radni tim</w:t>
      </w:r>
    </w:p>
    <w:p w:rsidR="00A07158" w:rsidRDefault="00A07158" w:rsidP="00A07158">
      <w:pPr>
        <w:spacing w:line="360" w:lineRule="auto"/>
        <w:jc w:val="both"/>
        <w:rPr>
          <w:rFonts w:ascii="Times New Roman" w:hAnsi="Times New Roman" w:cs="Times New Roman"/>
          <w:sz w:val="24"/>
          <w:szCs w:val="24"/>
        </w:rPr>
      </w:pPr>
      <w:r w:rsidRPr="00EB2E64">
        <w:rPr>
          <w:rFonts w:ascii="Times New Roman" w:hAnsi="Times New Roman" w:cs="Times New Roman"/>
          <w:sz w:val="24"/>
          <w:szCs w:val="24"/>
        </w:rPr>
        <w:t>Radni tim sastavljen je od zaposlenika lokalne javne uprave i vanjskih suradnika. Njegova uloga u ovoj fazi je savjetodavna i operativna. Radni tim u okviru svog djelokruga i nadležnosti odgovoran je za praćenje promjena u ok</w:t>
      </w:r>
      <w:r w:rsidR="000C740A">
        <w:rPr>
          <w:rFonts w:ascii="Times New Roman" w:hAnsi="Times New Roman" w:cs="Times New Roman"/>
          <w:sz w:val="24"/>
          <w:szCs w:val="24"/>
        </w:rPr>
        <w:t>ruženju</w:t>
      </w:r>
      <w:r w:rsidRPr="00EB2E64">
        <w:rPr>
          <w:rFonts w:ascii="Times New Roman" w:hAnsi="Times New Roman" w:cs="Times New Roman"/>
          <w:sz w:val="24"/>
          <w:szCs w:val="24"/>
        </w:rPr>
        <w:t xml:space="preserve">, pripremu, implementaciju, nadzor i evaluaciju projekata. Uz praćenje promjena u okolini i obavljanje projektnih aktivnosti redovito se sastaje s </w:t>
      </w:r>
      <w:r w:rsidR="000C740A">
        <w:rPr>
          <w:rFonts w:ascii="Times New Roman" w:hAnsi="Times New Roman" w:cs="Times New Roman"/>
          <w:sz w:val="24"/>
          <w:szCs w:val="24"/>
        </w:rPr>
        <w:t>N</w:t>
      </w:r>
      <w:r>
        <w:rPr>
          <w:rFonts w:ascii="Times New Roman" w:hAnsi="Times New Roman" w:cs="Times New Roman"/>
          <w:sz w:val="24"/>
          <w:szCs w:val="24"/>
        </w:rPr>
        <w:t>ačelnikom</w:t>
      </w:r>
      <w:r w:rsidRPr="00EB2E64">
        <w:rPr>
          <w:rFonts w:ascii="Times New Roman" w:hAnsi="Times New Roman" w:cs="Times New Roman"/>
          <w:sz w:val="24"/>
          <w:szCs w:val="24"/>
        </w:rPr>
        <w:t xml:space="preserve"> te ga izvještava o stanju ili rezultatima provedbe projekata. </w:t>
      </w:r>
    </w:p>
    <w:p w:rsidR="00A07158" w:rsidRPr="00EB2E64" w:rsidRDefault="00A07158" w:rsidP="00A07158">
      <w:pPr>
        <w:spacing w:line="360" w:lineRule="auto"/>
        <w:jc w:val="both"/>
        <w:rPr>
          <w:rFonts w:ascii="Times New Roman" w:hAnsi="Times New Roman" w:cs="Times New Roman"/>
          <w:sz w:val="24"/>
          <w:szCs w:val="24"/>
        </w:rPr>
      </w:pPr>
    </w:p>
    <w:p w:rsidR="00A07158" w:rsidRPr="00EB2E64" w:rsidRDefault="00A07158" w:rsidP="00A07158">
      <w:pPr>
        <w:spacing w:line="360" w:lineRule="auto"/>
        <w:jc w:val="both"/>
        <w:rPr>
          <w:rFonts w:ascii="Times New Roman" w:hAnsi="Times New Roman" w:cs="Times New Roman"/>
          <w:b/>
          <w:sz w:val="24"/>
          <w:szCs w:val="24"/>
        </w:rPr>
      </w:pPr>
      <w:r w:rsidRPr="00EB2E64">
        <w:rPr>
          <w:rFonts w:ascii="Times New Roman" w:hAnsi="Times New Roman" w:cs="Times New Roman"/>
          <w:b/>
          <w:sz w:val="24"/>
          <w:szCs w:val="24"/>
        </w:rPr>
        <w:t>Javni sektor</w:t>
      </w:r>
    </w:p>
    <w:p w:rsidR="00A07158" w:rsidRDefault="00A07158" w:rsidP="00A07158">
      <w:pPr>
        <w:spacing w:line="360" w:lineRule="auto"/>
        <w:jc w:val="both"/>
        <w:rPr>
          <w:rFonts w:ascii="Times New Roman" w:hAnsi="Times New Roman" w:cs="Times New Roman"/>
          <w:sz w:val="24"/>
          <w:szCs w:val="24"/>
        </w:rPr>
      </w:pPr>
      <w:r w:rsidRPr="00EB2E64">
        <w:rPr>
          <w:rFonts w:ascii="Times New Roman" w:hAnsi="Times New Roman" w:cs="Times New Roman"/>
          <w:sz w:val="24"/>
          <w:szCs w:val="24"/>
        </w:rPr>
        <w:t xml:space="preserve">Dionike javnog sektora čine predstavnici javnih ustanova, institucija i poduzeća koji su zaduženi za provedbu dijela razvojnih mjera ili se pojavljuju kao važni partneri u pripremi i/ili provedbi razvojnih projekata. To su primjerice komunalna društva, odgojno-obrazovne ustanove, županijske razvojne agencije, županijski upravni odjeli, županijski zavodi turističke </w:t>
      </w:r>
      <w:r w:rsidRPr="00EB2E64">
        <w:rPr>
          <w:rFonts w:ascii="Times New Roman" w:hAnsi="Times New Roman" w:cs="Times New Roman"/>
          <w:sz w:val="24"/>
          <w:szCs w:val="24"/>
        </w:rPr>
        <w:lastRenderedPageBreak/>
        <w:t>zajednice, ministarstva, državne agencije, centri za socijalnu skrb, HZZ, udruženja obrtnika i poduzetnika</w:t>
      </w:r>
      <w:r w:rsidR="000C740A">
        <w:rPr>
          <w:rFonts w:ascii="Times New Roman" w:hAnsi="Times New Roman" w:cs="Times New Roman"/>
          <w:sz w:val="24"/>
          <w:szCs w:val="24"/>
        </w:rPr>
        <w:t>, HGK</w:t>
      </w:r>
      <w:r w:rsidRPr="00EB2E64">
        <w:rPr>
          <w:rFonts w:ascii="Times New Roman" w:hAnsi="Times New Roman" w:cs="Times New Roman"/>
          <w:sz w:val="24"/>
          <w:szCs w:val="24"/>
        </w:rPr>
        <w:t xml:space="preserve"> itd.</w:t>
      </w:r>
    </w:p>
    <w:p w:rsidR="00A07158" w:rsidRPr="00EB2E64" w:rsidRDefault="00A07158" w:rsidP="00A07158">
      <w:pPr>
        <w:spacing w:line="360" w:lineRule="auto"/>
        <w:jc w:val="both"/>
        <w:rPr>
          <w:rFonts w:ascii="Times New Roman" w:hAnsi="Times New Roman" w:cs="Times New Roman"/>
          <w:sz w:val="24"/>
          <w:szCs w:val="24"/>
        </w:rPr>
      </w:pPr>
    </w:p>
    <w:p w:rsidR="00A07158" w:rsidRPr="00EB2E64" w:rsidRDefault="00A07158" w:rsidP="00A07158">
      <w:pPr>
        <w:spacing w:line="360" w:lineRule="auto"/>
        <w:jc w:val="both"/>
        <w:rPr>
          <w:rFonts w:ascii="Times New Roman" w:hAnsi="Times New Roman" w:cs="Times New Roman"/>
          <w:b/>
          <w:sz w:val="24"/>
          <w:szCs w:val="24"/>
        </w:rPr>
      </w:pPr>
      <w:r w:rsidRPr="00EB2E64">
        <w:rPr>
          <w:rFonts w:ascii="Times New Roman" w:hAnsi="Times New Roman" w:cs="Times New Roman"/>
          <w:b/>
          <w:sz w:val="24"/>
          <w:szCs w:val="24"/>
        </w:rPr>
        <w:t>Udruge civilnog društva</w:t>
      </w:r>
    </w:p>
    <w:p w:rsidR="00A07158" w:rsidRDefault="00A07158" w:rsidP="00A07158">
      <w:pPr>
        <w:spacing w:line="360" w:lineRule="auto"/>
        <w:jc w:val="both"/>
        <w:rPr>
          <w:rFonts w:ascii="Times New Roman" w:hAnsi="Times New Roman" w:cs="Times New Roman"/>
          <w:sz w:val="24"/>
          <w:szCs w:val="24"/>
        </w:rPr>
      </w:pPr>
      <w:r w:rsidRPr="00EB2E64">
        <w:rPr>
          <w:rFonts w:ascii="Times New Roman" w:hAnsi="Times New Roman" w:cs="Times New Roman"/>
          <w:sz w:val="24"/>
          <w:szCs w:val="24"/>
        </w:rPr>
        <w:t>Udruge civilnog društva osim što u svom djelokrugu pozitivno utječu na razvoj i unaprjeđenje čimbenika kvalitete života, kulturnog i gospodarskog razvoja, često posjeduju znanja i vještine pripreme i provedbe projekata kojima osiguravaju prihode potrebne za njihov rad. Os</w:t>
      </w:r>
      <w:r>
        <w:rPr>
          <w:rFonts w:ascii="Times New Roman" w:hAnsi="Times New Roman" w:cs="Times New Roman"/>
          <w:sz w:val="24"/>
          <w:szCs w:val="24"/>
        </w:rPr>
        <w:t>iguravanjem sredstava za rad iz</w:t>
      </w:r>
      <w:r w:rsidRPr="00EB2E64">
        <w:rPr>
          <w:rFonts w:ascii="Times New Roman" w:hAnsi="Times New Roman" w:cs="Times New Roman"/>
          <w:sz w:val="24"/>
          <w:szCs w:val="24"/>
        </w:rPr>
        <w:t xml:space="preserve"> najčešće nacionalnih i EU fondova aktivno pridonose priljevu financijskih sredstava. Iskustva u dosadašnjem korištenju EU fondova pokazuju da udruge civilnog društva imaju pozitivnu ulogu partnera u projektima </w:t>
      </w:r>
      <w:r>
        <w:rPr>
          <w:rFonts w:ascii="Times New Roman" w:hAnsi="Times New Roman" w:cs="Times New Roman"/>
          <w:sz w:val="24"/>
          <w:szCs w:val="24"/>
        </w:rPr>
        <w:t>i programima koji se financiraju</w:t>
      </w:r>
      <w:r w:rsidRPr="00EB2E64">
        <w:rPr>
          <w:rFonts w:ascii="Times New Roman" w:hAnsi="Times New Roman" w:cs="Times New Roman"/>
          <w:sz w:val="24"/>
          <w:szCs w:val="24"/>
        </w:rPr>
        <w:t xml:space="preserve"> iz EU fondova jer svojim projektnim aktivnostima povećavaju vjerojatnost ostvarenja sufinanciranja.</w:t>
      </w:r>
    </w:p>
    <w:p w:rsidR="00A07158" w:rsidRPr="00EB2E64" w:rsidRDefault="00A07158" w:rsidP="00A07158">
      <w:pPr>
        <w:spacing w:line="360" w:lineRule="auto"/>
        <w:jc w:val="both"/>
        <w:rPr>
          <w:rFonts w:ascii="Times New Roman" w:hAnsi="Times New Roman" w:cs="Times New Roman"/>
          <w:sz w:val="24"/>
          <w:szCs w:val="24"/>
        </w:rPr>
      </w:pPr>
    </w:p>
    <w:p w:rsidR="00A07158" w:rsidRPr="00EB2E64" w:rsidRDefault="00A07158" w:rsidP="00A07158">
      <w:pPr>
        <w:spacing w:line="360" w:lineRule="auto"/>
        <w:jc w:val="both"/>
        <w:rPr>
          <w:rFonts w:ascii="Times New Roman" w:hAnsi="Times New Roman" w:cs="Times New Roman"/>
          <w:b/>
          <w:sz w:val="24"/>
          <w:szCs w:val="24"/>
        </w:rPr>
      </w:pPr>
      <w:r w:rsidRPr="00EB2E64">
        <w:rPr>
          <w:rFonts w:ascii="Times New Roman" w:hAnsi="Times New Roman" w:cs="Times New Roman"/>
          <w:b/>
          <w:sz w:val="24"/>
          <w:szCs w:val="24"/>
        </w:rPr>
        <w:t>Privatni sektor</w:t>
      </w:r>
    </w:p>
    <w:p w:rsidR="00A07158" w:rsidRPr="00EB2E64" w:rsidRDefault="00A07158" w:rsidP="00A07158">
      <w:pPr>
        <w:spacing w:line="360" w:lineRule="auto"/>
        <w:jc w:val="both"/>
        <w:rPr>
          <w:rFonts w:ascii="Times New Roman" w:hAnsi="Times New Roman" w:cs="Times New Roman"/>
          <w:sz w:val="24"/>
          <w:szCs w:val="24"/>
        </w:rPr>
      </w:pPr>
      <w:r w:rsidRPr="00EB2E64">
        <w:rPr>
          <w:rFonts w:ascii="Times New Roman" w:hAnsi="Times New Roman" w:cs="Times New Roman"/>
          <w:sz w:val="24"/>
          <w:szCs w:val="24"/>
        </w:rPr>
        <w:t>Poduzetnici i obrtnici svojim aktivnostima stvaraju dodanu vrijednost i generiraju nova radna mjesta. Uloga privatnog sektora je najzahtjevnija jer ovisi i mnogobrojnim čimbenicima na koje nemaju utjecaja (poduzetničko okruženje, zakonske odredbe, dostupnost i cijena kapitala, makroekonomska kretanja itd.). Zato je Strategijom predviđen niz poticajnih mjera koje će u narednom razdoblju doprinijeti povećanju konkurentnosti poduzetnika i obrtnika (poduzetnička infrastruktura, poticajni programi, razvoj lokalnog tržišta rada, učinkovitija lokalna javna uprava itd.) i boljoj komunikaciji s lokalnom javnom upravom.</w:t>
      </w:r>
    </w:p>
    <w:p w:rsidR="00E12017" w:rsidRDefault="00E12017">
      <w:pPr>
        <w:rPr>
          <w:rFonts w:ascii="Times New Roman" w:hAnsi="Times New Roman" w:cs="Times New Roman"/>
          <w:sz w:val="24"/>
          <w:szCs w:val="24"/>
        </w:rPr>
      </w:pPr>
      <w:r>
        <w:rPr>
          <w:rFonts w:ascii="Times New Roman" w:hAnsi="Times New Roman" w:cs="Times New Roman"/>
          <w:sz w:val="24"/>
          <w:szCs w:val="24"/>
        </w:rPr>
        <w:br w:type="page"/>
      </w:r>
    </w:p>
    <w:p w:rsidR="00A07158" w:rsidRPr="00EB2E64" w:rsidRDefault="00A07158" w:rsidP="003B3F66">
      <w:pPr>
        <w:pStyle w:val="Naslov2"/>
      </w:pPr>
      <w:bookmarkStart w:id="126" w:name="_Toc444172366"/>
      <w:r w:rsidRPr="00EB2E64">
        <w:lastRenderedPageBreak/>
        <w:t>11.3. RASPODJELA ODGOVORNOSTI ZA PROVEDBU</w:t>
      </w:r>
      <w:bookmarkEnd w:id="126"/>
    </w:p>
    <w:p w:rsidR="00A07158" w:rsidRDefault="00A07158" w:rsidP="00F70591">
      <w:pPr>
        <w:spacing w:before="360" w:line="360" w:lineRule="auto"/>
        <w:jc w:val="both"/>
        <w:rPr>
          <w:rFonts w:ascii="Times New Roman" w:hAnsi="Times New Roman" w:cs="Times New Roman"/>
          <w:sz w:val="24"/>
          <w:szCs w:val="24"/>
        </w:rPr>
      </w:pPr>
      <w:r w:rsidRPr="00EB2E64">
        <w:rPr>
          <w:rFonts w:ascii="Times New Roman" w:hAnsi="Times New Roman" w:cs="Times New Roman"/>
          <w:sz w:val="24"/>
          <w:szCs w:val="24"/>
        </w:rPr>
        <w:t xml:space="preserve">U </w:t>
      </w:r>
      <w:r w:rsidR="00E12017">
        <w:rPr>
          <w:rFonts w:ascii="Times New Roman" w:hAnsi="Times New Roman" w:cs="Times New Roman"/>
          <w:sz w:val="24"/>
          <w:szCs w:val="24"/>
        </w:rPr>
        <w:t>T</w:t>
      </w:r>
      <w:r w:rsidRPr="00EB2E64">
        <w:rPr>
          <w:rFonts w:ascii="Times New Roman" w:hAnsi="Times New Roman" w:cs="Times New Roman"/>
          <w:sz w:val="24"/>
          <w:szCs w:val="24"/>
        </w:rPr>
        <w:t xml:space="preserve">ablici </w:t>
      </w:r>
      <w:r w:rsidR="00E12017">
        <w:rPr>
          <w:rFonts w:ascii="Times New Roman" w:hAnsi="Times New Roman" w:cs="Times New Roman"/>
          <w:sz w:val="24"/>
          <w:szCs w:val="24"/>
        </w:rPr>
        <w:t>11</w:t>
      </w:r>
      <w:r w:rsidRPr="00EB2E64">
        <w:rPr>
          <w:rFonts w:ascii="Times New Roman" w:hAnsi="Times New Roman" w:cs="Times New Roman"/>
          <w:sz w:val="24"/>
          <w:szCs w:val="24"/>
        </w:rPr>
        <w:t xml:space="preserve"> prikazani su glavni dionici, uloga u provedbi i raspodjela odgovornosti  </w:t>
      </w:r>
    </w:p>
    <w:p w:rsidR="00E12017" w:rsidRPr="00F70591" w:rsidRDefault="00E12017" w:rsidP="00F70591">
      <w:pPr>
        <w:pStyle w:val="Opisslike"/>
        <w:keepNext/>
        <w:jc w:val="center"/>
        <w:rPr>
          <w:i/>
        </w:rPr>
      </w:pPr>
      <w:bookmarkStart w:id="127" w:name="_Toc438107332"/>
      <w:bookmarkStart w:id="128" w:name="_Toc442779842"/>
      <w:r w:rsidRPr="00F70591">
        <w:rPr>
          <w:b w:val="0"/>
          <w:i/>
        </w:rPr>
        <w:t xml:space="preserve">Tablica </w:t>
      </w:r>
      <w:r w:rsidRPr="00F70591">
        <w:rPr>
          <w:b w:val="0"/>
          <w:i/>
        </w:rPr>
        <w:fldChar w:fldCharType="begin"/>
      </w:r>
      <w:r w:rsidRPr="00F70591">
        <w:rPr>
          <w:b w:val="0"/>
          <w:i/>
        </w:rPr>
        <w:instrText xml:space="preserve"> SEQ Tablica \* ARABIC </w:instrText>
      </w:r>
      <w:r w:rsidRPr="00F70591">
        <w:rPr>
          <w:b w:val="0"/>
          <w:i/>
        </w:rPr>
        <w:fldChar w:fldCharType="separate"/>
      </w:r>
      <w:r w:rsidR="00CE1A01">
        <w:rPr>
          <w:b w:val="0"/>
          <w:i/>
          <w:noProof/>
        </w:rPr>
        <w:t>12</w:t>
      </w:r>
      <w:r w:rsidRPr="00F70591">
        <w:rPr>
          <w:b w:val="0"/>
          <w:i/>
        </w:rPr>
        <w:fldChar w:fldCharType="end"/>
      </w:r>
      <w:r w:rsidRPr="00F70591">
        <w:rPr>
          <w:b w:val="0"/>
          <w:i/>
        </w:rPr>
        <w:t xml:space="preserve"> Glavni dionici te njihova uloga i odgovornost</w:t>
      </w:r>
      <w:bookmarkEnd w:id="127"/>
      <w:bookmarkEnd w:id="128"/>
    </w:p>
    <w:tbl>
      <w:tblPr>
        <w:tblStyle w:val="Reetkatablice"/>
        <w:tblW w:w="0" w:type="auto"/>
        <w:jc w:val="center"/>
        <w:tblLook w:val="04A0" w:firstRow="1" w:lastRow="0" w:firstColumn="1" w:lastColumn="0" w:noHBand="0" w:noVBand="1"/>
      </w:tblPr>
      <w:tblGrid>
        <w:gridCol w:w="2069"/>
        <w:gridCol w:w="1913"/>
        <w:gridCol w:w="5260"/>
      </w:tblGrid>
      <w:tr w:rsidR="00A07158" w:rsidRPr="00EB2E64" w:rsidTr="00F70591">
        <w:trPr>
          <w:trHeight w:val="841"/>
          <w:jc w:val="center"/>
        </w:trPr>
        <w:tc>
          <w:tcPr>
            <w:tcW w:w="0" w:type="auto"/>
            <w:shd w:val="clear" w:color="auto" w:fill="9BBB59" w:themeFill="accent3"/>
            <w:vAlign w:val="center"/>
          </w:tcPr>
          <w:p w:rsidR="00A07158" w:rsidRPr="00F275E2" w:rsidRDefault="00A07158" w:rsidP="005359F7">
            <w:pPr>
              <w:spacing w:line="360" w:lineRule="auto"/>
              <w:jc w:val="center"/>
              <w:rPr>
                <w:rFonts w:ascii="Times New Roman" w:hAnsi="Times New Roman" w:cs="Times New Roman"/>
                <w:color w:val="FFFFFF" w:themeColor="background1"/>
                <w:sz w:val="24"/>
                <w:szCs w:val="24"/>
              </w:rPr>
            </w:pPr>
            <w:r w:rsidRPr="00F275E2">
              <w:rPr>
                <w:rFonts w:ascii="Times New Roman" w:hAnsi="Times New Roman" w:cs="Times New Roman"/>
                <w:color w:val="FFFFFF" w:themeColor="background1"/>
                <w:sz w:val="24"/>
                <w:szCs w:val="24"/>
              </w:rPr>
              <w:t>ORGANIZACIJA</w:t>
            </w:r>
          </w:p>
        </w:tc>
        <w:tc>
          <w:tcPr>
            <w:tcW w:w="0" w:type="auto"/>
            <w:shd w:val="clear" w:color="auto" w:fill="9BBB59" w:themeFill="accent3"/>
            <w:vAlign w:val="center"/>
          </w:tcPr>
          <w:p w:rsidR="00A07158" w:rsidRPr="00F275E2" w:rsidRDefault="00A07158" w:rsidP="005359F7">
            <w:pPr>
              <w:spacing w:line="360" w:lineRule="auto"/>
              <w:jc w:val="center"/>
              <w:rPr>
                <w:rFonts w:ascii="Times New Roman" w:hAnsi="Times New Roman" w:cs="Times New Roman"/>
                <w:color w:val="FFFFFF" w:themeColor="background1"/>
                <w:sz w:val="24"/>
                <w:szCs w:val="24"/>
              </w:rPr>
            </w:pPr>
            <w:r w:rsidRPr="00F275E2">
              <w:rPr>
                <w:rFonts w:ascii="Times New Roman" w:hAnsi="Times New Roman" w:cs="Times New Roman"/>
                <w:color w:val="FFFFFF" w:themeColor="background1"/>
                <w:sz w:val="24"/>
                <w:szCs w:val="24"/>
              </w:rPr>
              <w:t>ULOGA</w:t>
            </w:r>
          </w:p>
        </w:tc>
        <w:tc>
          <w:tcPr>
            <w:tcW w:w="0" w:type="auto"/>
            <w:shd w:val="clear" w:color="auto" w:fill="9BBB59" w:themeFill="accent3"/>
            <w:vAlign w:val="center"/>
          </w:tcPr>
          <w:p w:rsidR="00A07158" w:rsidRPr="00F275E2" w:rsidRDefault="00A07158" w:rsidP="005359F7">
            <w:pPr>
              <w:spacing w:line="360" w:lineRule="auto"/>
              <w:jc w:val="center"/>
              <w:rPr>
                <w:rFonts w:ascii="Times New Roman" w:hAnsi="Times New Roman" w:cs="Times New Roman"/>
                <w:color w:val="FFFFFF" w:themeColor="background1"/>
                <w:sz w:val="24"/>
                <w:szCs w:val="24"/>
              </w:rPr>
            </w:pPr>
            <w:r w:rsidRPr="00F275E2">
              <w:rPr>
                <w:rFonts w:ascii="Times New Roman" w:hAnsi="Times New Roman" w:cs="Times New Roman"/>
                <w:color w:val="FFFFFF" w:themeColor="background1"/>
                <w:sz w:val="24"/>
                <w:szCs w:val="24"/>
              </w:rPr>
              <w:t>ODGOVORNOST</w:t>
            </w:r>
          </w:p>
        </w:tc>
      </w:tr>
      <w:tr w:rsidR="00A07158" w:rsidRPr="00EB2E64" w:rsidTr="00F70591">
        <w:trPr>
          <w:trHeight w:val="989"/>
          <w:jc w:val="center"/>
        </w:trPr>
        <w:tc>
          <w:tcPr>
            <w:tcW w:w="0" w:type="auto"/>
            <w:shd w:val="clear" w:color="auto" w:fill="9BBB59" w:themeFill="accent3"/>
            <w:vAlign w:val="center"/>
          </w:tcPr>
          <w:p w:rsidR="00A07158" w:rsidRPr="00F275E2" w:rsidRDefault="00A07158" w:rsidP="005359F7">
            <w:pPr>
              <w:spacing w:line="360" w:lineRule="auto"/>
              <w:rPr>
                <w:rFonts w:ascii="Times New Roman" w:hAnsi="Times New Roman" w:cs="Times New Roman"/>
                <w:sz w:val="20"/>
                <w:szCs w:val="20"/>
              </w:rPr>
            </w:pPr>
            <w:r>
              <w:rPr>
                <w:rFonts w:ascii="Times New Roman" w:hAnsi="Times New Roman" w:cs="Times New Roman"/>
                <w:sz w:val="20"/>
                <w:szCs w:val="20"/>
              </w:rPr>
              <w:t>Općinsko</w:t>
            </w:r>
            <w:r w:rsidRPr="00F275E2">
              <w:rPr>
                <w:rFonts w:ascii="Times New Roman" w:hAnsi="Times New Roman" w:cs="Times New Roman"/>
                <w:sz w:val="20"/>
                <w:szCs w:val="20"/>
              </w:rPr>
              <w:t xml:space="preserve"> vijeće</w:t>
            </w:r>
          </w:p>
        </w:tc>
        <w:tc>
          <w:tcPr>
            <w:tcW w:w="0" w:type="auto"/>
            <w:shd w:val="clear" w:color="auto" w:fill="C2D69B" w:themeFill="accent3" w:themeFillTint="99"/>
            <w:vAlign w:val="center"/>
          </w:tcPr>
          <w:p w:rsidR="00A07158" w:rsidRPr="009D6CDC" w:rsidRDefault="00A07158" w:rsidP="005359F7">
            <w:pPr>
              <w:spacing w:line="360" w:lineRule="auto"/>
              <w:rPr>
                <w:rFonts w:ascii="Times New Roman" w:hAnsi="Times New Roman" w:cs="Times New Roman"/>
                <w:sz w:val="20"/>
                <w:szCs w:val="20"/>
              </w:rPr>
            </w:pPr>
            <w:r w:rsidRPr="009D6CDC">
              <w:rPr>
                <w:rFonts w:ascii="Times New Roman" w:hAnsi="Times New Roman" w:cs="Times New Roman"/>
                <w:sz w:val="20"/>
                <w:szCs w:val="20"/>
              </w:rPr>
              <w:t xml:space="preserve">Donosi važne odluke </w:t>
            </w:r>
          </w:p>
        </w:tc>
        <w:tc>
          <w:tcPr>
            <w:tcW w:w="0" w:type="auto"/>
            <w:shd w:val="clear" w:color="auto" w:fill="EAF1DD" w:themeFill="accent3" w:themeFillTint="33"/>
            <w:vAlign w:val="center"/>
          </w:tcPr>
          <w:p w:rsidR="00A07158" w:rsidRPr="009D6CDC" w:rsidRDefault="00A07158" w:rsidP="005359F7">
            <w:pPr>
              <w:spacing w:line="360" w:lineRule="auto"/>
              <w:rPr>
                <w:rFonts w:ascii="Times New Roman" w:hAnsi="Times New Roman" w:cs="Times New Roman"/>
                <w:sz w:val="20"/>
                <w:szCs w:val="20"/>
              </w:rPr>
            </w:pPr>
            <w:r w:rsidRPr="009D6CDC">
              <w:rPr>
                <w:rFonts w:ascii="Times New Roman" w:hAnsi="Times New Roman" w:cs="Times New Roman"/>
                <w:sz w:val="20"/>
                <w:szCs w:val="20"/>
              </w:rPr>
              <w:t>Usvaja Strategiju razvoja;</w:t>
            </w:r>
          </w:p>
          <w:p w:rsidR="00A07158" w:rsidRPr="009D6CDC" w:rsidRDefault="00A07158" w:rsidP="005359F7">
            <w:pPr>
              <w:spacing w:line="360" w:lineRule="auto"/>
              <w:rPr>
                <w:rFonts w:ascii="Times New Roman" w:hAnsi="Times New Roman" w:cs="Times New Roman"/>
                <w:sz w:val="20"/>
                <w:szCs w:val="20"/>
              </w:rPr>
            </w:pPr>
            <w:r w:rsidRPr="009D6CDC">
              <w:rPr>
                <w:rFonts w:ascii="Times New Roman" w:hAnsi="Times New Roman" w:cs="Times New Roman"/>
                <w:sz w:val="20"/>
                <w:szCs w:val="20"/>
              </w:rPr>
              <w:t>Usvaja važne odluke koje doprinose ostvarenju strateških ciljeva</w:t>
            </w:r>
          </w:p>
        </w:tc>
      </w:tr>
      <w:tr w:rsidR="00A07158" w:rsidRPr="00EB2E64" w:rsidTr="00F70591">
        <w:trPr>
          <w:trHeight w:val="390"/>
          <w:jc w:val="center"/>
        </w:trPr>
        <w:tc>
          <w:tcPr>
            <w:tcW w:w="0" w:type="auto"/>
            <w:vMerge w:val="restart"/>
            <w:shd w:val="clear" w:color="auto" w:fill="9BBB59" w:themeFill="accent3"/>
            <w:vAlign w:val="center"/>
          </w:tcPr>
          <w:p w:rsidR="00A07158" w:rsidRPr="00F275E2" w:rsidRDefault="00A07158" w:rsidP="005359F7">
            <w:pPr>
              <w:spacing w:line="360" w:lineRule="auto"/>
              <w:rPr>
                <w:rFonts w:ascii="Times New Roman" w:hAnsi="Times New Roman" w:cs="Times New Roman"/>
                <w:sz w:val="20"/>
                <w:szCs w:val="20"/>
              </w:rPr>
            </w:pPr>
            <w:r>
              <w:rPr>
                <w:rFonts w:ascii="Times New Roman" w:hAnsi="Times New Roman" w:cs="Times New Roman"/>
                <w:sz w:val="20"/>
                <w:szCs w:val="20"/>
              </w:rPr>
              <w:t>Načelnik</w:t>
            </w:r>
          </w:p>
        </w:tc>
        <w:tc>
          <w:tcPr>
            <w:tcW w:w="0" w:type="auto"/>
            <w:shd w:val="clear" w:color="auto" w:fill="C2D69B" w:themeFill="accent3" w:themeFillTint="99"/>
            <w:vAlign w:val="center"/>
          </w:tcPr>
          <w:p w:rsidR="00A07158" w:rsidRPr="009D6CDC" w:rsidRDefault="00A07158" w:rsidP="005359F7">
            <w:pPr>
              <w:spacing w:line="360" w:lineRule="auto"/>
              <w:rPr>
                <w:rFonts w:ascii="Times New Roman" w:hAnsi="Times New Roman" w:cs="Times New Roman"/>
                <w:sz w:val="20"/>
                <w:szCs w:val="20"/>
              </w:rPr>
            </w:pPr>
            <w:r w:rsidRPr="009D6CDC">
              <w:rPr>
                <w:rFonts w:ascii="Times New Roman" w:hAnsi="Times New Roman" w:cs="Times New Roman"/>
                <w:sz w:val="20"/>
                <w:szCs w:val="20"/>
              </w:rPr>
              <w:t>Nadzire provedbu</w:t>
            </w:r>
          </w:p>
        </w:tc>
        <w:tc>
          <w:tcPr>
            <w:tcW w:w="0" w:type="auto"/>
            <w:shd w:val="clear" w:color="auto" w:fill="EAF1DD" w:themeFill="accent3" w:themeFillTint="33"/>
            <w:vAlign w:val="center"/>
          </w:tcPr>
          <w:p w:rsidR="00A07158" w:rsidRPr="009D6CDC" w:rsidRDefault="00A07158" w:rsidP="005359F7">
            <w:pPr>
              <w:spacing w:line="360" w:lineRule="auto"/>
              <w:rPr>
                <w:rFonts w:ascii="Times New Roman" w:hAnsi="Times New Roman" w:cs="Times New Roman"/>
                <w:sz w:val="20"/>
                <w:szCs w:val="20"/>
              </w:rPr>
            </w:pPr>
            <w:r w:rsidRPr="009D6CDC">
              <w:rPr>
                <w:rFonts w:ascii="Times New Roman" w:hAnsi="Times New Roman" w:cs="Times New Roman"/>
                <w:sz w:val="20"/>
                <w:szCs w:val="20"/>
              </w:rPr>
              <w:t>Nadzire provedbu mjera, ostvarenje prioriteta i strateških ciljeva;</w:t>
            </w:r>
          </w:p>
        </w:tc>
      </w:tr>
      <w:tr w:rsidR="00A07158" w:rsidRPr="00EB2E64" w:rsidTr="00F70591">
        <w:trPr>
          <w:trHeight w:val="345"/>
          <w:jc w:val="center"/>
        </w:trPr>
        <w:tc>
          <w:tcPr>
            <w:tcW w:w="0" w:type="auto"/>
            <w:vMerge/>
            <w:shd w:val="clear" w:color="auto" w:fill="9BBB59" w:themeFill="accent3"/>
            <w:vAlign w:val="center"/>
          </w:tcPr>
          <w:p w:rsidR="00A07158" w:rsidRPr="00F275E2" w:rsidRDefault="00A07158" w:rsidP="005359F7">
            <w:pPr>
              <w:spacing w:line="360" w:lineRule="auto"/>
              <w:rPr>
                <w:rFonts w:ascii="Times New Roman" w:hAnsi="Times New Roman" w:cs="Times New Roman"/>
                <w:sz w:val="20"/>
                <w:szCs w:val="20"/>
              </w:rPr>
            </w:pPr>
          </w:p>
        </w:tc>
        <w:tc>
          <w:tcPr>
            <w:tcW w:w="0" w:type="auto"/>
            <w:shd w:val="clear" w:color="auto" w:fill="C2D69B" w:themeFill="accent3" w:themeFillTint="99"/>
            <w:vAlign w:val="center"/>
          </w:tcPr>
          <w:p w:rsidR="00A07158" w:rsidRPr="009D6CDC" w:rsidRDefault="00A07158" w:rsidP="005359F7">
            <w:pPr>
              <w:spacing w:line="360" w:lineRule="auto"/>
              <w:rPr>
                <w:rFonts w:ascii="Times New Roman" w:hAnsi="Times New Roman" w:cs="Times New Roman"/>
                <w:sz w:val="20"/>
                <w:szCs w:val="20"/>
              </w:rPr>
            </w:pPr>
            <w:r w:rsidRPr="009D6CDC">
              <w:rPr>
                <w:rFonts w:ascii="Times New Roman" w:hAnsi="Times New Roman" w:cs="Times New Roman"/>
                <w:sz w:val="20"/>
                <w:szCs w:val="20"/>
              </w:rPr>
              <w:t>Provodi dio aktivnosti</w:t>
            </w:r>
          </w:p>
        </w:tc>
        <w:tc>
          <w:tcPr>
            <w:tcW w:w="0" w:type="auto"/>
            <w:shd w:val="clear" w:color="auto" w:fill="EAF1DD" w:themeFill="accent3" w:themeFillTint="33"/>
            <w:vAlign w:val="center"/>
          </w:tcPr>
          <w:p w:rsidR="00A07158" w:rsidRPr="009D6CDC" w:rsidRDefault="00A07158" w:rsidP="005359F7">
            <w:pPr>
              <w:spacing w:line="360" w:lineRule="auto"/>
              <w:rPr>
                <w:rFonts w:ascii="Times New Roman" w:hAnsi="Times New Roman" w:cs="Times New Roman"/>
                <w:sz w:val="20"/>
                <w:szCs w:val="20"/>
              </w:rPr>
            </w:pPr>
            <w:r w:rsidRPr="009D6CDC">
              <w:rPr>
                <w:rFonts w:ascii="Times New Roman" w:hAnsi="Times New Roman" w:cs="Times New Roman"/>
                <w:sz w:val="20"/>
                <w:szCs w:val="20"/>
              </w:rPr>
              <w:t>Pruža potrebnu potporu nositeljima mjera;</w:t>
            </w:r>
          </w:p>
          <w:p w:rsidR="00A07158" w:rsidRPr="009D6CDC" w:rsidRDefault="00A07158" w:rsidP="005359F7">
            <w:pPr>
              <w:spacing w:line="360" w:lineRule="auto"/>
              <w:rPr>
                <w:rFonts w:ascii="Times New Roman" w:hAnsi="Times New Roman" w:cs="Times New Roman"/>
                <w:sz w:val="20"/>
                <w:szCs w:val="20"/>
              </w:rPr>
            </w:pPr>
            <w:r w:rsidRPr="009D6CDC">
              <w:rPr>
                <w:rFonts w:ascii="Times New Roman" w:hAnsi="Times New Roman" w:cs="Times New Roman"/>
                <w:sz w:val="20"/>
                <w:szCs w:val="20"/>
              </w:rPr>
              <w:t xml:space="preserve">Provodi aktivnosti iz svog djelokruga rada unutar mjera u kojima je </w:t>
            </w:r>
            <w:r>
              <w:rPr>
                <w:rFonts w:ascii="Times New Roman" w:hAnsi="Times New Roman" w:cs="Times New Roman"/>
                <w:sz w:val="20"/>
                <w:szCs w:val="20"/>
              </w:rPr>
              <w:t>Općina</w:t>
            </w:r>
            <w:r w:rsidRPr="009D6CDC">
              <w:rPr>
                <w:rFonts w:ascii="Times New Roman" w:hAnsi="Times New Roman" w:cs="Times New Roman"/>
                <w:sz w:val="20"/>
                <w:szCs w:val="20"/>
              </w:rPr>
              <w:t xml:space="preserve"> nositelj ili ključan partner;</w:t>
            </w:r>
          </w:p>
        </w:tc>
      </w:tr>
      <w:tr w:rsidR="00A07158" w:rsidRPr="00EB2E64" w:rsidTr="00F70591">
        <w:trPr>
          <w:trHeight w:val="680"/>
          <w:jc w:val="center"/>
        </w:trPr>
        <w:tc>
          <w:tcPr>
            <w:tcW w:w="0" w:type="auto"/>
            <w:vMerge/>
            <w:shd w:val="clear" w:color="auto" w:fill="9BBB59" w:themeFill="accent3"/>
            <w:vAlign w:val="center"/>
          </w:tcPr>
          <w:p w:rsidR="00A07158" w:rsidRPr="00F275E2" w:rsidRDefault="00A07158" w:rsidP="005359F7">
            <w:pPr>
              <w:spacing w:line="360" w:lineRule="auto"/>
              <w:rPr>
                <w:rFonts w:ascii="Times New Roman" w:hAnsi="Times New Roman" w:cs="Times New Roman"/>
                <w:sz w:val="20"/>
                <w:szCs w:val="20"/>
              </w:rPr>
            </w:pPr>
          </w:p>
        </w:tc>
        <w:tc>
          <w:tcPr>
            <w:tcW w:w="0" w:type="auto"/>
            <w:shd w:val="clear" w:color="auto" w:fill="C2D69B" w:themeFill="accent3" w:themeFillTint="99"/>
            <w:vAlign w:val="center"/>
          </w:tcPr>
          <w:p w:rsidR="00A07158" w:rsidRPr="009D6CDC" w:rsidRDefault="00A07158" w:rsidP="005359F7">
            <w:pPr>
              <w:spacing w:line="360" w:lineRule="auto"/>
              <w:rPr>
                <w:rFonts w:ascii="Times New Roman" w:hAnsi="Times New Roman" w:cs="Times New Roman"/>
                <w:sz w:val="20"/>
                <w:szCs w:val="20"/>
              </w:rPr>
            </w:pPr>
            <w:r w:rsidRPr="009D6CDC">
              <w:rPr>
                <w:rFonts w:ascii="Times New Roman" w:hAnsi="Times New Roman" w:cs="Times New Roman"/>
                <w:sz w:val="20"/>
                <w:szCs w:val="20"/>
              </w:rPr>
              <w:t>Izvještava</w:t>
            </w:r>
          </w:p>
        </w:tc>
        <w:tc>
          <w:tcPr>
            <w:tcW w:w="0" w:type="auto"/>
            <w:shd w:val="clear" w:color="auto" w:fill="EAF1DD" w:themeFill="accent3" w:themeFillTint="33"/>
            <w:vAlign w:val="center"/>
          </w:tcPr>
          <w:p w:rsidR="00A07158" w:rsidRPr="009D6CDC" w:rsidRDefault="00A07158" w:rsidP="005359F7">
            <w:pPr>
              <w:spacing w:line="360" w:lineRule="auto"/>
              <w:rPr>
                <w:rFonts w:ascii="Times New Roman" w:hAnsi="Times New Roman" w:cs="Times New Roman"/>
                <w:sz w:val="20"/>
                <w:szCs w:val="20"/>
              </w:rPr>
            </w:pPr>
            <w:r w:rsidRPr="009D6CDC">
              <w:rPr>
                <w:rFonts w:ascii="Times New Roman" w:hAnsi="Times New Roman" w:cs="Times New Roman"/>
                <w:sz w:val="20"/>
                <w:szCs w:val="20"/>
              </w:rPr>
              <w:t xml:space="preserve">Redovito izvještava </w:t>
            </w:r>
            <w:r>
              <w:rPr>
                <w:rFonts w:ascii="Times New Roman" w:hAnsi="Times New Roman" w:cs="Times New Roman"/>
                <w:sz w:val="20"/>
                <w:szCs w:val="20"/>
              </w:rPr>
              <w:t>Općinsko</w:t>
            </w:r>
            <w:r w:rsidRPr="009D6CDC">
              <w:rPr>
                <w:rFonts w:ascii="Times New Roman" w:hAnsi="Times New Roman" w:cs="Times New Roman"/>
                <w:sz w:val="20"/>
                <w:szCs w:val="20"/>
              </w:rPr>
              <w:t xml:space="preserve"> vijeće o uspješnosti provedbe Strategije</w:t>
            </w:r>
          </w:p>
        </w:tc>
      </w:tr>
      <w:tr w:rsidR="00A07158" w:rsidRPr="00EB2E64" w:rsidTr="00F70591">
        <w:trPr>
          <w:trHeight w:val="818"/>
          <w:jc w:val="center"/>
        </w:trPr>
        <w:tc>
          <w:tcPr>
            <w:tcW w:w="0" w:type="auto"/>
            <w:vMerge w:val="restart"/>
            <w:shd w:val="clear" w:color="auto" w:fill="9BBB59" w:themeFill="accent3"/>
            <w:vAlign w:val="center"/>
          </w:tcPr>
          <w:p w:rsidR="00A07158" w:rsidRPr="00F275E2" w:rsidRDefault="00A07158" w:rsidP="005359F7">
            <w:pPr>
              <w:spacing w:line="360" w:lineRule="auto"/>
              <w:rPr>
                <w:rFonts w:ascii="Times New Roman" w:hAnsi="Times New Roman" w:cs="Times New Roman"/>
                <w:sz w:val="20"/>
                <w:szCs w:val="20"/>
              </w:rPr>
            </w:pPr>
            <w:r w:rsidRPr="00F275E2">
              <w:rPr>
                <w:rFonts w:ascii="Times New Roman" w:hAnsi="Times New Roman" w:cs="Times New Roman"/>
                <w:sz w:val="20"/>
                <w:szCs w:val="20"/>
              </w:rPr>
              <w:t>Radni tim</w:t>
            </w:r>
          </w:p>
        </w:tc>
        <w:tc>
          <w:tcPr>
            <w:tcW w:w="0" w:type="auto"/>
            <w:shd w:val="clear" w:color="auto" w:fill="C2D69B" w:themeFill="accent3" w:themeFillTint="99"/>
            <w:vAlign w:val="center"/>
          </w:tcPr>
          <w:p w:rsidR="00A07158" w:rsidRPr="009D6CDC" w:rsidRDefault="00A07158" w:rsidP="005359F7">
            <w:pPr>
              <w:spacing w:line="360" w:lineRule="auto"/>
              <w:rPr>
                <w:rFonts w:ascii="Times New Roman" w:hAnsi="Times New Roman" w:cs="Times New Roman"/>
                <w:sz w:val="20"/>
                <w:szCs w:val="20"/>
              </w:rPr>
            </w:pPr>
            <w:r w:rsidRPr="009D6CDC">
              <w:rPr>
                <w:rFonts w:ascii="Times New Roman" w:hAnsi="Times New Roman" w:cs="Times New Roman"/>
                <w:sz w:val="20"/>
                <w:szCs w:val="20"/>
              </w:rPr>
              <w:t>Provodi aktivnosti</w:t>
            </w:r>
          </w:p>
        </w:tc>
        <w:tc>
          <w:tcPr>
            <w:tcW w:w="0" w:type="auto"/>
            <w:shd w:val="clear" w:color="auto" w:fill="EAF1DD" w:themeFill="accent3" w:themeFillTint="33"/>
            <w:vAlign w:val="center"/>
          </w:tcPr>
          <w:p w:rsidR="00A07158" w:rsidRPr="009D6CDC" w:rsidRDefault="00A07158" w:rsidP="005359F7">
            <w:pPr>
              <w:spacing w:line="360" w:lineRule="auto"/>
              <w:rPr>
                <w:rFonts w:ascii="Times New Roman" w:hAnsi="Times New Roman" w:cs="Times New Roman"/>
                <w:sz w:val="20"/>
                <w:szCs w:val="20"/>
              </w:rPr>
            </w:pPr>
            <w:r w:rsidRPr="009D6CDC">
              <w:rPr>
                <w:rFonts w:ascii="Times New Roman" w:hAnsi="Times New Roman" w:cs="Times New Roman"/>
                <w:sz w:val="20"/>
                <w:szCs w:val="20"/>
              </w:rPr>
              <w:t>Provodi aktivnosti provedbe mjere u djelokrugu svog rada;</w:t>
            </w:r>
          </w:p>
          <w:p w:rsidR="00A07158" w:rsidRPr="009D6CDC" w:rsidRDefault="00A07158" w:rsidP="005359F7">
            <w:pPr>
              <w:spacing w:line="360" w:lineRule="auto"/>
              <w:rPr>
                <w:rFonts w:ascii="Times New Roman" w:hAnsi="Times New Roman" w:cs="Times New Roman"/>
                <w:sz w:val="20"/>
                <w:szCs w:val="20"/>
              </w:rPr>
            </w:pPr>
            <w:r w:rsidRPr="009D6CDC">
              <w:rPr>
                <w:rFonts w:ascii="Times New Roman" w:hAnsi="Times New Roman" w:cs="Times New Roman"/>
                <w:sz w:val="20"/>
                <w:szCs w:val="20"/>
              </w:rPr>
              <w:t xml:space="preserve">Koordinira projektnim aktivnostima djelatnicima </w:t>
            </w:r>
            <w:r>
              <w:rPr>
                <w:rFonts w:ascii="Times New Roman" w:hAnsi="Times New Roman" w:cs="Times New Roman"/>
                <w:sz w:val="20"/>
                <w:szCs w:val="20"/>
              </w:rPr>
              <w:t>odsjeka;</w:t>
            </w:r>
          </w:p>
        </w:tc>
      </w:tr>
      <w:tr w:rsidR="00A07158" w:rsidRPr="00EB2E64" w:rsidTr="00F70591">
        <w:trPr>
          <w:trHeight w:val="345"/>
          <w:jc w:val="center"/>
        </w:trPr>
        <w:tc>
          <w:tcPr>
            <w:tcW w:w="0" w:type="auto"/>
            <w:vMerge/>
            <w:shd w:val="clear" w:color="auto" w:fill="9BBB59" w:themeFill="accent3"/>
            <w:vAlign w:val="center"/>
          </w:tcPr>
          <w:p w:rsidR="00A07158" w:rsidRPr="00F275E2" w:rsidRDefault="00A07158" w:rsidP="005359F7">
            <w:pPr>
              <w:spacing w:line="360" w:lineRule="auto"/>
              <w:rPr>
                <w:rFonts w:ascii="Times New Roman" w:hAnsi="Times New Roman" w:cs="Times New Roman"/>
                <w:sz w:val="20"/>
                <w:szCs w:val="20"/>
              </w:rPr>
            </w:pPr>
          </w:p>
        </w:tc>
        <w:tc>
          <w:tcPr>
            <w:tcW w:w="0" w:type="auto"/>
            <w:shd w:val="clear" w:color="auto" w:fill="C2D69B" w:themeFill="accent3" w:themeFillTint="99"/>
            <w:vAlign w:val="center"/>
          </w:tcPr>
          <w:p w:rsidR="00A07158" w:rsidRPr="009D6CDC" w:rsidRDefault="00A07158" w:rsidP="005359F7">
            <w:pPr>
              <w:spacing w:line="360" w:lineRule="auto"/>
              <w:rPr>
                <w:rFonts w:ascii="Times New Roman" w:hAnsi="Times New Roman" w:cs="Times New Roman"/>
                <w:sz w:val="20"/>
                <w:szCs w:val="20"/>
              </w:rPr>
            </w:pPr>
            <w:r w:rsidRPr="009D6CDC">
              <w:rPr>
                <w:rFonts w:ascii="Times New Roman" w:hAnsi="Times New Roman" w:cs="Times New Roman"/>
                <w:sz w:val="20"/>
                <w:szCs w:val="20"/>
              </w:rPr>
              <w:t>Nadzire provedbu</w:t>
            </w:r>
          </w:p>
        </w:tc>
        <w:tc>
          <w:tcPr>
            <w:tcW w:w="0" w:type="auto"/>
            <w:shd w:val="clear" w:color="auto" w:fill="EAF1DD" w:themeFill="accent3" w:themeFillTint="33"/>
            <w:vAlign w:val="center"/>
          </w:tcPr>
          <w:p w:rsidR="00A07158" w:rsidRPr="009D6CDC" w:rsidRDefault="00A07158" w:rsidP="005359F7">
            <w:pPr>
              <w:spacing w:line="360" w:lineRule="auto"/>
              <w:rPr>
                <w:rFonts w:ascii="Times New Roman" w:hAnsi="Times New Roman" w:cs="Times New Roman"/>
                <w:sz w:val="20"/>
                <w:szCs w:val="20"/>
              </w:rPr>
            </w:pPr>
            <w:r w:rsidRPr="009D6CDC">
              <w:rPr>
                <w:rFonts w:ascii="Times New Roman" w:hAnsi="Times New Roman" w:cs="Times New Roman"/>
                <w:sz w:val="20"/>
                <w:szCs w:val="20"/>
              </w:rPr>
              <w:t>Nadzire provedbu aktivnosti</w:t>
            </w:r>
            <w:r>
              <w:rPr>
                <w:rFonts w:ascii="Times New Roman" w:hAnsi="Times New Roman" w:cs="Times New Roman"/>
                <w:sz w:val="20"/>
                <w:szCs w:val="20"/>
              </w:rPr>
              <w:t>;</w:t>
            </w:r>
          </w:p>
        </w:tc>
      </w:tr>
      <w:tr w:rsidR="00A07158" w:rsidRPr="00EB2E64" w:rsidTr="00F70591">
        <w:trPr>
          <w:trHeight w:val="315"/>
          <w:jc w:val="center"/>
        </w:trPr>
        <w:tc>
          <w:tcPr>
            <w:tcW w:w="0" w:type="auto"/>
            <w:vMerge/>
            <w:shd w:val="clear" w:color="auto" w:fill="9BBB59" w:themeFill="accent3"/>
            <w:vAlign w:val="center"/>
          </w:tcPr>
          <w:p w:rsidR="00A07158" w:rsidRPr="00F275E2" w:rsidRDefault="00A07158" w:rsidP="005359F7">
            <w:pPr>
              <w:spacing w:line="360" w:lineRule="auto"/>
              <w:rPr>
                <w:rFonts w:ascii="Times New Roman" w:hAnsi="Times New Roman" w:cs="Times New Roman"/>
                <w:sz w:val="20"/>
                <w:szCs w:val="20"/>
              </w:rPr>
            </w:pPr>
          </w:p>
        </w:tc>
        <w:tc>
          <w:tcPr>
            <w:tcW w:w="0" w:type="auto"/>
            <w:shd w:val="clear" w:color="auto" w:fill="C2D69B" w:themeFill="accent3" w:themeFillTint="99"/>
            <w:vAlign w:val="center"/>
          </w:tcPr>
          <w:p w:rsidR="00A07158" w:rsidRPr="009D6CDC" w:rsidRDefault="00A07158" w:rsidP="005359F7">
            <w:pPr>
              <w:spacing w:line="360" w:lineRule="auto"/>
              <w:rPr>
                <w:rFonts w:ascii="Times New Roman" w:hAnsi="Times New Roman" w:cs="Times New Roman"/>
                <w:sz w:val="20"/>
                <w:szCs w:val="20"/>
              </w:rPr>
            </w:pPr>
            <w:r w:rsidRPr="009D6CDC">
              <w:rPr>
                <w:rFonts w:ascii="Times New Roman" w:hAnsi="Times New Roman" w:cs="Times New Roman"/>
                <w:sz w:val="20"/>
                <w:szCs w:val="20"/>
              </w:rPr>
              <w:t>Evaluira provedbu</w:t>
            </w:r>
          </w:p>
        </w:tc>
        <w:tc>
          <w:tcPr>
            <w:tcW w:w="0" w:type="auto"/>
            <w:shd w:val="clear" w:color="auto" w:fill="EAF1DD" w:themeFill="accent3" w:themeFillTint="33"/>
            <w:vAlign w:val="center"/>
          </w:tcPr>
          <w:p w:rsidR="00A07158" w:rsidRPr="009D6CDC" w:rsidRDefault="00A07158" w:rsidP="005359F7">
            <w:pPr>
              <w:spacing w:line="360" w:lineRule="auto"/>
              <w:rPr>
                <w:rFonts w:ascii="Times New Roman" w:hAnsi="Times New Roman" w:cs="Times New Roman"/>
                <w:sz w:val="20"/>
                <w:szCs w:val="20"/>
              </w:rPr>
            </w:pPr>
            <w:r w:rsidRPr="009D6CDC">
              <w:rPr>
                <w:rFonts w:ascii="Times New Roman" w:hAnsi="Times New Roman" w:cs="Times New Roman"/>
                <w:sz w:val="20"/>
                <w:szCs w:val="20"/>
              </w:rPr>
              <w:t>Vrednuje rezultate provedbe projekata i programa;</w:t>
            </w:r>
          </w:p>
        </w:tc>
      </w:tr>
      <w:tr w:rsidR="00A07158" w:rsidRPr="00EB2E64" w:rsidTr="00F70591">
        <w:trPr>
          <w:trHeight w:val="648"/>
          <w:jc w:val="center"/>
        </w:trPr>
        <w:tc>
          <w:tcPr>
            <w:tcW w:w="0" w:type="auto"/>
            <w:vMerge/>
            <w:shd w:val="clear" w:color="auto" w:fill="9BBB59" w:themeFill="accent3"/>
            <w:vAlign w:val="center"/>
          </w:tcPr>
          <w:p w:rsidR="00A07158" w:rsidRPr="00F275E2" w:rsidRDefault="00A07158" w:rsidP="005359F7">
            <w:pPr>
              <w:spacing w:line="360" w:lineRule="auto"/>
              <w:rPr>
                <w:rFonts w:ascii="Times New Roman" w:hAnsi="Times New Roman" w:cs="Times New Roman"/>
                <w:sz w:val="20"/>
                <w:szCs w:val="20"/>
              </w:rPr>
            </w:pPr>
          </w:p>
        </w:tc>
        <w:tc>
          <w:tcPr>
            <w:tcW w:w="0" w:type="auto"/>
            <w:shd w:val="clear" w:color="auto" w:fill="C2D69B" w:themeFill="accent3" w:themeFillTint="99"/>
            <w:vAlign w:val="center"/>
          </w:tcPr>
          <w:p w:rsidR="00A07158" w:rsidRPr="009D6CDC" w:rsidRDefault="00A07158" w:rsidP="005359F7">
            <w:pPr>
              <w:spacing w:line="360" w:lineRule="auto"/>
              <w:rPr>
                <w:rFonts w:ascii="Times New Roman" w:hAnsi="Times New Roman" w:cs="Times New Roman"/>
                <w:sz w:val="20"/>
                <w:szCs w:val="20"/>
              </w:rPr>
            </w:pPr>
            <w:r w:rsidRPr="009D6CDC">
              <w:rPr>
                <w:rFonts w:ascii="Times New Roman" w:hAnsi="Times New Roman" w:cs="Times New Roman"/>
                <w:sz w:val="20"/>
                <w:szCs w:val="20"/>
              </w:rPr>
              <w:t>Izvještava</w:t>
            </w:r>
          </w:p>
        </w:tc>
        <w:tc>
          <w:tcPr>
            <w:tcW w:w="0" w:type="auto"/>
            <w:shd w:val="clear" w:color="auto" w:fill="EAF1DD" w:themeFill="accent3" w:themeFillTint="33"/>
            <w:vAlign w:val="center"/>
          </w:tcPr>
          <w:p w:rsidR="00A07158" w:rsidRPr="009D6CDC" w:rsidRDefault="00A07158" w:rsidP="005359F7">
            <w:pPr>
              <w:spacing w:line="360" w:lineRule="auto"/>
              <w:rPr>
                <w:rFonts w:ascii="Times New Roman" w:hAnsi="Times New Roman" w:cs="Times New Roman"/>
                <w:sz w:val="20"/>
                <w:szCs w:val="20"/>
              </w:rPr>
            </w:pPr>
            <w:r w:rsidRPr="009D6CDC">
              <w:rPr>
                <w:rFonts w:ascii="Times New Roman" w:hAnsi="Times New Roman" w:cs="Times New Roman"/>
                <w:sz w:val="20"/>
                <w:szCs w:val="20"/>
              </w:rPr>
              <w:t xml:space="preserve">Izvještava </w:t>
            </w:r>
            <w:r>
              <w:rPr>
                <w:rFonts w:ascii="Times New Roman" w:hAnsi="Times New Roman" w:cs="Times New Roman"/>
                <w:sz w:val="20"/>
                <w:szCs w:val="20"/>
              </w:rPr>
              <w:t>načelnika</w:t>
            </w:r>
            <w:r w:rsidRPr="009D6CDC">
              <w:rPr>
                <w:rFonts w:ascii="Times New Roman" w:hAnsi="Times New Roman" w:cs="Times New Roman"/>
                <w:sz w:val="20"/>
                <w:szCs w:val="20"/>
              </w:rPr>
              <w:t xml:space="preserve"> o potrebama i stanju provedbe aktivnosti unutar mjera;</w:t>
            </w:r>
          </w:p>
        </w:tc>
      </w:tr>
      <w:tr w:rsidR="00A07158" w:rsidRPr="00EB2E64" w:rsidTr="00F70591">
        <w:trPr>
          <w:jc w:val="center"/>
        </w:trPr>
        <w:tc>
          <w:tcPr>
            <w:tcW w:w="0" w:type="auto"/>
            <w:shd w:val="clear" w:color="auto" w:fill="9BBB59" w:themeFill="accent3"/>
            <w:vAlign w:val="center"/>
          </w:tcPr>
          <w:p w:rsidR="00A07158" w:rsidRPr="00F275E2" w:rsidRDefault="00A07158" w:rsidP="005359F7">
            <w:pPr>
              <w:spacing w:line="360" w:lineRule="auto"/>
              <w:rPr>
                <w:rFonts w:ascii="Times New Roman" w:hAnsi="Times New Roman" w:cs="Times New Roman"/>
                <w:sz w:val="20"/>
                <w:szCs w:val="20"/>
              </w:rPr>
            </w:pPr>
            <w:r w:rsidRPr="00F275E2">
              <w:rPr>
                <w:rFonts w:ascii="Times New Roman" w:hAnsi="Times New Roman" w:cs="Times New Roman"/>
                <w:sz w:val="20"/>
                <w:szCs w:val="20"/>
              </w:rPr>
              <w:t>Javni sektor</w:t>
            </w:r>
          </w:p>
        </w:tc>
        <w:tc>
          <w:tcPr>
            <w:tcW w:w="0" w:type="auto"/>
            <w:shd w:val="clear" w:color="auto" w:fill="C2D69B" w:themeFill="accent3" w:themeFillTint="99"/>
            <w:vAlign w:val="center"/>
          </w:tcPr>
          <w:p w:rsidR="00A07158" w:rsidRPr="009D6CDC" w:rsidRDefault="00A07158" w:rsidP="005359F7">
            <w:pPr>
              <w:spacing w:line="360" w:lineRule="auto"/>
              <w:rPr>
                <w:rFonts w:ascii="Times New Roman" w:hAnsi="Times New Roman" w:cs="Times New Roman"/>
                <w:sz w:val="20"/>
                <w:szCs w:val="20"/>
              </w:rPr>
            </w:pPr>
            <w:r w:rsidRPr="009D6CDC">
              <w:rPr>
                <w:rFonts w:ascii="Times New Roman" w:hAnsi="Times New Roman" w:cs="Times New Roman"/>
                <w:sz w:val="20"/>
                <w:szCs w:val="20"/>
              </w:rPr>
              <w:t>Provodi aktivnosti unutar mjera</w:t>
            </w:r>
          </w:p>
        </w:tc>
        <w:tc>
          <w:tcPr>
            <w:tcW w:w="0" w:type="auto"/>
            <w:shd w:val="clear" w:color="auto" w:fill="EAF1DD" w:themeFill="accent3" w:themeFillTint="33"/>
            <w:vAlign w:val="center"/>
          </w:tcPr>
          <w:p w:rsidR="00A07158" w:rsidRPr="009D6CDC" w:rsidRDefault="00A07158" w:rsidP="005359F7">
            <w:pPr>
              <w:spacing w:line="360" w:lineRule="auto"/>
              <w:rPr>
                <w:rFonts w:ascii="Times New Roman" w:hAnsi="Times New Roman" w:cs="Times New Roman"/>
                <w:sz w:val="20"/>
                <w:szCs w:val="20"/>
              </w:rPr>
            </w:pPr>
            <w:r w:rsidRPr="009D6CDC">
              <w:rPr>
                <w:rFonts w:ascii="Times New Roman" w:hAnsi="Times New Roman" w:cs="Times New Roman"/>
                <w:sz w:val="20"/>
                <w:szCs w:val="20"/>
              </w:rPr>
              <w:t>Provodi aktivnosti iz svog djelokruga rada unutra mjera u kojima su nositelji aktivnosti</w:t>
            </w:r>
          </w:p>
        </w:tc>
      </w:tr>
      <w:tr w:rsidR="00A07158" w:rsidRPr="00EB2E64" w:rsidTr="00F70591">
        <w:trPr>
          <w:jc w:val="center"/>
        </w:trPr>
        <w:tc>
          <w:tcPr>
            <w:tcW w:w="0" w:type="auto"/>
            <w:shd w:val="clear" w:color="auto" w:fill="9BBB59" w:themeFill="accent3"/>
            <w:vAlign w:val="center"/>
          </w:tcPr>
          <w:p w:rsidR="00A07158" w:rsidRPr="00F275E2" w:rsidRDefault="00A07158" w:rsidP="005359F7">
            <w:pPr>
              <w:spacing w:line="360" w:lineRule="auto"/>
              <w:rPr>
                <w:rFonts w:ascii="Times New Roman" w:hAnsi="Times New Roman" w:cs="Times New Roman"/>
                <w:sz w:val="20"/>
                <w:szCs w:val="20"/>
              </w:rPr>
            </w:pPr>
            <w:r w:rsidRPr="00F275E2">
              <w:rPr>
                <w:rFonts w:ascii="Times New Roman" w:hAnsi="Times New Roman" w:cs="Times New Roman"/>
                <w:sz w:val="20"/>
                <w:szCs w:val="20"/>
              </w:rPr>
              <w:t>Udruge civilnog društva</w:t>
            </w:r>
          </w:p>
        </w:tc>
        <w:tc>
          <w:tcPr>
            <w:tcW w:w="0" w:type="auto"/>
            <w:shd w:val="clear" w:color="auto" w:fill="C2D69B" w:themeFill="accent3" w:themeFillTint="99"/>
            <w:vAlign w:val="center"/>
          </w:tcPr>
          <w:p w:rsidR="00A07158" w:rsidRPr="009D6CDC" w:rsidRDefault="00A07158" w:rsidP="005359F7">
            <w:pPr>
              <w:spacing w:line="360" w:lineRule="auto"/>
              <w:rPr>
                <w:rFonts w:ascii="Times New Roman" w:hAnsi="Times New Roman" w:cs="Times New Roman"/>
                <w:sz w:val="20"/>
                <w:szCs w:val="20"/>
              </w:rPr>
            </w:pPr>
            <w:r w:rsidRPr="009D6CDC">
              <w:rPr>
                <w:rFonts w:ascii="Times New Roman" w:hAnsi="Times New Roman" w:cs="Times New Roman"/>
                <w:sz w:val="20"/>
                <w:szCs w:val="20"/>
              </w:rPr>
              <w:t>Provodi aktivnosti unutar mjera</w:t>
            </w:r>
          </w:p>
        </w:tc>
        <w:tc>
          <w:tcPr>
            <w:tcW w:w="0" w:type="auto"/>
            <w:shd w:val="clear" w:color="auto" w:fill="EAF1DD" w:themeFill="accent3" w:themeFillTint="33"/>
            <w:vAlign w:val="center"/>
          </w:tcPr>
          <w:p w:rsidR="00A07158" w:rsidRPr="009D6CDC" w:rsidRDefault="00A07158" w:rsidP="005359F7">
            <w:pPr>
              <w:spacing w:line="360" w:lineRule="auto"/>
              <w:rPr>
                <w:rFonts w:ascii="Times New Roman" w:hAnsi="Times New Roman" w:cs="Times New Roman"/>
                <w:sz w:val="20"/>
                <w:szCs w:val="20"/>
              </w:rPr>
            </w:pPr>
            <w:r w:rsidRPr="009D6CDC">
              <w:rPr>
                <w:rFonts w:ascii="Times New Roman" w:hAnsi="Times New Roman" w:cs="Times New Roman"/>
                <w:sz w:val="20"/>
                <w:szCs w:val="20"/>
              </w:rPr>
              <w:t>Provode aktivnosti iz svog djelokruga rada unutar mjera u kojima su nositelji aktivnosti</w:t>
            </w:r>
          </w:p>
        </w:tc>
      </w:tr>
      <w:tr w:rsidR="00A07158" w:rsidRPr="00EB2E64" w:rsidTr="00F70591">
        <w:trPr>
          <w:jc w:val="center"/>
        </w:trPr>
        <w:tc>
          <w:tcPr>
            <w:tcW w:w="0" w:type="auto"/>
            <w:shd w:val="clear" w:color="auto" w:fill="9BBB59" w:themeFill="accent3"/>
            <w:vAlign w:val="center"/>
          </w:tcPr>
          <w:p w:rsidR="00A07158" w:rsidRPr="00F275E2" w:rsidRDefault="00A07158" w:rsidP="005359F7">
            <w:pPr>
              <w:spacing w:line="360" w:lineRule="auto"/>
              <w:rPr>
                <w:rFonts w:ascii="Times New Roman" w:hAnsi="Times New Roman" w:cs="Times New Roman"/>
                <w:sz w:val="20"/>
                <w:szCs w:val="20"/>
              </w:rPr>
            </w:pPr>
            <w:r w:rsidRPr="00F275E2">
              <w:rPr>
                <w:rFonts w:ascii="Times New Roman" w:hAnsi="Times New Roman" w:cs="Times New Roman"/>
                <w:sz w:val="20"/>
                <w:szCs w:val="20"/>
              </w:rPr>
              <w:t>Privatni sektor</w:t>
            </w:r>
          </w:p>
        </w:tc>
        <w:tc>
          <w:tcPr>
            <w:tcW w:w="0" w:type="auto"/>
            <w:shd w:val="clear" w:color="auto" w:fill="C2D69B" w:themeFill="accent3" w:themeFillTint="99"/>
            <w:vAlign w:val="center"/>
          </w:tcPr>
          <w:p w:rsidR="00A07158" w:rsidRPr="009D6CDC" w:rsidRDefault="00A07158" w:rsidP="005359F7">
            <w:pPr>
              <w:spacing w:line="360" w:lineRule="auto"/>
              <w:rPr>
                <w:rFonts w:ascii="Times New Roman" w:hAnsi="Times New Roman" w:cs="Times New Roman"/>
                <w:sz w:val="20"/>
                <w:szCs w:val="20"/>
              </w:rPr>
            </w:pPr>
            <w:r w:rsidRPr="009D6CDC">
              <w:rPr>
                <w:rFonts w:ascii="Times New Roman" w:hAnsi="Times New Roman" w:cs="Times New Roman"/>
                <w:sz w:val="20"/>
                <w:szCs w:val="20"/>
              </w:rPr>
              <w:t>Provodi aktivnosti unutar mjera</w:t>
            </w:r>
          </w:p>
        </w:tc>
        <w:tc>
          <w:tcPr>
            <w:tcW w:w="0" w:type="auto"/>
            <w:shd w:val="clear" w:color="auto" w:fill="EAF1DD" w:themeFill="accent3" w:themeFillTint="33"/>
            <w:vAlign w:val="center"/>
          </w:tcPr>
          <w:p w:rsidR="00A07158" w:rsidRPr="009D6CDC" w:rsidRDefault="00A07158" w:rsidP="005359F7">
            <w:pPr>
              <w:spacing w:line="360" w:lineRule="auto"/>
              <w:rPr>
                <w:rFonts w:ascii="Times New Roman" w:hAnsi="Times New Roman" w:cs="Times New Roman"/>
                <w:sz w:val="20"/>
                <w:szCs w:val="20"/>
              </w:rPr>
            </w:pPr>
            <w:r w:rsidRPr="009D6CDC">
              <w:rPr>
                <w:rFonts w:ascii="Times New Roman" w:hAnsi="Times New Roman" w:cs="Times New Roman"/>
                <w:sz w:val="20"/>
                <w:szCs w:val="20"/>
              </w:rPr>
              <w:t>Provode aktivnosti iz svog djelokruga rada unutar mjera u kojima su nositelji aktivnosti</w:t>
            </w:r>
          </w:p>
        </w:tc>
      </w:tr>
    </w:tbl>
    <w:p w:rsidR="00A07158" w:rsidRPr="00EB2E64" w:rsidRDefault="00A07158" w:rsidP="00A07158">
      <w:pPr>
        <w:spacing w:line="360" w:lineRule="auto"/>
        <w:jc w:val="both"/>
        <w:rPr>
          <w:rFonts w:ascii="Times New Roman" w:hAnsi="Times New Roman" w:cs="Times New Roman"/>
          <w:sz w:val="24"/>
          <w:szCs w:val="24"/>
        </w:rPr>
      </w:pPr>
    </w:p>
    <w:p w:rsidR="00A07158" w:rsidRPr="00EB2E64" w:rsidRDefault="00A07158" w:rsidP="00A07158">
      <w:pPr>
        <w:spacing w:line="360" w:lineRule="auto"/>
        <w:jc w:val="both"/>
        <w:rPr>
          <w:rFonts w:ascii="Times New Roman" w:hAnsi="Times New Roman" w:cs="Times New Roman"/>
          <w:sz w:val="24"/>
          <w:szCs w:val="24"/>
        </w:rPr>
      </w:pPr>
      <w:r w:rsidRPr="00EB2E64">
        <w:rPr>
          <w:rFonts w:ascii="Times New Roman" w:hAnsi="Times New Roman" w:cs="Times New Roman"/>
          <w:sz w:val="24"/>
          <w:szCs w:val="24"/>
        </w:rPr>
        <w:t>Efektivnijoj raspodjeli uloga i odgovornosti unutar samih aktivnosti/projekata i programa doprinijeti će izrada Akcijskog plana provedbe Strategije razvoja. Uz uloge i odgovornosti</w:t>
      </w:r>
      <w:r w:rsidR="000C740A">
        <w:rPr>
          <w:rFonts w:ascii="Times New Roman" w:hAnsi="Times New Roman" w:cs="Times New Roman"/>
          <w:sz w:val="24"/>
          <w:szCs w:val="24"/>
        </w:rPr>
        <w:t>,</w:t>
      </w:r>
      <w:r w:rsidRPr="00EB2E64">
        <w:rPr>
          <w:rFonts w:ascii="Times New Roman" w:hAnsi="Times New Roman" w:cs="Times New Roman"/>
          <w:sz w:val="24"/>
          <w:szCs w:val="24"/>
        </w:rPr>
        <w:t xml:space="preserve">  Akcijskim planom definirati će se financijski plan i rokovi provedbe aktivnosti</w:t>
      </w:r>
    </w:p>
    <w:p w:rsidR="00E12017" w:rsidRDefault="00E12017">
      <w:pPr>
        <w:rPr>
          <w:rFonts w:ascii="Times New Roman" w:hAnsi="Times New Roman" w:cs="Times New Roman"/>
          <w:sz w:val="24"/>
          <w:szCs w:val="24"/>
        </w:rPr>
      </w:pPr>
      <w:r>
        <w:rPr>
          <w:rFonts w:ascii="Times New Roman" w:hAnsi="Times New Roman" w:cs="Times New Roman"/>
          <w:sz w:val="24"/>
          <w:szCs w:val="24"/>
        </w:rPr>
        <w:br w:type="page"/>
      </w:r>
    </w:p>
    <w:p w:rsidR="00A07158" w:rsidRPr="00EB2E64" w:rsidRDefault="00A07158" w:rsidP="003B3F66">
      <w:pPr>
        <w:pStyle w:val="Naslov2"/>
      </w:pPr>
      <w:bookmarkStart w:id="129" w:name="_Toc444172367"/>
      <w:r w:rsidRPr="00EB2E64">
        <w:lastRenderedPageBreak/>
        <w:t>11.4. NADZOR I EVALUACIJA</w:t>
      </w:r>
      <w:bookmarkEnd w:id="129"/>
    </w:p>
    <w:p w:rsidR="00A07158" w:rsidRPr="00EB2E64" w:rsidRDefault="00A07158" w:rsidP="00A07158">
      <w:pPr>
        <w:spacing w:line="360" w:lineRule="auto"/>
        <w:jc w:val="both"/>
        <w:rPr>
          <w:rFonts w:ascii="Times New Roman" w:hAnsi="Times New Roman" w:cs="Times New Roman"/>
          <w:sz w:val="24"/>
          <w:szCs w:val="24"/>
        </w:rPr>
      </w:pPr>
    </w:p>
    <w:p w:rsidR="00A07158" w:rsidRPr="00EB2E64" w:rsidRDefault="00A07158" w:rsidP="00A07158">
      <w:pPr>
        <w:spacing w:line="360" w:lineRule="auto"/>
        <w:jc w:val="both"/>
        <w:rPr>
          <w:rFonts w:ascii="Times New Roman" w:hAnsi="Times New Roman" w:cs="Times New Roman"/>
          <w:sz w:val="24"/>
          <w:szCs w:val="24"/>
        </w:rPr>
      </w:pPr>
      <w:r w:rsidRPr="00EB2E64">
        <w:rPr>
          <w:rFonts w:ascii="Times New Roman" w:hAnsi="Times New Roman" w:cs="Times New Roman"/>
          <w:sz w:val="24"/>
          <w:szCs w:val="24"/>
        </w:rPr>
        <w:t xml:space="preserve">Pošto se Strategija odnosi na višegodišnje razdoblje važno je osigurati postojanje stalnog sustava nadzora i evaluacije. Osnovu izrade godišnjih izvješća o provedbi Strategije razvoja čine rezultati nadzora i evaluacije. Za nadzor i evaluaciju potrebno je identificirati indikatore ostvarenja mjera, prioriteta i ciljeva. </w:t>
      </w:r>
    </w:p>
    <w:p w:rsidR="00A07158" w:rsidRPr="00EB2E64" w:rsidRDefault="00A07158" w:rsidP="00A07158">
      <w:pPr>
        <w:spacing w:line="360" w:lineRule="auto"/>
        <w:jc w:val="both"/>
        <w:rPr>
          <w:rFonts w:ascii="Times New Roman" w:hAnsi="Times New Roman" w:cs="Times New Roman"/>
          <w:sz w:val="24"/>
          <w:szCs w:val="24"/>
        </w:rPr>
      </w:pPr>
      <w:r w:rsidRPr="00EB2E64">
        <w:rPr>
          <w:rFonts w:ascii="Times New Roman" w:hAnsi="Times New Roman" w:cs="Times New Roman"/>
          <w:sz w:val="24"/>
          <w:szCs w:val="24"/>
        </w:rPr>
        <w:t>Uzimajući u obzir metodologiju izrade Strategije (koja je ipak prvenstveno namijenjena izradi županijskih razvojnih strategija)</w:t>
      </w:r>
      <w:r w:rsidRPr="00EB2E64">
        <w:rPr>
          <w:rStyle w:val="Referencafusnote"/>
          <w:rFonts w:ascii="Times New Roman" w:hAnsi="Times New Roman" w:cs="Times New Roman"/>
          <w:sz w:val="24"/>
          <w:szCs w:val="24"/>
        </w:rPr>
        <w:footnoteReference w:id="33"/>
      </w:r>
      <w:r w:rsidRPr="00EB2E64">
        <w:rPr>
          <w:rFonts w:ascii="Times New Roman" w:hAnsi="Times New Roman" w:cs="Times New Roman"/>
          <w:sz w:val="24"/>
          <w:szCs w:val="24"/>
        </w:rPr>
        <w:t xml:space="preserve"> i specifičnostima jedinica lokalne samouprave definirane su sljedeće skupine indikatora: </w:t>
      </w:r>
    </w:p>
    <w:p w:rsidR="00A07158" w:rsidRPr="00EB2E64" w:rsidRDefault="00A07158" w:rsidP="00A07158">
      <w:pPr>
        <w:pStyle w:val="Odlomakpopisa"/>
        <w:numPr>
          <w:ilvl w:val="0"/>
          <w:numId w:val="166"/>
        </w:numPr>
        <w:spacing w:line="360" w:lineRule="auto"/>
        <w:jc w:val="both"/>
        <w:rPr>
          <w:rFonts w:ascii="Times New Roman" w:hAnsi="Times New Roman" w:cs="Times New Roman"/>
          <w:sz w:val="24"/>
          <w:szCs w:val="24"/>
        </w:rPr>
      </w:pPr>
      <w:r w:rsidRPr="00EB2E64">
        <w:rPr>
          <w:rFonts w:ascii="Times New Roman" w:hAnsi="Times New Roman" w:cs="Times New Roman"/>
          <w:sz w:val="24"/>
          <w:szCs w:val="24"/>
        </w:rPr>
        <w:t>stupanj ostvarenja utvrđenih ciljeva, prioriteta i mjera,</w:t>
      </w:r>
    </w:p>
    <w:p w:rsidR="00A07158" w:rsidRPr="00EB2E64" w:rsidRDefault="00A07158" w:rsidP="00A07158">
      <w:pPr>
        <w:pStyle w:val="Odlomakpopisa"/>
        <w:numPr>
          <w:ilvl w:val="0"/>
          <w:numId w:val="166"/>
        </w:numPr>
        <w:spacing w:line="360" w:lineRule="auto"/>
        <w:jc w:val="both"/>
        <w:rPr>
          <w:rFonts w:ascii="Times New Roman" w:hAnsi="Times New Roman" w:cs="Times New Roman"/>
          <w:sz w:val="24"/>
          <w:szCs w:val="24"/>
        </w:rPr>
      </w:pPr>
      <w:r w:rsidRPr="00EB2E64">
        <w:rPr>
          <w:rFonts w:ascii="Times New Roman" w:hAnsi="Times New Roman" w:cs="Times New Roman"/>
          <w:sz w:val="24"/>
          <w:szCs w:val="24"/>
        </w:rPr>
        <w:t>ostvarene rezultate i učinke na razvoj,</w:t>
      </w:r>
    </w:p>
    <w:p w:rsidR="00A07158" w:rsidRPr="00EB2E64" w:rsidRDefault="00A07158" w:rsidP="00A07158">
      <w:pPr>
        <w:pStyle w:val="Odlomakpopisa"/>
        <w:numPr>
          <w:ilvl w:val="0"/>
          <w:numId w:val="166"/>
        </w:numPr>
        <w:spacing w:line="360" w:lineRule="auto"/>
        <w:jc w:val="both"/>
        <w:rPr>
          <w:rFonts w:ascii="Times New Roman" w:hAnsi="Times New Roman" w:cs="Times New Roman"/>
          <w:sz w:val="24"/>
          <w:szCs w:val="24"/>
        </w:rPr>
      </w:pPr>
      <w:r w:rsidRPr="00EB2E64">
        <w:rPr>
          <w:rFonts w:ascii="Times New Roman" w:hAnsi="Times New Roman" w:cs="Times New Roman"/>
          <w:sz w:val="24"/>
          <w:szCs w:val="24"/>
        </w:rPr>
        <w:t>učinkovitost i uspješnost u korištenju financijskih sredstava.</w:t>
      </w:r>
      <w:r w:rsidRPr="00EB2E64">
        <w:rPr>
          <w:rFonts w:ascii="Times New Roman" w:hAnsi="Times New Roman" w:cs="Times New Roman"/>
          <w:sz w:val="24"/>
          <w:szCs w:val="24"/>
        </w:rPr>
        <w:cr/>
      </w:r>
    </w:p>
    <w:p w:rsidR="00A07158" w:rsidRPr="00EB2E64" w:rsidRDefault="00A07158" w:rsidP="00A07158">
      <w:pPr>
        <w:spacing w:line="360" w:lineRule="auto"/>
        <w:jc w:val="both"/>
        <w:rPr>
          <w:rFonts w:ascii="Times New Roman" w:hAnsi="Times New Roman" w:cs="Times New Roman"/>
          <w:sz w:val="24"/>
          <w:szCs w:val="24"/>
        </w:rPr>
      </w:pPr>
      <w:r w:rsidRPr="00EB2E64">
        <w:rPr>
          <w:rFonts w:ascii="Times New Roman" w:hAnsi="Times New Roman" w:cs="Times New Roman"/>
          <w:sz w:val="24"/>
          <w:szCs w:val="24"/>
        </w:rPr>
        <w:t xml:space="preserve">Strategijom je definiran veliki broj različitih razvojnih projekata i programa pa je potrebno izraditi bazu podataka koja će sadržavati sve relevantne informacije i podatke provedenih aktivnosti. Upravljanje bazom podataka je u djelokrugu rada Radnog tima. Podaci i informacije baze podataka zapravo su vrijednosti indikatora učinka pojedinih aktivnosti unutar razrađenim mjera. </w:t>
      </w:r>
    </w:p>
    <w:p w:rsidR="00A07158" w:rsidRPr="00EB2E64" w:rsidRDefault="00A07158" w:rsidP="00A07158">
      <w:pPr>
        <w:spacing w:line="360" w:lineRule="auto"/>
        <w:jc w:val="both"/>
        <w:rPr>
          <w:rFonts w:ascii="Times New Roman" w:hAnsi="Times New Roman" w:cs="Times New Roman"/>
          <w:sz w:val="24"/>
          <w:szCs w:val="24"/>
        </w:rPr>
      </w:pPr>
      <w:r w:rsidRPr="00EB2E64">
        <w:rPr>
          <w:rFonts w:ascii="Times New Roman" w:hAnsi="Times New Roman" w:cs="Times New Roman"/>
          <w:sz w:val="24"/>
          <w:szCs w:val="24"/>
        </w:rPr>
        <w:t>S obzirom da su mjere detaljno razrađene, najveći broj indikatora već je definiran.  Na Radnom timu ostaje da mjeri učinke provedbe aktivnosti/projekata i programa i njihove vrijednosti unosi u bazu podataka.</w:t>
      </w:r>
    </w:p>
    <w:p w:rsidR="00E12017" w:rsidRDefault="00A07158" w:rsidP="00A07158">
      <w:pPr>
        <w:spacing w:line="360" w:lineRule="auto"/>
        <w:jc w:val="both"/>
        <w:rPr>
          <w:rFonts w:ascii="Times New Roman" w:hAnsi="Times New Roman" w:cs="Times New Roman"/>
          <w:sz w:val="24"/>
          <w:szCs w:val="24"/>
        </w:rPr>
      </w:pPr>
      <w:r w:rsidRPr="00EB2E64">
        <w:rPr>
          <w:rFonts w:ascii="Times New Roman" w:hAnsi="Times New Roman" w:cs="Times New Roman"/>
          <w:sz w:val="24"/>
          <w:szCs w:val="24"/>
        </w:rPr>
        <w:t xml:space="preserve">Podaci i informacije iz baze podataka temelj su </w:t>
      </w:r>
      <w:r>
        <w:rPr>
          <w:rFonts w:ascii="Times New Roman" w:hAnsi="Times New Roman" w:cs="Times New Roman"/>
          <w:sz w:val="24"/>
          <w:szCs w:val="24"/>
        </w:rPr>
        <w:t xml:space="preserve">izrade izvještaja namijenjenih </w:t>
      </w:r>
      <w:r w:rsidR="000C740A">
        <w:rPr>
          <w:rFonts w:ascii="Times New Roman" w:hAnsi="Times New Roman" w:cs="Times New Roman"/>
          <w:sz w:val="24"/>
          <w:szCs w:val="24"/>
        </w:rPr>
        <w:t>N</w:t>
      </w:r>
      <w:r w:rsidRPr="00EB2E64">
        <w:rPr>
          <w:rFonts w:ascii="Times New Roman" w:hAnsi="Times New Roman" w:cs="Times New Roman"/>
          <w:sz w:val="24"/>
          <w:szCs w:val="24"/>
        </w:rPr>
        <w:t xml:space="preserve">ačelniku, </w:t>
      </w:r>
      <w:r>
        <w:rPr>
          <w:rFonts w:ascii="Times New Roman" w:hAnsi="Times New Roman" w:cs="Times New Roman"/>
          <w:sz w:val="24"/>
          <w:szCs w:val="24"/>
        </w:rPr>
        <w:t>Općinskom</w:t>
      </w:r>
      <w:r w:rsidRPr="00EB2E64">
        <w:rPr>
          <w:rFonts w:ascii="Times New Roman" w:hAnsi="Times New Roman" w:cs="Times New Roman"/>
          <w:sz w:val="24"/>
          <w:szCs w:val="24"/>
        </w:rPr>
        <w:t xml:space="preserve"> vijeću i javnosti.</w:t>
      </w:r>
    </w:p>
    <w:p w:rsidR="00E12017" w:rsidRDefault="00E12017">
      <w:pPr>
        <w:rPr>
          <w:rFonts w:ascii="Times New Roman" w:hAnsi="Times New Roman" w:cs="Times New Roman"/>
          <w:sz w:val="24"/>
          <w:szCs w:val="24"/>
        </w:rPr>
      </w:pPr>
      <w:r>
        <w:rPr>
          <w:rFonts w:ascii="Times New Roman" w:hAnsi="Times New Roman" w:cs="Times New Roman"/>
          <w:sz w:val="24"/>
          <w:szCs w:val="24"/>
        </w:rPr>
        <w:br w:type="page"/>
      </w:r>
    </w:p>
    <w:p w:rsidR="00A07158" w:rsidRDefault="00A07158" w:rsidP="003B3F66">
      <w:pPr>
        <w:pStyle w:val="Naslov1"/>
      </w:pPr>
      <w:bookmarkStart w:id="130" w:name="_Toc444172368"/>
      <w:r w:rsidRPr="00EB2E64">
        <w:lastRenderedPageBreak/>
        <w:t>12. ZAKLJUČAK</w:t>
      </w:r>
      <w:bookmarkEnd w:id="130"/>
    </w:p>
    <w:p w:rsidR="00DE2B42" w:rsidRDefault="00DE2B42"/>
    <w:p w:rsidR="00760A83" w:rsidRDefault="00DE2B42" w:rsidP="00F70591">
      <w:pPr>
        <w:spacing w:line="360" w:lineRule="auto"/>
        <w:jc w:val="both"/>
        <w:rPr>
          <w:rFonts w:ascii="Times New Roman" w:hAnsi="Times New Roman" w:cs="Times New Roman"/>
          <w:sz w:val="24"/>
          <w:szCs w:val="24"/>
        </w:rPr>
      </w:pPr>
      <w:r w:rsidRPr="00F70591">
        <w:rPr>
          <w:rFonts w:ascii="Times New Roman" w:hAnsi="Times New Roman" w:cs="Times New Roman"/>
          <w:sz w:val="24"/>
          <w:szCs w:val="24"/>
        </w:rPr>
        <w:t>Izrada Strategije razvoja općine Marija Bistrica predstav</w:t>
      </w:r>
      <w:r>
        <w:rPr>
          <w:rFonts w:ascii="Times New Roman" w:hAnsi="Times New Roman" w:cs="Times New Roman"/>
          <w:sz w:val="24"/>
          <w:szCs w:val="24"/>
        </w:rPr>
        <w:t xml:space="preserve">lja preduvjet i prvi korak za postizanje svekolikog društveno-ekonomskog razvoja. Naime, </w:t>
      </w:r>
      <w:r w:rsidR="004C2BB5">
        <w:rPr>
          <w:rFonts w:ascii="Times New Roman" w:hAnsi="Times New Roman" w:cs="Times New Roman"/>
          <w:sz w:val="24"/>
          <w:szCs w:val="24"/>
        </w:rPr>
        <w:t>njezini sastavni dijelovi su analiza postojećeg stanja te pregled snaga, slabosti, prilika i prijetnji koje su poslužile kao nit vodilja prilikom utvrđivanja strateških ciljeva, prioriteta i mjera za buduće plansko razdoblje. Pored toga, vjerodostojnosti strateških ciljeva pridonosi i činjenica da su prilikom njihovog definiranja uzete u obzir sugestije i konkretne potrebe lokalne zajednice. Sukladno razvojnim potrebama</w:t>
      </w:r>
      <w:r w:rsidR="00760A83">
        <w:rPr>
          <w:rFonts w:ascii="Times New Roman" w:hAnsi="Times New Roman" w:cs="Times New Roman"/>
          <w:sz w:val="24"/>
          <w:szCs w:val="24"/>
        </w:rPr>
        <w:t xml:space="preserve"> lokalne zajednice, utvrđeni su sljedeći strateški ciljevi čija realizacija pridonosi društveno-ekonomskom razvoju lokalne zajednice:</w:t>
      </w:r>
    </w:p>
    <w:p w:rsidR="00760A83" w:rsidRPr="00F70591" w:rsidRDefault="00760A83" w:rsidP="00F70591">
      <w:pPr>
        <w:pStyle w:val="Odlomakpopisa"/>
        <w:numPr>
          <w:ilvl w:val="0"/>
          <w:numId w:val="167"/>
        </w:numPr>
        <w:spacing w:after="0" w:line="360" w:lineRule="auto"/>
        <w:ind w:left="714" w:hanging="357"/>
        <w:contextualSpacing w:val="0"/>
        <w:jc w:val="both"/>
        <w:rPr>
          <w:rFonts w:ascii="Times New Roman" w:hAnsi="Times New Roman" w:cs="Times New Roman"/>
          <w:sz w:val="24"/>
          <w:szCs w:val="24"/>
        </w:rPr>
      </w:pPr>
      <w:r w:rsidRPr="00F70591">
        <w:rPr>
          <w:rFonts w:ascii="Times New Roman" w:hAnsi="Times New Roman" w:cs="Times New Roman"/>
          <w:sz w:val="24"/>
          <w:szCs w:val="24"/>
        </w:rPr>
        <w:t>Razvoj konkurentnog gospodarstva;</w:t>
      </w:r>
    </w:p>
    <w:p w:rsidR="00760A83" w:rsidRPr="00F70591" w:rsidRDefault="00760A83" w:rsidP="00F70591">
      <w:pPr>
        <w:pStyle w:val="Odlomakpopisa"/>
        <w:numPr>
          <w:ilvl w:val="0"/>
          <w:numId w:val="167"/>
        </w:numPr>
        <w:spacing w:after="0" w:line="360" w:lineRule="auto"/>
        <w:ind w:left="714" w:hanging="357"/>
        <w:contextualSpacing w:val="0"/>
        <w:jc w:val="both"/>
        <w:rPr>
          <w:rFonts w:ascii="Times New Roman" w:hAnsi="Times New Roman" w:cs="Times New Roman"/>
          <w:sz w:val="24"/>
          <w:szCs w:val="24"/>
        </w:rPr>
      </w:pPr>
      <w:r w:rsidRPr="00F70591">
        <w:rPr>
          <w:rFonts w:ascii="Times New Roman" w:hAnsi="Times New Roman" w:cs="Times New Roman"/>
          <w:sz w:val="24"/>
          <w:szCs w:val="24"/>
        </w:rPr>
        <w:t>Razvoj održive poljoprivrede i tradicijskih obrta;</w:t>
      </w:r>
    </w:p>
    <w:p w:rsidR="00760A83" w:rsidRPr="00F70591" w:rsidRDefault="00760A83" w:rsidP="00F70591">
      <w:pPr>
        <w:pStyle w:val="Odlomakpopisa"/>
        <w:numPr>
          <w:ilvl w:val="0"/>
          <w:numId w:val="167"/>
        </w:numPr>
        <w:spacing w:after="0" w:line="360" w:lineRule="auto"/>
        <w:ind w:left="714" w:hanging="357"/>
        <w:contextualSpacing w:val="0"/>
        <w:jc w:val="both"/>
        <w:rPr>
          <w:rFonts w:ascii="Times New Roman" w:hAnsi="Times New Roman" w:cs="Times New Roman"/>
          <w:sz w:val="24"/>
          <w:szCs w:val="24"/>
        </w:rPr>
      </w:pPr>
      <w:r w:rsidRPr="00F70591">
        <w:rPr>
          <w:rFonts w:ascii="Times New Roman" w:hAnsi="Times New Roman" w:cs="Times New Roman"/>
          <w:sz w:val="24"/>
          <w:szCs w:val="24"/>
        </w:rPr>
        <w:t>Unapređenje kvalitete života, infrastrukture i održivo upravljanje prostorom i resursima;</w:t>
      </w:r>
    </w:p>
    <w:p w:rsidR="00760A83" w:rsidRPr="00F70591" w:rsidRDefault="00760A83" w:rsidP="00F70591">
      <w:pPr>
        <w:pStyle w:val="Odlomakpopisa"/>
        <w:numPr>
          <w:ilvl w:val="0"/>
          <w:numId w:val="167"/>
        </w:numPr>
        <w:spacing w:after="240" w:line="360" w:lineRule="auto"/>
        <w:ind w:left="714" w:hanging="357"/>
        <w:contextualSpacing w:val="0"/>
        <w:jc w:val="both"/>
        <w:rPr>
          <w:rFonts w:ascii="Times New Roman" w:hAnsi="Times New Roman" w:cs="Times New Roman"/>
          <w:sz w:val="24"/>
          <w:szCs w:val="24"/>
        </w:rPr>
      </w:pPr>
      <w:r w:rsidRPr="00F70591">
        <w:rPr>
          <w:rFonts w:ascii="Times New Roman" w:hAnsi="Times New Roman" w:cs="Times New Roman"/>
          <w:sz w:val="24"/>
          <w:szCs w:val="24"/>
        </w:rPr>
        <w:t>Zaštita, očuvanje i jačanje prepoznatljivosti kulturne, sakralne i prirodne baštine.</w:t>
      </w:r>
    </w:p>
    <w:p w:rsidR="00C005EC" w:rsidRDefault="00760A83" w:rsidP="00F705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Osim što je ovim dokumentom definiran smjer budućeg razvoja lokalne zajednice, on </w:t>
      </w:r>
      <w:r w:rsidR="00C005EC">
        <w:rPr>
          <w:rFonts w:ascii="Times New Roman" w:hAnsi="Times New Roman" w:cs="Times New Roman"/>
          <w:sz w:val="24"/>
          <w:szCs w:val="24"/>
        </w:rPr>
        <w:t>također predstavlja temelj za financiranje lokalnih razvojnih projekata bespovratnim sredstvima. Upravo ovakav način financiranja razvojnih projekata postaje neophodan uk</w:t>
      </w:r>
      <w:r w:rsidR="000C740A">
        <w:rPr>
          <w:rFonts w:ascii="Times New Roman" w:hAnsi="Times New Roman" w:cs="Times New Roman"/>
          <w:sz w:val="24"/>
          <w:szCs w:val="24"/>
        </w:rPr>
        <w:t>o</w:t>
      </w:r>
      <w:r w:rsidR="00C005EC">
        <w:rPr>
          <w:rFonts w:ascii="Times New Roman" w:hAnsi="Times New Roman" w:cs="Times New Roman"/>
          <w:sz w:val="24"/>
          <w:szCs w:val="24"/>
        </w:rPr>
        <w:t>liko se želi postići napredak lokalne zajednice.</w:t>
      </w:r>
    </w:p>
    <w:p w:rsidR="00E12017" w:rsidRPr="00F70591" w:rsidRDefault="00C005EC" w:rsidP="00F705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Nužno je da se suradnja </w:t>
      </w:r>
      <w:r w:rsidR="00CE1A01">
        <w:rPr>
          <w:rFonts w:ascii="Times New Roman" w:hAnsi="Times New Roman" w:cs="Times New Roman"/>
          <w:sz w:val="24"/>
          <w:szCs w:val="24"/>
        </w:rPr>
        <w:t>lokalnih dionika nastavi i u narednoj fazi, tj. prilikom provođenja mjera, kako bi Strategija razvoja općine Marija Bistrica uistinu ispunila svoju funkciju.</w:t>
      </w:r>
      <w:r w:rsidR="00E12017" w:rsidRPr="00F70591">
        <w:rPr>
          <w:rFonts w:ascii="Times New Roman" w:hAnsi="Times New Roman" w:cs="Times New Roman"/>
          <w:sz w:val="24"/>
          <w:szCs w:val="24"/>
        </w:rPr>
        <w:br w:type="page"/>
      </w:r>
    </w:p>
    <w:p w:rsidR="00E12017" w:rsidRPr="00BB58C6" w:rsidRDefault="00721801" w:rsidP="00F70591">
      <w:pPr>
        <w:pStyle w:val="Naslov1"/>
        <w:spacing w:after="360"/>
      </w:pPr>
      <w:bookmarkStart w:id="131" w:name="_Toc444172369"/>
      <w:r w:rsidRPr="00BB58C6">
        <w:lastRenderedPageBreak/>
        <w:t>13. PRILOZI</w:t>
      </w:r>
      <w:bookmarkEnd w:id="131"/>
    </w:p>
    <w:p w:rsidR="00E12017" w:rsidRDefault="00721801" w:rsidP="00F70591">
      <w:pPr>
        <w:pStyle w:val="Naslov2"/>
        <w:spacing w:after="120"/>
      </w:pPr>
      <w:bookmarkStart w:id="132" w:name="_Toc444172370"/>
      <w:r>
        <w:t>13.1. POPIS SLIKA</w:t>
      </w:r>
      <w:bookmarkEnd w:id="132"/>
    </w:p>
    <w:p w:rsidR="00721801" w:rsidRPr="00F70591" w:rsidRDefault="00721801" w:rsidP="00F70591">
      <w:pPr>
        <w:pStyle w:val="Tablicaslika"/>
        <w:tabs>
          <w:tab w:val="right" w:leader="dot" w:pos="9016"/>
        </w:tabs>
        <w:spacing w:line="360" w:lineRule="auto"/>
        <w:jc w:val="both"/>
        <w:rPr>
          <w:rFonts w:ascii="Times New Roman" w:eastAsiaTheme="minorEastAsia" w:hAnsi="Times New Roman" w:cs="Times New Roman"/>
          <w:noProof/>
          <w:sz w:val="24"/>
          <w:szCs w:val="24"/>
          <w:lang w:val="en-US"/>
        </w:rPr>
      </w:pPr>
      <w:r w:rsidRPr="00F70591">
        <w:rPr>
          <w:rFonts w:ascii="Times New Roman" w:hAnsi="Times New Roman" w:cs="Times New Roman"/>
          <w:sz w:val="24"/>
          <w:szCs w:val="24"/>
        </w:rPr>
        <w:fldChar w:fldCharType="begin"/>
      </w:r>
      <w:r w:rsidRPr="00F70591">
        <w:rPr>
          <w:rFonts w:ascii="Times New Roman" w:hAnsi="Times New Roman" w:cs="Times New Roman"/>
          <w:sz w:val="24"/>
          <w:szCs w:val="24"/>
        </w:rPr>
        <w:instrText xml:space="preserve"> TOC \h \z \c "Slika" </w:instrText>
      </w:r>
      <w:r w:rsidRPr="00F70591">
        <w:rPr>
          <w:rFonts w:ascii="Times New Roman" w:hAnsi="Times New Roman" w:cs="Times New Roman"/>
          <w:sz w:val="24"/>
          <w:szCs w:val="24"/>
        </w:rPr>
        <w:fldChar w:fldCharType="separate"/>
      </w:r>
      <w:hyperlink w:anchor="_Toc438106962" w:history="1">
        <w:r w:rsidRPr="00F70591">
          <w:rPr>
            <w:rStyle w:val="Hiperveza"/>
            <w:rFonts w:ascii="Times New Roman" w:hAnsi="Times New Roman" w:cs="Times New Roman"/>
            <w:noProof/>
            <w:sz w:val="24"/>
            <w:szCs w:val="24"/>
          </w:rPr>
          <w:t>Slika 1 Sustav strateškog planiranja</w:t>
        </w:r>
        <w:r w:rsidRPr="00F70591">
          <w:rPr>
            <w:rFonts w:ascii="Times New Roman" w:hAnsi="Times New Roman" w:cs="Times New Roman"/>
            <w:noProof/>
            <w:webHidden/>
            <w:sz w:val="24"/>
            <w:szCs w:val="24"/>
          </w:rPr>
          <w:tab/>
        </w:r>
        <w:r w:rsidRPr="00F70591">
          <w:rPr>
            <w:rFonts w:ascii="Times New Roman" w:hAnsi="Times New Roman" w:cs="Times New Roman"/>
            <w:noProof/>
            <w:webHidden/>
            <w:sz w:val="24"/>
            <w:szCs w:val="24"/>
          </w:rPr>
          <w:fldChar w:fldCharType="begin"/>
        </w:r>
        <w:r w:rsidRPr="00F70591">
          <w:rPr>
            <w:rFonts w:ascii="Times New Roman" w:hAnsi="Times New Roman" w:cs="Times New Roman"/>
            <w:noProof/>
            <w:webHidden/>
            <w:sz w:val="24"/>
            <w:szCs w:val="24"/>
          </w:rPr>
          <w:instrText xml:space="preserve"> PAGEREF _Toc438106962 \h </w:instrText>
        </w:r>
        <w:r w:rsidRPr="00F70591">
          <w:rPr>
            <w:rFonts w:ascii="Times New Roman" w:hAnsi="Times New Roman" w:cs="Times New Roman"/>
            <w:noProof/>
            <w:webHidden/>
            <w:sz w:val="24"/>
            <w:szCs w:val="24"/>
          </w:rPr>
        </w:r>
        <w:r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6</w:t>
        </w:r>
        <w:r w:rsidRPr="00F70591">
          <w:rPr>
            <w:rFonts w:ascii="Times New Roman" w:hAnsi="Times New Roman" w:cs="Times New Roman"/>
            <w:noProof/>
            <w:webHidden/>
            <w:sz w:val="24"/>
            <w:szCs w:val="24"/>
          </w:rPr>
          <w:fldChar w:fldCharType="end"/>
        </w:r>
      </w:hyperlink>
    </w:p>
    <w:p w:rsidR="00721801" w:rsidRPr="00F70591" w:rsidRDefault="00924B15" w:rsidP="00F70591">
      <w:pPr>
        <w:pStyle w:val="Tablicaslika"/>
        <w:tabs>
          <w:tab w:val="right" w:leader="dot" w:pos="9016"/>
        </w:tabs>
        <w:spacing w:line="360" w:lineRule="auto"/>
        <w:jc w:val="both"/>
        <w:rPr>
          <w:rFonts w:ascii="Times New Roman" w:eastAsiaTheme="minorEastAsia" w:hAnsi="Times New Roman" w:cs="Times New Roman"/>
          <w:noProof/>
          <w:sz w:val="24"/>
          <w:szCs w:val="24"/>
          <w:lang w:val="en-US"/>
        </w:rPr>
      </w:pPr>
      <w:hyperlink w:anchor="_Toc438106963" w:history="1">
        <w:r w:rsidR="00721801" w:rsidRPr="00F70591">
          <w:rPr>
            <w:rStyle w:val="Hiperveza"/>
            <w:rFonts w:ascii="Times New Roman" w:hAnsi="Times New Roman" w:cs="Times New Roman"/>
            <w:noProof/>
            <w:sz w:val="24"/>
            <w:szCs w:val="24"/>
          </w:rPr>
          <w:t>Slika 2 Geografski položaj Krapinsko-zagorske županije</w:t>
        </w:r>
        <w:r w:rsidR="00721801" w:rsidRPr="00F70591">
          <w:rPr>
            <w:rFonts w:ascii="Times New Roman" w:hAnsi="Times New Roman" w:cs="Times New Roman"/>
            <w:noProof/>
            <w:webHidden/>
            <w:sz w:val="24"/>
            <w:szCs w:val="24"/>
          </w:rPr>
          <w:tab/>
        </w:r>
        <w:r w:rsidR="00721801" w:rsidRPr="00F70591">
          <w:rPr>
            <w:rFonts w:ascii="Times New Roman" w:hAnsi="Times New Roman" w:cs="Times New Roman"/>
            <w:noProof/>
            <w:webHidden/>
            <w:sz w:val="24"/>
            <w:szCs w:val="24"/>
          </w:rPr>
          <w:fldChar w:fldCharType="begin"/>
        </w:r>
        <w:r w:rsidR="00721801" w:rsidRPr="00F70591">
          <w:rPr>
            <w:rFonts w:ascii="Times New Roman" w:hAnsi="Times New Roman" w:cs="Times New Roman"/>
            <w:noProof/>
            <w:webHidden/>
            <w:sz w:val="24"/>
            <w:szCs w:val="24"/>
          </w:rPr>
          <w:instrText xml:space="preserve"> PAGEREF _Toc438106963 \h </w:instrText>
        </w:r>
        <w:r w:rsidR="00721801" w:rsidRPr="00F70591">
          <w:rPr>
            <w:rFonts w:ascii="Times New Roman" w:hAnsi="Times New Roman" w:cs="Times New Roman"/>
            <w:noProof/>
            <w:webHidden/>
            <w:sz w:val="24"/>
            <w:szCs w:val="24"/>
          </w:rPr>
        </w:r>
        <w:r w:rsidR="0072180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14</w:t>
        </w:r>
        <w:r w:rsidR="00721801" w:rsidRPr="00F70591">
          <w:rPr>
            <w:rFonts w:ascii="Times New Roman" w:hAnsi="Times New Roman" w:cs="Times New Roman"/>
            <w:noProof/>
            <w:webHidden/>
            <w:sz w:val="24"/>
            <w:szCs w:val="24"/>
          </w:rPr>
          <w:fldChar w:fldCharType="end"/>
        </w:r>
      </w:hyperlink>
    </w:p>
    <w:p w:rsidR="00721801" w:rsidRPr="00F70591" w:rsidRDefault="00924B15" w:rsidP="00F70591">
      <w:pPr>
        <w:pStyle w:val="Tablicaslika"/>
        <w:tabs>
          <w:tab w:val="right" w:leader="dot" w:pos="9016"/>
        </w:tabs>
        <w:spacing w:line="360" w:lineRule="auto"/>
        <w:jc w:val="both"/>
        <w:rPr>
          <w:rFonts w:ascii="Times New Roman" w:eastAsiaTheme="minorEastAsia" w:hAnsi="Times New Roman" w:cs="Times New Roman"/>
          <w:noProof/>
          <w:sz w:val="24"/>
          <w:szCs w:val="24"/>
          <w:lang w:val="en-US"/>
        </w:rPr>
      </w:pPr>
      <w:hyperlink w:anchor="_Toc438106964" w:history="1">
        <w:r w:rsidR="00721801" w:rsidRPr="00F70591">
          <w:rPr>
            <w:rStyle w:val="Hiperveza"/>
            <w:rFonts w:ascii="Times New Roman" w:hAnsi="Times New Roman" w:cs="Times New Roman"/>
            <w:noProof/>
            <w:sz w:val="24"/>
            <w:szCs w:val="24"/>
          </w:rPr>
          <w:t>Slika 3 Geografski položaj općine Marija Bistrica</w:t>
        </w:r>
        <w:r w:rsidR="00721801" w:rsidRPr="00F70591">
          <w:rPr>
            <w:rFonts w:ascii="Times New Roman" w:hAnsi="Times New Roman" w:cs="Times New Roman"/>
            <w:noProof/>
            <w:webHidden/>
            <w:sz w:val="24"/>
            <w:szCs w:val="24"/>
          </w:rPr>
          <w:tab/>
        </w:r>
        <w:r w:rsidR="00721801" w:rsidRPr="00F70591">
          <w:rPr>
            <w:rFonts w:ascii="Times New Roman" w:hAnsi="Times New Roman" w:cs="Times New Roman"/>
            <w:noProof/>
            <w:webHidden/>
            <w:sz w:val="24"/>
            <w:szCs w:val="24"/>
          </w:rPr>
          <w:fldChar w:fldCharType="begin"/>
        </w:r>
        <w:r w:rsidR="00721801" w:rsidRPr="00F70591">
          <w:rPr>
            <w:rFonts w:ascii="Times New Roman" w:hAnsi="Times New Roman" w:cs="Times New Roman"/>
            <w:noProof/>
            <w:webHidden/>
            <w:sz w:val="24"/>
            <w:szCs w:val="24"/>
          </w:rPr>
          <w:instrText xml:space="preserve"> PAGEREF _Toc438106964 \h </w:instrText>
        </w:r>
        <w:r w:rsidR="00721801" w:rsidRPr="00F70591">
          <w:rPr>
            <w:rFonts w:ascii="Times New Roman" w:hAnsi="Times New Roman" w:cs="Times New Roman"/>
            <w:noProof/>
            <w:webHidden/>
            <w:sz w:val="24"/>
            <w:szCs w:val="24"/>
          </w:rPr>
        </w:r>
        <w:r w:rsidR="0072180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17</w:t>
        </w:r>
        <w:r w:rsidR="00721801" w:rsidRPr="00F70591">
          <w:rPr>
            <w:rFonts w:ascii="Times New Roman" w:hAnsi="Times New Roman" w:cs="Times New Roman"/>
            <w:noProof/>
            <w:webHidden/>
            <w:sz w:val="24"/>
            <w:szCs w:val="24"/>
          </w:rPr>
          <w:fldChar w:fldCharType="end"/>
        </w:r>
      </w:hyperlink>
    </w:p>
    <w:p w:rsidR="00721801" w:rsidRPr="00F70591" w:rsidRDefault="00924B15" w:rsidP="00F70591">
      <w:pPr>
        <w:pStyle w:val="Tablicaslika"/>
        <w:tabs>
          <w:tab w:val="right" w:leader="dot" w:pos="9016"/>
        </w:tabs>
        <w:spacing w:line="360" w:lineRule="auto"/>
        <w:jc w:val="both"/>
        <w:rPr>
          <w:rFonts w:ascii="Times New Roman" w:eastAsiaTheme="minorEastAsia" w:hAnsi="Times New Roman" w:cs="Times New Roman"/>
          <w:noProof/>
          <w:sz w:val="24"/>
          <w:szCs w:val="24"/>
          <w:lang w:val="en-US"/>
        </w:rPr>
      </w:pPr>
      <w:hyperlink w:anchor="_Toc438106965" w:history="1">
        <w:r w:rsidR="00721801" w:rsidRPr="00F70591">
          <w:rPr>
            <w:rStyle w:val="Hiperveza"/>
            <w:rFonts w:ascii="Times New Roman" w:hAnsi="Times New Roman" w:cs="Times New Roman"/>
            <w:noProof/>
            <w:sz w:val="24"/>
            <w:szCs w:val="24"/>
          </w:rPr>
          <w:t>Slika 4 Kalendar odvoza otpada</w:t>
        </w:r>
        <w:r w:rsidR="00721801" w:rsidRPr="00F70591">
          <w:rPr>
            <w:rFonts w:ascii="Times New Roman" w:hAnsi="Times New Roman" w:cs="Times New Roman"/>
            <w:noProof/>
            <w:webHidden/>
            <w:sz w:val="24"/>
            <w:szCs w:val="24"/>
          </w:rPr>
          <w:tab/>
        </w:r>
        <w:r w:rsidR="00721801" w:rsidRPr="00F70591">
          <w:rPr>
            <w:rFonts w:ascii="Times New Roman" w:hAnsi="Times New Roman" w:cs="Times New Roman"/>
            <w:noProof/>
            <w:webHidden/>
            <w:sz w:val="24"/>
            <w:szCs w:val="24"/>
          </w:rPr>
          <w:fldChar w:fldCharType="begin"/>
        </w:r>
        <w:r w:rsidR="00721801" w:rsidRPr="00F70591">
          <w:rPr>
            <w:rFonts w:ascii="Times New Roman" w:hAnsi="Times New Roman" w:cs="Times New Roman"/>
            <w:noProof/>
            <w:webHidden/>
            <w:sz w:val="24"/>
            <w:szCs w:val="24"/>
          </w:rPr>
          <w:instrText xml:space="preserve"> PAGEREF _Toc438106965 \h </w:instrText>
        </w:r>
        <w:r w:rsidR="00721801" w:rsidRPr="00F70591">
          <w:rPr>
            <w:rFonts w:ascii="Times New Roman" w:hAnsi="Times New Roman" w:cs="Times New Roman"/>
            <w:noProof/>
            <w:webHidden/>
            <w:sz w:val="24"/>
            <w:szCs w:val="24"/>
          </w:rPr>
        </w:r>
        <w:r w:rsidR="0072180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66</w:t>
        </w:r>
        <w:r w:rsidR="00721801" w:rsidRPr="00F70591">
          <w:rPr>
            <w:rFonts w:ascii="Times New Roman" w:hAnsi="Times New Roman" w:cs="Times New Roman"/>
            <w:noProof/>
            <w:webHidden/>
            <w:sz w:val="24"/>
            <w:szCs w:val="24"/>
          </w:rPr>
          <w:fldChar w:fldCharType="end"/>
        </w:r>
      </w:hyperlink>
    </w:p>
    <w:p w:rsidR="00721801" w:rsidRPr="00F70591" w:rsidRDefault="00924B15" w:rsidP="00F70591">
      <w:pPr>
        <w:pStyle w:val="Tablicaslika"/>
        <w:tabs>
          <w:tab w:val="right" w:leader="dot" w:pos="9016"/>
        </w:tabs>
        <w:spacing w:line="360" w:lineRule="auto"/>
        <w:jc w:val="both"/>
        <w:rPr>
          <w:rFonts w:ascii="Times New Roman" w:eastAsiaTheme="minorEastAsia" w:hAnsi="Times New Roman" w:cs="Times New Roman"/>
          <w:noProof/>
          <w:sz w:val="24"/>
          <w:szCs w:val="24"/>
          <w:lang w:val="en-US"/>
        </w:rPr>
      </w:pPr>
      <w:hyperlink w:anchor="_Toc438106966" w:history="1">
        <w:r w:rsidR="00721801" w:rsidRPr="00F70591">
          <w:rPr>
            <w:rStyle w:val="Hiperveza"/>
            <w:rFonts w:ascii="Times New Roman" w:hAnsi="Times New Roman" w:cs="Times New Roman"/>
            <w:noProof/>
            <w:sz w:val="24"/>
            <w:szCs w:val="24"/>
          </w:rPr>
          <w:t>Slika 5 Organigram Općine Marija Bistrica</w:t>
        </w:r>
        <w:r w:rsidR="00721801" w:rsidRPr="00F70591">
          <w:rPr>
            <w:rFonts w:ascii="Times New Roman" w:hAnsi="Times New Roman" w:cs="Times New Roman"/>
            <w:noProof/>
            <w:webHidden/>
            <w:sz w:val="24"/>
            <w:szCs w:val="24"/>
          </w:rPr>
          <w:tab/>
        </w:r>
        <w:r w:rsidR="00721801" w:rsidRPr="00F70591">
          <w:rPr>
            <w:rFonts w:ascii="Times New Roman" w:hAnsi="Times New Roman" w:cs="Times New Roman"/>
            <w:noProof/>
            <w:webHidden/>
            <w:sz w:val="24"/>
            <w:szCs w:val="24"/>
          </w:rPr>
          <w:fldChar w:fldCharType="begin"/>
        </w:r>
        <w:r w:rsidR="00721801" w:rsidRPr="00F70591">
          <w:rPr>
            <w:rFonts w:ascii="Times New Roman" w:hAnsi="Times New Roman" w:cs="Times New Roman"/>
            <w:noProof/>
            <w:webHidden/>
            <w:sz w:val="24"/>
            <w:szCs w:val="24"/>
          </w:rPr>
          <w:instrText xml:space="preserve"> PAGEREF _Toc438106966 \h </w:instrText>
        </w:r>
        <w:r w:rsidR="00721801" w:rsidRPr="00F70591">
          <w:rPr>
            <w:rFonts w:ascii="Times New Roman" w:hAnsi="Times New Roman" w:cs="Times New Roman"/>
            <w:noProof/>
            <w:webHidden/>
            <w:sz w:val="24"/>
            <w:szCs w:val="24"/>
          </w:rPr>
        </w:r>
        <w:r w:rsidR="0072180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99</w:t>
        </w:r>
        <w:r w:rsidR="00721801" w:rsidRPr="00F70591">
          <w:rPr>
            <w:rFonts w:ascii="Times New Roman" w:hAnsi="Times New Roman" w:cs="Times New Roman"/>
            <w:noProof/>
            <w:webHidden/>
            <w:sz w:val="24"/>
            <w:szCs w:val="24"/>
          </w:rPr>
          <w:fldChar w:fldCharType="end"/>
        </w:r>
      </w:hyperlink>
    </w:p>
    <w:p w:rsidR="00721801" w:rsidRDefault="00721801" w:rsidP="00F70591">
      <w:pPr>
        <w:spacing w:after="0" w:line="360" w:lineRule="auto"/>
        <w:jc w:val="both"/>
        <w:rPr>
          <w:rFonts w:ascii="Times New Roman" w:hAnsi="Times New Roman" w:cs="Times New Roman"/>
          <w:sz w:val="24"/>
          <w:szCs w:val="24"/>
        </w:rPr>
      </w:pPr>
      <w:r w:rsidRPr="00F70591">
        <w:rPr>
          <w:rFonts w:ascii="Times New Roman" w:hAnsi="Times New Roman" w:cs="Times New Roman"/>
          <w:sz w:val="24"/>
          <w:szCs w:val="24"/>
        </w:rPr>
        <w:fldChar w:fldCharType="end"/>
      </w:r>
    </w:p>
    <w:p w:rsidR="00721801" w:rsidRDefault="00721801" w:rsidP="00F70591">
      <w:pPr>
        <w:pStyle w:val="Naslov2"/>
        <w:spacing w:after="120"/>
      </w:pPr>
      <w:bookmarkStart w:id="133" w:name="_Toc444172371"/>
      <w:r>
        <w:t>13.2. POPIS TABLICA</w:t>
      </w:r>
      <w:bookmarkEnd w:id="133"/>
    </w:p>
    <w:p w:rsidR="00CE1A01" w:rsidRPr="00F70591" w:rsidRDefault="00CE1A01" w:rsidP="00F70591">
      <w:pPr>
        <w:pStyle w:val="Tablicaslika"/>
        <w:tabs>
          <w:tab w:val="right" w:leader="dot" w:pos="9016"/>
        </w:tabs>
        <w:spacing w:line="360" w:lineRule="auto"/>
        <w:jc w:val="both"/>
        <w:rPr>
          <w:rFonts w:ascii="Times New Roman" w:eastAsiaTheme="minorEastAsia" w:hAnsi="Times New Roman" w:cs="Times New Roman"/>
          <w:noProof/>
          <w:sz w:val="24"/>
          <w:szCs w:val="24"/>
          <w:lang w:val="en-US"/>
        </w:rPr>
      </w:pPr>
      <w:r w:rsidRPr="00227AA7">
        <w:rPr>
          <w:rFonts w:ascii="Times New Roman" w:hAnsi="Times New Roman" w:cs="Times New Roman"/>
          <w:sz w:val="24"/>
          <w:szCs w:val="24"/>
        </w:rPr>
        <w:fldChar w:fldCharType="begin"/>
      </w:r>
      <w:r w:rsidRPr="00CE1A01">
        <w:rPr>
          <w:rFonts w:ascii="Times New Roman" w:hAnsi="Times New Roman" w:cs="Times New Roman"/>
          <w:sz w:val="24"/>
          <w:szCs w:val="24"/>
        </w:rPr>
        <w:instrText xml:space="preserve"> TOC \h \z \c "Tablica" </w:instrText>
      </w:r>
      <w:r w:rsidRPr="00227AA7">
        <w:rPr>
          <w:rFonts w:ascii="Times New Roman" w:hAnsi="Times New Roman" w:cs="Times New Roman"/>
          <w:sz w:val="24"/>
          <w:szCs w:val="24"/>
        </w:rPr>
        <w:fldChar w:fldCharType="separate"/>
      </w:r>
      <w:hyperlink w:anchor="_Toc442779831" w:history="1">
        <w:r w:rsidRPr="00F70591">
          <w:rPr>
            <w:rStyle w:val="Hiperveza"/>
            <w:rFonts w:ascii="Times New Roman" w:hAnsi="Times New Roman" w:cs="Times New Roman"/>
            <w:noProof/>
            <w:sz w:val="24"/>
            <w:szCs w:val="24"/>
          </w:rPr>
          <w:t>Tablica 1 Stanovništvo po županijama RH</w:t>
        </w:r>
        <w:r w:rsidRPr="00F70591">
          <w:rPr>
            <w:rFonts w:ascii="Times New Roman" w:hAnsi="Times New Roman" w:cs="Times New Roman"/>
            <w:noProof/>
            <w:webHidden/>
            <w:sz w:val="24"/>
            <w:szCs w:val="24"/>
          </w:rPr>
          <w:tab/>
        </w:r>
        <w:r w:rsidRPr="00F70591">
          <w:rPr>
            <w:rFonts w:ascii="Times New Roman" w:hAnsi="Times New Roman" w:cs="Times New Roman"/>
            <w:noProof/>
            <w:webHidden/>
            <w:sz w:val="24"/>
            <w:szCs w:val="24"/>
          </w:rPr>
          <w:fldChar w:fldCharType="begin"/>
        </w:r>
        <w:r w:rsidRPr="00F70591">
          <w:rPr>
            <w:rFonts w:ascii="Times New Roman" w:hAnsi="Times New Roman" w:cs="Times New Roman"/>
            <w:noProof/>
            <w:webHidden/>
            <w:sz w:val="24"/>
            <w:szCs w:val="24"/>
          </w:rPr>
          <w:instrText xml:space="preserve"> PAGEREF _Toc442779831 \h </w:instrText>
        </w:r>
        <w:r w:rsidRPr="00F70591">
          <w:rPr>
            <w:rFonts w:ascii="Times New Roman" w:hAnsi="Times New Roman" w:cs="Times New Roman"/>
            <w:noProof/>
            <w:webHidden/>
            <w:sz w:val="24"/>
            <w:szCs w:val="24"/>
          </w:rPr>
        </w:r>
        <w:r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24</w:t>
        </w:r>
        <w:r w:rsidRPr="00F70591">
          <w:rPr>
            <w:rFonts w:ascii="Times New Roman" w:hAnsi="Times New Roman" w:cs="Times New Roman"/>
            <w:noProof/>
            <w:webHidden/>
            <w:sz w:val="24"/>
            <w:szCs w:val="24"/>
          </w:rPr>
          <w:fldChar w:fldCharType="end"/>
        </w:r>
      </w:hyperlink>
    </w:p>
    <w:p w:rsidR="00CE1A01" w:rsidRPr="00F70591" w:rsidRDefault="00924B15" w:rsidP="00F70591">
      <w:pPr>
        <w:pStyle w:val="Tablicaslika"/>
        <w:tabs>
          <w:tab w:val="right" w:leader="dot" w:pos="9016"/>
        </w:tabs>
        <w:spacing w:line="360" w:lineRule="auto"/>
        <w:jc w:val="both"/>
        <w:rPr>
          <w:rFonts w:ascii="Times New Roman" w:eastAsiaTheme="minorEastAsia" w:hAnsi="Times New Roman" w:cs="Times New Roman"/>
          <w:noProof/>
          <w:sz w:val="24"/>
          <w:szCs w:val="24"/>
          <w:lang w:val="en-US"/>
        </w:rPr>
      </w:pPr>
      <w:hyperlink w:anchor="_Toc442779832" w:history="1">
        <w:r w:rsidR="00CE1A01" w:rsidRPr="00F70591">
          <w:rPr>
            <w:rStyle w:val="Hiperveza"/>
            <w:rFonts w:ascii="Times New Roman" w:hAnsi="Times New Roman" w:cs="Times New Roman"/>
            <w:noProof/>
            <w:sz w:val="24"/>
            <w:szCs w:val="24"/>
          </w:rPr>
          <w:t>Tablica 2 Usporedba udjela dobnih skupina u općini Marija Bistrica i Krapinsko-zagorskoj županiji</w:t>
        </w:r>
        <w:r w:rsidR="00CE1A01" w:rsidRPr="00F70591">
          <w:rPr>
            <w:rFonts w:ascii="Times New Roman" w:hAnsi="Times New Roman" w:cs="Times New Roman"/>
            <w:noProof/>
            <w:webHidden/>
            <w:sz w:val="24"/>
            <w:szCs w:val="24"/>
          </w:rPr>
          <w:tab/>
        </w:r>
        <w:r w:rsidR="00CE1A01" w:rsidRPr="00F70591">
          <w:rPr>
            <w:rFonts w:ascii="Times New Roman" w:hAnsi="Times New Roman" w:cs="Times New Roman"/>
            <w:noProof/>
            <w:webHidden/>
            <w:sz w:val="24"/>
            <w:szCs w:val="24"/>
          </w:rPr>
          <w:fldChar w:fldCharType="begin"/>
        </w:r>
        <w:r w:rsidR="00CE1A01" w:rsidRPr="00F70591">
          <w:rPr>
            <w:rFonts w:ascii="Times New Roman" w:hAnsi="Times New Roman" w:cs="Times New Roman"/>
            <w:noProof/>
            <w:webHidden/>
            <w:sz w:val="24"/>
            <w:szCs w:val="24"/>
          </w:rPr>
          <w:instrText xml:space="preserve"> PAGEREF _Toc442779832 \h </w:instrText>
        </w:r>
        <w:r w:rsidR="00CE1A01" w:rsidRPr="00F70591">
          <w:rPr>
            <w:rFonts w:ascii="Times New Roman" w:hAnsi="Times New Roman" w:cs="Times New Roman"/>
            <w:noProof/>
            <w:webHidden/>
            <w:sz w:val="24"/>
            <w:szCs w:val="24"/>
          </w:rPr>
        </w:r>
        <w:r w:rsidR="00CE1A0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25</w:t>
        </w:r>
        <w:r w:rsidR="00CE1A01" w:rsidRPr="00F70591">
          <w:rPr>
            <w:rFonts w:ascii="Times New Roman" w:hAnsi="Times New Roman" w:cs="Times New Roman"/>
            <w:noProof/>
            <w:webHidden/>
            <w:sz w:val="24"/>
            <w:szCs w:val="24"/>
          </w:rPr>
          <w:fldChar w:fldCharType="end"/>
        </w:r>
      </w:hyperlink>
    </w:p>
    <w:p w:rsidR="00CE1A01" w:rsidRPr="00F70591" w:rsidRDefault="00924B15" w:rsidP="00F70591">
      <w:pPr>
        <w:pStyle w:val="Tablicaslika"/>
        <w:tabs>
          <w:tab w:val="right" w:leader="dot" w:pos="9016"/>
        </w:tabs>
        <w:spacing w:line="360" w:lineRule="auto"/>
        <w:jc w:val="both"/>
        <w:rPr>
          <w:rFonts w:ascii="Times New Roman" w:eastAsiaTheme="minorEastAsia" w:hAnsi="Times New Roman" w:cs="Times New Roman"/>
          <w:noProof/>
          <w:sz w:val="24"/>
          <w:szCs w:val="24"/>
          <w:lang w:val="en-US"/>
        </w:rPr>
      </w:pPr>
      <w:hyperlink w:anchor="_Toc442779833" w:history="1">
        <w:r w:rsidR="00CE1A01" w:rsidRPr="00F70591">
          <w:rPr>
            <w:rStyle w:val="Hiperveza"/>
            <w:rFonts w:ascii="Times New Roman" w:hAnsi="Times New Roman" w:cs="Times New Roman"/>
            <w:noProof/>
            <w:sz w:val="24"/>
            <w:szCs w:val="24"/>
          </w:rPr>
          <w:t>Tablica 3 Kretanje broja stanovnika po naseljima u sastavu općine Marija Bistrica</w:t>
        </w:r>
        <w:r w:rsidR="00CE1A01" w:rsidRPr="00F70591">
          <w:rPr>
            <w:rFonts w:ascii="Times New Roman" w:hAnsi="Times New Roman" w:cs="Times New Roman"/>
            <w:noProof/>
            <w:webHidden/>
            <w:sz w:val="24"/>
            <w:szCs w:val="24"/>
          </w:rPr>
          <w:tab/>
        </w:r>
        <w:r w:rsidR="00CE1A01" w:rsidRPr="00F70591">
          <w:rPr>
            <w:rFonts w:ascii="Times New Roman" w:hAnsi="Times New Roman" w:cs="Times New Roman"/>
            <w:noProof/>
            <w:webHidden/>
            <w:sz w:val="24"/>
            <w:szCs w:val="24"/>
          </w:rPr>
          <w:fldChar w:fldCharType="begin"/>
        </w:r>
        <w:r w:rsidR="00CE1A01" w:rsidRPr="00F70591">
          <w:rPr>
            <w:rFonts w:ascii="Times New Roman" w:hAnsi="Times New Roman" w:cs="Times New Roman"/>
            <w:noProof/>
            <w:webHidden/>
            <w:sz w:val="24"/>
            <w:szCs w:val="24"/>
          </w:rPr>
          <w:instrText xml:space="preserve"> PAGEREF _Toc442779833 \h </w:instrText>
        </w:r>
        <w:r w:rsidR="00CE1A01" w:rsidRPr="00F70591">
          <w:rPr>
            <w:rFonts w:ascii="Times New Roman" w:hAnsi="Times New Roman" w:cs="Times New Roman"/>
            <w:noProof/>
            <w:webHidden/>
            <w:sz w:val="24"/>
            <w:szCs w:val="24"/>
          </w:rPr>
        </w:r>
        <w:r w:rsidR="00CE1A0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26</w:t>
        </w:r>
        <w:r w:rsidR="00CE1A01" w:rsidRPr="00F70591">
          <w:rPr>
            <w:rFonts w:ascii="Times New Roman" w:hAnsi="Times New Roman" w:cs="Times New Roman"/>
            <w:noProof/>
            <w:webHidden/>
            <w:sz w:val="24"/>
            <w:szCs w:val="24"/>
          </w:rPr>
          <w:fldChar w:fldCharType="end"/>
        </w:r>
      </w:hyperlink>
    </w:p>
    <w:p w:rsidR="00CE1A01" w:rsidRPr="00F70591" w:rsidRDefault="00924B15" w:rsidP="00F70591">
      <w:pPr>
        <w:pStyle w:val="Tablicaslika"/>
        <w:tabs>
          <w:tab w:val="right" w:leader="dot" w:pos="9016"/>
        </w:tabs>
        <w:spacing w:line="360" w:lineRule="auto"/>
        <w:jc w:val="both"/>
        <w:rPr>
          <w:rFonts w:ascii="Times New Roman" w:eastAsiaTheme="minorEastAsia" w:hAnsi="Times New Roman" w:cs="Times New Roman"/>
          <w:noProof/>
          <w:sz w:val="24"/>
          <w:szCs w:val="24"/>
          <w:lang w:val="en-US"/>
        </w:rPr>
      </w:pPr>
      <w:hyperlink w:anchor="_Toc442779834" w:history="1">
        <w:r w:rsidR="00CE1A01" w:rsidRPr="00F70591">
          <w:rPr>
            <w:rStyle w:val="Hiperveza"/>
            <w:rFonts w:ascii="Times New Roman" w:hAnsi="Times New Roman" w:cs="Times New Roman"/>
            <w:noProof/>
            <w:sz w:val="24"/>
            <w:szCs w:val="24"/>
          </w:rPr>
          <w:t>Tablica 4 Kontingenti stanovništva na području općine Marija Bistrica</w:t>
        </w:r>
        <w:r w:rsidR="00CE1A01" w:rsidRPr="00F70591">
          <w:rPr>
            <w:rFonts w:ascii="Times New Roman" w:hAnsi="Times New Roman" w:cs="Times New Roman"/>
            <w:noProof/>
            <w:webHidden/>
            <w:sz w:val="24"/>
            <w:szCs w:val="24"/>
          </w:rPr>
          <w:tab/>
        </w:r>
        <w:r w:rsidR="00CE1A01" w:rsidRPr="00F70591">
          <w:rPr>
            <w:rFonts w:ascii="Times New Roman" w:hAnsi="Times New Roman" w:cs="Times New Roman"/>
            <w:noProof/>
            <w:webHidden/>
            <w:sz w:val="24"/>
            <w:szCs w:val="24"/>
          </w:rPr>
          <w:fldChar w:fldCharType="begin"/>
        </w:r>
        <w:r w:rsidR="00CE1A01" w:rsidRPr="00F70591">
          <w:rPr>
            <w:rFonts w:ascii="Times New Roman" w:hAnsi="Times New Roman" w:cs="Times New Roman"/>
            <w:noProof/>
            <w:webHidden/>
            <w:sz w:val="24"/>
            <w:szCs w:val="24"/>
          </w:rPr>
          <w:instrText xml:space="preserve"> PAGEREF _Toc442779834 \h </w:instrText>
        </w:r>
        <w:r w:rsidR="00CE1A01" w:rsidRPr="00F70591">
          <w:rPr>
            <w:rFonts w:ascii="Times New Roman" w:hAnsi="Times New Roman" w:cs="Times New Roman"/>
            <w:noProof/>
            <w:webHidden/>
            <w:sz w:val="24"/>
            <w:szCs w:val="24"/>
          </w:rPr>
        </w:r>
        <w:r w:rsidR="00CE1A0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27</w:t>
        </w:r>
        <w:r w:rsidR="00CE1A01" w:rsidRPr="00F70591">
          <w:rPr>
            <w:rFonts w:ascii="Times New Roman" w:hAnsi="Times New Roman" w:cs="Times New Roman"/>
            <w:noProof/>
            <w:webHidden/>
            <w:sz w:val="24"/>
            <w:szCs w:val="24"/>
          </w:rPr>
          <w:fldChar w:fldCharType="end"/>
        </w:r>
      </w:hyperlink>
    </w:p>
    <w:p w:rsidR="00CE1A01" w:rsidRPr="00F70591" w:rsidRDefault="00924B15" w:rsidP="00F70591">
      <w:pPr>
        <w:pStyle w:val="Tablicaslika"/>
        <w:tabs>
          <w:tab w:val="right" w:leader="dot" w:pos="9016"/>
        </w:tabs>
        <w:spacing w:line="360" w:lineRule="auto"/>
        <w:jc w:val="both"/>
        <w:rPr>
          <w:rFonts w:ascii="Times New Roman" w:eastAsiaTheme="minorEastAsia" w:hAnsi="Times New Roman" w:cs="Times New Roman"/>
          <w:noProof/>
          <w:sz w:val="24"/>
          <w:szCs w:val="24"/>
          <w:lang w:val="en-US"/>
        </w:rPr>
      </w:pPr>
      <w:hyperlink w:anchor="_Toc442779835" w:history="1">
        <w:r w:rsidR="00CE1A01" w:rsidRPr="00F70591">
          <w:rPr>
            <w:rStyle w:val="Hiperveza"/>
            <w:rFonts w:ascii="Times New Roman" w:hAnsi="Times New Roman" w:cs="Times New Roman"/>
            <w:noProof/>
            <w:sz w:val="24"/>
            <w:szCs w:val="24"/>
          </w:rPr>
          <w:t>Tablica 5 Kretanje broja nezaposlenih u RH, KZŽ i općini Marija Bistrica; stanje na dan 30.05.2015.</w:t>
        </w:r>
        <w:r w:rsidR="00CE1A01" w:rsidRPr="00F70591">
          <w:rPr>
            <w:rFonts w:ascii="Times New Roman" w:hAnsi="Times New Roman" w:cs="Times New Roman"/>
            <w:noProof/>
            <w:webHidden/>
            <w:sz w:val="24"/>
            <w:szCs w:val="24"/>
          </w:rPr>
          <w:tab/>
        </w:r>
        <w:r w:rsidR="00CE1A01" w:rsidRPr="00F70591">
          <w:rPr>
            <w:rFonts w:ascii="Times New Roman" w:hAnsi="Times New Roman" w:cs="Times New Roman"/>
            <w:noProof/>
            <w:webHidden/>
            <w:sz w:val="24"/>
            <w:szCs w:val="24"/>
          </w:rPr>
          <w:fldChar w:fldCharType="begin"/>
        </w:r>
        <w:r w:rsidR="00CE1A01" w:rsidRPr="00F70591">
          <w:rPr>
            <w:rFonts w:ascii="Times New Roman" w:hAnsi="Times New Roman" w:cs="Times New Roman"/>
            <w:noProof/>
            <w:webHidden/>
            <w:sz w:val="24"/>
            <w:szCs w:val="24"/>
          </w:rPr>
          <w:instrText xml:space="preserve"> PAGEREF _Toc442779835 \h </w:instrText>
        </w:r>
        <w:r w:rsidR="00CE1A01" w:rsidRPr="00F70591">
          <w:rPr>
            <w:rFonts w:ascii="Times New Roman" w:hAnsi="Times New Roman" w:cs="Times New Roman"/>
            <w:noProof/>
            <w:webHidden/>
            <w:sz w:val="24"/>
            <w:szCs w:val="24"/>
          </w:rPr>
        </w:r>
        <w:r w:rsidR="00CE1A0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32</w:t>
        </w:r>
        <w:r w:rsidR="00CE1A01" w:rsidRPr="00F70591">
          <w:rPr>
            <w:rFonts w:ascii="Times New Roman" w:hAnsi="Times New Roman" w:cs="Times New Roman"/>
            <w:noProof/>
            <w:webHidden/>
            <w:sz w:val="24"/>
            <w:szCs w:val="24"/>
          </w:rPr>
          <w:fldChar w:fldCharType="end"/>
        </w:r>
      </w:hyperlink>
    </w:p>
    <w:p w:rsidR="00CE1A01" w:rsidRPr="00F70591" w:rsidRDefault="00924B15" w:rsidP="00F70591">
      <w:pPr>
        <w:pStyle w:val="Tablicaslika"/>
        <w:tabs>
          <w:tab w:val="right" w:leader="dot" w:pos="9016"/>
        </w:tabs>
        <w:spacing w:line="360" w:lineRule="auto"/>
        <w:jc w:val="both"/>
        <w:rPr>
          <w:rFonts w:ascii="Times New Roman" w:eastAsiaTheme="minorEastAsia" w:hAnsi="Times New Roman" w:cs="Times New Roman"/>
          <w:noProof/>
          <w:sz w:val="24"/>
          <w:szCs w:val="24"/>
          <w:lang w:val="en-US"/>
        </w:rPr>
      </w:pPr>
      <w:hyperlink w:anchor="_Toc442779836" w:history="1">
        <w:r w:rsidR="00CE1A01" w:rsidRPr="00F70591">
          <w:rPr>
            <w:rStyle w:val="Hiperveza"/>
            <w:rFonts w:ascii="Times New Roman" w:hAnsi="Times New Roman" w:cs="Times New Roman"/>
            <w:noProof/>
            <w:sz w:val="24"/>
            <w:szCs w:val="24"/>
          </w:rPr>
          <w:t>Tablica 6 Nezaposleni po stupnju obrazovanja u razdoblju od 2006. do 2015. godine; stanje na dan 30.05.2015.</w:t>
        </w:r>
        <w:r w:rsidR="00CE1A01" w:rsidRPr="00F70591">
          <w:rPr>
            <w:rFonts w:ascii="Times New Roman" w:hAnsi="Times New Roman" w:cs="Times New Roman"/>
            <w:noProof/>
            <w:webHidden/>
            <w:sz w:val="24"/>
            <w:szCs w:val="24"/>
          </w:rPr>
          <w:tab/>
        </w:r>
        <w:r w:rsidR="00CE1A01" w:rsidRPr="00F70591">
          <w:rPr>
            <w:rFonts w:ascii="Times New Roman" w:hAnsi="Times New Roman" w:cs="Times New Roman"/>
            <w:noProof/>
            <w:webHidden/>
            <w:sz w:val="24"/>
            <w:szCs w:val="24"/>
          </w:rPr>
          <w:fldChar w:fldCharType="begin"/>
        </w:r>
        <w:r w:rsidR="00CE1A01" w:rsidRPr="00F70591">
          <w:rPr>
            <w:rFonts w:ascii="Times New Roman" w:hAnsi="Times New Roman" w:cs="Times New Roman"/>
            <w:noProof/>
            <w:webHidden/>
            <w:sz w:val="24"/>
            <w:szCs w:val="24"/>
          </w:rPr>
          <w:instrText xml:space="preserve"> PAGEREF _Toc442779836 \h </w:instrText>
        </w:r>
        <w:r w:rsidR="00CE1A01" w:rsidRPr="00F70591">
          <w:rPr>
            <w:rFonts w:ascii="Times New Roman" w:hAnsi="Times New Roman" w:cs="Times New Roman"/>
            <w:noProof/>
            <w:webHidden/>
            <w:sz w:val="24"/>
            <w:szCs w:val="24"/>
          </w:rPr>
        </w:r>
        <w:r w:rsidR="00CE1A0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33</w:t>
        </w:r>
        <w:r w:rsidR="00CE1A01" w:rsidRPr="00F70591">
          <w:rPr>
            <w:rFonts w:ascii="Times New Roman" w:hAnsi="Times New Roman" w:cs="Times New Roman"/>
            <w:noProof/>
            <w:webHidden/>
            <w:sz w:val="24"/>
            <w:szCs w:val="24"/>
          </w:rPr>
          <w:fldChar w:fldCharType="end"/>
        </w:r>
      </w:hyperlink>
    </w:p>
    <w:p w:rsidR="00CE1A01" w:rsidRPr="00F70591" w:rsidRDefault="00924B15" w:rsidP="00F70591">
      <w:pPr>
        <w:pStyle w:val="Tablicaslika"/>
        <w:tabs>
          <w:tab w:val="right" w:leader="dot" w:pos="9016"/>
        </w:tabs>
        <w:spacing w:line="360" w:lineRule="auto"/>
        <w:jc w:val="both"/>
        <w:rPr>
          <w:rFonts w:ascii="Times New Roman" w:eastAsiaTheme="minorEastAsia" w:hAnsi="Times New Roman" w:cs="Times New Roman"/>
          <w:noProof/>
          <w:sz w:val="24"/>
          <w:szCs w:val="24"/>
          <w:lang w:val="en-US"/>
        </w:rPr>
      </w:pPr>
      <w:hyperlink w:anchor="_Toc442779837" w:history="1">
        <w:r w:rsidR="00CE1A01" w:rsidRPr="00F70591">
          <w:rPr>
            <w:rStyle w:val="Hiperveza"/>
            <w:rFonts w:ascii="Times New Roman" w:hAnsi="Times New Roman" w:cs="Times New Roman"/>
            <w:noProof/>
            <w:sz w:val="24"/>
            <w:szCs w:val="24"/>
          </w:rPr>
          <w:t>Tablica 7 Građevine na području Marije Bistrice s potencijalno opasnim tvarima</w:t>
        </w:r>
        <w:r w:rsidR="00CE1A01" w:rsidRPr="00F70591">
          <w:rPr>
            <w:rFonts w:ascii="Times New Roman" w:hAnsi="Times New Roman" w:cs="Times New Roman"/>
            <w:noProof/>
            <w:webHidden/>
            <w:sz w:val="24"/>
            <w:szCs w:val="24"/>
          </w:rPr>
          <w:tab/>
        </w:r>
        <w:r w:rsidR="00CE1A01" w:rsidRPr="00F70591">
          <w:rPr>
            <w:rFonts w:ascii="Times New Roman" w:hAnsi="Times New Roman" w:cs="Times New Roman"/>
            <w:noProof/>
            <w:webHidden/>
            <w:sz w:val="24"/>
            <w:szCs w:val="24"/>
          </w:rPr>
          <w:fldChar w:fldCharType="begin"/>
        </w:r>
        <w:r w:rsidR="00CE1A01" w:rsidRPr="00F70591">
          <w:rPr>
            <w:rFonts w:ascii="Times New Roman" w:hAnsi="Times New Roman" w:cs="Times New Roman"/>
            <w:noProof/>
            <w:webHidden/>
            <w:sz w:val="24"/>
            <w:szCs w:val="24"/>
          </w:rPr>
          <w:instrText xml:space="preserve"> PAGEREF _Toc442779837 \h </w:instrText>
        </w:r>
        <w:r w:rsidR="00CE1A01" w:rsidRPr="00F70591">
          <w:rPr>
            <w:rFonts w:ascii="Times New Roman" w:hAnsi="Times New Roman" w:cs="Times New Roman"/>
            <w:noProof/>
            <w:webHidden/>
            <w:sz w:val="24"/>
            <w:szCs w:val="24"/>
          </w:rPr>
        </w:r>
        <w:r w:rsidR="00CE1A0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54</w:t>
        </w:r>
        <w:r w:rsidR="00CE1A01" w:rsidRPr="00F70591">
          <w:rPr>
            <w:rFonts w:ascii="Times New Roman" w:hAnsi="Times New Roman" w:cs="Times New Roman"/>
            <w:noProof/>
            <w:webHidden/>
            <w:sz w:val="24"/>
            <w:szCs w:val="24"/>
          </w:rPr>
          <w:fldChar w:fldCharType="end"/>
        </w:r>
      </w:hyperlink>
    </w:p>
    <w:p w:rsidR="00CE1A01" w:rsidRPr="00F70591" w:rsidRDefault="00924B15" w:rsidP="00F70591">
      <w:pPr>
        <w:pStyle w:val="Tablicaslika"/>
        <w:tabs>
          <w:tab w:val="right" w:leader="dot" w:pos="9016"/>
        </w:tabs>
        <w:spacing w:line="360" w:lineRule="auto"/>
        <w:jc w:val="both"/>
        <w:rPr>
          <w:rFonts w:ascii="Times New Roman" w:eastAsiaTheme="minorEastAsia" w:hAnsi="Times New Roman" w:cs="Times New Roman"/>
          <w:noProof/>
          <w:sz w:val="24"/>
          <w:szCs w:val="24"/>
          <w:lang w:val="en-US"/>
        </w:rPr>
      </w:pPr>
      <w:hyperlink w:anchor="_Toc442779838" w:history="1">
        <w:r w:rsidR="00CE1A01" w:rsidRPr="00F70591">
          <w:rPr>
            <w:rStyle w:val="Hiperveza"/>
            <w:rFonts w:ascii="Times New Roman" w:hAnsi="Times New Roman" w:cs="Times New Roman"/>
            <w:noProof/>
            <w:sz w:val="24"/>
            <w:szCs w:val="24"/>
          </w:rPr>
          <w:t>Tablica 8 Broj turističkih dolazaka i noćenja na području Marije Bistrice</w:t>
        </w:r>
        <w:r w:rsidR="00CE1A01" w:rsidRPr="00F70591">
          <w:rPr>
            <w:rFonts w:ascii="Times New Roman" w:hAnsi="Times New Roman" w:cs="Times New Roman"/>
            <w:noProof/>
            <w:webHidden/>
            <w:sz w:val="24"/>
            <w:szCs w:val="24"/>
          </w:rPr>
          <w:tab/>
        </w:r>
        <w:r w:rsidR="00CE1A01" w:rsidRPr="00F70591">
          <w:rPr>
            <w:rFonts w:ascii="Times New Roman" w:hAnsi="Times New Roman" w:cs="Times New Roman"/>
            <w:noProof/>
            <w:webHidden/>
            <w:sz w:val="24"/>
            <w:szCs w:val="24"/>
          </w:rPr>
          <w:fldChar w:fldCharType="begin"/>
        </w:r>
        <w:r w:rsidR="00CE1A01" w:rsidRPr="00F70591">
          <w:rPr>
            <w:rFonts w:ascii="Times New Roman" w:hAnsi="Times New Roman" w:cs="Times New Roman"/>
            <w:noProof/>
            <w:webHidden/>
            <w:sz w:val="24"/>
            <w:szCs w:val="24"/>
          </w:rPr>
          <w:instrText xml:space="preserve"> PAGEREF _Toc442779838 \h </w:instrText>
        </w:r>
        <w:r w:rsidR="00CE1A01" w:rsidRPr="00F70591">
          <w:rPr>
            <w:rFonts w:ascii="Times New Roman" w:hAnsi="Times New Roman" w:cs="Times New Roman"/>
            <w:noProof/>
            <w:webHidden/>
            <w:sz w:val="24"/>
            <w:szCs w:val="24"/>
          </w:rPr>
        </w:r>
        <w:r w:rsidR="00CE1A0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77</w:t>
        </w:r>
        <w:r w:rsidR="00CE1A01" w:rsidRPr="00F70591">
          <w:rPr>
            <w:rFonts w:ascii="Times New Roman" w:hAnsi="Times New Roman" w:cs="Times New Roman"/>
            <w:noProof/>
            <w:webHidden/>
            <w:sz w:val="24"/>
            <w:szCs w:val="24"/>
          </w:rPr>
          <w:fldChar w:fldCharType="end"/>
        </w:r>
      </w:hyperlink>
    </w:p>
    <w:p w:rsidR="00CE1A01" w:rsidRPr="00F70591" w:rsidRDefault="00924B15" w:rsidP="00F70591">
      <w:pPr>
        <w:pStyle w:val="Tablicaslika"/>
        <w:tabs>
          <w:tab w:val="right" w:leader="dot" w:pos="9016"/>
        </w:tabs>
        <w:spacing w:line="360" w:lineRule="auto"/>
        <w:jc w:val="both"/>
        <w:rPr>
          <w:rFonts w:ascii="Times New Roman" w:eastAsiaTheme="minorEastAsia" w:hAnsi="Times New Roman" w:cs="Times New Roman"/>
          <w:noProof/>
          <w:sz w:val="24"/>
          <w:szCs w:val="24"/>
          <w:lang w:val="en-US"/>
        </w:rPr>
      </w:pPr>
      <w:hyperlink w:anchor="_Toc442779839" w:history="1">
        <w:r w:rsidR="00CE1A01" w:rsidRPr="00F70591">
          <w:rPr>
            <w:rStyle w:val="Hiperveza"/>
            <w:rFonts w:ascii="Times New Roman" w:hAnsi="Times New Roman" w:cs="Times New Roman"/>
            <w:noProof/>
            <w:sz w:val="24"/>
            <w:szCs w:val="24"/>
          </w:rPr>
          <w:t>Tablica 9 Osnovne škole, razredni odjeli, učenici i učitelji; početak školske godine 2013./2014.</w:t>
        </w:r>
        <w:r w:rsidR="00CE1A01" w:rsidRPr="00F70591">
          <w:rPr>
            <w:rFonts w:ascii="Times New Roman" w:hAnsi="Times New Roman" w:cs="Times New Roman"/>
            <w:noProof/>
            <w:webHidden/>
            <w:sz w:val="24"/>
            <w:szCs w:val="24"/>
          </w:rPr>
          <w:tab/>
        </w:r>
        <w:r w:rsidR="00CE1A01" w:rsidRPr="00F70591">
          <w:rPr>
            <w:rFonts w:ascii="Times New Roman" w:hAnsi="Times New Roman" w:cs="Times New Roman"/>
            <w:noProof/>
            <w:webHidden/>
            <w:sz w:val="24"/>
            <w:szCs w:val="24"/>
          </w:rPr>
          <w:fldChar w:fldCharType="begin"/>
        </w:r>
        <w:r w:rsidR="00CE1A01" w:rsidRPr="00F70591">
          <w:rPr>
            <w:rFonts w:ascii="Times New Roman" w:hAnsi="Times New Roman" w:cs="Times New Roman"/>
            <w:noProof/>
            <w:webHidden/>
            <w:sz w:val="24"/>
            <w:szCs w:val="24"/>
          </w:rPr>
          <w:instrText xml:space="preserve"> PAGEREF _Toc442779839 \h </w:instrText>
        </w:r>
        <w:r w:rsidR="00CE1A01" w:rsidRPr="00F70591">
          <w:rPr>
            <w:rFonts w:ascii="Times New Roman" w:hAnsi="Times New Roman" w:cs="Times New Roman"/>
            <w:noProof/>
            <w:webHidden/>
            <w:sz w:val="24"/>
            <w:szCs w:val="24"/>
          </w:rPr>
        </w:r>
        <w:r w:rsidR="00CE1A0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87</w:t>
        </w:r>
        <w:r w:rsidR="00CE1A01" w:rsidRPr="00F70591">
          <w:rPr>
            <w:rFonts w:ascii="Times New Roman" w:hAnsi="Times New Roman" w:cs="Times New Roman"/>
            <w:noProof/>
            <w:webHidden/>
            <w:sz w:val="24"/>
            <w:szCs w:val="24"/>
          </w:rPr>
          <w:fldChar w:fldCharType="end"/>
        </w:r>
      </w:hyperlink>
    </w:p>
    <w:p w:rsidR="00CE1A01" w:rsidRPr="00F70591" w:rsidRDefault="00924B15" w:rsidP="00F70591">
      <w:pPr>
        <w:pStyle w:val="Tablicaslika"/>
        <w:tabs>
          <w:tab w:val="right" w:leader="dot" w:pos="9016"/>
        </w:tabs>
        <w:spacing w:line="360" w:lineRule="auto"/>
        <w:jc w:val="both"/>
        <w:rPr>
          <w:rFonts w:ascii="Times New Roman" w:eastAsiaTheme="minorEastAsia" w:hAnsi="Times New Roman" w:cs="Times New Roman"/>
          <w:noProof/>
          <w:sz w:val="24"/>
          <w:szCs w:val="24"/>
          <w:lang w:val="en-US"/>
        </w:rPr>
      </w:pPr>
      <w:hyperlink w:anchor="_Toc442779840" w:history="1">
        <w:r w:rsidR="00CE1A01" w:rsidRPr="00F70591">
          <w:rPr>
            <w:rStyle w:val="Hiperveza"/>
            <w:rFonts w:ascii="Times New Roman" w:hAnsi="Times New Roman" w:cs="Times New Roman"/>
            <w:noProof/>
            <w:sz w:val="24"/>
            <w:szCs w:val="24"/>
          </w:rPr>
          <w:t>Tablica 10 Popis tematskih cjelina i izvora financiranja</w:t>
        </w:r>
        <w:r w:rsidR="00CE1A01" w:rsidRPr="00F70591">
          <w:rPr>
            <w:rFonts w:ascii="Times New Roman" w:hAnsi="Times New Roman" w:cs="Times New Roman"/>
            <w:noProof/>
            <w:webHidden/>
            <w:sz w:val="24"/>
            <w:szCs w:val="24"/>
          </w:rPr>
          <w:tab/>
        </w:r>
        <w:r w:rsidR="00CE1A01" w:rsidRPr="00F70591">
          <w:rPr>
            <w:rFonts w:ascii="Times New Roman" w:hAnsi="Times New Roman" w:cs="Times New Roman"/>
            <w:noProof/>
            <w:webHidden/>
            <w:sz w:val="24"/>
            <w:szCs w:val="24"/>
          </w:rPr>
          <w:fldChar w:fldCharType="begin"/>
        </w:r>
        <w:r w:rsidR="00CE1A01" w:rsidRPr="00F70591">
          <w:rPr>
            <w:rFonts w:ascii="Times New Roman" w:hAnsi="Times New Roman" w:cs="Times New Roman"/>
            <w:noProof/>
            <w:webHidden/>
            <w:sz w:val="24"/>
            <w:szCs w:val="24"/>
          </w:rPr>
          <w:instrText xml:space="preserve"> PAGEREF _Toc442779840 \h </w:instrText>
        </w:r>
        <w:r w:rsidR="00CE1A01" w:rsidRPr="00F70591">
          <w:rPr>
            <w:rFonts w:ascii="Times New Roman" w:hAnsi="Times New Roman" w:cs="Times New Roman"/>
            <w:noProof/>
            <w:webHidden/>
            <w:sz w:val="24"/>
            <w:szCs w:val="24"/>
          </w:rPr>
        </w:r>
        <w:r w:rsidR="00CE1A0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117</w:t>
        </w:r>
        <w:r w:rsidR="00CE1A01" w:rsidRPr="00F70591">
          <w:rPr>
            <w:rFonts w:ascii="Times New Roman" w:hAnsi="Times New Roman" w:cs="Times New Roman"/>
            <w:noProof/>
            <w:webHidden/>
            <w:sz w:val="24"/>
            <w:szCs w:val="24"/>
          </w:rPr>
          <w:fldChar w:fldCharType="end"/>
        </w:r>
      </w:hyperlink>
    </w:p>
    <w:p w:rsidR="00CE1A01" w:rsidRPr="00F70591" w:rsidRDefault="00924B15" w:rsidP="00F70591">
      <w:pPr>
        <w:pStyle w:val="Tablicaslika"/>
        <w:tabs>
          <w:tab w:val="right" w:leader="dot" w:pos="9016"/>
        </w:tabs>
        <w:spacing w:line="360" w:lineRule="auto"/>
        <w:jc w:val="both"/>
        <w:rPr>
          <w:rFonts w:ascii="Times New Roman" w:eastAsiaTheme="minorEastAsia" w:hAnsi="Times New Roman" w:cs="Times New Roman"/>
          <w:noProof/>
          <w:sz w:val="24"/>
          <w:szCs w:val="24"/>
          <w:lang w:val="en-US"/>
        </w:rPr>
      </w:pPr>
      <w:hyperlink w:anchor="_Toc442779841" w:history="1">
        <w:r w:rsidR="00CE1A01" w:rsidRPr="00F70591">
          <w:rPr>
            <w:rStyle w:val="Hiperveza"/>
            <w:rFonts w:ascii="Times New Roman" w:hAnsi="Times New Roman" w:cs="Times New Roman"/>
            <w:noProof/>
            <w:sz w:val="24"/>
            <w:szCs w:val="24"/>
          </w:rPr>
          <w:t>Tablica 11 Ciljevi i prioriteti Općine Marija Bistrica za razdoblje 2014. - 2020. godine</w:t>
        </w:r>
        <w:r w:rsidR="00CE1A01" w:rsidRPr="00F70591">
          <w:rPr>
            <w:rFonts w:ascii="Times New Roman" w:hAnsi="Times New Roman" w:cs="Times New Roman"/>
            <w:noProof/>
            <w:webHidden/>
            <w:sz w:val="24"/>
            <w:szCs w:val="24"/>
          </w:rPr>
          <w:tab/>
        </w:r>
        <w:r w:rsidR="00CE1A01" w:rsidRPr="00F70591">
          <w:rPr>
            <w:rFonts w:ascii="Times New Roman" w:hAnsi="Times New Roman" w:cs="Times New Roman"/>
            <w:noProof/>
            <w:webHidden/>
            <w:sz w:val="24"/>
            <w:szCs w:val="24"/>
          </w:rPr>
          <w:fldChar w:fldCharType="begin"/>
        </w:r>
        <w:r w:rsidR="00CE1A01" w:rsidRPr="00F70591">
          <w:rPr>
            <w:rFonts w:ascii="Times New Roman" w:hAnsi="Times New Roman" w:cs="Times New Roman"/>
            <w:noProof/>
            <w:webHidden/>
            <w:sz w:val="24"/>
            <w:szCs w:val="24"/>
          </w:rPr>
          <w:instrText xml:space="preserve"> PAGEREF _Toc442779841 \h </w:instrText>
        </w:r>
        <w:r w:rsidR="00CE1A01" w:rsidRPr="00F70591">
          <w:rPr>
            <w:rFonts w:ascii="Times New Roman" w:hAnsi="Times New Roman" w:cs="Times New Roman"/>
            <w:noProof/>
            <w:webHidden/>
            <w:sz w:val="24"/>
            <w:szCs w:val="24"/>
          </w:rPr>
        </w:r>
        <w:r w:rsidR="00CE1A0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144</w:t>
        </w:r>
        <w:r w:rsidR="00CE1A01" w:rsidRPr="00F70591">
          <w:rPr>
            <w:rFonts w:ascii="Times New Roman" w:hAnsi="Times New Roman" w:cs="Times New Roman"/>
            <w:noProof/>
            <w:webHidden/>
            <w:sz w:val="24"/>
            <w:szCs w:val="24"/>
          </w:rPr>
          <w:fldChar w:fldCharType="end"/>
        </w:r>
      </w:hyperlink>
    </w:p>
    <w:p w:rsidR="00CE1A01" w:rsidRPr="00F70591" w:rsidRDefault="00924B15" w:rsidP="00F70591">
      <w:pPr>
        <w:pStyle w:val="Tablicaslika"/>
        <w:tabs>
          <w:tab w:val="right" w:leader="dot" w:pos="9016"/>
        </w:tabs>
        <w:spacing w:line="360" w:lineRule="auto"/>
        <w:jc w:val="both"/>
        <w:rPr>
          <w:rFonts w:ascii="Times New Roman" w:eastAsiaTheme="minorEastAsia" w:hAnsi="Times New Roman" w:cs="Times New Roman"/>
          <w:noProof/>
          <w:sz w:val="24"/>
          <w:szCs w:val="24"/>
          <w:lang w:val="en-US"/>
        </w:rPr>
      </w:pPr>
      <w:hyperlink w:anchor="_Toc442779842" w:history="1">
        <w:r w:rsidR="00CE1A01" w:rsidRPr="00F70591">
          <w:rPr>
            <w:rStyle w:val="Hiperveza"/>
            <w:rFonts w:ascii="Times New Roman" w:hAnsi="Times New Roman" w:cs="Times New Roman"/>
            <w:noProof/>
            <w:sz w:val="24"/>
            <w:szCs w:val="24"/>
          </w:rPr>
          <w:t>Tablica 12 Glavni dionici te njihova uloga i odgovornost</w:t>
        </w:r>
        <w:r w:rsidR="00CE1A01" w:rsidRPr="00F70591">
          <w:rPr>
            <w:rFonts w:ascii="Times New Roman" w:hAnsi="Times New Roman" w:cs="Times New Roman"/>
            <w:noProof/>
            <w:webHidden/>
            <w:sz w:val="24"/>
            <w:szCs w:val="24"/>
          </w:rPr>
          <w:tab/>
        </w:r>
        <w:r w:rsidR="00CE1A01" w:rsidRPr="00F70591">
          <w:rPr>
            <w:rFonts w:ascii="Times New Roman" w:hAnsi="Times New Roman" w:cs="Times New Roman"/>
            <w:noProof/>
            <w:webHidden/>
            <w:sz w:val="24"/>
            <w:szCs w:val="24"/>
          </w:rPr>
          <w:fldChar w:fldCharType="begin"/>
        </w:r>
        <w:r w:rsidR="00CE1A01" w:rsidRPr="00F70591">
          <w:rPr>
            <w:rFonts w:ascii="Times New Roman" w:hAnsi="Times New Roman" w:cs="Times New Roman"/>
            <w:noProof/>
            <w:webHidden/>
            <w:sz w:val="24"/>
            <w:szCs w:val="24"/>
          </w:rPr>
          <w:instrText xml:space="preserve"> PAGEREF _Toc442779842 \h </w:instrText>
        </w:r>
        <w:r w:rsidR="00CE1A01" w:rsidRPr="00F70591">
          <w:rPr>
            <w:rFonts w:ascii="Times New Roman" w:hAnsi="Times New Roman" w:cs="Times New Roman"/>
            <w:noProof/>
            <w:webHidden/>
            <w:sz w:val="24"/>
            <w:szCs w:val="24"/>
          </w:rPr>
        </w:r>
        <w:r w:rsidR="00CE1A0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196</w:t>
        </w:r>
        <w:r w:rsidR="00CE1A01" w:rsidRPr="00F70591">
          <w:rPr>
            <w:rFonts w:ascii="Times New Roman" w:hAnsi="Times New Roman" w:cs="Times New Roman"/>
            <w:noProof/>
            <w:webHidden/>
            <w:sz w:val="24"/>
            <w:szCs w:val="24"/>
          </w:rPr>
          <w:fldChar w:fldCharType="end"/>
        </w:r>
      </w:hyperlink>
    </w:p>
    <w:p w:rsidR="00721801" w:rsidRDefault="00CE1A01" w:rsidP="00F70591">
      <w:pPr>
        <w:spacing w:after="0" w:line="360" w:lineRule="auto"/>
        <w:jc w:val="both"/>
        <w:rPr>
          <w:rFonts w:ascii="Times New Roman" w:hAnsi="Times New Roman" w:cs="Times New Roman"/>
          <w:sz w:val="24"/>
          <w:szCs w:val="24"/>
        </w:rPr>
      </w:pPr>
      <w:r w:rsidRPr="00227AA7">
        <w:rPr>
          <w:rFonts w:ascii="Times New Roman" w:hAnsi="Times New Roman" w:cs="Times New Roman"/>
          <w:sz w:val="24"/>
          <w:szCs w:val="24"/>
        </w:rPr>
        <w:fldChar w:fldCharType="end"/>
      </w:r>
    </w:p>
    <w:p w:rsidR="00721801" w:rsidRDefault="00721801" w:rsidP="00F70591">
      <w:pPr>
        <w:pStyle w:val="Naslov2"/>
        <w:spacing w:after="120"/>
      </w:pPr>
      <w:bookmarkStart w:id="134" w:name="_Toc444172372"/>
      <w:r>
        <w:t>13.3. POPIS GRAFIKONA</w:t>
      </w:r>
      <w:bookmarkEnd w:id="134"/>
    </w:p>
    <w:p w:rsidR="00721801" w:rsidRPr="00F70591" w:rsidRDefault="00721801" w:rsidP="00F70591">
      <w:pPr>
        <w:pStyle w:val="Tablicaslika"/>
        <w:tabs>
          <w:tab w:val="right" w:leader="dot" w:pos="9016"/>
        </w:tabs>
        <w:spacing w:line="360" w:lineRule="auto"/>
        <w:jc w:val="both"/>
        <w:rPr>
          <w:rFonts w:ascii="Times New Roman" w:eastAsiaTheme="minorEastAsia" w:hAnsi="Times New Roman" w:cs="Times New Roman"/>
          <w:noProof/>
          <w:sz w:val="24"/>
          <w:szCs w:val="24"/>
          <w:lang w:val="en-US"/>
        </w:rPr>
      </w:pPr>
      <w:r w:rsidRPr="00F70591">
        <w:rPr>
          <w:rFonts w:ascii="Times New Roman" w:hAnsi="Times New Roman" w:cs="Times New Roman"/>
          <w:sz w:val="24"/>
          <w:szCs w:val="24"/>
        </w:rPr>
        <w:fldChar w:fldCharType="begin"/>
      </w:r>
      <w:r w:rsidRPr="00F70591">
        <w:rPr>
          <w:rFonts w:ascii="Times New Roman" w:hAnsi="Times New Roman" w:cs="Times New Roman"/>
          <w:sz w:val="24"/>
          <w:szCs w:val="24"/>
        </w:rPr>
        <w:instrText xml:space="preserve"> TOC \h \z \c "Grafikon" </w:instrText>
      </w:r>
      <w:r w:rsidRPr="00F70591">
        <w:rPr>
          <w:rFonts w:ascii="Times New Roman" w:hAnsi="Times New Roman" w:cs="Times New Roman"/>
          <w:sz w:val="24"/>
          <w:szCs w:val="24"/>
        </w:rPr>
        <w:fldChar w:fldCharType="separate"/>
      </w:r>
      <w:hyperlink w:anchor="_Toc438107442" w:history="1">
        <w:r w:rsidRPr="00F70591">
          <w:rPr>
            <w:rStyle w:val="Hiperveza"/>
            <w:rFonts w:ascii="Times New Roman" w:hAnsi="Times New Roman" w:cs="Times New Roman"/>
            <w:noProof/>
            <w:sz w:val="24"/>
            <w:szCs w:val="24"/>
          </w:rPr>
          <w:t>Grafikon 1 Struktura stanovništva općine Marija Bistrica prema narodnoj pripadnosti</w:t>
        </w:r>
        <w:r w:rsidRPr="00F70591">
          <w:rPr>
            <w:rFonts w:ascii="Times New Roman" w:hAnsi="Times New Roman" w:cs="Times New Roman"/>
            <w:noProof/>
            <w:webHidden/>
            <w:sz w:val="24"/>
            <w:szCs w:val="24"/>
          </w:rPr>
          <w:tab/>
        </w:r>
        <w:r w:rsidRPr="00F70591">
          <w:rPr>
            <w:rFonts w:ascii="Times New Roman" w:hAnsi="Times New Roman" w:cs="Times New Roman"/>
            <w:noProof/>
            <w:webHidden/>
            <w:sz w:val="24"/>
            <w:szCs w:val="24"/>
          </w:rPr>
          <w:fldChar w:fldCharType="begin"/>
        </w:r>
        <w:r w:rsidRPr="00F70591">
          <w:rPr>
            <w:rFonts w:ascii="Times New Roman" w:hAnsi="Times New Roman" w:cs="Times New Roman"/>
            <w:noProof/>
            <w:webHidden/>
            <w:sz w:val="24"/>
            <w:szCs w:val="24"/>
          </w:rPr>
          <w:instrText xml:space="preserve"> PAGEREF _Toc438107442 \h </w:instrText>
        </w:r>
        <w:r w:rsidRPr="00F70591">
          <w:rPr>
            <w:rFonts w:ascii="Times New Roman" w:hAnsi="Times New Roman" w:cs="Times New Roman"/>
            <w:noProof/>
            <w:webHidden/>
            <w:sz w:val="24"/>
            <w:szCs w:val="24"/>
          </w:rPr>
        </w:r>
        <w:r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29</w:t>
        </w:r>
        <w:r w:rsidRPr="00F70591">
          <w:rPr>
            <w:rFonts w:ascii="Times New Roman" w:hAnsi="Times New Roman" w:cs="Times New Roman"/>
            <w:noProof/>
            <w:webHidden/>
            <w:sz w:val="24"/>
            <w:szCs w:val="24"/>
          </w:rPr>
          <w:fldChar w:fldCharType="end"/>
        </w:r>
      </w:hyperlink>
    </w:p>
    <w:p w:rsidR="00721801" w:rsidRPr="00F70591" w:rsidRDefault="00924B15" w:rsidP="00F70591">
      <w:pPr>
        <w:pStyle w:val="Tablicaslika"/>
        <w:tabs>
          <w:tab w:val="right" w:leader="dot" w:pos="9016"/>
        </w:tabs>
        <w:spacing w:line="360" w:lineRule="auto"/>
        <w:jc w:val="both"/>
        <w:rPr>
          <w:rFonts w:ascii="Times New Roman" w:eastAsiaTheme="minorEastAsia" w:hAnsi="Times New Roman" w:cs="Times New Roman"/>
          <w:noProof/>
          <w:sz w:val="24"/>
          <w:szCs w:val="24"/>
          <w:lang w:val="en-US"/>
        </w:rPr>
      </w:pPr>
      <w:hyperlink w:anchor="_Toc438107443" w:history="1">
        <w:r w:rsidR="00721801" w:rsidRPr="00F70591">
          <w:rPr>
            <w:rStyle w:val="Hiperveza"/>
            <w:rFonts w:ascii="Times New Roman" w:hAnsi="Times New Roman" w:cs="Times New Roman"/>
            <w:noProof/>
            <w:sz w:val="24"/>
            <w:szCs w:val="24"/>
          </w:rPr>
          <w:t>Grafikon 2 Obrazovna struktura stanovništva</w:t>
        </w:r>
        <w:r w:rsidR="00721801" w:rsidRPr="00F70591">
          <w:rPr>
            <w:rFonts w:ascii="Times New Roman" w:hAnsi="Times New Roman" w:cs="Times New Roman"/>
            <w:noProof/>
            <w:webHidden/>
            <w:sz w:val="24"/>
            <w:szCs w:val="24"/>
          </w:rPr>
          <w:tab/>
        </w:r>
        <w:r w:rsidR="00721801" w:rsidRPr="00F70591">
          <w:rPr>
            <w:rFonts w:ascii="Times New Roman" w:hAnsi="Times New Roman" w:cs="Times New Roman"/>
            <w:noProof/>
            <w:webHidden/>
            <w:sz w:val="24"/>
            <w:szCs w:val="24"/>
          </w:rPr>
          <w:fldChar w:fldCharType="begin"/>
        </w:r>
        <w:r w:rsidR="00721801" w:rsidRPr="00F70591">
          <w:rPr>
            <w:rFonts w:ascii="Times New Roman" w:hAnsi="Times New Roman" w:cs="Times New Roman"/>
            <w:noProof/>
            <w:webHidden/>
            <w:sz w:val="24"/>
            <w:szCs w:val="24"/>
          </w:rPr>
          <w:instrText xml:space="preserve"> PAGEREF _Toc438107443 \h </w:instrText>
        </w:r>
        <w:r w:rsidR="00721801" w:rsidRPr="00F70591">
          <w:rPr>
            <w:rFonts w:ascii="Times New Roman" w:hAnsi="Times New Roman" w:cs="Times New Roman"/>
            <w:noProof/>
            <w:webHidden/>
            <w:sz w:val="24"/>
            <w:szCs w:val="24"/>
          </w:rPr>
        </w:r>
        <w:r w:rsidR="0072180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30</w:t>
        </w:r>
        <w:r w:rsidR="00721801" w:rsidRPr="00F70591">
          <w:rPr>
            <w:rFonts w:ascii="Times New Roman" w:hAnsi="Times New Roman" w:cs="Times New Roman"/>
            <w:noProof/>
            <w:webHidden/>
            <w:sz w:val="24"/>
            <w:szCs w:val="24"/>
          </w:rPr>
          <w:fldChar w:fldCharType="end"/>
        </w:r>
      </w:hyperlink>
    </w:p>
    <w:p w:rsidR="00721801" w:rsidRPr="00F70591" w:rsidRDefault="00924B15" w:rsidP="00F70591">
      <w:pPr>
        <w:pStyle w:val="Tablicaslika"/>
        <w:tabs>
          <w:tab w:val="right" w:leader="dot" w:pos="9016"/>
        </w:tabs>
        <w:spacing w:line="360" w:lineRule="auto"/>
        <w:jc w:val="both"/>
        <w:rPr>
          <w:rFonts w:ascii="Times New Roman" w:eastAsiaTheme="minorEastAsia" w:hAnsi="Times New Roman" w:cs="Times New Roman"/>
          <w:noProof/>
          <w:sz w:val="24"/>
          <w:szCs w:val="24"/>
          <w:lang w:val="en-US"/>
        </w:rPr>
      </w:pPr>
      <w:hyperlink w:anchor="_Toc438107444" w:history="1">
        <w:r w:rsidR="00721801" w:rsidRPr="00F70591">
          <w:rPr>
            <w:rStyle w:val="Hiperveza"/>
            <w:rFonts w:ascii="Times New Roman" w:hAnsi="Times New Roman" w:cs="Times New Roman"/>
            <w:noProof/>
            <w:sz w:val="24"/>
            <w:szCs w:val="24"/>
          </w:rPr>
          <w:t>Grafikon 3 Zaposlenost u općini Marija Bistrica prema NKD-u 2007; stanje na dan 31.03.2013.</w:t>
        </w:r>
        <w:r w:rsidR="00721801" w:rsidRPr="00F70591">
          <w:rPr>
            <w:rFonts w:ascii="Times New Roman" w:hAnsi="Times New Roman" w:cs="Times New Roman"/>
            <w:noProof/>
            <w:webHidden/>
            <w:sz w:val="24"/>
            <w:szCs w:val="24"/>
          </w:rPr>
          <w:tab/>
        </w:r>
        <w:r w:rsidR="00721801" w:rsidRPr="00F70591">
          <w:rPr>
            <w:rFonts w:ascii="Times New Roman" w:hAnsi="Times New Roman" w:cs="Times New Roman"/>
            <w:noProof/>
            <w:webHidden/>
            <w:sz w:val="24"/>
            <w:szCs w:val="24"/>
          </w:rPr>
          <w:fldChar w:fldCharType="begin"/>
        </w:r>
        <w:r w:rsidR="00721801" w:rsidRPr="00F70591">
          <w:rPr>
            <w:rFonts w:ascii="Times New Roman" w:hAnsi="Times New Roman" w:cs="Times New Roman"/>
            <w:noProof/>
            <w:webHidden/>
            <w:sz w:val="24"/>
            <w:szCs w:val="24"/>
          </w:rPr>
          <w:instrText xml:space="preserve"> PAGEREF _Toc438107444 \h </w:instrText>
        </w:r>
        <w:r w:rsidR="00721801" w:rsidRPr="00F70591">
          <w:rPr>
            <w:rFonts w:ascii="Times New Roman" w:hAnsi="Times New Roman" w:cs="Times New Roman"/>
            <w:noProof/>
            <w:webHidden/>
            <w:sz w:val="24"/>
            <w:szCs w:val="24"/>
          </w:rPr>
        </w:r>
        <w:r w:rsidR="0072180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32</w:t>
        </w:r>
        <w:r w:rsidR="00721801" w:rsidRPr="00F70591">
          <w:rPr>
            <w:rFonts w:ascii="Times New Roman" w:hAnsi="Times New Roman" w:cs="Times New Roman"/>
            <w:noProof/>
            <w:webHidden/>
            <w:sz w:val="24"/>
            <w:szCs w:val="24"/>
          </w:rPr>
          <w:fldChar w:fldCharType="end"/>
        </w:r>
      </w:hyperlink>
    </w:p>
    <w:p w:rsidR="00721801" w:rsidRPr="00F70591" w:rsidRDefault="00924B15" w:rsidP="00F70591">
      <w:pPr>
        <w:pStyle w:val="Tablicaslika"/>
        <w:tabs>
          <w:tab w:val="right" w:leader="dot" w:pos="9016"/>
        </w:tabs>
        <w:spacing w:line="360" w:lineRule="auto"/>
        <w:jc w:val="both"/>
        <w:rPr>
          <w:rFonts w:ascii="Times New Roman" w:eastAsiaTheme="minorEastAsia" w:hAnsi="Times New Roman" w:cs="Times New Roman"/>
          <w:noProof/>
          <w:sz w:val="24"/>
          <w:szCs w:val="24"/>
          <w:lang w:val="en-US"/>
        </w:rPr>
      </w:pPr>
      <w:hyperlink w:anchor="_Toc438107445" w:history="1">
        <w:r w:rsidR="00721801" w:rsidRPr="00F70591">
          <w:rPr>
            <w:rStyle w:val="Hiperveza"/>
            <w:rFonts w:ascii="Times New Roman" w:hAnsi="Times New Roman" w:cs="Times New Roman"/>
            <w:noProof/>
            <w:sz w:val="24"/>
            <w:szCs w:val="24"/>
          </w:rPr>
          <w:t>Grafikon 4 Rast nezaposlenih prema stupnju obrazovanja i njegovo kretanje u odnosu na 2008. godinu</w:t>
        </w:r>
        <w:r w:rsidR="00721801" w:rsidRPr="00F70591">
          <w:rPr>
            <w:rFonts w:ascii="Times New Roman" w:hAnsi="Times New Roman" w:cs="Times New Roman"/>
            <w:noProof/>
            <w:webHidden/>
            <w:sz w:val="24"/>
            <w:szCs w:val="24"/>
          </w:rPr>
          <w:tab/>
        </w:r>
        <w:r w:rsidR="00721801" w:rsidRPr="00F70591">
          <w:rPr>
            <w:rFonts w:ascii="Times New Roman" w:hAnsi="Times New Roman" w:cs="Times New Roman"/>
            <w:noProof/>
            <w:webHidden/>
            <w:sz w:val="24"/>
            <w:szCs w:val="24"/>
          </w:rPr>
          <w:fldChar w:fldCharType="begin"/>
        </w:r>
        <w:r w:rsidR="00721801" w:rsidRPr="00F70591">
          <w:rPr>
            <w:rFonts w:ascii="Times New Roman" w:hAnsi="Times New Roman" w:cs="Times New Roman"/>
            <w:noProof/>
            <w:webHidden/>
            <w:sz w:val="24"/>
            <w:szCs w:val="24"/>
          </w:rPr>
          <w:instrText xml:space="preserve"> PAGEREF _Toc438107445 \h </w:instrText>
        </w:r>
        <w:r w:rsidR="00721801" w:rsidRPr="00F70591">
          <w:rPr>
            <w:rFonts w:ascii="Times New Roman" w:hAnsi="Times New Roman" w:cs="Times New Roman"/>
            <w:noProof/>
            <w:webHidden/>
            <w:sz w:val="24"/>
            <w:szCs w:val="24"/>
          </w:rPr>
        </w:r>
        <w:r w:rsidR="0072180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34</w:t>
        </w:r>
        <w:r w:rsidR="00721801" w:rsidRPr="00F70591">
          <w:rPr>
            <w:rFonts w:ascii="Times New Roman" w:hAnsi="Times New Roman" w:cs="Times New Roman"/>
            <w:noProof/>
            <w:webHidden/>
            <w:sz w:val="24"/>
            <w:szCs w:val="24"/>
          </w:rPr>
          <w:fldChar w:fldCharType="end"/>
        </w:r>
      </w:hyperlink>
    </w:p>
    <w:p w:rsidR="00721801" w:rsidRPr="00F70591" w:rsidRDefault="00924B15" w:rsidP="00F70591">
      <w:pPr>
        <w:pStyle w:val="Tablicaslika"/>
        <w:tabs>
          <w:tab w:val="right" w:leader="dot" w:pos="9016"/>
        </w:tabs>
        <w:spacing w:line="360" w:lineRule="auto"/>
        <w:jc w:val="both"/>
        <w:rPr>
          <w:rFonts w:ascii="Times New Roman" w:eastAsiaTheme="minorEastAsia" w:hAnsi="Times New Roman" w:cs="Times New Roman"/>
          <w:noProof/>
          <w:sz w:val="24"/>
          <w:szCs w:val="24"/>
          <w:lang w:val="en-US"/>
        </w:rPr>
      </w:pPr>
      <w:hyperlink w:anchor="_Toc438107446" w:history="1">
        <w:r w:rsidR="00721801" w:rsidRPr="00F70591">
          <w:rPr>
            <w:rStyle w:val="Hiperveza"/>
            <w:rFonts w:ascii="Times New Roman" w:hAnsi="Times New Roman" w:cs="Times New Roman"/>
            <w:noProof/>
            <w:sz w:val="24"/>
            <w:szCs w:val="24"/>
          </w:rPr>
          <w:t>Grafikon 5 Kretanje srednjih mjesečnih temperatura</w:t>
        </w:r>
        <w:r w:rsidR="00721801" w:rsidRPr="00F70591">
          <w:rPr>
            <w:rFonts w:ascii="Times New Roman" w:hAnsi="Times New Roman" w:cs="Times New Roman"/>
            <w:noProof/>
            <w:webHidden/>
            <w:sz w:val="24"/>
            <w:szCs w:val="24"/>
          </w:rPr>
          <w:tab/>
        </w:r>
        <w:r w:rsidR="00721801" w:rsidRPr="00F70591">
          <w:rPr>
            <w:rFonts w:ascii="Times New Roman" w:hAnsi="Times New Roman" w:cs="Times New Roman"/>
            <w:noProof/>
            <w:webHidden/>
            <w:sz w:val="24"/>
            <w:szCs w:val="24"/>
          </w:rPr>
          <w:fldChar w:fldCharType="begin"/>
        </w:r>
        <w:r w:rsidR="00721801" w:rsidRPr="00F70591">
          <w:rPr>
            <w:rFonts w:ascii="Times New Roman" w:hAnsi="Times New Roman" w:cs="Times New Roman"/>
            <w:noProof/>
            <w:webHidden/>
            <w:sz w:val="24"/>
            <w:szCs w:val="24"/>
          </w:rPr>
          <w:instrText xml:space="preserve"> PAGEREF _Toc438107446 \h </w:instrText>
        </w:r>
        <w:r w:rsidR="00721801" w:rsidRPr="00F70591">
          <w:rPr>
            <w:rFonts w:ascii="Times New Roman" w:hAnsi="Times New Roman" w:cs="Times New Roman"/>
            <w:noProof/>
            <w:webHidden/>
            <w:sz w:val="24"/>
            <w:szCs w:val="24"/>
          </w:rPr>
        </w:r>
        <w:r w:rsidR="0072180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37</w:t>
        </w:r>
        <w:r w:rsidR="00721801" w:rsidRPr="00F70591">
          <w:rPr>
            <w:rFonts w:ascii="Times New Roman" w:hAnsi="Times New Roman" w:cs="Times New Roman"/>
            <w:noProof/>
            <w:webHidden/>
            <w:sz w:val="24"/>
            <w:szCs w:val="24"/>
          </w:rPr>
          <w:fldChar w:fldCharType="end"/>
        </w:r>
      </w:hyperlink>
    </w:p>
    <w:p w:rsidR="00721801" w:rsidRPr="00F70591" w:rsidRDefault="00924B15" w:rsidP="00F70591">
      <w:pPr>
        <w:pStyle w:val="Tablicaslika"/>
        <w:tabs>
          <w:tab w:val="right" w:leader="dot" w:pos="9016"/>
        </w:tabs>
        <w:spacing w:line="360" w:lineRule="auto"/>
        <w:jc w:val="both"/>
        <w:rPr>
          <w:rFonts w:ascii="Times New Roman" w:eastAsiaTheme="minorEastAsia" w:hAnsi="Times New Roman" w:cs="Times New Roman"/>
          <w:noProof/>
          <w:sz w:val="24"/>
          <w:szCs w:val="24"/>
          <w:lang w:val="en-US"/>
        </w:rPr>
      </w:pPr>
      <w:hyperlink w:anchor="_Toc438107447" w:history="1">
        <w:r w:rsidR="00721801" w:rsidRPr="00F70591">
          <w:rPr>
            <w:rStyle w:val="Hiperveza"/>
            <w:rFonts w:ascii="Times New Roman" w:hAnsi="Times New Roman" w:cs="Times New Roman"/>
            <w:noProof/>
            <w:sz w:val="24"/>
            <w:szCs w:val="24"/>
          </w:rPr>
          <w:t>Grafikon 6 Prihodi i primici Općine Marija Bistrica</w:t>
        </w:r>
        <w:r w:rsidR="00721801" w:rsidRPr="00F70591">
          <w:rPr>
            <w:rFonts w:ascii="Times New Roman" w:hAnsi="Times New Roman" w:cs="Times New Roman"/>
            <w:noProof/>
            <w:webHidden/>
            <w:sz w:val="24"/>
            <w:szCs w:val="24"/>
          </w:rPr>
          <w:tab/>
        </w:r>
        <w:r w:rsidR="00721801" w:rsidRPr="00F70591">
          <w:rPr>
            <w:rFonts w:ascii="Times New Roman" w:hAnsi="Times New Roman" w:cs="Times New Roman"/>
            <w:noProof/>
            <w:webHidden/>
            <w:sz w:val="24"/>
            <w:szCs w:val="24"/>
          </w:rPr>
          <w:fldChar w:fldCharType="begin"/>
        </w:r>
        <w:r w:rsidR="00721801" w:rsidRPr="00F70591">
          <w:rPr>
            <w:rFonts w:ascii="Times New Roman" w:hAnsi="Times New Roman" w:cs="Times New Roman"/>
            <w:noProof/>
            <w:webHidden/>
            <w:sz w:val="24"/>
            <w:szCs w:val="24"/>
          </w:rPr>
          <w:instrText xml:space="preserve"> PAGEREF _Toc438107447 \h </w:instrText>
        </w:r>
        <w:r w:rsidR="00721801" w:rsidRPr="00F70591">
          <w:rPr>
            <w:rFonts w:ascii="Times New Roman" w:hAnsi="Times New Roman" w:cs="Times New Roman"/>
            <w:noProof/>
            <w:webHidden/>
            <w:sz w:val="24"/>
            <w:szCs w:val="24"/>
          </w:rPr>
        </w:r>
        <w:r w:rsidR="0072180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100</w:t>
        </w:r>
        <w:r w:rsidR="00721801" w:rsidRPr="00F70591">
          <w:rPr>
            <w:rFonts w:ascii="Times New Roman" w:hAnsi="Times New Roman" w:cs="Times New Roman"/>
            <w:noProof/>
            <w:webHidden/>
            <w:sz w:val="24"/>
            <w:szCs w:val="24"/>
          </w:rPr>
          <w:fldChar w:fldCharType="end"/>
        </w:r>
      </w:hyperlink>
    </w:p>
    <w:p w:rsidR="00721801" w:rsidRPr="00F70591" w:rsidRDefault="00924B15" w:rsidP="00F70591">
      <w:pPr>
        <w:pStyle w:val="Tablicaslika"/>
        <w:tabs>
          <w:tab w:val="right" w:leader="dot" w:pos="9016"/>
        </w:tabs>
        <w:spacing w:line="360" w:lineRule="auto"/>
        <w:jc w:val="both"/>
        <w:rPr>
          <w:rFonts w:ascii="Times New Roman" w:eastAsiaTheme="minorEastAsia" w:hAnsi="Times New Roman" w:cs="Times New Roman"/>
          <w:noProof/>
          <w:sz w:val="24"/>
          <w:szCs w:val="24"/>
          <w:lang w:val="en-US"/>
        </w:rPr>
      </w:pPr>
      <w:hyperlink w:anchor="_Toc438107448" w:history="1">
        <w:r w:rsidR="00721801" w:rsidRPr="00F70591">
          <w:rPr>
            <w:rStyle w:val="Hiperveza"/>
            <w:rFonts w:ascii="Times New Roman" w:hAnsi="Times New Roman" w:cs="Times New Roman"/>
            <w:noProof/>
            <w:sz w:val="24"/>
            <w:szCs w:val="24"/>
          </w:rPr>
          <w:t>Grafikon 7 Udio proračunskih prihoda i primitaka Općine Marija Bistrica od 2010. do 2014. godine</w:t>
        </w:r>
        <w:r w:rsidR="00721801" w:rsidRPr="00F70591">
          <w:rPr>
            <w:rFonts w:ascii="Times New Roman" w:hAnsi="Times New Roman" w:cs="Times New Roman"/>
            <w:noProof/>
            <w:webHidden/>
            <w:sz w:val="24"/>
            <w:szCs w:val="24"/>
          </w:rPr>
          <w:tab/>
        </w:r>
        <w:r w:rsidR="00721801" w:rsidRPr="00F70591">
          <w:rPr>
            <w:rFonts w:ascii="Times New Roman" w:hAnsi="Times New Roman" w:cs="Times New Roman"/>
            <w:noProof/>
            <w:webHidden/>
            <w:sz w:val="24"/>
            <w:szCs w:val="24"/>
          </w:rPr>
          <w:fldChar w:fldCharType="begin"/>
        </w:r>
        <w:r w:rsidR="00721801" w:rsidRPr="00F70591">
          <w:rPr>
            <w:rFonts w:ascii="Times New Roman" w:hAnsi="Times New Roman" w:cs="Times New Roman"/>
            <w:noProof/>
            <w:webHidden/>
            <w:sz w:val="24"/>
            <w:szCs w:val="24"/>
          </w:rPr>
          <w:instrText xml:space="preserve"> PAGEREF _Toc438107448 \h </w:instrText>
        </w:r>
        <w:r w:rsidR="00721801" w:rsidRPr="00F70591">
          <w:rPr>
            <w:rFonts w:ascii="Times New Roman" w:hAnsi="Times New Roman" w:cs="Times New Roman"/>
            <w:noProof/>
            <w:webHidden/>
            <w:sz w:val="24"/>
            <w:szCs w:val="24"/>
          </w:rPr>
        </w:r>
        <w:r w:rsidR="0072180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100</w:t>
        </w:r>
        <w:r w:rsidR="00721801" w:rsidRPr="00F70591">
          <w:rPr>
            <w:rFonts w:ascii="Times New Roman" w:hAnsi="Times New Roman" w:cs="Times New Roman"/>
            <w:noProof/>
            <w:webHidden/>
            <w:sz w:val="24"/>
            <w:szCs w:val="24"/>
          </w:rPr>
          <w:fldChar w:fldCharType="end"/>
        </w:r>
      </w:hyperlink>
    </w:p>
    <w:p w:rsidR="00721801" w:rsidRPr="00F70591" w:rsidRDefault="00924B15" w:rsidP="00F70591">
      <w:pPr>
        <w:pStyle w:val="Tablicaslika"/>
        <w:tabs>
          <w:tab w:val="right" w:leader="dot" w:pos="9016"/>
        </w:tabs>
        <w:spacing w:line="360" w:lineRule="auto"/>
        <w:jc w:val="both"/>
        <w:rPr>
          <w:rFonts w:ascii="Times New Roman" w:eastAsiaTheme="minorEastAsia" w:hAnsi="Times New Roman" w:cs="Times New Roman"/>
          <w:noProof/>
          <w:sz w:val="24"/>
          <w:szCs w:val="24"/>
          <w:lang w:val="en-US"/>
        </w:rPr>
      </w:pPr>
      <w:hyperlink w:anchor="_Toc438107449" w:history="1">
        <w:r w:rsidR="00721801" w:rsidRPr="00F70591">
          <w:rPr>
            <w:rStyle w:val="Hiperveza"/>
            <w:rFonts w:ascii="Times New Roman" w:hAnsi="Times New Roman" w:cs="Times New Roman"/>
            <w:noProof/>
            <w:sz w:val="24"/>
            <w:szCs w:val="24"/>
          </w:rPr>
          <w:t>Grafikon 8 Porezni prihodi Općine Marija Bistrica za razdoblje od 2010. do 2014. godine</w:t>
        </w:r>
        <w:r w:rsidR="00721801" w:rsidRPr="00F70591">
          <w:rPr>
            <w:rFonts w:ascii="Times New Roman" w:hAnsi="Times New Roman" w:cs="Times New Roman"/>
            <w:noProof/>
            <w:webHidden/>
            <w:sz w:val="24"/>
            <w:szCs w:val="24"/>
          </w:rPr>
          <w:tab/>
        </w:r>
        <w:r w:rsidR="00721801" w:rsidRPr="00F70591">
          <w:rPr>
            <w:rFonts w:ascii="Times New Roman" w:hAnsi="Times New Roman" w:cs="Times New Roman"/>
            <w:noProof/>
            <w:webHidden/>
            <w:sz w:val="24"/>
            <w:szCs w:val="24"/>
          </w:rPr>
          <w:fldChar w:fldCharType="begin"/>
        </w:r>
        <w:r w:rsidR="00721801" w:rsidRPr="00F70591">
          <w:rPr>
            <w:rFonts w:ascii="Times New Roman" w:hAnsi="Times New Roman" w:cs="Times New Roman"/>
            <w:noProof/>
            <w:webHidden/>
            <w:sz w:val="24"/>
            <w:szCs w:val="24"/>
          </w:rPr>
          <w:instrText xml:space="preserve"> PAGEREF _Toc438107449 \h </w:instrText>
        </w:r>
        <w:r w:rsidR="00721801" w:rsidRPr="00F70591">
          <w:rPr>
            <w:rFonts w:ascii="Times New Roman" w:hAnsi="Times New Roman" w:cs="Times New Roman"/>
            <w:noProof/>
            <w:webHidden/>
            <w:sz w:val="24"/>
            <w:szCs w:val="24"/>
          </w:rPr>
        </w:r>
        <w:r w:rsidR="0072180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101</w:t>
        </w:r>
        <w:r w:rsidR="00721801" w:rsidRPr="00F70591">
          <w:rPr>
            <w:rFonts w:ascii="Times New Roman" w:hAnsi="Times New Roman" w:cs="Times New Roman"/>
            <w:noProof/>
            <w:webHidden/>
            <w:sz w:val="24"/>
            <w:szCs w:val="24"/>
          </w:rPr>
          <w:fldChar w:fldCharType="end"/>
        </w:r>
      </w:hyperlink>
    </w:p>
    <w:p w:rsidR="00721801" w:rsidRPr="00F70591" w:rsidRDefault="00924B15" w:rsidP="00F70591">
      <w:pPr>
        <w:pStyle w:val="Tablicaslika"/>
        <w:tabs>
          <w:tab w:val="right" w:leader="dot" w:pos="9016"/>
        </w:tabs>
        <w:spacing w:line="360" w:lineRule="auto"/>
        <w:jc w:val="both"/>
        <w:rPr>
          <w:rFonts w:ascii="Times New Roman" w:eastAsiaTheme="minorEastAsia" w:hAnsi="Times New Roman" w:cs="Times New Roman"/>
          <w:noProof/>
          <w:sz w:val="24"/>
          <w:szCs w:val="24"/>
          <w:lang w:val="en-US"/>
        </w:rPr>
      </w:pPr>
      <w:hyperlink w:anchor="_Toc438107450" w:history="1">
        <w:r w:rsidR="00721801" w:rsidRPr="00F70591">
          <w:rPr>
            <w:rStyle w:val="Hiperveza"/>
            <w:rFonts w:ascii="Times New Roman" w:hAnsi="Times New Roman" w:cs="Times New Roman"/>
            <w:noProof/>
            <w:sz w:val="24"/>
            <w:szCs w:val="24"/>
          </w:rPr>
          <w:t>Grafikon 9 Prihod od imovine Općine Marija Bistrica za razdoblje od 2010. do 2014. godine</w:t>
        </w:r>
        <w:r w:rsidR="00721801" w:rsidRPr="00F70591">
          <w:rPr>
            <w:rFonts w:ascii="Times New Roman" w:hAnsi="Times New Roman" w:cs="Times New Roman"/>
            <w:noProof/>
            <w:webHidden/>
            <w:sz w:val="24"/>
            <w:szCs w:val="24"/>
          </w:rPr>
          <w:tab/>
        </w:r>
        <w:r w:rsidR="00721801" w:rsidRPr="00F70591">
          <w:rPr>
            <w:rFonts w:ascii="Times New Roman" w:hAnsi="Times New Roman" w:cs="Times New Roman"/>
            <w:noProof/>
            <w:webHidden/>
            <w:sz w:val="24"/>
            <w:szCs w:val="24"/>
          </w:rPr>
          <w:fldChar w:fldCharType="begin"/>
        </w:r>
        <w:r w:rsidR="00721801" w:rsidRPr="00F70591">
          <w:rPr>
            <w:rFonts w:ascii="Times New Roman" w:hAnsi="Times New Roman" w:cs="Times New Roman"/>
            <w:noProof/>
            <w:webHidden/>
            <w:sz w:val="24"/>
            <w:szCs w:val="24"/>
          </w:rPr>
          <w:instrText xml:space="preserve"> PAGEREF _Toc438107450 \h </w:instrText>
        </w:r>
        <w:r w:rsidR="00721801" w:rsidRPr="00F70591">
          <w:rPr>
            <w:rFonts w:ascii="Times New Roman" w:hAnsi="Times New Roman" w:cs="Times New Roman"/>
            <w:noProof/>
            <w:webHidden/>
            <w:sz w:val="24"/>
            <w:szCs w:val="24"/>
          </w:rPr>
        </w:r>
        <w:r w:rsidR="0072180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102</w:t>
        </w:r>
        <w:r w:rsidR="00721801" w:rsidRPr="00F70591">
          <w:rPr>
            <w:rFonts w:ascii="Times New Roman" w:hAnsi="Times New Roman" w:cs="Times New Roman"/>
            <w:noProof/>
            <w:webHidden/>
            <w:sz w:val="24"/>
            <w:szCs w:val="24"/>
          </w:rPr>
          <w:fldChar w:fldCharType="end"/>
        </w:r>
      </w:hyperlink>
    </w:p>
    <w:p w:rsidR="00721801" w:rsidRPr="00F70591" w:rsidRDefault="00924B15" w:rsidP="00F70591">
      <w:pPr>
        <w:pStyle w:val="Tablicaslika"/>
        <w:tabs>
          <w:tab w:val="right" w:leader="dot" w:pos="9016"/>
        </w:tabs>
        <w:spacing w:line="360" w:lineRule="auto"/>
        <w:jc w:val="both"/>
        <w:rPr>
          <w:rFonts w:ascii="Times New Roman" w:eastAsiaTheme="minorEastAsia" w:hAnsi="Times New Roman" w:cs="Times New Roman"/>
          <w:noProof/>
          <w:sz w:val="24"/>
          <w:szCs w:val="24"/>
          <w:lang w:val="en-US"/>
        </w:rPr>
      </w:pPr>
      <w:hyperlink w:anchor="_Toc438107451" w:history="1">
        <w:r w:rsidR="00721801" w:rsidRPr="00F70591">
          <w:rPr>
            <w:rStyle w:val="Hiperveza"/>
            <w:rFonts w:ascii="Times New Roman" w:hAnsi="Times New Roman" w:cs="Times New Roman"/>
            <w:noProof/>
            <w:sz w:val="24"/>
            <w:szCs w:val="24"/>
          </w:rPr>
          <w:t>Grafikon 10 Kretanje prihoda od administrativnih pristojbi i po posebnim propisima za razdoblje od 2010. do 2014. godine</w:t>
        </w:r>
        <w:r w:rsidR="00721801" w:rsidRPr="00F70591">
          <w:rPr>
            <w:rFonts w:ascii="Times New Roman" w:hAnsi="Times New Roman" w:cs="Times New Roman"/>
            <w:noProof/>
            <w:webHidden/>
            <w:sz w:val="24"/>
            <w:szCs w:val="24"/>
          </w:rPr>
          <w:tab/>
        </w:r>
        <w:r w:rsidR="00721801" w:rsidRPr="00F70591">
          <w:rPr>
            <w:rFonts w:ascii="Times New Roman" w:hAnsi="Times New Roman" w:cs="Times New Roman"/>
            <w:noProof/>
            <w:webHidden/>
            <w:sz w:val="24"/>
            <w:szCs w:val="24"/>
          </w:rPr>
          <w:fldChar w:fldCharType="begin"/>
        </w:r>
        <w:r w:rsidR="00721801" w:rsidRPr="00F70591">
          <w:rPr>
            <w:rFonts w:ascii="Times New Roman" w:hAnsi="Times New Roman" w:cs="Times New Roman"/>
            <w:noProof/>
            <w:webHidden/>
            <w:sz w:val="24"/>
            <w:szCs w:val="24"/>
          </w:rPr>
          <w:instrText xml:space="preserve"> PAGEREF _Toc438107451 \h </w:instrText>
        </w:r>
        <w:r w:rsidR="00721801" w:rsidRPr="00F70591">
          <w:rPr>
            <w:rFonts w:ascii="Times New Roman" w:hAnsi="Times New Roman" w:cs="Times New Roman"/>
            <w:noProof/>
            <w:webHidden/>
            <w:sz w:val="24"/>
            <w:szCs w:val="24"/>
          </w:rPr>
        </w:r>
        <w:r w:rsidR="0072180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103</w:t>
        </w:r>
        <w:r w:rsidR="00721801" w:rsidRPr="00F70591">
          <w:rPr>
            <w:rFonts w:ascii="Times New Roman" w:hAnsi="Times New Roman" w:cs="Times New Roman"/>
            <w:noProof/>
            <w:webHidden/>
            <w:sz w:val="24"/>
            <w:szCs w:val="24"/>
          </w:rPr>
          <w:fldChar w:fldCharType="end"/>
        </w:r>
      </w:hyperlink>
    </w:p>
    <w:p w:rsidR="00721801" w:rsidRPr="00F70591" w:rsidRDefault="00924B15" w:rsidP="00F70591">
      <w:pPr>
        <w:pStyle w:val="Tablicaslika"/>
        <w:tabs>
          <w:tab w:val="right" w:leader="dot" w:pos="9016"/>
        </w:tabs>
        <w:spacing w:line="360" w:lineRule="auto"/>
        <w:jc w:val="both"/>
        <w:rPr>
          <w:rFonts w:ascii="Times New Roman" w:eastAsiaTheme="minorEastAsia" w:hAnsi="Times New Roman" w:cs="Times New Roman"/>
          <w:noProof/>
          <w:sz w:val="24"/>
          <w:szCs w:val="24"/>
          <w:lang w:val="en-US"/>
        </w:rPr>
      </w:pPr>
      <w:hyperlink w:anchor="_Toc438107452" w:history="1">
        <w:r w:rsidR="00721801" w:rsidRPr="00F70591">
          <w:rPr>
            <w:rStyle w:val="Hiperveza"/>
            <w:rFonts w:ascii="Times New Roman" w:hAnsi="Times New Roman" w:cs="Times New Roman"/>
            <w:noProof/>
            <w:sz w:val="24"/>
            <w:szCs w:val="24"/>
          </w:rPr>
          <w:t>Grafikon 11 Struktura rashoda i izdataka Općine Marija Bistrica za razdoblje od 2010. do 2014. godine</w:t>
        </w:r>
        <w:r w:rsidR="00721801" w:rsidRPr="00F70591">
          <w:rPr>
            <w:rFonts w:ascii="Times New Roman" w:hAnsi="Times New Roman" w:cs="Times New Roman"/>
            <w:noProof/>
            <w:webHidden/>
            <w:sz w:val="24"/>
            <w:szCs w:val="24"/>
          </w:rPr>
          <w:tab/>
        </w:r>
        <w:r w:rsidR="00721801" w:rsidRPr="00F70591">
          <w:rPr>
            <w:rFonts w:ascii="Times New Roman" w:hAnsi="Times New Roman" w:cs="Times New Roman"/>
            <w:noProof/>
            <w:webHidden/>
            <w:sz w:val="24"/>
            <w:szCs w:val="24"/>
          </w:rPr>
          <w:fldChar w:fldCharType="begin"/>
        </w:r>
        <w:r w:rsidR="00721801" w:rsidRPr="00F70591">
          <w:rPr>
            <w:rFonts w:ascii="Times New Roman" w:hAnsi="Times New Roman" w:cs="Times New Roman"/>
            <w:noProof/>
            <w:webHidden/>
            <w:sz w:val="24"/>
            <w:szCs w:val="24"/>
          </w:rPr>
          <w:instrText xml:space="preserve"> PAGEREF _Toc438107452 \h </w:instrText>
        </w:r>
        <w:r w:rsidR="00721801" w:rsidRPr="00F70591">
          <w:rPr>
            <w:rFonts w:ascii="Times New Roman" w:hAnsi="Times New Roman" w:cs="Times New Roman"/>
            <w:noProof/>
            <w:webHidden/>
            <w:sz w:val="24"/>
            <w:szCs w:val="24"/>
          </w:rPr>
        </w:r>
        <w:r w:rsidR="0072180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104</w:t>
        </w:r>
        <w:r w:rsidR="00721801" w:rsidRPr="00F70591">
          <w:rPr>
            <w:rFonts w:ascii="Times New Roman" w:hAnsi="Times New Roman" w:cs="Times New Roman"/>
            <w:noProof/>
            <w:webHidden/>
            <w:sz w:val="24"/>
            <w:szCs w:val="24"/>
          </w:rPr>
          <w:fldChar w:fldCharType="end"/>
        </w:r>
      </w:hyperlink>
    </w:p>
    <w:p w:rsidR="00721801" w:rsidRPr="00F70591" w:rsidRDefault="00924B15" w:rsidP="00F70591">
      <w:pPr>
        <w:pStyle w:val="Tablicaslika"/>
        <w:tabs>
          <w:tab w:val="right" w:leader="dot" w:pos="9016"/>
        </w:tabs>
        <w:spacing w:line="360" w:lineRule="auto"/>
        <w:jc w:val="both"/>
        <w:rPr>
          <w:rFonts w:ascii="Times New Roman" w:eastAsiaTheme="minorEastAsia" w:hAnsi="Times New Roman" w:cs="Times New Roman"/>
          <w:noProof/>
          <w:sz w:val="24"/>
          <w:szCs w:val="24"/>
          <w:lang w:val="en-US"/>
        </w:rPr>
      </w:pPr>
      <w:hyperlink w:anchor="_Toc438107453" w:history="1">
        <w:r w:rsidR="00721801" w:rsidRPr="00F70591">
          <w:rPr>
            <w:rStyle w:val="Hiperveza"/>
            <w:rFonts w:ascii="Times New Roman" w:hAnsi="Times New Roman" w:cs="Times New Roman"/>
            <w:noProof/>
            <w:sz w:val="24"/>
            <w:szCs w:val="24"/>
          </w:rPr>
          <w:t>Grafikon 12 Rashodi za zaposlene i materijalni rashodi Općine Marija Bistrica za razdoblje od 2010. do 2014. godine</w:t>
        </w:r>
        <w:r w:rsidR="00721801" w:rsidRPr="00F70591">
          <w:rPr>
            <w:rFonts w:ascii="Times New Roman" w:hAnsi="Times New Roman" w:cs="Times New Roman"/>
            <w:noProof/>
            <w:webHidden/>
            <w:sz w:val="24"/>
            <w:szCs w:val="24"/>
          </w:rPr>
          <w:tab/>
        </w:r>
        <w:r w:rsidR="00721801" w:rsidRPr="00F70591">
          <w:rPr>
            <w:rFonts w:ascii="Times New Roman" w:hAnsi="Times New Roman" w:cs="Times New Roman"/>
            <w:noProof/>
            <w:webHidden/>
            <w:sz w:val="24"/>
            <w:szCs w:val="24"/>
          </w:rPr>
          <w:fldChar w:fldCharType="begin"/>
        </w:r>
        <w:r w:rsidR="00721801" w:rsidRPr="00F70591">
          <w:rPr>
            <w:rFonts w:ascii="Times New Roman" w:hAnsi="Times New Roman" w:cs="Times New Roman"/>
            <w:noProof/>
            <w:webHidden/>
            <w:sz w:val="24"/>
            <w:szCs w:val="24"/>
          </w:rPr>
          <w:instrText xml:space="preserve"> PAGEREF _Toc438107453 \h </w:instrText>
        </w:r>
        <w:r w:rsidR="00721801" w:rsidRPr="00F70591">
          <w:rPr>
            <w:rFonts w:ascii="Times New Roman" w:hAnsi="Times New Roman" w:cs="Times New Roman"/>
            <w:noProof/>
            <w:webHidden/>
            <w:sz w:val="24"/>
            <w:szCs w:val="24"/>
          </w:rPr>
        </w:r>
        <w:r w:rsidR="0072180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105</w:t>
        </w:r>
        <w:r w:rsidR="00721801" w:rsidRPr="00F70591">
          <w:rPr>
            <w:rFonts w:ascii="Times New Roman" w:hAnsi="Times New Roman" w:cs="Times New Roman"/>
            <w:noProof/>
            <w:webHidden/>
            <w:sz w:val="24"/>
            <w:szCs w:val="24"/>
          </w:rPr>
          <w:fldChar w:fldCharType="end"/>
        </w:r>
      </w:hyperlink>
    </w:p>
    <w:p w:rsidR="00721801" w:rsidRPr="00F70591" w:rsidRDefault="00924B15" w:rsidP="00F70591">
      <w:pPr>
        <w:pStyle w:val="Tablicaslika"/>
        <w:tabs>
          <w:tab w:val="right" w:leader="dot" w:pos="9016"/>
        </w:tabs>
        <w:spacing w:line="360" w:lineRule="auto"/>
        <w:jc w:val="both"/>
        <w:rPr>
          <w:rFonts w:ascii="Times New Roman" w:eastAsiaTheme="minorEastAsia" w:hAnsi="Times New Roman" w:cs="Times New Roman"/>
          <w:noProof/>
          <w:sz w:val="24"/>
          <w:szCs w:val="24"/>
          <w:lang w:val="en-US"/>
        </w:rPr>
      </w:pPr>
      <w:hyperlink w:anchor="_Toc438107454" w:history="1">
        <w:r w:rsidR="00721801" w:rsidRPr="00F70591">
          <w:rPr>
            <w:rStyle w:val="Hiperveza"/>
            <w:rFonts w:ascii="Times New Roman" w:hAnsi="Times New Roman" w:cs="Times New Roman"/>
            <w:noProof/>
            <w:sz w:val="24"/>
            <w:szCs w:val="24"/>
          </w:rPr>
          <w:t>Grafikon 13 Struktura materijalnih rashoda Općine Marija Bistrica za razdoblje od 2010. do 2014. godine</w:t>
        </w:r>
        <w:r w:rsidR="00721801" w:rsidRPr="00F70591">
          <w:rPr>
            <w:rFonts w:ascii="Times New Roman" w:hAnsi="Times New Roman" w:cs="Times New Roman"/>
            <w:noProof/>
            <w:webHidden/>
            <w:sz w:val="24"/>
            <w:szCs w:val="24"/>
          </w:rPr>
          <w:tab/>
        </w:r>
        <w:r w:rsidR="00721801" w:rsidRPr="00F70591">
          <w:rPr>
            <w:rFonts w:ascii="Times New Roman" w:hAnsi="Times New Roman" w:cs="Times New Roman"/>
            <w:noProof/>
            <w:webHidden/>
            <w:sz w:val="24"/>
            <w:szCs w:val="24"/>
          </w:rPr>
          <w:fldChar w:fldCharType="begin"/>
        </w:r>
        <w:r w:rsidR="00721801" w:rsidRPr="00F70591">
          <w:rPr>
            <w:rFonts w:ascii="Times New Roman" w:hAnsi="Times New Roman" w:cs="Times New Roman"/>
            <w:noProof/>
            <w:webHidden/>
            <w:sz w:val="24"/>
            <w:szCs w:val="24"/>
          </w:rPr>
          <w:instrText xml:space="preserve"> PAGEREF _Toc438107454 \h </w:instrText>
        </w:r>
        <w:r w:rsidR="00721801" w:rsidRPr="00F70591">
          <w:rPr>
            <w:rFonts w:ascii="Times New Roman" w:hAnsi="Times New Roman" w:cs="Times New Roman"/>
            <w:noProof/>
            <w:webHidden/>
            <w:sz w:val="24"/>
            <w:szCs w:val="24"/>
          </w:rPr>
        </w:r>
        <w:r w:rsidR="0072180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106</w:t>
        </w:r>
        <w:r w:rsidR="00721801" w:rsidRPr="00F70591">
          <w:rPr>
            <w:rFonts w:ascii="Times New Roman" w:hAnsi="Times New Roman" w:cs="Times New Roman"/>
            <w:noProof/>
            <w:webHidden/>
            <w:sz w:val="24"/>
            <w:szCs w:val="24"/>
          </w:rPr>
          <w:fldChar w:fldCharType="end"/>
        </w:r>
      </w:hyperlink>
    </w:p>
    <w:p w:rsidR="00721801" w:rsidRPr="00F70591" w:rsidRDefault="00924B15" w:rsidP="00F70591">
      <w:pPr>
        <w:pStyle w:val="Tablicaslika"/>
        <w:tabs>
          <w:tab w:val="right" w:leader="dot" w:pos="9016"/>
        </w:tabs>
        <w:spacing w:line="360" w:lineRule="auto"/>
        <w:jc w:val="both"/>
        <w:rPr>
          <w:rFonts w:ascii="Times New Roman" w:eastAsiaTheme="minorEastAsia" w:hAnsi="Times New Roman" w:cs="Times New Roman"/>
          <w:noProof/>
          <w:sz w:val="24"/>
          <w:szCs w:val="24"/>
          <w:lang w:val="en-US"/>
        </w:rPr>
      </w:pPr>
      <w:hyperlink w:anchor="_Toc438107455" w:history="1">
        <w:r w:rsidR="00721801" w:rsidRPr="00F70591">
          <w:rPr>
            <w:rStyle w:val="Hiperveza"/>
            <w:rFonts w:ascii="Times New Roman" w:hAnsi="Times New Roman" w:cs="Times New Roman"/>
            <w:noProof/>
            <w:sz w:val="24"/>
            <w:szCs w:val="24"/>
          </w:rPr>
          <w:t>Grafikon 14 Subvencije, pomoći i donacije Općine Marija Bistrica za razdoblje od 2010. do 2014. godine</w:t>
        </w:r>
        <w:r w:rsidR="00721801" w:rsidRPr="00F70591">
          <w:rPr>
            <w:rFonts w:ascii="Times New Roman" w:hAnsi="Times New Roman" w:cs="Times New Roman"/>
            <w:noProof/>
            <w:webHidden/>
            <w:sz w:val="24"/>
            <w:szCs w:val="24"/>
          </w:rPr>
          <w:tab/>
        </w:r>
        <w:r w:rsidR="00721801" w:rsidRPr="00F70591">
          <w:rPr>
            <w:rFonts w:ascii="Times New Roman" w:hAnsi="Times New Roman" w:cs="Times New Roman"/>
            <w:noProof/>
            <w:webHidden/>
            <w:sz w:val="24"/>
            <w:szCs w:val="24"/>
          </w:rPr>
          <w:fldChar w:fldCharType="begin"/>
        </w:r>
        <w:r w:rsidR="00721801" w:rsidRPr="00F70591">
          <w:rPr>
            <w:rFonts w:ascii="Times New Roman" w:hAnsi="Times New Roman" w:cs="Times New Roman"/>
            <w:noProof/>
            <w:webHidden/>
            <w:sz w:val="24"/>
            <w:szCs w:val="24"/>
          </w:rPr>
          <w:instrText xml:space="preserve"> PAGEREF _Toc438107455 \h </w:instrText>
        </w:r>
        <w:r w:rsidR="00721801" w:rsidRPr="00F70591">
          <w:rPr>
            <w:rFonts w:ascii="Times New Roman" w:hAnsi="Times New Roman" w:cs="Times New Roman"/>
            <w:noProof/>
            <w:webHidden/>
            <w:sz w:val="24"/>
            <w:szCs w:val="24"/>
          </w:rPr>
        </w:r>
        <w:r w:rsidR="0072180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107</w:t>
        </w:r>
        <w:r w:rsidR="00721801" w:rsidRPr="00F70591">
          <w:rPr>
            <w:rFonts w:ascii="Times New Roman" w:hAnsi="Times New Roman" w:cs="Times New Roman"/>
            <w:noProof/>
            <w:webHidden/>
            <w:sz w:val="24"/>
            <w:szCs w:val="24"/>
          </w:rPr>
          <w:fldChar w:fldCharType="end"/>
        </w:r>
      </w:hyperlink>
    </w:p>
    <w:p w:rsidR="00721801" w:rsidRPr="00F70591" w:rsidRDefault="00924B15" w:rsidP="00F70591">
      <w:pPr>
        <w:pStyle w:val="Tablicaslika"/>
        <w:tabs>
          <w:tab w:val="right" w:leader="dot" w:pos="9016"/>
        </w:tabs>
        <w:spacing w:line="360" w:lineRule="auto"/>
        <w:jc w:val="both"/>
        <w:rPr>
          <w:rFonts w:ascii="Times New Roman" w:eastAsiaTheme="minorEastAsia" w:hAnsi="Times New Roman" w:cs="Times New Roman"/>
          <w:noProof/>
          <w:sz w:val="24"/>
          <w:szCs w:val="24"/>
          <w:lang w:val="en-US"/>
        </w:rPr>
      </w:pPr>
      <w:hyperlink w:anchor="_Toc438107456" w:history="1">
        <w:r w:rsidR="00721801" w:rsidRPr="00F70591">
          <w:rPr>
            <w:rStyle w:val="Hiperveza"/>
            <w:rFonts w:ascii="Times New Roman" w:hAnsi="Times New Roman" w:cs="Times New Roman"/>
            <w:noProof/>
            <w:sz w:val="24"/>
            <w:szCs w:val="24"/>
          </w:rPr>
          <w:t>Grafikon 15 Rashodi Općine Marija Bistrica za nabavku nefinancijske imovine za razdoblje od 2010. do 2014. godine</w:t>
        </w:r>
        <w:r w:rsidR="00721801" w:rsidRPr="00F70591">
          <w:rPr>
            <w:rFonts w:ascii="Times New Roman" w:hAnsi="Times New Roman" w:cs="Times New Roman"/>
            <w:noProof/>
            <w:webHidden/>
            <w:sz w:val="24"/>
            <w:szCs w:val="24"/>
          </w:rPr>
          <w:tab/>
        </w:r>
        <w:r w:rsidR="00721801" w:rsidRPr="00F70591">
          <w:rPr>
            <w:rFonts w:ascii="Times New Roman" w:hAnsi="Times New Roman" w:cs="Times New Roman"/>
            <w:noProof/>
            <w:webHidden/>
            <w:sz w:val="24"/>
            <w:szCs w:val="24"/>
          </w:rPr>
          <w:fldChar w:fldCharType="begin"/>
        </w:r>
        <w:r w:rsidR="00721801" w:rsidRPr="00F70591">
          <w:rPr>
            <w:rFonts w:ascii="Times New Roman" w:hAnsi="Times New Roman" w:cs="Times New Roman"/>
            <w:noProof/>
            <w:webHidden/>
            <w:sz w:val="24"/>
            <w:szCs w:val="24"/>
          </w:rPr>
          <w:instrText xml:space="preserve"> PAGEREF _Toc438107456 \h </w:instrText>
        </w:r>
        <w:r w:rsidR="00721801" w:rsidRPr="00F70591">
          <w:rPr>
            <w:rFonts w:ascii="Times New Roman" w:hAnsi="Times New Roman" w:cs="Times New Roman"/>
            <w:noProof/>
            <w:webHidden/>
            <w:sz w:val="24"/>
            <w:szCs w:val="24"/>
          </w:rPr>
        </w:r>
        <w:r w:rsidR="0072180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108</w:t>
        </w:r>
        <w:r w:rsidR="00721801" w:rsidRPr="00F70591">
          <w:rPr>
            <w:rFonts w:ascii="Times New Roman" w:hAnsi="Times New Roman" w:cs="Times New Roman"/>
            <w:noProof/>
            <w:webHidden/>
            <w:sz w:val="24"/>
            <w:szCs w:val="24"/>
          </w:rPr>
          <w:fldChar w:fldCharType="end"/>
        </w:r>
      </w:hyperlink>
    </w:p>
    <w:p w:rsidR="00721801" w:rsidRPr="00F70591" w:rsidRDefault="00924B15" w:rsidP="00F70591">
      <w:pPr>
        <w:pStyle w:val="Tablicaslika"/>
        <w:tabs>
          <w:tab w:val="right" w:leader="dot" w:pos="9016"/>
        </w:tabs>
        <w:spacing w:line="360" w:lineRule="auto"/>
        <w:jc w:val="both"/>
        <w:rPr>
          <w:rFonts w:ascii="Times New Roman" w:eastAsiaTheme="minorEastAsia" w:hAnsi="Times New Roman" w:cs="Times New Roman"/>
          <w:noProof/>
          <w:sz w:val="24"/>
          <w:szCs w:val="24"/>
          <w:lang w:val="en-US"/>
        </w:rPr>
      </w:pPr>
      <w:hyperlink w:anchor="_Toc438107457" w:history="1">
        <w:r w:rsidR="00721801" w:rsidRPr="00F70591">
          <w:rPr>
            <w:rStyle w:val="Hiperveza"/>
            <w:rFonts w:ascii="Times New Roman" w:hAnsi="Times New Roman" w:cs="Times New Roman"/>
            <w:noProof/>
            <w:sz w:val="24"/>
            <w:szCs w:val="24"/>
          </w:rPr>
          <w:t>Grafikon 16 Rashodi Općine Marija Bistrica prema funkcijskoj klasifikaciji za razdoblje od 2010. do 2014. godine</w:t>
        </w:r>
        <w:r w:rsidR="00721801" w:rsidRPr="00F70591">
          <w:rPr>
            <w:rFonts w:ascii="Times New Roman" w:hAnsi="Times New Roman" w:cs="Times New Roman"/>
            <w:noProof/>
            <w:webHidden/>
            <w:sz w:val="24"/>
            <w:szCs w:val="24"/>
          </w:rPr>
          <w:tab/>
        </w:r>
        <w:r w:rsidR="00721801" w:rsidRPr="00F70591">
          <w:rPr>
            <w:rFonts w:ascii="Times New Roman" w:hAnsi="Times New Roman" w:cs="Times New Roman"/>
            <w:noProof/>
            <w:webHidden/>
            <w:sz w:val="24"/>
            <w:szCs w:val="24"/>
          </w:rPr>
          <w:fldChar w:fldCharType="begin"/>
        </w:r>
        <w:r w:rsidR="00721801" w:rsidRPr="00F70591">
          <w:rPr>
            <w:rFonts w:ascii="Times New Roman" w:hAnsi="Times New Roman" w:cs="Times New Roman"/>
            <w:noProof/>
            <w:webHidden/>
            <w:sz w:val="24"/>
            <w:szCs w:val="24"/>
          </w:rPr>
          <w:instrText xml:space="preserve"> PAGEREF _Toc438107457 \h </w:instrText>
        </w:r>
        <w:r w:rsidR="00721801" w:rsidRPr="00F70591">
          <w:rPr>
            <w:rFonts w:ascii="Times New Roman" w:hAnsi="Times New Roman" w:cs="Times New Roman"/>
            <w:noProof/>
            <w:webHidden/>
            <w:sz w:val="24"/>
            <w:szCs w:val="24"/>
          </w:rPr>
        </w:r>
        <w:r w:rsidR="0072180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109</w:t>
        </w:r>
        <w:r w:rsidR="00721801" w:rsidRPr="00F70591">
          <w:rPr>
            <w:rFonts w:ascii="Times New Roman" w:hAnsi="Times New Roman" w:cs="Times New Roman"/>
            <w:noProof/>
            <w:webHidden/>
            <w:sz w:val="24"/>
            <w:szCs w:val="24"/>
          </w:rPr>
          <w:fldChar w:fldCharType="end"/>
        </w:r>
      </w:hyperlink>
    </w:p>
    <w:p w:rsidR="00721801" w:rsidRPr="00F70591" w:rsidRDefault="00924B15" w:rsidP="00F70591">
      <w:pPr>
        <w:pStyle w:val="Tablicaslika"/>
        <w:tabs>
          <w:tab w:val="right" w:leader="dot" w:pos="9016"/>
        </w:tabs>
        <w:spacing w:line="360" w:lineRule="auto"/>
        <w:jc w:val="both"/>
        <w:rPr>
          <w:rFonts w:ascii="Times New Roman" w:eastAsiaTheme="minorEastAsia" w:hAnsi="Times New Roman" w:cs="Times New Roman"/>
          <w:noProof/>
          <w:sz w:val="24"/>
          <w:szCs w:val="24"/>
          <w:lang w:val="en-US"/>
        </w:rPr>
      </w:pPr>
      <w:hyperlink w:anchor="_Toc438107458" w:history="1">
        <w:r w:rsidR="00721801" w:rsidRPr="00F70591">
          <w:rPr>
            <w:rStyle w:val="Hiperveza"/>
            <w:rFonts w:ascii="Times New Roman" w:hAnsi="Times New Roman" w:cs="Times New Roman"/>
            <w:noProof/>
            <w:sz w:val="24"/>
            <w:szCs w:val="24"/>
          </w:rPr>
          <w:t>Grafikon 17 Ostvareni proračunski suficit/deficit u promatranom razdoblju od 2010. do 2014. godine</w:t>
        </w:r>
        <w:r w:rsidR="00721801" w:rsidRPr="00F70591">
          <w:rPr>
            <w:rFonts w:ascii="Times New Roman" w:hAnsi="Times New Roman" w:cs="Times New Roman"/>
            <w:noProof/>
            <w:webHidden/>
            <w:sz w:val="24"/>
            <w:szCs w:val="24"/>
          </w:rPr>
          <w:tab/>
        </w:r>
        <w:r w:rsidR="00721801" w:rsidRPr="00F70591">
          <w:rPr>
            <w:rFonts w:ascii="Times New Roman" w:hAnsi="Times New Roman" w:cs="Times New Roman"/>
            <w:noProof/>
            <w:webHidden/>
            <w:sz w:val="24"/>
            <w:szCs w:val="24"/>
          </w:rPr>
          <w:fldChar w:fldCharType="begin"/>
        </w:r>
        <w:r w:rsidR="00721801" w:rsidRPr="00F70591">
          <w:rPr>
            <w:rFonts w:ascii="Times New Roman" w:hAnsi="Times New Roman" w:cs="Times New Roman"/>
            <w:noProof/>
            <w:webHidden/>
            <w:sz w:val="24"/>
            <w:szCs w:val="24"/>
          </w:rPr>
          <w:instrText xml:space="preserve"> PAGEREF _Toc438107458 \h </w:instrText>
        </w:r>
        <w:r w:rsidR="00721801" w:rsidRPr="00F70591">
          <w:rPr>
            <w:rFonts w:ascii="Times New Roman" w:hAnsi="Times New Roman" w:cs="Times New Roman"/>
            <w:noProof/>
            <w:webHidden/>
            <w:sz w:val="24"/>
            <w:szCs w:val="24"/>
          </w:rPr>
        </w:r>
        <w:r w:rsidR="00721801" w:rsidRPr="00F70591">
          <w:rPr>
            <w:rFonts w:ascii="Times New Roman" w:hAnsi="Times New Roman" w:cs="Times New Roman"/>
            <w:noProof/>
            <w:webHidden/>
            <w:sz w:val="24"/>
            <w:szCs w:val="24"/>
          </w:rPr>
          <w:fldChar w:fldCharType="separate"/>
        </w:r>
        <w:r w:rsidR="00753EF5">
          <w:rPr>
            <w:rFonts w:ascii="Times New Roman" w:hAnsi="Times New Roman" w:cs="Times New Roman"/>
            <w:noProof/>
            <w:webHidden/>
            <w:sz w:val="24"/>
            <w:szCs w:val="24"/>
          </w:rPr>
          <w:t>110</w:t>
        </w:r>
        <w:r w:rsidR="00721801" w:rsidRPr="00F70591">
          <w:rPr>
            <w:rFonts w:ascii="Times New Roman" w:hAnsi="Times New Roman" w:cs="Times New Roman"/>
            <w:noProof/>
            <w:webHidden/>
            <w:sz w:val="24"/>
            <w:szCs w:val="24"/>
          </w:rPr>
          <w:fldChar w:fldCharType="end"/>
        </w:r>
      </w:hyperlink>
    </w:p>
    <w:p w:rsidR="00721801" w:rsidRPr="006760B9" w:rsidRDefault="00721801" w:rsidP="00F70591">
      <w:pPr>
        <w:spacing w:after="0" w:line="360" w:lineRule="auto"/>
        <w:jc w:val="both"/>
      </w:pPr>
      <w:r w:rsidRPr="00F70591">
        <w:rPr>
          <w:rFonts w:ascii="Times New Roman" w:hAnsi="Times New Roman" w:cs="Times New Roman"/>
          <w:sz w:val="24"/>
          <w:szCs w:val="24"/>
        </w:rPr>
        <w:fldChar w:fldCharType="end"/>
      </w:r>
    </w:p>
    <w:sectPr w:rsidR="00721801" w:rsidRPr="006760B9" w:rsidSect="00F70591">
      <w:headerReference w:type="even" r:id="rId56"/>
      <w:headerReference w:type="default" r:id="rId57"/>
      <w:footerReference w:type="default" r:id="rId58"/>
      <w:headerReference w:type="first" r:id="rId5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4B15" w:rsidRDefault="00924B15" w:rsidP="00062837">
      <w:pPr>
        <w:spacing w:after="0" w:line="240" w:lineRule="auto"/>
      </w:pPr>
      <w:r>
        <w:separator/>
      </w:r>
    </w:p>
  </w:endnote>
  <w:endnote w:type="continuationSeparator" w:id="0">
    <w:p w:rsidR="00924B15" w:rsidRDefault="00924B15" w:rsidP="00062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1679752"/>
      <w:docPartObj>
        <w:docPartGallery w:val="Page Numbers (Bottom of Page)"/>
        <w:docPartUnique/>
      </w:docPartObj>
    </w:sdtPr>
    <w:sdtEndPr/>
    <w:sdtContent>
      <w:p w:rsidR="00F70591" w:rsidRDefault="00F70591">
        <w:pPr>
          <w:pStyle w:val="Podnoje"/>
          <w:jc w:val="right"/>
        </w:pPr>
        <w:r>
          <w:fldChar w:fldCharType="begin"/>
        </w:r>
        <w:r>
          <w:instrText>PAGE   \* MERGEFORMAT</w:instrText>
        </w:r>
        <w:r>
          <w:fldChar w:fldCharType="separate"/>
        </w:r>
        <w:r w:rsidR="006D51D1">
          <w:rPr>
            <w:noProof/>
          </w:rPr>
          <w:t>185</w:t>
        </w:r>
        <w:r>
          <w:fldChar w:fldCharType="end"/>
        </w:r>
      </w:p>
    </w:sdtContent>
  </w:sdt>
  <w:p w:rsidR="00F70591" w:rsidRDefault="00F70591">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4B15" w:rsidRDefault="00924B15" w:rsidP="00062837">
      <w:pPr>
        <w:spacing w:after="0" w:line="240" w:lineRule="auto"/>
      </w:pPr>
      <w:r>
        <w:separator/>
      </w:r>
    </w:p>
  </w:footnote>
  <w:footnote w:type="continuationSeparator" w:id="0">
    <w:p w:rsidR="00924B15" w:rsidRDefault="00924B15" w:rsidP="00062837">
      <w:pPr>
        <w:spacing w:after="0" w:line="240" w:lineRule="auto"/>
      </w:pPr>
      <w:r>
        <w:continuationSeparator/>
      </w:r>
    </w:p>
  </w:footnote>
  <w:footnote w:id="1">
    <w:p w:rsidR="00F70591" w:rsidRPr="002014E1" w:rsidRDefault="00F70591" w:rsidP="0065507D">
      <w:pPr>
        <w:pStyle w:val="Tekstfusnote"/>
        <w:rPr>
          <w:rFonts w:ascii="Times New Roman" w:hAnsi="Times New Roman" w:cs="Times New Roman"/>
        </w:rPr>
      </w:pPr>
      <w:r w:rsidRPr="002014E1">
        <w:rPr>
          <w:rStyle w:val="Referencafusnote"/>
          <w:rFonts w:ascii="Times New Roman" w:hAnsi="Times New Roman" w:cs="Times New Roman"/>
        </w:rPr>
        <w:t>http://www.kzz.hr/sadrzaj/sjednice-skupstine/sjednica-skupstine-2013-8/KZZ_sjednica_Skup%C5%A1tine_8_puni_zapisnik.pdf</w:t>
      </w:r>
    </w:p>
  </w:footnote>
  <w:footnote w:id="2">
    <w:p w:rsidR="00F70591" w:rsidRPr="00D07EC2" w:rsidRDefault="00F70591" w:rsidP="0065507D">
      <w:pPr>
        <w:pStyle w:val="Tekstfusnote"/>
        <w:jc w:val="both"/>
        <w:rPr>
          <w:rFonts w:ascii="Times New Roman" w:hAnsi="Times New Roman" w:cs="Times New Roman"/>
        </w:rPr>
      </w:pPr>
      <w:r w:rsidRPr="00D07EC2">
        <w:rPr>
          <w:rStyle w:val="Referencafusnote"/>
          <w:rFonts w:ascii="Times New Roman" w:hAnsi="Times New Roman" w:cs="Times New Roman"/>
        </w:rPr>
        <w:footnoteRef/>
      </w:r>
      <w:r w:rsidRPr="00D07EC2">
        <w:rPr>
          <w:rFonts w:ascii="Times New Roman" w:hAnsi="Times New Roman" w:cs="Times New Roman"/>
        </w:rPr>
        <w:t xml:space="preserve"> </w:t>
      </w:r>
      <w:hyperlink r:id="rId1" w:history="1">
        <w:r w:rsidRPr="00D07EC2">
          <w:rPr>
            <w:rStyle w:val="Hiperveza"/>
            <w:rFonts w:ascii="Times New Roman" w:hAnsi="Times New Roman" w:cs="Times New Roman"/>
          </w:rPr>
          <w:t>http://www.mrrfeu.hr/default.aspx?id=404</w:t>
        </w:r>
      </w:hyperlink>
      <w:r>
        <w:rPr>
          <w:rFonts w:ascii="Times New Roman" w:hAnsi="Times New Roman" w:cs="Times New Roman"/>
        </w:rPr>
        <w:t>, dostupno na dan 26.05.2015</w:t>
      </w:r>
      <w:r w:rsidRPr="00D07EC2">
        <w:rPr>
          <w:rFonts w:ascii="Times New Roman" w:hAnsi="Times New Roman" w:cs="Times New Roman"/>
        </w:rPr>
        <w:t>. godine</w:t>
      </w:r>
    </w:p>
  </w:footnote>
  <w:footnote w:id="3">
    <w:p w:rsidR="00F70591" w:rsidRPr="00D07EC2" w:rsidRDefault="00F70591" w:rsidP="0065507D">
      <w:pPr>
        <w:pStyle w:val="Tekstfusnote"/>
        <w:jc w:val="both"/>
        <w:rPr>
          <w:rFonts w:ascii="Times New Roman" w:hAnsi="Times New Roman" w:cs="Times New Roman"/>
        </w:rPr>
      </w:pPr>
      <w:r w:rsidRPr="00D07EC2">
        <w:rPr>
          <w:rStyle w:val="Referencafusnote"/>
          <w:rFonts w:ascii="Times New Roman" w:hAnsi="Times New Roman" w:cs="Times New Roman"/>
        </w:rPr>
        <w:footnoteRef/>
      </w:r>
      <w:r w:rsidRPr="00D07EC2">
        <w:rPr>
          <w:rFonts w:ascii="Times New Roman" w:hAnsi="Times New Roman" w:cs="Times New Roman"/>
        </w:rPr>
        <w:t xml:space="preserve"> </w:t>
      </w:r>
      <w:hyperlink r:id="rId2" w:history="1">
        <w:r w:rsidRPr="00D07EC2">
          <w:rPr>
            <w:rStyle w:val="Hiperveza"/>
            <w:rFonts w:ascii="Times New Roman" w:hAnsi="Times New Roman" w:cs="Times New Roman"/>
          </w:rPr>
          <w:t>http://www.mps.hr/default.aspx?id=3652</w:t>
        </w:r>
      </w:hyperlink>
      <w:r w:rsidRPr="00D07EC2">
        <w:rPr>
          <w:rFonts w:ascii="Times New Roman" w:hAnsi="Times New Roman" w:cs="Times New Roman"/>
        </w:rPr>
        <w:t>, dostupno na dan 26.05.201</w:t>
      </w:r>
      <w:r>
        <w:rPr>
          <w:rFonts w:ascii="Times New Roman" w:hAnsi="Times New Roman" w:cs="Times New Roman"/>
        </w:rPr>
        <w:t>5</w:t>
      </w:r>
      <w:r w:rsidRPr="00D07EC2">
        <w:rPr>
          <w:rFonts w:ascii="Times New Roman" w:hAnsi="Times New Roman" w:cs="Times New Roman"/>
        </w:rPr>
        <w:t>. godine</w:t>
      </w:r>
    </w:p>
  </w:footnote>
  <w:footnote w:id="4">
    <w:p w:rsidR="00F70591" w:rsidRPr="00D07EC2" w:rsidRDefault="00F70591" w:rsidP="0065507D">
      <w:pPr>
        <w:pStyle w:val="Tekstfusnote"/>
        <w:jc w:val="both"/>
        <w:rPr>
          <w:rFonts w:ascii="Times New Roman" w:hAnsi="Times New Roman" w:cs="Times New Roman"/>
        </w:rPr>
      </w:pPr>
      <w:r w:rsidRPr="00D07EC2">
        <w:rPr>
          <w:rStyle w:val="Referencafusnote"/>
          <w:rFonts w:ascii="Times New Roman" w:hAnsi="Times New Roman" w:cs="Times New Roman"/>
        </w:rPr>
        <w:footnoteRef/>
      </w:r>
      <w:r w:rsidRPr="00D07EC2">
        <w:rPr>
          <w:rFonts w:ascii="Times New Roman" w:hAnsi="Times New Roman" w:cs="Times New Roman"/>
        </w:rPr>
        <w:t xml:space="preserve"> </w:t>
      </w:r>
      <w:hyperlink r:id="rId3" w:history="1">
        <w:r w:rsidRPr="00D07EC2">
          <w:rPr>
            <w:rStyle w:val="Hiperveza"/>
            <w:rFonts w:ascii="Times New Roman" w:hAnsi="Times New Roman" w:cs="Times New Roman"/>
          </w:rPr>
          <w:t>http://www.mint.hr/default.aspx?id=7973</w:t>
        </w:r>
      </w:hyperlink>
      <w:r>
        <w:rPr>
          <w:rFonts w:ascii="Times New Roman" w:hAnsi="Times New Roman" w:cs="Times New Roman"/>
        </w:rPr>
        <w:t>, dostupno na dan 26.05.2015.</w:t>
      </w:r>
      <w:r w:rsidRPr="00D07EC2">
        <w:rPr>
          <w:rFonts w:ascii="Times New Roman" w:hAnsi="Times New Roman" w:cs="Times New Roman"/>
        </w:rPr>
        <w:t xml:space="preserve"> godine</w:t>
      </w:r>
    </w:p>
  </w:footnote>
  <w:footnote w:id="5">
    <w:p w:rsidR="00F70591" w:rsidRPr="00D07EC2" w:rsidRDefault="00F70591" w:rsidP="0065507D">
      <w:pPr>
        <w:pStyle w:val="Tekstfusnote"/>
        <w:jc w:val="both"/>
        <w:rPr>
          <w:rFonts w:ascii="Times New Roman" w:hAnsi="Times New Roman" w:cs="Times New Roman"/>
        </w:rPr>
      </w:pPr>
      <w:r w:rsidRPr="00D07EC2">
        <w:rPr>
          <w:rStyle w:val="Referencafusnote"/>
          <w:rFonts w:ascii="Times New Roman" w:hAnsi="Times New Roman" w:cs="Times New Roman"/>
        </w:rPr>
        <w:footnoteRef/>
      </w:r>
      <w:r w:rsidRPr="00D07EC2">
        <w:rPr>
          <w:rFonts w:ascii="Times New Roman" w:hAnsi="Times New Roman" w:cs="Times New Roman"/>
        </w:rPr>
        <w:t xml:space="preserve"> </w:t>
      </w:r>
      <w:hyperlink r:id="rId4" w:history="1">
        <w:r w:rsidRPr="00D07EC2">
          <w:rPr>
            <w:rStyle w:val="Hiperveza"/>
            <w:rFonts w:ascii="Times New Roman" w:hAnsi="Times New Roman" w:cs="Times New Roman"/>
          </w:rPr>
          <w:t>http://www.minpo.hr/UserDocsImages/Strategy-HR-Final.pdf</w:t>
        </w:r>
      </w:hyperlink>
      <w:r>
        <w:rPr>
          <w:rFonts w:ascii="Times New Roman" w:hAnsi="Times New Roman" w:cs="Times New Roman"/>
        </w:rPr>
        <w:t>, dostupno na dan 26.05.2015</w:t>
      </w:r>
      <w:r w:rsidRPr="00D07EC2">
        <w:rPr>
          <w:rFonts w:ascii="Times New Roman" w:hAnsi="Times New Roman" w:cs="Times New Roman"/>
        </w:rPr>
        <w:t>. godine</w:t>
      </w:r>
    </w:p>
  </w:footnote>
  <w:footnote w:id="6">
    <w:p w:rsidR="00F70591" w:rsidRPr="00D07EC2" w:rsidRDefault="00F70591" w:rsidP="0065507D">
      <w:pPr>
        <w:pStyle w:val="Tekstfusnote"/>
        <w:jc w:val="both"/>
        <w:rPr>
          <w:rFonts w:ascii="Times New Roman" w:hAnsi="Times New Roman" w:cs="Times New Roman"/>
        </w:rPr>
      </w:pPr>
      <w:r w:rsidRPr="00D07EC2">
        <w:rPr>
          <w:rStyle w:val="Referencafusnote"/>
          <w:rFonts w:ascii="Times New Roman" w:hAnsi="Times New Roman" w:cs="Times New Roman"/>
        </w:rPr>
        <w:footnoteRef/>
      </w:r>
      <w:r w:rsidRPr="00D07EC2">
        <w:rPr>
          <w:rFonts w:ascii="Times New Roman" w:hAnsi="Times New Roman" w:cs="Times New Roman"/>
        </w:rPr>
        <w:t xml:space="preserve"> </w:t>
      </w:r>
      <w:hyperlink r:id="rId5" w:history="1">
        <w:r w:rsidRPr="00D07EC2">
          <w:rPr>
            <w:rStyle w:val="Hiperveza"/>
            <w:rFonts w:ascii="Times New Roman" w:hAnsi="Times New Roman" w:cs="Times New Roman"/>
          </w:rPr>
          <w:t>http://www.mingo.hr/default.aspx?id=4980</w:t>
        </w:r>
      </w:hyperlink>
      <w:r>
        <w:rPr>
          <w:rFonts w:ascii="Times New Roman" w:hAnsi="Times New Roman" w:cs="Times New Roman"/>
        </w:rPr>
        <w:t>, dostupno na dan 26.05.2015</w:t>
      </w:r>
      <w:r w:rsidRPr="00D07EC2">
        <w:rPr>
          <w:rFonts w:ascii="Times New Roman" w:hAnsi="Times New Roman" w:cs="Times New Roman"/>
        </w:rPr>
        <w:t>. godine</w:t>
      </w:r>
    </w:p>
  </w:footnote>
  <w:footnote w:id="7">
    <w:p w:rsidR="00F70591" w:rsidRPr="00D07EC2" w:rsidRDefault="00F70591" w:rsidP="0065507D">
      <w:pPr>
        <w:pStyle w:val="Tekstfusnote"/>
        <w:jc w:val="both"/>
        <w:rPr>
          <w:rFonts w:ascii="Times New Roman" w:hAnsi="Times New Roman" w:cs="Times New Roman"/>
        </w:rPr>
      </w:pPr>
      <w:r w:rsidRPr="00D07EC2">
        <w:rPr>
          <w:rStyle w:val="Referencafusnote"/>
          <w:rFonts w:ascii="Times New Roman" w:hAnsi="Times New Roman" w:cs="Times New Roman"/>
        </w:rPr>
        <w:footnoteRef/>
      </w:r>
      <w:r w:rsidRPr="00D07EC2">
        <w:rPr>
          <w:rFonts w:ascii="Times New Roman" w:hAnsi="Times New Roman" w:cs="Times New Roman"/>
        </w:rPr>
        <w:t xml:space="preserve"> </w:t>
      </w:r>
      <w:hyperlink r:id="rId6" w:history="1">
        <w:r w:rsidRPr="00D07EC2">
          <w:rPr>
            <w:rStyle w:val="Hiperveza"/>
            <w:rFonts w:ascii="Times New Roman" w:hAnsi="Times New Roman" w:cs="Times New Roman"/>
          </w:rPr>
          <w:t>http://www.mingo.hr/default.aspx?id=3258</w:t>
        </w:r>
      </w:hyperlink>
      <w:r w:rsidRPr="00D07EC2">
        <w:rPr>
          <w:rFonts w:ascii="Times New Roman" w:hAnsi="Times New Roman" w:cs="Times New Roman"/>
        </w:rPr>
        <w:t>, dostupno na dan 26.0</w:t>
      </w:r>
      <w:r>
        <w:rPr>
          <w:rFonts w:ascii="Times New Roman" w:hAnsi="Times New Roman" w:cs="Times New Roman"/>
        </w:rPr>
        <w:t>5.2015</w:t>
      </w:r>
      <w:r w:rsidRPr="00D07EC2">
        <w:rPr>
          <w:rFonts w:ascii="Times New Roman" w:hAnsi="Times New Roman" w:cs="Times New Roman"/>
        </w:rPr>
        <w:t>. godine</w:t>
      </w:r>
    </w:p>
  </w:footnote>
  <w:footnote w:id="8">
    <w:p w:rsidR="00F70591" w:rsidRPr="00D07EC2" w:rsidRDefault="00F70591" w:rsidP="0065507D">
      <w:pPr>
        <w:pStyle w:val="Tekstfusnote"/>
        <w:jc w:val="both"/>
        <w:rPr>
          <w:rFonts w:ascii="Times New Roman" w:hAnsi="Times New Roman" w:cs="Times New Roman"/>
        </w:rPr>
      </w:pPr>
      <w:r w:rsidRPr="00D07EC2">
        <w:rPr>
          <w:rStyle w:val="Referencafusnote"/>
          <w:rFonts w:ascii="Times New Roman" w:hAnsi="Times New Roman" w:cs="Times New Roman"/>
        </w:rPr>
        <w:footnoteRef/>
      </w:r>
      <w:r w:rsidRPr="00D07EC2">
        <w:rPr>
          <w:rFonts w:ascii="Times New Roman" w:hAnsi="Times New Roman" w:cs="Times New Roman"/>
        </w:rPr>
        <w:t xml:space="preserve"> </w:t>
      </w:r>
      <w:hyperlink r:id="rId7" w:history="1">
        <w:r w:rsidRPr="00D07EC2">
          <w:rPr>
            <w:rStyle w:val="Hiperveza"/>
            <w:rFonts w:ascii="Times New Roman" w:hAnsi="Times New Roman" w:cs="Times New Roman"/>
          </w:rPr>
          <w:t>http://www.vlada.hr/hr/dodatno/javna_rasprava_strategija_obrazovanja_znanosti_i_tehnologije</w:t>
        </w:r>
      </w:hyperlink>
      <w:r>
        <w:rPr>
          <w:rFonts w:ascii="Times New Roman" w:hAnsi="Times New Roman" w:cs="Times New Roman"/>
        </w:rPr>
        <w:t>, dostupno na dan 26.05.2015</w:t>
      </w:r>
      <w:r w:rsidRPr="00D07EC2">
        <w:rPr>
          <w:rFonts w:ascii="Times New Roman" w:hAnsi="Times New Roman" w:cs="Times New Roman"/>
        </w:rPr>
        <w:t>. godine</w:t>
      </w:r>
    </w:p>
  </w:footnote>
  <w:footnote w:id="9">
    <w:p w:rsidR="00F70591" w:rsidRPr="00D07EC2" w:rsidRDefault="00F70591" w:rsidP="0065507D">
      <w:pPr>
        <w:pStyle w:val="Tekstfusnote"/>
        <w:jc w:val="both"/>
        <w:rPr>
          <w:rFonts w:ascii="Times New Roman" w:hAnsi="Times New Roman" w:cs="Times New Roman"/>
        </w:rPr>
      </w:pPr>
      <w:r>
        <w:rPr>
          <w:rStyle w:val="Referencafusnote"/>
        </w:rPr>
        <w:footnoteRef/>
      </w:r>
      <w:r>
        <w:t xml:space="preserve"> </w:t>
      </w:r>
      <w:hyperlink r:id="rId8" w:history="1">
        <w:r w:rsidRPr="00D07EC2">
          <w:rPr>
            <w:rStyle w:val="Hiperveza"/>
            <w:rFonts w:ascii="Times New Roman" w:hAnsi="Times New Roman" w:cs="Times New Roman"/>
          </w:rPr>
          <w:t>http://ec.europa.eu/europe2020/documents/related-document-type/index_en.htm</w:t>
        </w:r>
      </w:hyperlink>
      <w:r>
        <w:rPr>
          <w:rFonts w:ascii="Times New Roman" w:hAnsi="Times New Roman" w:cs="Times New Roman"/>
        </w:rPr>
        <w:t>, dostupno na dan 26.05.2015</w:t>
      </w:r>
      <w:r w:rsidRPr="00D07EC2">
        <w:rPr>
          <w:rFonts w:ascii="Times New Roman" w:hAnsi="Times New Roman" w:cs="Times New Roman"/>
        </w:rPr>
        <w:t>. godine</w:t>
      </w:r>
    </w:p>
    <w:p w:rsidR="00F70591" w:rsidRDefault="00F70591" w:rsidP="0065507D">
      <w:pPr>
        <w:pStyle w:val="Tekstfusnote"/>
      </w:pPr>
    </w:p>
  </w:footnote>
  <w:footnote w:id="10">
    <w:p w:rsidR="00F70591" w:rsidRDefault="00F70591" w:rsidP="0065507D">
      <w:pPr>
        <w:pStyle w:val="Tekstfusnote"/>
        <w:rPr>
          <w:rFonts w:ascii="Calibri" w:hAnsi="Calibri"/>
        </w:rPr>
      </w:pPr>
      <w:r>
        <w:rPr>
          <w:rStyle w:val="Referencafusnote"/>
        </w:rPr>
        <w:footnoteRef/>
      </w:r>
      <w:r>
        <w:t xml:space="preserve"> Indeks razvijenosti čini izračun na bazi osnovnih pokazatelja kao što su prosječni dohoci per capita, prosječni izvorni prihodi per capita, prosječna stopa nezaposlenosti, kretanje stanovništva i udio obrazovanog stanovništva od 18 do 64 godine starosti.</w:t>
      </w:r>
    </w:p>
  </w:footnote>
  <w:footnote w:id="11">
    <w:p w:rsidR="00F70591" w:rsidRDefault="00F70591" w:rsidP="00DE2B60">
      <w:pPr>
        <w:pStyle w:val="Tekstfusnote"/>
      </w:pPr>
      <w:r>
        <w:rPr>
          <w:rStyle w:val="Referencafusnote"/>
        </w:rPr>
        <w:footnoteRef/>
      </w:r>
      <w:r>
        <w:t xml:space="preserve"> Prostorni plan uređenja Općine Marija Bistrica, Izvor: </w:t>
      </w:r>
      <w:r w:rsidRPr="00DE2B60">
        <w:t>http://www.prostor-kzz.hr/index.php?id=1</w:t>
      </w:r>
    </w:p>
  </w:footnote>
  <w:footnote w:id="12">
    <w:p w:rsidR="00F70591" w:rsidRDefault="00F70591">
      <w:pPr>
        <w:pStyle w:val="Tekstfusnote"/>
      </w:pPr>
      <w:r>
        <w:rPr>
          <w:rStyle w:val="Referencafusnote"/>
        </w:rPr>
        <w:footnoteRef/>
      </w:r>
      <w:r>
        <w:t xml:space="preserve"> </w:t>
      </w:r>
      <w:r w:rsidRPr="00D71A5F">
        <w:t>http://www.kzz.hr/opcenito</w:t>
      </w:r>
    </w:p>
  </w:footnote>
  <w:footnote w:id="13">
    <w:p w:rsidR="00F70591" w:rsidRDefault="00F70591">
      <w:pPr>
        <w:pStyle w:val="Tekstfusnote"/>
      </w:pPr>
      <w:r>
        <w:rPr>
          <w:rStyle w:val="Referencafusnote"/>
        </w:rPr>
        <w:footnoteRef/>
      </w:r>
      <w:r w:rsidRPr="00322B5E">
        <w:t xml:space="preserve"> </w:t>
      </w:r>
      <w:hyperlink r:id="rId9" w:history="1">
        <w:r w:rsidRPr="00F70591">
          <w:rPr>
            <w:rStyle w:val="Hiperveza"/>
            <w:color w:val="auto"/>
            <w:u w:val="none"/>
          </w:rPr>
          <w:t>http://www.dzzp.hr/publikacije/crvene-knjige-48.html</w:t>
        </w:r>
      </w:hyperlink>
      <w:r>
        <w:t xml:space="preserve"> - publikacije Državnog zavoda za zaštitu prirode</w:t>
      </w:r>
    </w:p>
  </w:footnote>
  <w:footnote w:id="14">
    <w:p w:rsidR="00F70591" w:rsidRDefault="00F70591">
      <w:pPr>
        <w:pStyle w:val="Tekstfusnote"/>
      </w:pPr>
      <w:r>
        <w:rPr>
          <w:rStyle w:val="Referencafusnote"/>
        </w:rPr>
        <w:footnoteRef/>
      </w:r>
      <w:r>
        <w:t xml:space="preserve"> Crvena knjiga flore, MINK i DZZP, Zagreb, 2005., </w:t>
      </w:r>
      <w:r w:rsidRPr="002307B9">
        <w:t>http://www.dzzp.hr/publikacije/crvene-knjige-48.html</w:t>
      </w:r>
    </w:p>
  </w:footnote>
  <w:footnote w:id="15">
    <w:p w:rsidR="00F70591" w:rsidRDefault="00F70591">
      <w:pPr>
        <w:pStyle w:val="Tekstfusnote"/>
      </w:pPr>
      <w:r>
        <w:rPr>
          <w:rStyle w:val="Referencafusnote"/>
        </w:rPr>
        <w:footnoteRef/>
      </w:r>
      <w:r>
        <w:t xml:space="preserve"> Marija Bistrica - PPUO, 2008.</w:t>
      </w:r>
    </w:p>
  </w:footnote>
  <w:footnote w:id="16">
    <w:p w:rsidR="00F70591" w:rsidRDefault="00F70591" w:rsidP="00300B0E">
      <w:pPr>
        <w:pStyle w:val="Tekstfusnote"/>
      </w:pPr>
      <w:r>
        <w:rPr>
          <w:rStyle w:val="Referencafusnote"/>
        </w:rPr>
        <w:footnoteRef/>
      </w:r>
      <w:r>
        <w:t xml:space="preserve"> Ramušćak, Lj. 1975., Licitarski zanat u Međimurju, za stručni ispit, Gradski muzej Čakovec, Čakovec</w:t>
      </w:r>
    </w:p>
  </w:footnote>
  <w:footnote w:id="17">
    <w:p w:rsidR="00F70591" w:rsidRDefault="00F70591" w:rsidP="00B70D9F">
      <w:pPr>
        <w:pStyle w:val="Tekstfusnote"/>
      </w:pPr>
      <w:r>
        <w:rPr>
          <w:rStyle w:val="Referencafusnote"/>
        </w:rPr>
        <w:footnoteRef/>
      </w:r>
      <w:r>
        <w:t xml:space="preserve"> Kus-Nikolajev. M., 1928. O podrijetlu licitarskog srca. Br. 3. U: Etnološka biblioteka. Etnografski muzej Zagreb, Zagreb</w:t>
      </w:r>
    </w:p>
  </w:footnote>
  <w:footnote w:id="18">
    <w:p w:rsidR="00F70591" w:rsidRDefault="00F70591">
      <w:pPr>
        <w:pStyle w:val="Tekstfusnote"/>
      </w:pPr>
      <w:r>
        <w:rPr>
          <w:rStyle w:val="Referencafusnote"/>
        </w:rPr>
        <w:footnoteRef/>
      </w:r>
      <w:r>
        <w:t xml:space="preserve"> </w:t>
      </w:r>
      <w:r w:rsidRPr="00C05ED9">
        <w:t>Indeks razvijenosti izračunava se na temelju visine dohotka po st</w:t>
      </w:r>
      <w:r>
        <w:t xml:space="preserve">anovniku, stope nezaposlenosti, </w:t>
      </w:r>
      <w:r w:rsidRPr="00C05ED9">
        <w:t>proračunskog prihoda, općeg kretanja stanovništva te stope obrazovanosti.</w:t>
      </w:r>
    </w:p>
  </w:footnote>
  <w:footnote w:id="19">
    <w:p w:rsidR="00F70591" w:rsidRDefault="00F70591">
      <w:pPr>
        <w:pStyle w:val="Tekstfusnote"/>
      </w:pPr>
      <w:r>
        <w:rPr>
          <w:rStyle w:val="Referencafusnote"/>
        </w:rPr>
        <w:footnoteRef/>
      </w:r>
      <w:r>
        <w:t xml:space="preserve"> </w:t>
      </w:r>
      <w:r w:rsidRPr="00892EF0">
        <w:t>http://www2.hgk.hr/zagorje/index.html</w:t>
      </w:r>
    </w:p>
  </w:footnote>
  <w:footnote w:id="20">
    <w:p w:rsidR="00F70591" w:rsidRDefault="00F70591" w:rsidP="00EF2E02">
      <w:pPr>
        <w:pStyle w:val="Tekstfusnote"/>
      </w:pPr>
      <w:r>
        <w:rPr>
          <w:rStyle w:val="Referencafusnote"/>
        </w:rPr>
        <w:footnoteRef/>
      </w:r>
      <w:r>
        <w:t xml:space="preserve"> Strategija razvoja ljudskih potencijala Krapinsko-zagorske županije 2014.–2020.</w:t>
      </w:r>
    </w:p>
  </w:footnote>
  <w:footnote w:id="21">
    <w:p w:rsidR="00F70591" w:rsidRDefault="00F70591">
      <w:pPr>
        <w:pStyle w:val="Tekstfusnote"/>
      </w:pPr>
      <w:r>
        <w:rPr>
          <w:rStyle w:val="Referencafusnote"/>
        </w:rPr>
        <w:footnoteRef/>
      </w:r>
      <w:r>
        <w:t xml:space="preserve"> </w:t>
      </w:r>
      <w:r w:rsidRPr="00073355">
        <w:t>Strategija razvoja ljudskih potencijala Krapinsko-zagorske županije 2014.–2020.</w:t>
      </w:r>
    </w:p>
  </w:footnote>
  <w:footnote w:id="22">
    <w:p w:rsidR="00F70591" w:rsidRDefault="00F70591">
      <w:pPr>
        <w:pStyle w:val="Tekstfusnote"/>
      </w:pPr>
      <w:r>
        <w:rPr>
          <w:rStyle w:val="Referencafusnote"/>
        </w:rPr>
        <w:footnoteRef/>
      </w:r>
      <w:r>
        <w:t xml:space="preserve"> </w:t>
      </w:r>
      <w:r w:rsidRPr="004C7A52">
        <w:t>http://www.marija-bistrica.hr/stranica/dobrovoljno-vatrogasno-drustvo-marija-bistrica</w:t>
      </w:r>
    </w:p>
  </w:footnote>
  <w:footnote w:id="23">
    <w:p w:rsidR="00F70591" w:rsidRDefault="00F70591">
      <w:pPr>
        <w:pStyle w:val="Tekstfusnote"/>
      </w:pPr>
      <w:r>
        <w:rPr>
          <w:rStyle w:val="Referencafusnote"/>
        </w:rPr>
        <w:footnoteRef/>
      </w:r>
      <w:r>
        <w:t xml:space="preserve"> http://www.marija</w:t>
      </w:r>
      <w:r w:rsidRPr="00481B7E">
        <w:t>bistrica.hr/Cms_Data/Contents/bistrica/Folders/documents/bistrickiglasnik/~contents/U7628VQARXGF46E8/bistricki-glasnik-1-13.pdf</w:t>
      </w:r>
    </w:p>
  </w:footnote>
  <w:footnote w:id="24">
    <w:p w:rsidR="00F70591" w:rsidRDefault="00F70591" w:rsidP="006D1F80">
      <w:pPr>
        <w:pStyle w:val="Tekstfusnote"/>
      </w:pPr>
      <w:r>
        <w:rPr>
          <w:rStyle w:val="Referencafusnote"/>
        </w:rPr>
        <w:footnoteRef/>
      </w:r>
      <w:r>
        <w:t xml:space="preserve"> Obrazloženje uz godišnji izvještaj o izvršenju proračuna Općine Marija Bistrica za 2014.godinu; Bistrički glasnik, 20.05.2015.</w:t>
      </w:r>
    </w:p>
  </w:footnote>
  <w:footnote w:id="25">
    <w:p w:rsidR="00F70591" w:rsidRDefault="00F70591" w:rsidP="00055AFF">
      <w:pPr>
        <w:pStyle w:val="Tekstfusnote"/>
      </w:pPr>
      <w:r>
        <w:rPr>
          <w:rStyle w:val="Referencafusnote"/>
        </w:rPr>
        <w:footnoteRef/>
      </w:r>
      <w:r>
        <w:t xml:space="preserve"> </w:t>
      </w:r>
      <w:r w:rsidRPr="000435F8">
        <w:t>CLLD (Community led local development)  - „Zajednica na čelu lokalnog razvoja“ je jedno od najvažnijih usmjerenja politike regionalnog i lokalnog razvoja te drugih razvojnih politika Europske unije, a  koji su obuhvaćeni „Zajedničkim strateškim okvirom“ (CSF).</w:t>
      </w:r>
    </w:p>
  </w:footnote>
  <w:footnote w:id="26">
    <w:p w:rsidR="00F70591" w:rsidRPr="006E1947" w:rsidRDefault="00F70591" w:rsidP="001A23DC">
      <w:pPr>
        <w:pStyle w:val="Tekstfusnote"/>
        <w:jc w:val="both"/>
        <w:rPr>
          <w:rFonts w:ascii="Times New Roman" w:hAnsi="Times New Roman"/>
        </w:rPr>
      </w:pPr>
      <w:r>
        <w:rPr>
          <w:rStyle w:val="Referencafusnote"/>
        </w:rPr>
        <w:footnoteRef/>
      </w:r>
      <w:r>
        <w:t xml:space="preserve"> </w:t>
      </w:r>
      <w:r w:rsidRPr="006E1947">
        <w:rPr>
          <w:rFonts w:ascii="Times New Roman" w:hAnsi="Times New Roman"/>
        </w:rPr>
        <w:t xml:space="preserve">Prema Nacionalnoj klasifikaciji prostornih jedinica iz 2007. godine prema NUTS II definirane su tri statističke regije: Sjeverozapadna, Središnja i </w:t>
      </w:r>
      <w:r>
        <w:rPr>
          <w:rFonts w:ascii="Times New Roman" w:hAnsi="Times New Roman"/>
        </w:rPr>
        <w:t>I</w:t>
      </w:r>
      <w:r w:rsidRPr="006E1947">
        <w:rPr>
          <w:rFonts w:ascii="Times New Roman" w:hAnsi="Times New Roman"/>
        </w:rPr>
        <w:t>stočna te Jadranska Hrvatska. U Sjeverozapadnoj regiji BDP per capita je iznosio 78,3% EU27, a u Središnjoj i istočnoj regiji 45,5% EU27. U 2012. godini došlo je do spajanja ove dvije regije u jedinstvenu statističku regiju kako bi se došlo do ujednačenijeg  prosjeka BDP-a per capita, a što bitno utječe na stopu sufinanciranja iz EU fondova. Sada iznosi 64,1% EU27 što omogućuje višu stopu sufinanciranja za Sjeverozapadnu, ali i nižu za</w:t>
      </w:r>
      <w:r>
        <w:rPr>
          <w:rFonts w:ascii="Times New Roman" w:hAnsi="Times New Roman"/>
        </w:rPr>
        <w:t xml:space="preserve"> Središnju i I</w:t>
      </w:r>
      <w:r w:rsidRPr="006E1947">
        <w:rPr>
          <w:rFonts w:ascii="Times New Roman" w:hAnsi="Times New Roman"/>
        </w:rPr>
        <w:t>stočnu Hrvatsku.</w:t>
      </w:r>
    </w:p>
    <w:p w:rsidR="00F70591" w:rsidRPr="0015412A" w:rsidRDefault="00F70591" w:rsidP="001A23DC">
      <w:pPr>
        <w:pStyle w:val="Tekstfusnote"/>
        <w:jc w:val="both"/>
        <w:rPr>
          <w:rFonts w:ascii="Times New Roman" w:hAnsi="Times New Roman" w:cs="Times New Roman"/>
        </w:rPr>
      </w:pPr>
    </w:p>
  </w:footnote>
  <w:footnote w:id="27">
    <w:p w:rsidR="00F70591" w:rsidRDefault="00F70591" w:rsidP="001A23DC">
      <w:pPr>
        <w:pStyle w:val="Tekstfusnote"/>
        <w:jc w:val="both"/>
      </w:pPr>
      <w:r w:rsidRPr="0015412A">
        <w:rPr>
          <w:rStyle w:val="Referencafusnote"/>
          <w:rFonts w:ascii="Times New Roman" w:hAnsi="Times New Roman" w:cs="Times New Roman"/>
        </w:rPr>
        <w:footnoteRef/>
      </w:r>
      <w:r w:rsidRPr="0015412A">
        <w:rPr>
          <w:rFonts w:ascii="Times New Roman" w:hAnsi="Times New Roman" w:cs="Times New Roman"/>
        </w:rPr>
        <w:t xml:space="preserve"> Agencija za regionalni razvoj Republike Hrvatske osnovana je Uredbom o osnivanju Agencije za regionalni razvoj Republike Hrvatske (NN 155/08), 24. prosinca 2008. godine, kao bitni čimbenik provedbe dijela regionalne razvojne politike Republike Hrvatske iz nadležnosti Ministarstva regionalnoga razvoja i fondova Europske unije.</w:t>
      </w:r>
    </w:p>
  </w:footnote>
  <w:footnote w:id="28">
    <w:p w:rsidR="00F70591" w:rsidRDefault="00F70591">
      <w:pPr>
        <w:pStyle w:val="Tekstfusnote"/>
      </w:pPr>
      <w:r>
        <w:rPr>
          <w:rStyle w:val="Referencafusnote"/>
        </w:rPr>
        <w:footnoteRef/>
      </w:r>
      <w:r>
        <w:t xml:space="preserve"> </w:t>
      </w:r>
      <w:r w:rsidRPr="00905795">
        <w:t>http://www.zara.hr/hr/o-nama/o-agenciji/</w:t>
      </w:r>
    </w:p>
  </w:footnote>
  <w:footnote w:id="29">
    <w:p w:rsidR="00F70591" w:rsidRDefault="00F70591" w:rsidP="00905795">
      <w:pPr>
        <w:pStyle w:val="Tekstfusnote"/>
        <w:jc w:val="both"/>
      </w:pPr>
      <w:r w:rsidRPr="009B00B2">
        <w:rPr>
          <w:rStyle w:val="Referencafusnote"/>
          <w:rFonts w:ascii="Times New Roman" w:hAnsi="Times New Roman"/>
        </w:rPr>
        <w:footnoteRef/>
      </w:r>
      <w:r w:rsidRPr="009B00B2">
        <w:rPr>
          <w:rFonts w:ascii="Times New Roman" w:hAnsi="Times New Roman"/>
        </w:rPr>
        <w:t xml:space="preserve"> CLLD (Community led local development)  - „Zajednica na čelu lokalnog razvoja“ je jedno od najvažnijih usmjerenja politike regionalnog i lokalnog razvoja te drugih razvojnih politika Europske unije, a  koji su obuhvaćeni „Zajedničkim strateškim okvirom“ (CSF).</w:t>
      </w:r>
    </w:p>
  </w:footnote>
  <w:footnote w:id="30">
    <w:p w:rsidR="00F70591" w:rsidRDefault="00F70591">
      <w:pPr>
        <w:pStyle w:val="Tekstfusnote"/>
      </w:pPr>
      <w:r>
        <w:rPr>
          <w:rStyle w:val="Referencafusnote"/>
        </w:rPr>
        <w:footnoteRef/>
      </w:r>
      <w:r>
        <w:t xml:space="preserve"> Službeni glasnik</w:t>
      </w:r>
      <w:r w:rsidRPr="00CD7134">
        <w:t xml:space="preserve"> Krapinsko-zagorske županije", br. 6/10.</w:t>
      </w:r>
    </w:p>
    <w:p w:rsidR="00F70591" w:rsidRDefault="00F70591">
      <w:pPr>
        <w:pStyle w:val="Tekstfusnote"/>
      </w:pPr>
    </w:p>
  </w:footnote>
  <w:footnote w:id="31">
    <w:p w:rsidR="00F70591" w:rsidRDefault="00F70591" w:rsidP="00CD7134">
      <w:pPr>
        <w:pStyle w:val="Tekstfusnote"/>
      </w:pPr>
      <w:r>
        <w:rPr>
          <w:rStyle w:val="Referencafusnote"/>
        </w:rPr>
        <w:footnoteRef/>
      </w:r>
      <w:r>
        <w:t xml:space="preserve"> http://www.prostor </w:t>
      </w:r>
      <w:r w:rsidRPr="00CD7134">
        <w:t>kzz.hr/assets/files/prostorni_planovi/Odluka%20o%20donosenju%20II.%20CIDPPKZZ.pdf</w:t>
      </w:r>
    </w:p>
  </w:footnote>
  <w:footnote w:id="32">
    <w:p w:rsidR="00F70591" w:rsidRDefault="00F70591">
      <w:pPr>
        <w:pStyle w:val="Tekstfusnote"/>
      </w:pPr>
      <w:r>
        <w:rPr>
          <w:rStyle w:val="Referencafusnote"/>
        </w:rPr>
        <w:footnoteRef/>
      </w:r>
      <w:r>
        <w:t xml:space="preserve"> </w:t>
      </w:r>
      <w:r w:rsidRPr="00801C24">
        <w:t>http://www.zeleni-bregi.hr/</w:t>
      </w:r>
    </w:p>
  </w:footnote>
  <w:footnote w:id="33">
    <w:p w:rsidR="00F70591" w:rsidRPr="00F275E2" w:rsidRDefault="00F70591" w:rsidP="00A07158">
      <w:pPr>
        <w:pStyle w:val="Tekstfusnote"/>
        <w:rPr>
          <w:rFonts w:ascii="Times New Roman" w:hAnsi="Times New Roman" w:cs="Times New Roman"/>
        </w:rPr>
      </w:pPr>
      <w:r w:rsidRPr="00F275E2">
        <w:rPr>
          <w:rStyle w:val="Referencafusnote"/>
          <w:rFonts w:ascii="Times New Roman" w:hAnsi="Times New Roman" w:cs="Times New Roman"/>
        </w:rPr>
        <w:footnoteRef/>
      </w:r>
      <w:r w:rsidRPr="00F275E2">
        <w:rPr>
          <w:rFonts w:ascii="Times New Roman" w:hAnsi="Times New Roman" w:cs="Times New Roman"/>
        </w:rPr>
        <w:t xml:space="preserve"> Sukladno Pravilniku o obveznom sadržaju, metodologiji izrade i načinu vrednovanja Županijskih razvojnih strategija (NN 53/10)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591" w:rsidRDefault="00F70591">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591" w:rsidRDefault="00F70591">
    <w:pPr>
      <w:pStyle w:val="Zaglavlj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591" w:rsidRDefault="00F70591">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E1386"/>
    <w:multiLevelType w:val="hybridMultilevel"/>
    <w:tmpl w:val="4EFC98C0"/>
    <w:lvl w:ilvl="0" w:tplc="0409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1F955CC"/>
    <w:multiLevelType w:val="hybridMultilevel"/>
    <w:tmpl w:val="68AC15D8"/>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28729D6"/>
    <w:multiLevelType w:val="hybridMultilevel"/>
    <w:tmpl w:val="89506C68"/>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42071D5"/>
    <w:multiLevelType w:val="hybridMultilevel"/>
    <w:tmpl w:val="A5E272EA"/>
    <w:lvl w:ilvl="0" w:tplc="0409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7FB67DA"/>
    <w:multiLevelType w:val="hybridMultilevel"/>
    <w:tmpl w:val="A0CC46B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8027491"/>
    <w:multiLevelType w:val="hybridMultilevel"/>
    <w:tmpl w:val="62302C30"/>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800"/>
        </w:tabs>
        <w:ind w:left="1800" w:hanging="360"/>
      </w:pPr>
      <w:rPr>
        <w:rFonts w:ascii="Courier New" w:hAnsi="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86258D9"/>
    <w:multiLevelType w:val="hybridMultilevel"/>
    <w:tmpl w:val="80E8BDEA"/>
    <w:lvl w:ilvl="0" w:tplc="5090F6F6">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9066A91"/>
    <w:multiLevelType w:val="hybridMultilevel"/>
    <w:tmpl w:val="0434C18A"/>
    <w:lvl w:ilvl="0" w:tplc="5090F6F6">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91D4823"/>
    <w:multiLevelType w:val="hybridMultilevel"/>
    <w:tmpl w:val="4B00A0A6"/>
    <w:lvl w:ilvl="0" w:tplc="5090F6F6">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99E2A54"/>
    <w:multiLevelType w:val="hybridMultilevel"/>
    <w:tmpl w:val="0DDABD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A2013B5"/>
    <w:multiLevelType w:val="hybridMultilevel"/>
    <w:tmpl w:val="5FE2D1F6"/>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BD10DC9"/>
    <w:multiLevelType w:val="hybridMultilevel"/>
    <w:tmpl w:val="0B6220F8"/>
    <w:lvl w:ilvl="0" w:tplc="0409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D1A5E44"/>
    <w:multiLevelType w:val="hybridMultilevel"/>
    <w:tmpl w:val="3FD663C2"/>
    <w:lvl w:ilvl="0" w:tplc="0409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D534C98"/>
    <w:multiLevelType w:val="hybridMultilevel"/>
    <w:tmpl w:val="66F06DA4"/>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DA77F6D"/>
    <w:multiLevelType w:val="hybridMultilevel"/>
    <w:tmpl w:val="AA9A4422"/>
    <w:lvl w:ilvl="0" w:tplc="6C8C979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0DB34972"/>
    <w:multiLevelType w:val="hybridMultilevel"/>
    <w:tmpl w:val="BD32D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CD195B"/>
    <w:multiLevelType w:val="hybridMultilevel"/>
    <w:tmpl w:val="E1C61B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0DFB1087"/>
    <w:multiLevelType w:val="hybridMultilevel"/>
    <w:tmpl w:val="5798E78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 w15:restartNumberingAfterBreak="0">
    <w:nsid w:val="0E8E103F"/>
    <w:multiLevelType w:val="hybridMultilevel"/>
    <w:tmpl w:val="E86C021C"/>
    <w:lvl w:ilvl="0" w:tplc="0409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0F490C44"/>
    <w:multiLevelType w:val="hybridMultilevel"/>
    <w:tmpl w:val="6CB6DC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0F556BA4"/>
    <w:multiLevelType w:val="hybridMultilevel"/>
    <w:tmpl w:val="8A346540"/>
    <w:lvl w:ilvl="0" w:tplc="0409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0F7F29DB"/>
    <w:multiLevelType w:val="hybridMultilevel"/>
    <w:tmpl w:val="F08019EC"/>
    <w:lvl w:ilvl="0" w:tplc="0409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0FF13C8E"/>
    <w:multiLevelType w:val="hybridMultilevel"/>
    <w:tmpl w:val="9530D1D2"/>
    <w:lvl w:ilvl="0" w:tplc="5090F6F6">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0084906"/>
    <w:multiLevelType w:val="hybridMultilevel"/>
    <w:tmpl w:val="579EA0EC"/>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09A0F0E"/>
    <w:multiLevelType w:val="hybridMultilevel"/>
    <w:tmpl w:val="B0F4085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120573B9"/>
    <w:multiLevelType w:val="hybridMultilevel"/>
    <w:tmpl w:val="84285AF6"/>
    <w:lvl w:ilvl="0" w:tplc="0409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12D10738"/>
    <w:multiLevelType w:val="hybridMultilevel"/>
    <w:tmpl w:val="449A48BE"/>
    <w:lvl w:ilvl="0" w:tplc="5090F6F6">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134A4062"/>
    <w:multiLevelType w:val="hybridMultilevel"/>
    <w:tmpl w:val="485C6B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15093599"/>
    <w:multiLevelType w:val="hybridMultilevel"/>
    <w:tmpl w:val="BE60EB34"/>
    <w:lvl w:ilvl="0" w:tplc="0409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151925E0"/>
    <w:multiLevelType w:val="hybridMultilevel"/>
    <w:tmpl w:val="86060A08"/>
    <w:lvl w:ilvl="0" w:tplc="5090F6F6">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15EB7F83"/>
    <w:multiLevelType w:val="hybridMultilevel"/>
    <w:tmpl w:val="2B54AC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168406FF"/>
    <w:multiLevelType w:val="hybridMultilevel"/>
    <w:tmpl w:val="40B6FE64"/>
    <w:lvl w:ilvl="0" w:tplc="5090F6F6">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17D6330B"/>
    <w:multiLevelType w:val="hybridMultilevel"/>
    <w:tmpl w:val="FADC55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18720E67"/>
    <w:multiLevelType w:val="hybridMultilevel"/>
    <w:tmpl w:val="69B22AA0"/>
    <w:lvl w:ilvl="0" w:tplc="0409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18FE09BD"/>
    <w:multiLevelType w:val="hybridMultilevel"/>
    <w:tmpl w:val="48D21A7A"/>
    <w:lvl w:ilvl="0" w:tplc="0409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1A137573"/>
    <w:multiLevelType w:val="hybridMultilevel"/>
    <w:tmpl w:val="392822E2"/>
    <w:lvl w:ilvl="0" w:tplc="5090F6F6">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1A6B25F8"/>
    <w:multiLevelType w:val="hybridMultilevel"/>
    <w:tmpl w:val="8ED4EC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1A782BCB"/>
    <w:multiLevelType w:val="hybridMultilevel"/>
    <w:tmpl w:val="A5E03162"/>
    <w:lvl w:ilvl="0" w:tplc="5090F6F6">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1CAA4CC7"/>
    <w:multiLevelType w:val="hybridMultilevel"/>
    <w:tmpl w:val="42E01DDA"/>
    <w:lvl w:ilvl="0" w:tplc="6C8C979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1CB51258"/>
    <w:multiLevelType w:val="hybridMultilevel"/>
    <w:tmpl w:val="F01E72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DB55384"/>
    <w:multiLevelType w:val="hybridMultilevel"/>
    <w:tmpl w:val="4FF617DC"/>
    <w:lvl w:ilvl="0" w:tplc="5090F6F6">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1FA772EC"/>
    <w:multiLevelType w:val="hybridMultilevel"/>
    <w:tmpl w:val="5316CC68"/>
    <w:lvl w:ilvl="0" w:tplc="0409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2076105D"/>
    <w:multiLevelType w:val="hybridMultilevel"/>
    <w:tmpl w:val="E7F896CA"/>
    <w:lvl w:ilvl="0" w:tplc="0409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221E09E2"/>
    <w:multiLevelType w:val="hybridMultilevel"/>
    <w:tmpl w:val="625277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2347151B"/>
    <w:multiLevelType w:val="hybridMultilevel"/>
    <w:tmpl w:val="71289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34E0D3A"/>
    <w:multiLevelType w:val="hybridMultilevel"/>
    <w:tmpl w:val="5DD651B2"/>
    <w:lvl w:ilvl="0" w:tplc="5090F6F6">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23AC41D6"/>
    <w:multiLevelType w:val="hybridMultilevel"/>
    <w:tmpl w:val="054A2628"/>
    <w:lvl w:ilvl="0" w:tplc="5090F6F6">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24AD46D6"/>
    <w:multiLevelType w:val="hybridMultilevel"/>
    <w:tmpl w:val="7DB4D9B2"/>
    <w:lvl w:ilvl="0" w:tplc="0409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25821F0A"/>
    <w:multiLevelType w:val="hybridMultilevel"/>
    <w:tmpl w:val="FC862B12"/>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269733A2"/>
    <w:multiLevelType w:val="hybridMultilevel"/>
    <w:tmpl w:val="C41635AE"/>
    <w:lvl w:ilvl="0" w:tplc="0409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26AB26CF"/>
    <w:multiLevelType w:val="hybridMultilevel"/>
    <w:tmpl w:val="3E00E5C2"/>
    <w:lvl w:ilvl="0" w:tplc="5090F6F6">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26C509B3"/>
    <w:multiLevelType w:val="hybridMultilevel"/>
    <w:tmpl w:val="9EF4709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26E02B98"/>
    <w:multiLevelType w:val="hybridMultilevel"/>
    <w:tmpl w:val="5C2A09A4"/>
    <w:lvl w:ilvl="0" w:tplc="0409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27644E99"/>
    <w:multiLevelType w:val="hybridMultilevel"/>
    <w:tmpl w:val="2B52300E"/>
    <w:lvl w:ilvl="0" w:tplc="0409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280346ED"/>
    <w:multiLevelType w:val="hybridMultilevel"/>
    <w:tmpl w:val="7754461A"/>
    <w:lvl w:ilvl="0" w:tplc="0409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28297848"/>
    <w:multiLevelType w:val="hybridMultilevel"/>
    <w:tmpl w:val="6714CCA6"/>
    <w:lvl w:ilvl="0" w:tplc="0409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28464712"/>
    <w:multiLevelType w:val="hybridMultilevel"/>
    <w:tmpl w:val="85E64966"/>
    <w:lvl w:ilvl="0" w:tplc="5090F6F6">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29166C03"/>
    <w:multiLevelType w:val="hybridMultilevel"/>
    <w:tmpl w:val="3EA0CB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29316F6E"/>
    <w:multiLevelType w:val="hybridMultilevel"/>
    <w:tmpl w:val="17FEEC40"/>
    <w:lvl w:ilvl="0" w:tplc="0409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29932896"/>
    <w:multiLevelType w:val="hybridMultilevel"/>
    <w:tmpl w:val="56602248"/>
    <w:lvl w:ilvl="0" w:tplc="5090F6F6">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29A72043"/>
    <w:multiLevelType w:val="hybridMultilevel"/>
    <w:tmpl w:val="9EBC324E"/>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2A0B23A6"/>
    <w:multiLevelType w:val="hybridMultilevel"/>
    <w:tmpl w:val="8F486632"/>
    <w:lvl w:ilvl="0" w:tplc="5090F6F6">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2A5A01D7"/>
    <w:multiLevelType w:val="hybridMultilevel"/>
    <w:tmpl w:val="80F477A8"/>
    <w:lvl w:ilvl="0" w:tplc="0409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2C0B69DB"/>
    <w:multiLevelType w:val="hybridMultilevel"/>
    <w:tmpl w:val="AF526E7A"/>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2CBE3DA9"/>
    <w:multiLevelType w:val="hybridMultilevel"/>
    <w:tmpl w:val="569AC992"/>
    <w:lvl w:ilvl="0" w:tplc="0409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2DA840AB"/>
    <w:multiLevelType w:val="hybridMultilevel"/>
    <w:tmpl w:val="2C2C0D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2E4A0E50"/>
    <w:multiLevelType w:val="hybridMultilevel"/>
    <w:tmpl w:val="98DCA6D6"/>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2E7744DE"/>
    <w:multiLevelType w:val="hybridMultilevel"/>
    <w:tmpl w:val="F182A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EF22AC9"/>
    <w:multiLevelType w:val="hybridMultilevel"/>
    <w:tmpl w:val="3B48C128"/>
    <w:lvl w:ilvl="0" w:tplc="0409000D">
      <w:start w:val="1"/>
      <w:numFmt w:val="bullet"/>
      <w:lvlText w:val=""/>
      <w:lvlJc w:val="left"/>
      <w:pPr>
        <w:ind w:left="720" w:hanging="360"/>
      </w:pPr>
      <w:rPr>
        <w:rFonts w:ascii="Wingdings" w:hAnsi="Wingding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9" w15:restartNumberingAfterBreak="0">
    <w:nsid w:val="301D7579"/>
    <w:multiLevelType w:val="hybridMultilevel"/>
    <w:tmpl w:val="0046F14A"/>
    <w:lvl w:ilvl="0" w:tplc="0409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30655B5B"/>
    <w:multiLevelType w:val="hybridMultilevel"/>
    <w:tmpl w:val="EED042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30E4D6F"/>
    <w:multiLevelType w:val="hybridMultilevel"/>
    <w:tmpl w:val="B7221FF2"/>
    <w:lvl w:ilvl="0" w:tplc="5090F6F6">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34556A91"/>
    <w:multiLevelType w:val="hybridMultilevel"/>
    <w:tmpl w:val="09F435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36784D4F"/>
    <w:multiLevelType w:val="hybridMultilevel"/>
    <w:tmpl w:val="044C3D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376271CE"/>
    <w:multiLevelType w:val="hybridMultilevel"/>
    <w:tmpl w:val="9ACCEB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37A45406"/>
    <w:multiLevelType w:val="hybridMultilevel"/>
    <w:tmpl w:val="CF349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85004FB"/>
    <w:multiLevelType w:val="hybridMultilevel"/>
    <w:tmpl w:val="A7AE45EE"/>
    <w:lvl w:ilvl="0" w:tplc="0409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38793152"/>
    <w:multiLevelType w:val="hybridMultilevel"/>
    <w:tmpl w:val="ABD0E8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38B53A62"/>
    <w:multiLevelType w:val="hybridMultilevel"/>
    <w:tmpl w:val="F42CF8A4"/>
    <w:lvl w:ilvl="0" w:tplc="5090F6F6">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39750420"/>
    <w:multiLevelType w:val="hybridMultilevel"/>
    <w:tmpl w:val="C28E5C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39C92526"/>
    <w:multiLevelType w:val="hybridMultilevel"/>
    <w:tmpl w:val="972857D6"/>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3A5A5FD7"/>
    <w:multiLevelType w:val="hybridMultilevel"/>
    <w:tmpl w:val="0FDCDDA6"/>
    <w:lvl w:ilvl="0" w:tplc="5090F6F6">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3A8B34B5"/>
    <w:multiLevelType w:val="hybridMultilevel"/>
    <w:tmpl w:val="5D3E8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A970274"/>
    <w:multiLevelType w:val="hybridMultilevel"/>
    <w:tmpl w:val="BABEB87E"/>
    <w:lvl w:ilvl="0" w:tplc="0409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3AA805A5"/>
    <w:multiLevelType w:val="hybridMultilevel"/>
    <w:tmpl w:val="71B816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3B9C0591"/>
    <w:multiLevelType w:val="hybridMultilevel"/>
    <w:tmpl w:val="9ABEFDE4"/>
    <w:lvl w:ilvl="0" w:tplc="5090F6F6">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3BD063E5"/>
    <w:multiLevelType w:val="hybridMultilevel"/>
    <w:tmpl w:val="3B9659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3CB1122A"/>
    <w:multiLevelType w:val="hybridMultilevel"/>
    <w:tmpl w:val="1A082AE6"/>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3CBD5E77"/>
    <w:multiLevelType w:val="hybridMultilevel"/>
    <w:tmpl w:val="899EEBF8"/>
    <w:lvl w:ilvl="0" w:tplc="0409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3E6F6136"/>
    <w:multiLevelType w:val="hybridMultilevel"/>
    <w:tmpl w:val="51C0C00E"/>
    <w:lvl w:ilvl="0" w:tplc="5090F6F6">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3EB26D64"/>
    <w:multiLevelType w:val="hybridMultilevel"/>
    <w:tmpl w:val="AB50CC1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1" w15:restartNumberingAfterBreak="0">
    <w:nsid w:val="3EC25A5C"/>
    <w:multiLevelType w:val="hybridMultilevel"/>
    <w:tmpl w:val="912EF6E0"/>
    <w:lvl w:ilvl="0" w:tplc="0409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3F4D2E4F"/>
    <w:multiLevelType w:val="hybridMultilevel"/>
    <w:tmpl w:val="8F60D488"/>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3F8E71D1"/>
    <w:multiLevelType w:val="hybridMultilevel"/>
    <w:tmpl w:val="4058BA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41076BCD"/>
    <w:multiLevelType w:val="hybridMultilevel"/>
    <w:tmpl w:val="84483B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4168021B"/>
    <w:multiLevelType w:val="hybridMultilevel"/>
    <w:tmpl w:val="048AA24A"/>
    <w:lvl w:ilvl="0" w:tplc="5090F6F6">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41906EE3"/>
    <w:multiLevelType w:val="hybridMultilevel"/>
    <w:tmpl w:val="98EC11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42F86ECA"/>
    <w:multiLevelType w:val="hybridMultilevel"/>
    <w:tmpl w:val="06C4D68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43AE1A6C"/>
    <w:multiLevelType w:val="hybridMultilevel"/>
    <w:tmpl w:val="910283F0"/>
    <w:lvl w:ilvl="0" w:tplc="5090F6F6">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43D3414C"/>
    <w:multiLevelType w:val="hybridMultilevel"/>
    <w:tmpl w:val="6254979A"/>
    <w:lvl w:ilvl="0" w:tplc="0409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44066082"/>
    <w:multiLevelType w:val="hybridMultilevel"/>
    <w:tmpl w:val="7186B0B8"/>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443A1CF9"/>
    <w:multiLevelType w:val="hybridMultilevel"/>
    <w:tmpl w:val="52E2295A"/>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44B1780E"/>
    <w:multiLevelType w:val="hybridMultilevel"/>
    <w:tmpl w:val="51FA4A6E"/>
    <w:lvl w:ilvl="0" w:tplc="0409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15:restartNumberingAfterBreak="0">
    <w:nsid w:val="478040DB"/>
    <w:multiLevelType w:val="hybridMultilevel"/>
    <w:tmpl w:val="EF00862A"/>
    <w:lvl w:ilvl="0" w:tplc="0409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15:restartNumberingAfterBreak="0">
    <w:nsid w:val="487D274F"/>
    <w:multiLevelType w:val="hybridMultilevel"/>
    <w:tmpl w:val="86225520"/>
    <w:lvl w:ilvl="0" w:tplc="5090F6F6">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5" w15:restartNumberingAfterBreak="0">
    <w:nsid w:val="489072A4"/>
    <w:multiLevelType w:val="hybridMultilevel"/>
    <w:tmpl w:val="BF5822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15:restartNumberingAfterBreak="0">
    <w:nsid w:val="497C4CA3"/>
    <w:multiLevelType w:val="hybridMultilevel"/>
    <w:tmpl w:val="8822EF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15:restartNumberingAfterBreak="0">
    <w:nsid w:val="4A380702"/>
    <w:multiLevelType w:val="hybridMultilevel"/>
    <w:tmpl w:val="19CE5FE8"/>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8" w15:restartNumberingAfterBreak="0">
    <w:nsid w:val="4C4C5787"/>
    <w:multiLevelType w:val="hybridMultilevel"/>
    <w:tmpl w:val="56CE720A"/>
    <w:lvl w:ilvl="0" w:tplc="0409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9" w15:restartNumberingAfterBreak="0">
    <w:nsid w:val="4E94517A"/>
    <w:multiLevelType w:val="hybridMultilevel"/>
    <w:tmpl w:val="458C8D2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0" w15:restartNumberingAfterBreak="0">
    <w:nsid w:val="4EE748C1"/>
    <w:multiLevelType w:val="hybridMultilevel"/>
    <w:tmpl w:val="A25C2128"/>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15:restartNumberingAfterBreak="0">
    <w:nsid w:val="4F6C1E92"/>
    <w:multiLevelType w:val="hybridMultilevel"/>
    <w:tmpl w:val="0B809790"/>
    <w:lvl w:ilvl="0" w:tplc="5090F6F6">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15:restartNumberingAfterBreak="0">
    <w:nsid w:val="51C007F7"/>
    <w:multiLevelType w:val="hybridMultilevel"/>
    <w:tmpl w:val="8794A834"/>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54365020"/>
    <w:multiLevelType w:val="hybridMultilevel"/>
    <w:tmpl w:val="379E05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547A15AC"/>
    <w:multiLevelType w:val="hybridMultilevel"/>
    <w:tmpl w:val="32C2B4BE"/>
    <w:lvl w:ilvl="0" w:tplc="0409000B">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507320C"/>
    <w:multiLevelType w:val="hybridMultilevel"/>
    <w:tmpl w:val="4A8ADFB4"/>
    <w:lvl w:ilvl="0" w:tplc="0409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15:restartNumberingAfterBreak="0">
    <w:nsid w:val="552E1BD5"/>
    <w:multiLevelType w:val="hybridMultilevel"/>
    <w:tmpl w:val="CCC88C1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7" w15:restartNumberingAfterBreak="0">
    <w:nsid w:val="55AE3AFF"/>
    <w:multiLevelType w:val="hybridMultilevel"/>
    <w:tmpl w:val="16562812"/>
    <w:lvl w:ilvl="0" w:tplc="0409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15:restartNumberingAfterBreak="0">
    <w:nsid w:val="56CA50CC"/>
    <w:multiLevelType w:val="hybridMultilevel"/>
    <w:tmpl w:val="C65668C8"/>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9" w15:restartNumberingAfterBreak="0">
    <w:nsid w:val="570B04FA"/>
    <w:multiLevelType w:val="hybridMultilevel"/>
    <w:tmpl w:val="3C563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73B394E"/>
    <w:multiLevelType w:val="hybridMultilevel"/>
    <w:tmpl w:val="3B626DF0"/>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1" w15:restartNumberingAfterBreak="0">
    <w:nsid w:val="57481A70"/>
    <w:multiLevelType w:val="hybridMultilevel"/>
    <w:tmpl w:val="FD3CB3A4"/>
    <w:lvl w:ilvl="0" w:tplc="0409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2" w15:restartNumberingAfterBreak="0">
    <w:nsid w:val="57581DBC"/>
    <w:multiLevelType w:val="hybridMultilevel"/>
    <w:tmpl w:val="F7181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8381251"/>
    <w:multiLevelType w:val="hybridMultilevel"/>
    <w:tmpl w:val="C540A19A"/>
    <w:lvl w:ilvl="0" w:tplc="5090F6F6">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15:restartNumberingAfterBreak="0">
    <w:nsid w:val="589C2DB7"/>
    <w:multiLevelType w:val="hybridMultilevel"/>
    <w:tmpl w:val="238E4974"/>
    <w:lvl w:ilvl="0" w:tplc="0409000B">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5ABE6E38"/>
    <w:multiLevelType w:val="hybridMultilevel"/>
    <w:tmpl w:val="50E4BE92"/>
    <w:lvl w:ilvl="0" w:tplc="5090F6F6">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15:restartNumberingAfterBreak="0">
    <w:nsid w:val="5AF81F92"/>
    <w:multiLevelType w:val="hybridMultilevel"/>
    <w:tmpl w:val="B59CB12C"/>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15:restartNumberingAfterBreak="0">
    <w:nsid w:val="5B6D3E6B"/>
    <w:multiLevelType w:val="hybridMultilevel"/>
    <w:tmpl w:val="C33A174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8" w15:restartNumberingAfterBreak="0">
    <w:nsid w:val="5BD71741"/>
    <w:multiLevelType w:val="hybridMultilevel"/>
    <w:tmpl w:val="8A3249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9" w15:restartNumberingAfterBreak="0">
    <w:nsid w:val="5CE44F8F"/>
    <w:multiLevelType w:val="hybridMultilevel"/>
    <w:tmpl w:val="AC0824AE"/>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0" w15:restartNumberingAfterBreak="0">
    <w:nsid w:val="5D3F7343"/>
    <w:multiLevelType w:val="hybridMultilevel"/>
    <w:tmpl w:val="20CCB254"/>
    <w:lvl w:ilvl="0" w:tplc="5090F6F6">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15:restartNumberingAfterBreak="0">
    <w:nsid w:val="5D967B66"/>
    <w:multiLevelType w:val="hybridMultilevel"/>
    <w:tmpl w:val="83FCBCD4"/>
    <w:lvl w:ilvl="0" w:tplc="6C8C979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2" w15:restartNumberingAfterBreak="0">
    <w:nsid w:val="60F147A6"/>
    <w:multiLevelType w:val="hybridMultilevel"/>
    <w:tmpl w:val="DEF04FFC"/>
    <w:lvl w:ilvl="0" w:tplc="0409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3" w15:restartNumberingAfterBreak="0">
    <w:nsid w:val="622A3401"/>
    <w:multiLevelType w:val="hybridMultilevel"/>
    <w:tmpl w:val="B49C3716"/>
    <w:lvl w:ilvl="0" w:tplc="0409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4" w15:restartNumberingAfterBreak="0">
    <w:nsid w:val="636609FB"/>
    <w:multiLevelType w:val="hybridMultilevel"/>
    <w:tmpl w:val="452408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5" w15:restartNumberingAfterBreak="0">
    <w:nsid w:val="643357C3"/>
    <w:multiLevelType w:val="hybridMultilevel"/>
    <w:tmpl w:val="259647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6" w15:restartNumberingAfterBreak="0">
    <w:nsid w:val="669F3518"/>
    <w:multiLevelType w:val="hybridMultilevel"/>
    <w:tmpl w:val="103AD2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7" w15:restartNumberingAfterBreak="0">
    <w:nsid w:val="67F9194F"/>
    <w:multiLevelType w:val="hybridMultilevel"/>
    <w:tmpl w:val="54BAFAAE"/>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8" w15:restartNumberingAfterBreak="0">
    <w:nsid w:val="6D952954"/>
    <w:multiLevelType w:val="hybridMultilevel"/>
    <w:tmpl w:val="6324B6BE"/>
    <w:lvl w:ilvl="0" w:tplc="0409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9" w15:restartNumberingAfterBreak="0">
    <w:nsid w:val="6E806173"/>
    <w:multiLevelType w:val="hybridMultilevel"/>
    <w:tmpl w:val="878A209A"/>
    <w:lvl w:ilvl="0" w:tplc="0409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0" w15:restartNumberingAfterBreak="0">
    <w:nsid w:val="6E8B22B3"/>
    <w:multiLevelType w:val="hybridMultilevel"/>
    <w:tmpl w:val="DD56A8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1" w15:restartNumberingAfterBreak="0">
    <w:nsid w:val="6EB73C03"/>
    <w:multiLevelType w:val="hybridMultilevel"/>
    <w:tmpl w:val="0FA22A7E"/>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2" w15:restartNumberingAfterBreak="0">
    <w:nsid w:val="6ECE12D3"/>
    <w:multiLevelType w:val="hybridMultilevel"/>
    <w:tmpl w:val="9E604F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3" w15:restartNumberingAfterBreak="0">
    <w:nsid w:val="6EF50787"/>
    <w:multiLevelType w:val="hybridMultilevel"/>
    <w:tmpl w:val="EA6E4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EFC11BF"/>
    <w:multiLevelType w:val="hybridMultilevel"/>
    <w:tmpl w:val="E990D1C4"/>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5" w15:restartNumberingAfterBreak="0">
    <w:nsid w:val="6F4D38BF"/>
    <w:multiLevelType w:val="hybridMultilevel"/>
    <w:tmpl w:val="6E2296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6" w15:restartNumberingAfterBreak="0">
    <w:nsid w:val="6F793C63"/>
    <w:multiLevelType w:val="hybridMultilevel"/>
    <w:tmpl w:val="A53C66C0"/>
    <w:lvl w:ilvl="0" w:tplc="5090F6F6">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7" w15:restartNumberingAfterBreak="0">
    <w:nsid w:val="70524565"/>
    <w:multiLevelType w:val="hybridMultilevel"/>
    <w:tmpl w:val="D8FE29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8" w15:restartNumberingAfterBreak="0">
    <w:nsid w:val="71B31E6D"/>
    <w:multiLevelType w:val="hybridMultilevel"/>
    <w:tmpl w:val="D7F094C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49" w15:restartNumberingAfterBreak="0">
    <w:nsid w:val="71FB7C8D"/>
    <w:multiLevelType w:val="hybridMultilevel"/>
    <w:tmpl w:val="F64A3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4676B89"/>
    <w:multiLevelType w:val="hybridMultilevel"/>
    <w:tmpl w:val="6CA6BD1A"/>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1" w15:restartNumberingAfterBreak="0">
    <w:nsid w:val="76765319"/>
    <w:multiLevelType w:val="hybridMultilevel"/>
    <w:tmpl w:val="5B506E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2" w15:restartNumberingAfterBreak="0">
    <w:nsid w:val="77B65A27"/>
    <w:multiLevelType w:val="hybridMultilevel"/>
    <w:tmpl w:val="BA2E2052"/>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3" w15:restartNumberingAfterBreak="0">
    <w:nsid w:val="77EB33B6"/>
    <w:multiLevelType w:val="hybridMultilevel"/>
    <w:tmpl w:val="224868B4"/>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4" w15:restartNumberingAfterBreak="0">
    <w:nsid w:val="77EF59F4"/>
    <w:multiLevelType w:val="hybridMultilevel"/>
    <w:tmpl w:val="6FCAF5F6"/>
    <w:lvl w:ilvl="0" w:tplc="0409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5" w15:restartNumberingAfterBreak="0">
    <w:nsid w:val="781B6B5F"/>
    <w:multiLevelType w:val="hybridMultilevel"/>
    <w:tmpl w:val="E5929006"/>
    <w:lvl w:ilvl="0" w:tplc="0409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6" w15:restartNumberingAfterBreak="0">
    <w:nsid w:val="7874491A"/>
    <w:multiLevelType w:val="hybridMultilevel"/>
    <w:tmpl w:val="6A8286BE"/>
    <w:lvl w:ilvl="0" w:tplc="6C8C979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7" w15:restartNumberingAfterBreak="0">
    <w:nsid w:val="78942718"/>
    <w:multiLevelType w:val="hybridMultilevel"/>
    <w:tmpl w:val="C16011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8" w15:restartNumberingAfterBreak="0">
    <w:nsid w:val="78DA1F37"/>
    <w:multiLevelType w:val="hybridMultilevel"/>
    <w:tmpl w:val="86A604F0"/>
    <w:lvl w:ilvl="0" w:tplc="0409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9" w15:restartNumberingAfterBreak="0">
    <w:nsid w:val="79394DA6"/>
    <w:multiLevelType w:val="hybridMultilevel"/>
    <w:tmpl w:val="B6B0FA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0" w15:restartNumberingAfterBreak="0">
    <w:nsid w:val="796F7263"/>
    <w:multiLevelType w:val="hybridMultilevel"/>
    <w:tmpl w:val="3E9065FC"/>
    <w:lvl w:ilvl="0" w:tplc="5090F6F6">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1" w15:restartNumberingAfterBreak="0">
    <w:nsid w:val="799B7DEE"/>
    <w:multiLevelType w:val="hybridMultilevel"/>
    <w:tmpl w:val="04EE778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2" w15:restartNumberingAfterBreak="0">
    <w:nsid w:val="79DE1AE6"/>
    <w:multiLevelType w:val="hybridMultilevel"/>
    <w:tmpl w:val="1A184A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3" w15:restartNumberingAfterBreak="0">
    <w:nsid w:val="79F86780"/>
    <w:multiLevelType w:val="hybridMultilevel"/>
    <w:tmpl w:val="D42A05B6"/>
    <w:lvl w:ilvl="0" w:tplc="0409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4" w15:restartNumberingAfterBreak="0">
    <w:nsid w:val="7A6D6E9D"/>
    <w:multiLevelType w:val="hybridMultilevel"/>
    <w:tmpl w:val="AD38DAD0"/>
    <w:lvl w:ilvl="0" w:tplc="0409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5" w15:restartNumberingAfterBreak="0">
    <w:nsid w:val="7B0E0BEA"/>
    <w:multiLevelType w:val="hybridMultilevel"/>
    <w:tmpl w:val="997A5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B972CF2"/>
    <w:multiLevelType w:val="hybridMultilevel"/>
    <w:tmpl w:val="0E9CF4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7" w15:restartNumberingAfterBreak="0">
    <w:nsid w:val="7BC203EF"/>
    <w:multiLevelType w:val="hybridMultilevel"/>
    <w:tmpl w:val="DC7615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8" w15:restartNumberingAfterBreak="0">
    <w:nsid w:val="7DE46D37"/>
    <w:multiLevelType w:val="hybridMultilevel"/>
    <w:tmpl w:val="5DBC73B8"/>
    <w:lvl w:ilvl="0" w:tplc="0409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9" w15:restartNumberingAfterBreak="0">
    <w:nsid w:val="7E612EE8"/>
    <w:multiLevelType w:val="hybridMultilevel"/>
    <w:tmpl w:val="896C8B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67"/>
  </w:num>
  <w:num w:numId="2">
    <w:abstractNumId w:val="159"/>
  </w:num>
  <w:num w:numId="3">
    <w:abstractNumId w:val="94"/>
  </w:num>
  <w:num w:numId="4">
    <w:abstractNumId w:val="103"/>
  </w:num>
  <w:num w:numId="5">
    <w:abstractNumId w:val="19"/>
  </w:num>
  <w:num w:numId="6">
    <w:abstractNumId w:val="162"/>
  </w:num>
  <w:num w:numId="7">
    <w:abstractNumId w:val="136"/>
  </w:num>
  <w:num w:numId="8">
    <w:abstractNumId w:val="142"/>
  </w:num>
  <w:num w:numId="9">
    <w:abstractNumId w:val="79"/>
  </w:num>
  <w:num w:numId="10">
    <w:abstractNumId w:val="11"/>
  </w:num>
  <w:num w:numId="11">
    <w:abstractNumId w:val="163"/>
  </w:num>
  <w:num w:numId="12">
    <w:abstractNumId w:val="138"/>
  </w:num>
  <w:num w:numId="13">
    <w:abstractNumId w:val="76"/>
  </w:num>
  <w:num w:numId="14">
    <w:abstractNumId w:val="66"/>
  </w:num>
  <w:num w:numId="15">
    <w:abstractNumId w:val="120"/>
  </w:num>
  <w:num w:numId="16">
    <w:abstractNumId w:val="18"/>
  </w:num>
  <w:num w:numId="17">
    <w:abstractNumId w:val="113"/>
  </w:num>
  <w:num w:numId="18">
    <w:abstractNumId w:val="73"/>
  </w:num>
  <w:num w:numId="19">
    <w:abstractNumId w:val="145"/>
  </w:num>
  <w:num w:numId="20">
    <w:abstractNumId w:val="166"/>
  </w:num>
  <w:num w:numId="21">
    <w:abstractNumId w:val="20"/>
  </w:num>
  <w:num w:numId="22">
    <w:abstractNumId w:val="21"/>
  </w:num>
  <w:num w:numId="23">
    <w:abstractNumId w:val="102"/>
  </w:num>
  <w:num w:numId="24">
    <w:abstractNumId w:val="134"/>
  </w:num>
  <w:num w:numId="25">
    <w:abstractNumId w:val="77"/>
  </w:num>
  <w:num w:numId="26">
    <w:abstractNumId w:val="169"/>
  </w:num>
  <w:num w:numId="27">
    <w:abstractNumId w:val="157"/>
  </w:num>
  <w:num w:numId="28">
    <w:abstractNumId w:val="119"/>
  </w:num>
  <w:num w:numId="29">
    <w:abstractNumId w:val="122"/>
  </w:num>
  <w:num w:numId="30">
    <w:abstractNumId w:val="15"/>
  </w:num>
  <w:num w:numId="31">
    <w:abstractNumId w:val="149"/>
  </w:num>
  <w:num w:numId="32">
    <w:abstractNumId w:val="72"/>
  </w:num>
  <w:num w:numId="33">
    <w:abstractNumId w:val="27"/>
  </w:num>
  <w:num w:numId="34">
    <w:abstractNumId w:val="147"/>
  </w:num>
  <w:num w:numId="35">
    <w:abstractNumId w:val="16"/>
  </w:num>
  <w:num w:numId="36">
    <w:abstractNumId w:val="151"/>
  </w:num>
  <w:num w:numId="37">
    <w:abstractNumId w:val="128"/>
  </w:num>
  <w:num w:numId="38">
    <w:abstractNumId w:val="36"/>
  </w:num>
  <w:num w:numId="39">
    <w:abstractNumId w:val="43"/>
  </w:num>
  <w:num w:numId="40">
    <w:abstractNumId w:val="96"/>
  </w:num>
  <w:num w:numId="41">
    <w:abstractNumId w:val="32"/>
  </w:num>
  <w:num w:numId="42">
    <w:abstractNumId w:val="84"/>
  </w:num>
  <w:num w:numId="43">
    <w:abstractNumId w:val="105"/>
  </w:num>
  <w:num w:numId="44">
    <w:abstractNumId w:val="74"/>
  </w:num>
  <w:num w:numId="45">
    <w:abstractNumId w:val="140"/>
  </w:num>
  <w:num w:numId="46">
    <w:abstractNumId w:val="106"/>
  </w:num>
  <w:num w:numId="47">
    <w:abstractNumId w:val="33"/>
  </w:num>
  <w:num w:numId="48">
    <w:abstractNumId w:val="57"/>
  </w:num>
  <w:num w:numId="49">
    <w:abstractNumId w:val="97"/>
  </w:num>
  <w:num w:numId="50">
    <w:abstractNumId w:val="17"/>
  </w:num>
  <w:num w:numId="51">
    <w:abstractNumId w:val="148"/>
  </w:num>
  <w:num w:numId="52">
    <w:abstractNumId w:val="51"/>
  </w:num>
  <w:num w:numId="53">
    <w:abstractNumId w:val="30"/>
  </w:num>
  <w:num w:numId="54">
    <w:abstractNumId w:val="109"/>
  </w:num>
  <w:num w:numId="55">
    <w:abstractNumId w:val="24"/>
  </w:num>
  <w:num w:numId="56">
    <w:abstractNumId w:val="116"/>
  </w:num>
  <w:num w:numId="57">
    <w:abstractNumId w:val="28"/>
  </w:num>
  <w:num w:numId="58">
    <w:abstractNumId w:val="164"/>
  </w:num>
  <w:num w:numId="59">
    <w:abstractNumId w:val="49"/>
  </w:num>
  <w:num w:numId="60">
    <w:abstractNumId w:val="62"/>
  </w:num>
  <w:num w:numId="61">
    <w:abstractNumId w:val="5"/>
  </w:num>
  <w:num w:numId="62">
    <w:abstractNumId w:val="90"/>
  </w:num>
  <w:num w:numId="63">
    <w:abstractNumId w:val="135"/>
  </w:num>
  <w:num w:numId="64">
    <w:abstractNumId w:val="86"/>
  </w:num>
  <w:num w:numId="65">
    <w:abstractNumId w:val="9"/>
  </w:num>
  <w:num w:numId="66">
    <w:abstractNumId w:val="70"/>
  </w:num>
  <w:num w:numId="67">
    <w:abstractNumId w:val="124"/>
  </w:num>
  <w:num w:numId="68">
    <w:abstractNumId w:val="114"/>
  </w:num>
  <w:num w:numId="69">
    <w:abstractNumId w:val="82"/>
  </w:num>
  <w:num w:numId="70">
    <w:abstractNumId w:val="39"/>
  </w:num>
  <w:num w:numId="71">
    <w:abstractNumId w:val="117"/>
  </w:num>
  <w:num w:numId="72">
    <w:abstractNumId w:val="153"/>
  </w:num>
  <w:num w:numId="73">
    <w:abstractNumId w:val="165"/>
  </w:num>
  <w:num w:numId="74">
    <w:abstractNumId w:val="25"/>
  </w:num>
  <w:num w:numId="75">
    <w:abstractNumId w:val="44"/>
  </w:num>
  <w:num w:numId="76">
    <w:abstractNumId w:val="75"/>
  </w:num>
  <w:num w:numId="77">
    <w:abstractNumId w:val="88"/>
  </w:num>
  <w:num w:numId="78">
    <w:abstractNumId w:val="3"/>
  </w:num>
  <w:num w:numId="79">
    <w:abstractNumId w:val="167"/>
  </w:num>
  <w:num w:numId="80">
    <w:abstractNumId w:val="93"/>
  </w:num>
  <w:num w:numId="81">
    <w:abstractNumId w:val="65"/>
  </w:num>
  <w:num w:numId="82">
    <w:abstractNumId w:val="4"/>
  </w:num>
  <w:num w:numId="83">
    <w:abstractNumId w:val="63"/>
  </w:num>
  <w:num w:numId="84">
    <w:abstractNumId w:val="98"/>
  </w:num>
  <w:num w:numId="85">
    <w:abstractNumId w:val="42"/>
  </w:num>
  <w:num w:numId="86">
    <w:abstractNumId w:val="92"/>
  </w:num>
  <w:num w:numId="87">
    <w:abstractNumId w:val="61"/>
  </w:num>
  <w:num w:numId="88">
    <w:abstractNumId w:val="58"/>
  </w:num>
  <w:num w:numId="89">
    <w:abstractNumId w:val="10"/>
  </w:num>
  <w:num w:numId="90">
    <w:abstractNumId w:val="111"/>
  </w:num>
  <w:num w:numId="91">
    <w:abstractNumId w:val="104"/>
  </w:num>
  <w:num w:numId="92">
    <w:abstractNumId w:val="68"/>
  </w:num>
  <w:num w:numId="93">
    <w:abstractNumId w:val="107"/>
  </w:num>
  <w:num w:numId="94">
    <w:abstractNumId w:val="123"/>
  </w:num>
  <w:num w:numId="95">
    <w:abstractNumId w:val="31"/>
  </w:num>
  <w:num w:numId="96">
    <w:abstractNumId w:val="56"/>
  </w:num>
  <w:num w:numId="97">
    <w:abstractNumId w:val="99"/>
  </w:num>
  <w:num w:numId="98">
    <w:abstractNumId w:val="14"/>
  </w:num>
  <w:num w:numId="99">
    <w:abstractNumId w:val="110"/>
  </w:num>
  <w:num w:numId="100">
    <w:abstractNumId w:val="35"/>
  </w:num>
  <w:num w:numId="101">
    <w:abstractNumId w:val="69"/>
  </w:num>
  <w:num w:numId="102">
    <w:abstractNumId w:val="2"/>
  </w:num>
  <w:num w:numId="103">
    <w:abstractNumId w:val="46"/>
  </w:num>
  <w:num w:numId="104">
    <w:abstractNumId w:val="155"/>
  </w:num>
  <w:num w:numId="105">
    <w:abstractNumId w:val="126"/>
  </w:num>
  <w:num w:numId="106">
    <w:abstractNumId w:val="26"/>
  </w:num>
  <w:num w:numId="107">
    <w:abstractNumId w:val="71"/>
  </w:num>
  <w:num w:numId="108">
    <w:abstractNumId w:val="40"/>
  </w:num>
  <w:num w:numId="109">
    <w:abstractNumId w:val="37"/>
  </w:num>
  <w:num w:numId="110">
    <w:abstractNumId w:val="12"/>
  </w:num>
  <w:num w:numId="111">
    <w:abstractNumId w:val="131"/>
  </w:num>
  <w:num w:numId="112">
    <w:abstractNumId w:val="60"/>
  </w:num>
  <w:num w:numId="113">
    <w:abstractNumId w:val="156"/>
  </w:num>
  <w:num w:numId="114">
    <w:abstractNumId w:val="41"/>
  </w:num>
  <w:num w:numId="115">
    <w:abstractNumId w:val="118"/>
  </w:num>
  <w:num w:numId="116">
    <w:abstractNumId w:val="8"/>
  </w:num>
  <w:num w:numId="117">
    <w:abstractNumId w:val="152"/>
  </w:num>
  <w:num w:numId="118">
    <w:abstractNumId w:val="29"/>
  </w:num>
  <w:num w:numId="119">
    <w:abstractNumId w:val="53"/>
  </w:num>
  <w:num w:numId="120">
    <w:abstractNumId w:val="100"/>
  </w:num>
  <w:num w:numId="121">
    <w:abstractNumId w:val="160"/>
  </w:num>
  <w:num w:numId="122">
    <w:abstractNumId w:val="154"/>
  </w:num>
  <w:num w:numId="123">
    <w:abstractNumId w:val="80"/>
  </w:num>
  <w:num w:numId="124">
    <w:abstractNumId w:val="59"/>
  </w:num>
  <w:num w:numId="125">
    <w:abstractNumId w:val="132"/>
  </w:num>
  <w:num w:numId="126">
    <w:abstractNumId w:val="48"/>
  </w:num>
  <w:num w:numId="127">
    <w:abstractNumId w:val="78"/>
  </w:num>
  <w:num w:numId="128">
    <w:abstractNumId w:val="64"/>
  </w:num>
  <w:num w:numId="129">
    <w:abstractNumId w:val="87"/>
  </w:num>
  <w:num w:numId="130">
    <w:abstractNumId w:val="130"/>
  </w:num>
  <w:num w:numId="131">
    <w:abstractNumId w:val="121"/>
  </w:num>
  <w:num w:numId="132">
    <w:abstractNumId w:val="13"/>
  </w:num>
  <w:num w:numId="133">
    <w:abstractNumId w:val="89"/>
  </w:num>
  <w:num w:numId="134">
    <w:abstractNumId w:val="108"/>
  </w:num>
  <w:num w:numId="135">
    <w:abstractNumId w:val="141"/>
  </w:num>
  <w:num w:numId="136">
    <w:abstractNumId w:val="139"/>
  </w:num>
  <w:num w:numId="137">
    <w:abstractNumId w:val="22"/>
  </w:num>
  <w:num w:numId="138">
    <w:abstractNumId w:val="1"/>
  </w:num>
  <w:num w:numId="139">
    <w:abstractNumId w:val="45"/>
  </w:num>
  <w:num w:numId="140">
    <w:abstractNumId w:val="54"/>
  </w:num>
  <w:num w:numId="141">
    <w:abstractNumId w:val="144"/>
  </w:num>
  <w:num w:numId="142">
    <w:abstractNumId w:val="146"/>
  </w:num>
  <w:num w:numId="143">
    <w:abstractNumId w:val="0"/>
  </w:num>
  <w:num w:numId="144">
    <w:abstractNumId w:val="101"/>
  </w:num>
  <w:num w:numId="145">
    <w:abstractNumId w:val="7"/>
  </w:num>
  <w:num w:numId="146">
    <w:abstractNumId w:val="83"/>
  </w:num>
  <w:num w:numId="147">
    <w:abstractNumId w:val="23"/>
  </w:num>
  <w:num w:numId="148">
    <w:abstractNumId w:val="85"/>
  </w:num>
  <w:num w:numId="149">
    <w:abstractNumId w:val="47"/>
  </w:num>
  <w:num w:numId="150">
    <w:abstractNumId w:val="137"/>
  </w:num>
  <w:num w:numId="151">
    <w:abstractNumId w:val="125"/>
  </w:num>
  <w:num w:numId="152">
    <w:abstractNumId w:val="168"/>
  </w:num>
  <w:num w:numId="153">
    <w:abstractNumId w:val="150"/>
  </w:num>
  <w:num w:numId="154">
    <w:abstractNumId w:val="95"/>
  </w:num>
  <w:num w:numId="155">
    <w:abstractNumId w:val="91"/>
  </w:num>
  <w:num w:numId="156">
    <w:abstractNumId w:val="112"/>
  </w:num>
  <w:num w:numId="157">
    <w:abstractNumId w:val="6"/>
  </w:num>
  <w:num w:numId="158">
    <w:abstractNumId w:val="52"/>
  </w:num>
  <w:num w:numId="159">
    <w:abstractNumId w:val="158"/>
  </w:num>
  <w:num w:numId="160">
    <w:abstractNumId w:val="55"/>
  </w:num>
  <w:num w:numId="161">
    <w:abstractNumId w:val="50"/>
  </w:num>
  <w:num w:numId="162">
    <w:abstractNumId w:val="129"/>
  </w:num>
  <w:num w:numId="163">
    <w:abstractNumId w:val="81"/>
  </w:num>
  <w:num w:numId="164">
    <w:abstractNumId w:val="115"/>
  </w:num>
  <w:num w:numId="165">
    <w:abstractNumId w:val="38"/>
  </w:num>
  <w:num w:numId="166">
    <w:abstractNumId w:val="133"/>
  </w:num>
  <w:num w:numId="167">
    <w:abstractNumId w:val="143"/>
  </w:num>
  <w:num w:numId="168">
    <w:abstractNumId w:val="34"/>
  </w:num>
  <w:num w:numId="169">
    <w:abstractNumId w:val="161"/>
  </w:num>
  <w:num w:numId="170">
    <w:abstractNumId w:val="127"/>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6DF"/>
    <w:rsid w:val="00001E1B"/>
    <w:rsid w:val="00011519"/>
    <w:rsid w:val="000146C3"/>
    <w:rsid w:val="0001705D"/>
    <w:rsid w:val="00017A50"/>
    <w:rsid w:val="000217CA"/>
    <w:rsid w:val="00022980"/>
    <w:rsid w:val="00022DC4"/>
    <w:rsid w:val="000260AB"/>
    <w:rsid w:val="00032598"/>
    <w:rsid w:val="00033414"/>
    <w:rsid w:val="0003598F"/>
    <w:rsid w:val="00035EA6"/>
    <w:rsid w:val="00036233"/>
    <w:rsid w:val="00036747"/>
    <w:rsid w:val="00046578"/>
    <w:rsid w:val="00047711"/>
    <w:rsid w:val="00055AFF"/>
    <w:rsid w:val="000618AB"/>
    <w:rsid w:val="00062837"/>
    <w:rsid w:val="000661DC"/>
    <w:rsid w:val="000662F9"/>
    <w:rsid w:val="00066B59"/>
    <w:rsid w:val="00066FF0"/>
    <w:rsid w:val="00067235"/>
    <w:rsid w:val="00072C3C"/>
    <w:rsid w:val="00073355"/>
    <w:rsid w:val="00076E94"/>
    <w:rsid w:val="00077E29"/>
    <w:rsid w:val="00083CB7"/>
    <w:rsid w:val="00096711"/>
    <w:rsid w:val="00096A5A"/>
    <w:rsid w:val="000A33B7"/>
    <w:rsid w:val="000B252C"/>
    <w:rsid w:val="000B39D9"/>
    <w:rsid w:val="000B4C01"/>
    <w:rsid w:val="000B53DE"/>
    <w:rsid w:val="000B7A69"/>
    <w:rsid w:val="000C025F"/>
    <w:rsid w:val="000C1E97"/>
    <w:rsid w:val="000C3721"/>
    <w:rsid w:val="000C3DF2"/>
    <w:rsid w:val="000C740A"/>
    <w:rsid w:val="000D0DFD"/>
    <w:rsid w:val="000D1A83"/>
    <w:rsid w:val="000E11D6"/>
    <w:rsid w:val="000E1883"/>
    <w:rsid w:val="000E22CA"/>
    <w:rsid w:val="000E36DD"/>
    <w:rsid w:val="000F036A"/>
    <w:rsid w:val="000F053F"/>
    <w:rsid w:val="000F05F6"/>
    <w:rsid w:val="000F3D95"/>
    <w:rsid w:val="00100808"/>
    <w:rsid w:val="00103571"/>
    <w:rsid w:val="00104C73"/>
    <w:rsid w:val="00115520"/>
    <w:rsid w:val="001202A2"/>
    <w:rsid w:val="00120A46"/>
    <w:rsid w:val="00120C80"/>
    <w:rsid w:val="001215E3"/>
    <w:rsid w:val="00121E3F"/>
    <w:rsid w:val="00123DB1"/>
    <w:rsid w:val="00127AF1"/>
    <w:rsid w:val="00130346"/>
    <w:rsid w:val="00132910"/>
    <w:rsid w:val="001330BA"/>
    <w:rsid w:val="00136353"/>
    <w:rsid w:val="001370AF"/>
    <w:rsid w:val="00146CE5"/>
    <w:rsid w:val="001517FC"/>
    <w:rsid w:val="00153718"/>
    <w:rsid w:val="001647E4"/>
    <w:rsid w:val="001658E1"/>
    <w:rsid w:val="00166010"/>
    <w:rsid w:val="00167593"/>
    <w:rsid w:val="00170D72"/>
    <w:rsid w:val="00170D80"/>
    <w:rsid w:val="00170F8C"/>
    <w:rsid w:val="00174A3A"/>
    <w:rsid w:val="00180F64"/>
    <w:rsid w:val="00181741"/>
    <w:rsid w:val="001831E6"/>
    <w:rsid w:val="00186CFC"/>
    <w:rsid w:val="00186D3D"/>
    <w:rsid w:val="00187E8B"/>
    <w:rsid w:val="001959A1"/>
    <w:rsid w:val="001A23DC"/>
    <w:rsid w:val="001A24F8"/>
    <w:rsid w:val="001B08A3"/>
    <w:rsid w:val="001B1761"/>
    <w:rsid w:val="001B191B"/>
    <w:rsid w:val="001B277B"/>
    <w:rsid w:val="001B416E"/>
    <w:rsid w:val="001B5570"/>
    <w:rsid w:val="001C1DAD"/>
    <w:rsid w:val="001C2FB1"/>
    <w:rsid w:val="001C63E3"/>
    <w:rsid w:val="001C78E0"/>
    <w:rsid w:val="001D3D63"/>
    <w:rsid w:val="001D7B98"/>
    <w:rsid w:val="001E2778"/>
    <w:rsid w:val="001E2897"/>
    <w:rsid w:val="001E600D"/>
    <w:rsid w:val="001F196B"/>
    <w:rsid w:val="001F22F0"/>
    <w:rsid w:val="001F623A"/>
    <w:rsid w:val="002014E1"/>
    <w:rsid w:val="00201DFF"/>
    <w:rsid w:val="002029EA"/>
    <w:rsid w:val="00205009"/>
    <w:rsid w:val="00206806"/>
    <w:rsid w:val="0021373C"/>
    <w:rsid w:val="002248BE"/>
    <w:rsid w:val="0022624E"/>
    <w:rsid w:val="00227AA7"/>
    <w:rsid w:val="002307B9"/>
    <w:rsid w:val="00231635"/>
    <w:rsid w:val="00234BCE"/>
    <w:rsid w:val="00234BDF"/>
    <w:rsid w:val="00240161"/>
    <w:rsid w:val="0024288F"/>
    <w:rsid w:val="00245B93"/>
    <w:rsid w:val="002500BC"/>
    <w:rsid w:val="0025478B"/>
    <w:rsid w:val="00257C42"/>
    <w:rsid w:val="00257E51"/>
    <w:rsid w:val="00260432"/>
    <w:rsid w:val="002656C3"/>
    <w:rsid w:val="0027156C"/>
    <w:rsid w:val="00272968"/>
    <w:rsid w:val="002732BE"/>
    <w:rsid w:val="002739CA"/>
    <w:rsid w:val="00273A2E"/>
    <w:rsid w:val="00273E42"/>
    <w:rsid w:val="00276625"/>
    <w:rsid w:val="002802D0"/>
    <w:rsid w:val="00281634"/>
    <w:rsid w:val="00281FCD"/>
    <w:rsid w:val="00282BFB"/>
    <w:rsid w:val="00285B25"/>
    <w:rsid w:val="00287177"/>
    <w:rsid w:val="00287BB4"/>
    <w:rsid w:val="00290DB9"/>
    <w:rsid w:val="00292C73"/>
    <w:rsid w:val="00293B0C"/>
    <w:rsid w:val="00293F0B"/>
    <w:rsid w:val="00294323"/>
    <w:rsid w:val="0029545E"/>
    <w:rsid w:val="002A1733"/>
    <w:rsid w:val="002A4E0C"/>
    <w:rsid w:val="002B1952"/>
    <w:rsid w:val="002B3DEB"/>
    <w:rsid w:val="002B4CE8"/>
    <w:rsid w:val="002B5015"/>
    <w:rsid w:val="002B5BF9"/>
    <w:rsid w:val="002B66DF"/>
    <w:rsid w:val="002C177E"/>
    <w:rsid w:val="002C1BA0"/>
    <w:rsid w:val="002C231F"/>
    <w:rsid w:val="002C28FE"/>
    <w:rsid w:val="002D0581"/>
    <w:rsid w:val="002D5A15"/>
    <w:rsid w:val="002E00D7"/>
    <w:rsid w:val="002E16F9"/>
    <w:rsid w:val="002E1DD7"/>
    <w:rsid w:val="002E206A"/>
    <w:rsid w:val="002E2710"/>
    <w:rsid w:val="002E4A5C"/>
    <w:rsid w:val="002F0957"/>
    <w:rsid w:val="002F306C"/>
    <w:rsid w:val="002F4439"/>
    <w:rsid w:val="002F5C1C"/>
    <w:rsid w:val="002F63C8"/>
    <w:rsid w:val="002F696F"/>
    <w:rsid w:val="002F6FD3"/>
    <w:rsid w:val="00300B0E"/>
    <w:rsid w:val="00303D65"/>
    <w:rsid w:val="00307F3A"/>
    <w:rsid w:val="00317B08"/>
    <w:rsid w:val="00322B5E"/>
    <w:rsid w:val="003233A2"/>
    <w:rsid w:val="00323720"/>
    <w:rsid w:val="00324335"/>
    <w:rsid w:val="00331DC0"/>
    <w:rsid w:val="003322C7"/>
    <w:rsid w:val="00354578"/>
    <w:rsid w:val="00356789"/>
    <w:rsid w:val="0036016B"/>
    <w:rsid w:val="003612F9"/>
    <w:rsid w:val="00362773"/>
    <w:rsid w:val="00363E07"/>
    <w:rsid w:val="00364E41"/>
    <w:rsid w:val="003650BE"/>
    <w:rsid w:val="003660DD"/>
    <w:rsid w:val="0036768E"/>
    <w:rsid w:val="00367B3B"/>
    <w:rsid w:val="00373E5B"/>
    <w:rsid w:val="00374BDF"/>
    <w:rsid w:val="00374D78"/>
    <w:rsid w:val="00377573"/>
    <w:rsid w:val="00380CB8"/>
    <w:rsid w:val="00382447"/>
    <w:rsid w:val="00383A44"/>
    <w:rsid w:val="0038597A"/>
    <w:rsid w:val="00386BEE"/>
    <w:rsid w:val="00391131"/>
    <w:rsid w:val="00395FD2"/>
    <w:rsid w:val="003979C5"/>
    <w:rsid w:val="003A5EE9"/>
    <w:rsid w:val="003A7489"/>
    <w:rsid w:val="003B396F"/>
    <w:rsid w:val="003B3F66"/>
    <w:rsid w:val="003B4874"/>
    <w:rsid w:val="003B49E7"/>
    <w:rsid w:val="003B7D38"/>
    <w:rsid w:val="003C3078"/>
    <w:rsid w:val="003D000E"/>
    <w:rsid w:val="003D05A1"/>
    <w:rsid w:val="003D3166"/>
    <w:rsid w:val="003D7B41"/>
    <w:rsid w:val="003E1CDB"/>
    <w:rsid w:val="003E3A1F"/>
    <w:rsid w:val="003F3AE7"/>
    <w:rsid w:val="003F5C92"/>
    <w:rsid w:val="003F658B"/>
    <w:rsid w:val="0040175F"/>
    <w:rsid w:val="00403C6E"/>
    <w:rsid w:val="00406E07"/>
    <w:rsid w:val="004070BA"/>
    <w:rsid w:val="0040730B"/>
    <w:rsid w:val="00411A82"/>
    <w:rsid w:val="00412D36"/>
    <w:rsid w:val="00414406"/>
    <w:rsid w:val="00414720"/>
    <w:rsid w:val="00417E08"/>
    <w:rsid w:val="00417E55"/>
    <w:rsid w:val="00422CF4"/>
    <w:rsid w:val="00424F22"/>
    <w:rsid w:val="00425376"/>
    <w:rsid w:val="00425CC3"/>
    <w:rsid w:val="00425CDB"/>
    <w:rsid w:val="00426E7B"/>
    <w:rsid w:val="004320D3"/>
    <w:rsid w:val="00432EFE"/>
    <w:rsid w:val="00436D8A"/>
    <w:rsid w:val="00437DD6"/>
    <w:rsid w:val="00440E2E"/>
    <w:rsid w:val="00441322"/>
    <w:rsid w:val="00446449"/>
    <w:rsid w:val="004516D8"/>
    <w:rsid w:val="00462F7C"/>
    <w:rsid w:val="0046432F"/>
    <w:rsid w:val="00465884"/>
    <w:rsid w:val="00466762"/>
    <w:rsid w:val="0046692B"/>
    <w:rsid w:val="004670DD"/>
    <w:rsid w:val="0047167C"/>
    <w:rsid w:val="00472F51"/>
    <w:rsid w:val="00473948"/>
    <w:rsid w:val="00481B7E"/>
    <w:rsid w:val="00482F8E"/>
    <w:rsid w:val="004843EA"/>
    <w:rsid w:val="004868C0"/>
    <w:rsid w:val="00487E38"/>
    <w:rsid w:val="004919CA"/>
    <w:rsid w:val="00493DF7"/>
    <w:rsid w:val="004A2055"/>
    <w:rsid w:val="004A271B"/>
    <w:rsid w:val="004A2854"/>
    <w:rsid w:val="004A2FD7"/>
    <w:rsid w:val="004A3955"/>
    <w:rsid w:val="004A7E75"/>
    <w:rsid w:val="004B1F5F"/>
    <w:rsid w:val="004B2372"/>
    <w:rsid w:val="004B2B1E"/>
    <w:rsid w:val="004B72DD"/>
    <w:rsid w:val="004C0D9F"/>
    <w:rsid w:val="004C25D5"/>
    <w:rsid w:val="004C2BB5"/>
    <w:rsid w:val="004C55B8"/>
    <w:rsid w:val="004C5B1B"/>
    <w:rsid w:val="004C5BFA"/>
    <w:rsid w:val="004C5F93"/>
    <w:rsid w:val="004C6A7A"/>
    <w:rsid w:val="004C7A52"/>
    <w:rsid w:val="004D7BC2"/>
    <w:rsid w:val="004E3DAD"/>
    <w:rsid w:val="004E5A91"/>
    <w:rsid w:val="004F0167"/>
    <w:rsid w:val="004F11FD"/>
    <w:rsid w:val="004F148D"/>
    <w:rsid w:val="004F1D9F"/>
    <w:rsid w:val="004F7C43"/>
    <w:rsid w:val="00503D0E"/>
    <w:rsid w:val="005054DC"/>
    <w:rsid w:val="0050693B"/>
    <w:rsid w:val="00506A66"/>
    <w:rsid w:val="005141A1"/>
    <w:rsid w:val="00516A8F"/>
    <w:rsid w:val="00521426"/>
    <w:rsid w:val="005253B0"/>
    <w:rsid w:val="00527167"/>
    <w:rsid w:val="0052724C"/>
    <w:rsid w:val="00531308"/>
    <w:rsid w:val="00531E84"/>
    <w:rsid w:val="0053566B"/>
    <w:rsid w:val="005359F7"/>
    <w:rsid w:val="0053735D"/>
    <w:rsid w:val="00537BBA"/>
    <w:rsid w:val="0055101E"/>
    <w:rsid w:val="00553DF2"/>
    <w:rsid w:val="0055462D"/>
    <w:rsid w:val="005556AE"/>
    <w:rsid w:val="00561A57"/>
    <w:rsid w:val="005652C4"/>
    <w:rsid w:val="0056542B"/>
    <w:rsid w:val="00574064"/>
    <w:rsid w:val="00576BEA"/>
    <w:rsid w:val="005770C6"/>
    <w:rsid w:val="00587401"/>
    <w:rsid w:val="00587B16"/>
    <w:rsid w:val="005A67B8"/>
    <w:rsid w:val="005A75FB"/>
    <w:rsid w:val="005B432F"/>
    <w:rsid w:val="005C0DF7"/>
    <w:rsid w:val="005C1D9C"/>
    <w:rsid w:val="005C2ABA"/>
    <w:rsid w:val="005C5748"/>
    <w:rsid w:val="005C5873"/>
    <w:rsid w:val="005D3322"/>
    <w:rsid w:val="005D48F1"/>
    <w:rsid w:val="005D4C1F"/>
    <w:rsid w:val="005D5D11"/>
    <w:rsid w:val="005D720F"/>
    <w:rsid w:val="005E4177"/>
    <w:rsid w:val="005E7940"/>
    <w:rsid w:val="005F3DD5"/>
    <w:rsid w:val="005F75DE"/>
    <w:rsid w:val="00603077"/>
    <w:rsid w:val="00607613"/>
    <w:rsid w:val="0061126A"/>
    <w:rsid w:val="00615483"/>
    <w:rsid w:val="00620E38"/>
    <w:rsid w:val="006228DE"/>
    <w:rsid w:val="00622A10"/>
    <w:rsid w:val="00635E1F"/>
    <w:rsid w:val="00637823"/>
    <w:rsid w:val="006378EE"/>
    <w:rsid w:val="006419ED"/>
    <w:rsid w:val="0064313B"/>
    <w:rsid w:val="006445DC"/>
    <w:rsid w:val="00650A95"/>
    <w:rsid w:val="00651A28"/>
    <w:rsid w:val="0065485F"/>
    <w:rsid w:val="0065507D"/>
    <w:rsid w:val="00661543"/>
    <w:rsid w:val="0066518E"/>
    <w:rsid w:val="00666559"/>
    <w:rsid w:val="00671678"/>
    <w:rsid w:val="00672CC9"/>
    <w:rsid w:val="006760B9"/>
    <w:rsid w:val="0067672E"/>
    <w:rsid w:val="00677157"/>
    <w:rsid w:val="0067796B"/>
    <w:rsid w:val="0068116E"/>
    <w:rsid w:val="00683629"/>
    <w:rsid w:val="00686D07"/>
    <w:rsid w:val="006878CE"/>
    <w:rsid w:val="0069078C"/>
    <w:rsid w:val="00692F9B"/>
    <w:rsid w:val="006975AB"/>
    <w:rsid w:val="006A080A"/>
    <w:rsid w:val="006A2633"/>
    <w:rsid w:val="006A3B31"/>
    <w:rsid w:val="006A5595"/>
    <w:rsid w:val="006A7D72"/>
    <w:rsid w:val="006B7F56"/>
    <w:rsid w:val="006C1402"/>
    <w:rsid w:val="006C14DE"/>
    <w:rsid w:val="006C2DA9"/>
    <w:rsid w:val="006C52D5"/>
    <w:rsid w:val="006C6FD6"/>
    <w:rsid w:val="006D013A"/>
    <w:rsid w:val="006D1F80"/>
    <w:rsid w:val="006D24A4"/>
    <w:rsid w:val="006D51D1"/>
    <w:rsid w:val="006E1065"/>
    <w:rsid w:val="006E31DE"/>
    <w:rsid w:val="006E4482"/>
    <w:rsid w:val="006E4A73"/>
    <w:rsid w:val="006E4EFA"/>
    <w:rsid w:val="006E6FD4"/>
    <w:rsid w:val="006F0748"/>
    <w:rsid w:val="006F1AE0"/>
    <w:rsid w:val="006F1BC1"/>
    <w:rsid w:val="006F1C62"/>
    <w:rsid w:val="006F36CD"/>
    <w:rsid w:val="007044A4"/>
    <w:rsid w:val="00706656"/>
    <w:rsid w:val="00720B23"/>
    <w:rsid w:val="00721648"/>
    <w:rsid w:val="00721801"/>
    <w:rsid w:val="007244B0"/>
    <w:rsid w:val="0072470C"/>
    <w:rsid w:val="00731873"/>
    <w:rsid w:val="007321E8"/>
    <w:rsid w:val="0073662C"/>
    <w:rsid w:val="00736A77"/>
    <w:rsid w:val="00744F58"/>
    <w:rsid w:val="007452F2"/>
    <w:rsid w:val="00753EF5"/>
    <w:rsid w:val="00755547"/>
    <w:rsid w:val="00757401"/>
    <w:rsid w:val="00760144"/>
    <w:rsid w:val="00760A83"/>
    <w:rsid w:val="007619D1"/>
    <w:rsid w:val="00762DD9"/>
    <w:rsid w:val="00763ADC"/>
    <w:rsid w:val="007703A7"/>
    <w:rsid w:val="00772233"/>
    <w:rsid w:val="00786C1E"/>
    <w:rsid w:val="00790C13"/>
    <w:rsid w:val="00796105"/>
    <w:rsid w:val="007A75E2"/>
    <w:rsid w:val="007B183C"/>
    <w:rsid w:val="007B55BB"/>
    <w:rsid w:val="007B7410"/>
    <w:rsid w:val="007C0DBA"/>
    <w:rsid w:val="007C2312"/>
    <w:rsid w:val="007C54BA"/>
    <w:rsid w:val="007C5789"/>
    <w:rsid w:val="007D058C"/>
    <w:rsid w:val="007D1CAE"/>
    <w:rsid w:val="007D2C73"/>
    <w:rsid w:val="007D46E7"/>
    <w:rsid w:val="007D53D0"/>
    <w:rsid w:val="007E2267"/>
    <w:rsid w:val="007E3E71"/>
    <w:rsid w:val="007E4956"/>
    <w:rsid w:val="007E4DC9"/>
    <w:rsid w:val="007E5294"/>
    <w:rsid w:val="007F2AE0"/>
    <w:rsid w:val="007F5A64"/>
    <w:rsid w:val="00801C24"/>
    <w:rsid w:val="00806AB1"/>
    <w:rsid w:val="00812195"/>
    <w:rsid w:val="008130A9"/>
    <w:rsid w:val="008142CC"/>
    <w:rsid w:val="00815E8A"/>
    <w:rsid w:val="008177AE"/>
    <w:rsid w:val="00817CC7"/>
    <w:rsid w:val="00820030"/>
    <w:rsid w:val="00821FC1"/>
    <w:rsid w:val="00824050"/>
    <w:rsid w:val="00824BF0"/>
    <w:rsid w:val="00826C57"/>
    <w:rsid w:val="0083497B"/>
    <w:rsid w:val="00835DD5"/>
    <w:rsid w:val="00836516"/>
    <w:rsid w:val="00840645"/>
    <w:rsid w:val="008409D1"/>
    <w:rsid w:val="008421D8"/>
    <w:rsid w:val="00845EB4"/>
    <w:rsid w:val="008514CA"/>
    <w:rsid w:val="008553A0"/>
    <w:rsid w:val="008604E7"/>
    <w:rsid w:val="008618A6"/>
    <w:rsid w:val="00861F14"/>
    <w:rsid w:val="008647C8"/>
    <w:rsid w:val="00866B61"/>
    <w:rsid w:val="00871159"/>
    <w:rsid w:val="00873E02"/>
    <w:rsid w:val="008776D3"/>
    <w:rsid w:val="0088383B"/>
    <w:rsid w:val="0088677E"/>
    <w:rsid w:val="0089052C"/>
    <w:rsid w:val="00892EF0"/>
    <w:rsid w:val="00895ED9"/>
    <w:rsid w:val="00896C72"/>
    <w:rsid w:val="008A357B"/>
    <w:rsid w:val="008A6B94"/>
    <w:rsid w:val="008B3214"/>
    <w:rsid w:val="008C00AE"/>
    <w:rsid w:val="008C24BE"/>
    <w:rsid w:val="008C440F"/>
    <w:rsid w:val="008C49A5"/>
    <w:rsid w:val="008C5754"/>
    <w:rsid w:val="008C7EB7"/>
    <w:rsid w:val="008D1641"/>
    <w:rsid w:val="008D5AE6"/>
    <w:rsid w:val="00902405"/>
    <w:rsid w:val="00905795"/>
    <w:rsid w:val="00911E10"/>
    <w:rsid w:val="00914A9C"/>
    <w:rsid w:val="00916EDC"/>
    <w:rsid w:val="0092247C"/>
    <w:rsid w:val="009238E0"/>
    <w:rsid w:val="0092487D"/>
    <w:rsid w:val="00924B15"/>
    <w:rsid w:val="009250D8"/>
    <w:rsid w:val="00926E43"/>
    <w:rsid w:val="00931EA4"/>
    <w:rsid w:val="0093416B"/>
    <w:rsid w:val="0093613E"/>
    <w:rsid w:val="009361E3"/>
    <w:rsid w:val="00937FDA"/>
    <w:rsid w:val="009411F5"/>
    <w:rsid w:val="00941CE3"/>
    <w:rsid w:val="0094552C"/>
    <w:rsid w:val="00945986"/>
    <w:rsid w:val="00947182"/>
    <w:rsid w:val="00947EC5"/>
    <w:rsid w:val="009518BD"/>
    <w:rsid w:val="00953DB2"/>
    <w:rsid w:val="0096126A"/>
    <w:rsid w:val="009632EC"/>
    <w:rsid w:val="009637F2"/>
    <w:rsid w:val="00965622"/>
    <w:rsid w:val="00966801"/>
    <w:rsid w:val="009674E2"/>
    <w:rsid w:val="009816F9"/>
    <w:rsid w:val="00982BBF"/>
    <w:rsid w:val="00983154"/>
    <w:rsid w:val="009902E4"/>
    <w:rsid w:val="00992C02"/>
    <w:rsid w:val="00994470"/>
    <w:rsid w:val="009A31AC"/>
    <w:rsid w:val="009A5EC8"/>
    <w:rsid w:val="009A7A61"/>
    <w:rsid w:val="009B3D1F"/>
    <w:rsid w:val="009B5F6C"/>
    <w:rsid w:val="009C3EB2"/>
    <w:rsid w:val="009C4041"/>
    <w:rsid w:val="009D26B7"/>
    <w:rsid w:val="009D338D"/>
    <w:rsid w:val="009D680D"/>
    <w:rsid w:val="009E5D89"/>
    <w:rsid w:val="00A02992"/>
    <w:rsid w:val="00A07158"/>
    <w:rsid w:val="00A126F3"/>
    <w:rsid w:val="00A14672"/>
    <w:rsid w:val="00A1556B"/>
    <w:rsid w:val="00A160BB"/>
    <w:rsid w:val="00A21552"/>
    <w:rsid w:val="00A22184"/>
    <w:rsid w:val="00A22AA1"/>
    <w:rsid w:val="00A23663"/>
    <w:rsid w:val="00A2462E"/>
    <w:rsid w:val="00A26C30"/>
    <w:rsid w:val="00A35DAB"/>
    <w:rsid w:val="00A36370"/>
    <w:rsid w:val="00A4083E"/>
    <w:rsid w:val="00A433BF"/>
    <w:rsid w:val="00A43A9F"/>
    <w:rsid w:val="00A46922"/>
    <w:rsid w:val="00A503CD"/>
    <w:rsid w:val="00A52F02"/>
    <w:rsid w:val="00A54FB2"/>
    <w:rsid w:val="00A56272"/>
    <w:rsid w:val="00A604D0"/>
    <w:rsid w:val="00A606C9"/>
    <w:rsid w:val="00A6258A"/>
    <w:rsid w:val="00A65364"/>
    <w:rsid w:val="00A70ECA"/>
    <w:rsid w:val="00A73E56"/>
    <w:rsid w:val="00A750C5"/>
    <w:rsid w:val="00A765FF"/>
    <w:rsid w:val="00A8082B"/>
    <w:rsid w:val="00A830A4"/>
    <w:rsid w:val="00A84753"/>
    <w:rsid w:val="00A87B91"/>
    <w:rsid w:val="00A9086E"/>
    <w:rsid w:val="00A96789"/>
    <w:rsid w:val="00A97486"/>
    <w:rsid w:val="00A97856"/>
    <w:rsid w:val="00AB02D1"/>
    <w:rsid w:val="00AB6962"/>
    <w:rsid w:val="00AC2797"/>
    <w:rsid w:val="00AC5C40"/>
    <w:rsid w:val="00AD15E9"/>
    <w:rsid w:val="00AD217D"/>
    <w:rsid w:val="00AD2D01"/>
    <w:rsid w:val="00AD423C"/>
    <w:rsid w:val="00AD51FA"/>
    <w:rsid w:val="00AE1138"/>
    <w:rsid w:val="00AE477D"/>
    <w:rsid w:val="00AE5586"/>
    <w:rsid w:val="00AF05DC"/>
    <w:rsid w:val="00AF31EA"/>
    <w:rsid w:val="00AF5DFA"/>
    <w:rsid w:val="00B03827"/>
    <w:rsid w:val="00B052BC"/>
    <w:rsid w:val="00B113C2"/>
    <w:rsid w:val="00B11DEF"/>
    <w:rsid w:val="00B147AB"/>
    <w:rsid w:val="00B173DD"/>
    <w:rsid w:val="00B17C1A"/>
    <w:rsid w:val="00B224A7"/>
    <w:rsid w:val="00B237EB"/>
    <w:rsid w:val="00B24D97"/>
    <w:rsid w:val="00B30E6D"/>
    <w:rsid w:val="00B43E40"/>
    <w:rsid w:val="00B55860"/>
    <w:rsid w:val="00B57384"/>
    <w:rsid w:val="00B57E09"/>
    <w:rsid w:val="00B62F6D"/>
    <w:rsid w:val="00B66FFD"/>
    <w:rsid w:val="00B70D9F"/>
    <w:rsid w:val="00B75689"/>
    <w:rsid w:val="00B773CB"/>
    <w:rsid w:val="00B822D8"/>
    <w:rsid w:val="00B85EB5"/>
    <w:rsid w:val="00BA2510"/>
    <w:rsid w:val="00BA3061"/>
    <w:rsid w:val="00BA3CE3"/>
    <w:rsid w:val="00BA64DB"/>
    <w:rsid w:val="00BB0E1D"/>
    <w:rsid w:val="00BB307A"/>
    <w:rsid w:val="00BB58C6"/>
    <w:rsid w:val="00BC2623"/>
    <w:rsid w:val="00BC4EA8"/>
    <w:rsid w:val="00BC6F57"/>
    <w:rsid w:val="00BC7DF9"/>
    <w:rsid w:val="00BD3DC4"/>
    <w:rsid w:val="00BD715B"/>
    <w:rsid w:val="00BE0050"/>
    <w:rsid w:val="00BE1230"/>
    <w:rsid w:val="00BE3855"/>
    <w:rsid w:val="00BE3A7C"/>
    <w:rsid w:val="00BF02F5"/>
    <w:rsid w:val="00BF2A52"/>
    <w:rsid w:val="00BF6780"/>
    <w:rsid w:val="00BF6D69"/>
    <w:rsid w:val="00C005EC"/>
    <w:rsid w:val="00C04999"/>
    <w:rsid w:val="00C05ED9"/>
    <w:rsid w:val="00C062CF"/>
    <w:rsid w:val="00C17602"/>
    <w:rsid w:val="00C24BB1"/>
    <w:rsid w:val="00C3004C"/>
    <w:rsid w:val="00C30B9C"/>
    <w:rsid w:val="00C31F44"/>
    <w:rsid w:val="00C345F8"/>
    <w:rsid w:val="00C34AE0"/>
    <w:rsid w:val="00C37D3D"/>
    <w:rsid w:val="00C40401"/>
    <w:rsid w:val="00C447DB"/>
    <w:rsid w:val="00C45475"/>
    <w:rsid w:val="00C477F4"/>
    <w:rsid w:val="00C50E90"/>
    <w:rsid w:val="00C521A3"/>
    <w:rsid w:val="00C60A15"/>
    <w:rsid w:val="00C6523C"/>
    <w:rsid w:val="00C66730"/>
    <w:rsid w:val="00C6726B"/>
    <w:rsid w:val="00C6788D"/>
    <w:rsid w:val="00C71B1C"/>
    <w:rsid w:val="00C85C51"/>
    <w:rsid w:val="00C85EFD"/>
    <w:rsid w:val="00C87960"/>
    <w:rsid w:val="00C93C58"/>
    <w:rsid w:val="00C97F7B"/>
    <w:rsid w:val="00CA2426"/>
    <w:rsid w:val="00CB0F6B"/>
    <w:rsid w:val="00CB3867"/>
    <w:rsid w:val="00CB4F45"/>
    <w:rsid w:val="00CC0DAD"/>
    <w:rsid w:val="00CC4CF3"/>
    <w:rsid w:val="00CC535D"/>
    <w:rsid w:val="00CD00CD"/>
    <w:rsid w:val="00CD3772"/>
    <w:rsid w:val="00CD3829"/>
    <w:rsid w:val="00CD67FE"/>
    <w:rsid w:val="00CD7134"/>
    <w:rsid w:val="00CE1A01"/>
    <w:rsid w:val="00CF17CC"/>
    <w:rsid w:val="00D02307"/>
    <w:rsid w:val="00D04E1E"/>
    <w:rsid w:val="00D1067A"/>
    <w:rsid w:val="00D13E95"/>
    <w:rsid w:val="00D15B59"/>
    <w:rsid w:val="00D17BDF"/>
    <w:rsid w:val="00D220B4"/>
    <w:rsid w:val="00D27445"/>
    <w:rsid w:val="00D27928"/>
    <w:rsid w:val="00D3146E"/>
    <w:rsid w:val="00D40768"/>
    <w:rsid w:val="00D474EF"/>
    <w:rsid w:val="00D50C1E"/>
    <w:rsid w:val="00D51764"/>
    <w:rsid w:val="00D51B45"/>
    <w:rsid w:val="00D55851"/>
    <w:rsid w:val="00D56BC6"/>
    <w:rsid w:val="00D60411"/>
    <w:rsid w:val="00D6121A"/>
    <w:rsid w:val="00D63F7A"/>
    <w:rsid w:val="00D6630C"/>
    <w:rsid w:val="00D706AC"/>
    <w:rsid w:val="00D71A5F"/>
    <w:rsid w:val="00D732A5"/>
    <w:rsid w:val="00D756A5"/>
    <w:rsid w:val="00D76118"/>
    <w:rsid w:val="00D82C75"/>
    <w:rsid w:val="00D83EA4"/>
    <w:rsid w:val="00D84744"/>
    <w:rsid w:val="00D84E43"/>
    <w:rsid w:val="00D86371"/>
    <w:rsid w:val="00D879D3"/>
    <w:rsid w:val="00D914E6"/>
    <w:rsid w:val="00D951F0"/>
    <w:rsid w:val="00DA67C9"/>
    <w:rsid w:val="00DA6EF8"/>
    <w:rsid w:val="00DA79D8"/>
    <w:rsid w:val="00DB0B19"/>
    <w:rsid w:val="00DB1F61"/>
    <w:rsid w:val="00DB75FB"/>
    <w:rsid w:val="00DC0C91"/>
    <w:rsid w:val="00DC1D3D"/>
    <w:rsid w:val="00DC45F9"/>
    <w:rsid w:val="00DC51F0"/>
    <w:rsid w:val="00DC6D60"/>
    <w:rsid w:val="00DD3181"/>
    <w:rsid w:val="00DD59AB"/>
    <w:rsid w:val="00DD637D"/>
    <w:rsid w:val="00DD7378"/>
    <w:rsid w:val="00DE1241"/>
    <w:rsid w:val="00DE2B42"/>
    <w:rsid w:val="00DE2B60"/>
    <w:rsid w:val="00DE37A3"/>
    <w:rsid w:val="00DF16AD"/>
    <w:rsid w:val="00DF3B17"/>
    <w:rsid w:val="00DF608B"/>
    <w:rsid w:val="00DF694D"/>
    <w:rsid w:val="00E04B85"/>
    <w:rsid w:val="00E05DF6"/>
    <w:rsid w:val="00E06E7C"/>
    <w:rsid w:val="00E12017"/>
    <w:rsid w:val="00E17671"/>
    <w:rsid w:val="00E20394"/>
    <w:rsid w:val="00E20B2C"/>
    <w:rsid w:val="00E26B52"/>
    <w:rsid w:val="00E311BD"/>
    <w:rsid w:val="00E35C20"/>
    <w:rsid w:val="00E40595"/>
    <w:rsid w:val="00E40AFD"/>
    <w:rsid w:val="00E41255"/>
    <w:rsid w:val="00E43E2D"/>
    <w:rsid w:val="00E44703"/>
    <w:rsid w:val="00E45142"/>
    <w:rsid w:val="00E5057B"/>
    <w:rsid w:val="00E56AEA"/>
    <w:rsid w:val="00E6320A"/>
    <w:rsid w:val="00E63A4F"/>
    <w:rsid w:val="00E65BED"/>
    <w:rsid w:val="00E65EEC"/>
    <w:rsid w:val="00E67BAE"/>
    <w:rsid w:val="00E709E7"/>
    <w:rsid w:val="00E70BB7"/>
    <w:rsid w:val="00E757A1"/>
    <w:rsid w:val="00E85EF7"/>
    <w:rsid w:val="00E913F1"/>
    <w:rsid w:val="00E95A8A"/>
    <w:rsid w:val="00EA1036"/>
    <w:rsid w:val="00EA48F6"/>
    <w:rsid w:val="00EB19EB"/>
    <w:rsid w:val="00EB24EF"/>
    <w:rsid w:val="00EB36AE"/>
    <w:rsid w:val="00EB501A"/>
    <w:rsid w:val="00EB652C"/>
    <w:rsid w:val="00EC32F0"/>
    <w:rsid w:val="00EC39BF"/>
    <w:rsid w:val="00EC4C27"/>
    <w:rsid w:val="00EC6C6E"/>
    <w:rsid w:val="00ED319B"/>
    <w:rsid w:val="00ED5104"/>
    <w:rsid w:val="00ED51B2"/>
    <w:rsid w:val="00ED63BE"/>
    <w:rsid w:val="00ED740E"/>
    <w:rsid w:val="00EE2BD0"/>
    <w:rsid w:val="00EE4BEC"/>
    <w:rsid w:val="00EF0482"/>
    <w:rsid w:val="00EF2E02"/>
    <w:rsid w:val="00EF56D2"/>
    <w:rsid w:val="00EF6D5C"/>
    <w:rsid w:val="00F01D58"/>
    <w:rsid w:val="00F05869"/>
    <w:rsid w:val="00F10A2F"/>
    <w:rsid w:val="00F12891"/>
    <w:rsid w:val="00F12E54"/>
    <w:rsid w:val="00F13BD4"/>
    <w:rsid w:val="00F15B43"/>
    <w:rsid w:val="00F22CB9"/>
    <w:rsid w:val="00F47302"/>
    <w:rsid w:val="00F537B5"/>
    <w:rsid w:val="00F650D0"/>
    <w:rsid w:val="00F67DDF"/>
    <w:rsid w:val="00F70591"/>
    <w:rsid w:val="00F76875"/>
    <w:rsid w:val="00F81A00"/>
    <w:rsid w:val="00F823C5"/>
    <w:rsid w:val="00F82C26"/>
    <w:rsid w:val="00F836FE"/>
    <w:rsid w:val="00F83CA3"/>
    <w:rsid w:val="00F84758"/>
    <w:rsid w:val="00F96254"/>
    <w:rsid w:val="00F96D51"/>
    <w:rsid w:val="00FA5932"/>
    <w:rsid w:val="00FA633B"/>
    <w:rsid w:val="00FA70D2"/>
    <w:rsid w:val="00FA7CA8"/>
    <w:rsid w:val="00FB2AC0"/>
    <w:rsid w:val="00FB5020"/>
    <w:rsid w:val="00FB7221"/>
    <w:rsid w:val="00FC0871"/>
    <w:rsid w:val="00FC0DB5"/>
    <w:rsid w:val="00FC5774"/>
    <w:rsid w:val="00FC59F5"/>
    <w:rsid w:val="00FD011D"/>
    <w:rsid w:val="00FD0D3F"/>
    <w:rsid w:val="00FD125A"/>
    <w:rsid w:val="00FD12B3"/>
    <w:rsid w:val="00FD27F5"/>
    <w:rsid w:val="00FD40DF"/>
    <w:rsid w:val="00FD4CF0"/>
    <w:rsid w:val="00FE23F3"/>
    <w:rsid w:val="00FE5AB1"/>
    <w:rsid w:val="00FF0ADA"/>
    <w:rsid w:val="00FF0EB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C6E1BA3-9534-4692-9076-06FD32413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2837"/>
  </w:style>
  <w:style w:type="paragraph" w:styleId="Naslov1">
    <w:name w:val="heading 1"/>
    <w:basedOn w:val="Normal"/>
    <w:next w:val="Normal"/>
    <w:link w:val="Naslov1Char"/>
    <w:uiPriority w:val="9"/>
    <w:qFormat/>
    <w:rsid w:val="00692F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unhideWhenUsed/>
    <w:qFormat/>
    <w:rsid w:val="006445D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unhideWhenUsed/>
    <w:qFormat/>
    <w:rsid w:val="00692F9B"/>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iPriority w:val="9"/>
    <w:unhideWhenUsed/>
    <w:qFormat/>
    <w:rsid w:val="00692F9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fusnote">
    <w:name w:val="footnote text"/>
    <w:basedOn w:val="Normal"/>
    <w:link w:val="TekstfusnoteChar"/>
    <w:uiPriority w:val="99"/>
    <w:unhideWhenUsed/>
    <w:rsid w:val="00062837"/>
    <w:pPr>
      <w:spacing w:after="0" w:line="240" w:lineRule="auto"/>
    </w:pPr>
    <w:rPr>
      <w:sz w:val="20"/>
      <w:szCs w:val="20"/>
    </w:rPr>
  </w:style>
  <w:style w:type="character" w:customStyle="1" w:styleId="TekstfusnoteChar">
    <w:name w:val="Tekst fusnote Char"/>
    <w:basedOn w:val="Zadanifontodlomka"/>
    <w:link w:val="Tekstfusnote"/>
    <w:uiPriority w:val="99"/>
    <w:rsid w:val="00062837"/>
    <w:rPr>
      <w:sz w:val="20"/>
      <w:szCs w:val="20"/>
    </w:rPr>
  </w:style>
  <w:style w:type="character" w:styleId="Referencafusnote">
    <w:name w:val="footnote reference"/>
    <w:basedOn w:val="Zadanifontodlomka"/>
    <w:uiPriority w:val="99"/>
    <w:semiHidden/>
    <w:unhideWhenUsed/>
    <w:rsid w:val="00062837"/>
    <w:rPr>
      <w:vertAlign w:val="superscript"/>
    </w:rPr>
  </w:style>
  <w:style w:type="character" w:styleId="Hiperveza">
    <w:name w:val="Hyperlink"/>
    <w:basedOn w:val="Zadanifontodlomka"/>
    <w:uiPriority w:val="99"/>
    <w:unhideWhenUsed/>
    <w:rsid w:val="00062837"/>
    <w:rPr>
      <w:color w:val="0000FF" w:themeColor="hyperlink"/>
      <w:u w:val="single"/>
    </w:rPr>
  </w:style>
  <w:style w:type="paragraph" w:styleId="Odlomakpopisa">
    <w:name w:val="List Paragraph"/>
    <w:aliases w:val="Head 1"/>
    <w:basedOn w:val="Normal"/>
    <w:uiPriority w:val="34"/>
    <w:qFormat/>
    <w:rsid w:val="00062837"/>
    <w:pPr>
      <w:ind w:left="720"/>
      <w:contextualSpacing/>
    </w:pPr>
  </w:style>
  <w:style w:type="paragraph" w:styleId="Tekstbalonia">
    <w:name w:val="Balloon Text"/>
    <w:basedOn w:val="Normal"/>
    <w:link w:val="TekstbaloniaChar"/>
    <w:uiPriority w:val="99"/>
    <w:semiHidden/>
    <w:unhideWhenUsed/>
    <w:rsid w:val="00062837"/>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062837"/>
    <w:rPr>
      <w:rFonts w:ascii="Tahoma" w:hAnsi="Tahoma" w:cs="Tahoma"/>
      <w:sz w:val="16"/>
      <w:szCs w:val="16"/>
    </w:rPr>
  </w:style>
  <w:style w:type="character" w:customStyle="1" w:styleId="Naslov2Char">
    <w:name w:val="Naslov 2 Char"/>
    <w:basedOn w:val="Zadanifontodlomka"/>
    <w:link w:val="Naslov2"/>
    <w:uiPriority w:val="9"/>
    <w:rsid w:val="006445DC"/>
    <w:rPr>
      <w:rFonts w:asciiTheme="majorHAnsi" w:eastAsiaTheme="majorEastAsia" w:hAnsiTheme="majorHAnsi" w:cstheme="majorBidi"/>
      <w:b/>
      <w:bCs/>
      <w:color w:val="4F81BD" w:themeColor="accent1"/>
      <w:sz w:val="26"/>
      <w:szCs w:val="26"/>
    </w:rPr>
  </w:style>
  <w:style w:type="table" w:styleId="Reetkatablice">
    <w:name w:val="Table Grid"/>
    <w:basedOn w:val="Obinatablica"/>
    <w:uiPriority w:val="59"/>
    <w:rsid w:val="00BC7D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basedOn w:val="Zadanifontodlomka"/>
    <w:link w:val="Tijeloteksta4"/>
    <w:rsid w:val="00104C73"/>
    <w:rPr>
      <w:rFonts w:ascii="Verdana" w:eastAsia="Verdana" w:hAnsi="Verdana" w:cs="Verdana"/>
      <w:sz w:val="17"/>
      <w:szCs w:val="17"/>
      <w:shd w:val="clear" w:color="auto" w:fill="FFFFFF"/>
    </w:rPr>
  </w:style>
  <w:style w:type="character" w:customStyle="1" w:styleId="Bodytext7pt">
    <w:name w:val="Body text + 7 pt"/>
    <w:basedOn w:val="Bodytext"/>
    <w:rsid w:val="00104C73"/>
    <w:rPr>
      <w:rFonts w:ascii="Verdana" w:eastAsia="Verdana" w:hAnsi="Verdana" w:cs="Verdana"/>
      <w:color w:val="000000"/>
      <w:spacing w:val="0"/>
      <w:w w:val="100"/>
      <w:position w:val="0"/>
      <w:sz w:val="14"/>
      <w:szCs w:val="14"/>
      <w:shd w:val="clear" w:color="auto" w:fill="FFFFFF"/>
      <w:lang w:val="hr-HR"/>
    </w:rPr>
  </w:style>
  <w:style w:type="paragraph" w:customStyle="1" w:styleId="Tijeloteksta4">
    <w:name w:val="Tijelo teksta4"/>
    <w:basedOn w:val="Normal"/>
    <w:link w:val="Bodytext"/>
    <w:rsid w:val="00104C73"/>
    <w:pPr>
      <w:widowControl w:val="0"/>
      <w:shd w:val="clear" w:color="auto" w:fill="FFFFFF"/>
      <w:spacing w:after="60" w:line="211" w:lineRule="exact"/>
      <w:ind w:hanging="520"/>
      <w:jc w:val="both"/>
    </w:pPr>
    <w:rPr>
      <w:rFonts w:ascii="Verdana" w:eastAsia="Verdana" w:hAnsi="Verdana" w:cs="Verdana"/>
      <w:sz w:val="17"/>
      <w:szCs w:val="17"/>
    </w:rPr>
  </w:style>
  <w:style w:type="table" w:customStyle="1" w:styleId="Reetkatablice1">
    <w:name w:val="Rešetka tablice1"/>
    <w:basedOn w:val="Obinatablica"/>
    <w:next w:val="Reetkatablice"/>
    <w:uiPriority w:val="59"/>
    <w:rsid w:val="00F10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59"/>
    <w:rsid w:val="001A2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isslike">
    <w:name w:val="caption"/>
    <w:aliases w:val="Head 2"/>
    <w:basedOn w:val="Normal"/>
    <w:qFormat/>
    <w:rsid w:val="00066B59"/>
    <w:pPr>
      <w:suppressLineNumbers/>
      <w:suppressAutoHyphens/>
      <w:spacing w:before="120" w:after="120" w:line="240" w:lineRule="auto"/>
    </w:pPr>
    <w:rPr>
      <w:rFonts w:ascii="Times New Roman" w:eastAsia="Times New Roman" w:hAnsi="Times New Roman" w:cs="Tahoma"/>
      <w:b/>
      <w:iCs/>
      <w:sz w:val="24"/>
      <w:szCs w:val="24"/>
      <w:lang w:eastAsia="ar-SA"/>
    </w:rPr>
  </w:style>
  <w:style w:type="table" w:customStyle="1" w:styleId="Reetkatablice3">
    <w:name w:val="Rešetka tablice3"/>
    <w:basedOn w:val="Obinatablica"/>
    <w:next w:val="Reetkatablice"/>
    <w:uiPriority w:val="59"/>
    <w:rsid w:val="00077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59"/>
    <w:rsid w:val="002F6F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59"/>
    <w:rsid w:val="005D3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59"/>
    <w:rsid w:val="004F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59"/>
    <w:rsid w:val="00BF6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next w:val="Reetkatablice"/>
    <w:uiPriority w:val="59"/>
    <w:rsid w:val="00EB65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59"/>
    <w:rsid w:val="00BF6D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59"/>
    <w:rsid w:val="008A6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59"/>
    <w:rsid w:val="002E00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59"/>
    <w:rsid w:val="00B03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next w:val="Reetkatablice"/>
    <w:uiPriority w:val="59"/>
    <w:rsid w:val="001D7B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
    <w:name w:val="Rešetka tablice14"/>
    <w:basedOn w:val="Obinatablica"/>
    <w:next w:val="Reetkatablice"/>
    <w:uiPriority w:val="59"/>
    <w:rsid w:val="00395F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257C42"/>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257C42"/>
  </w:style>
  <w:style w:type="paragraph" w:styleId="Podnoje">
    <w:name w:val="footer"/>
    <w:basedOn w:val="Normal"/>
    <w:link w:val="PodnojeChar"/>
    <w:uiPriority w:val="99"/>
    <w:unhideWhenUsed/>
    <w:rsid w:val="00257C42"/>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257C42"/>
  </w:style>
  <w:style w:type="character" w:customStyle="1" w:styleId="Naslov1Char">
    <w:name w:val="Naslov 1 Char"/>
    <w:basedOn w:val="Zadanifontodlomka"/>
    <w:link w:val="Naslov1"/>
    <w:uiPriority w:val="9"/>
    <w:rsid w:val="00692F9B"/>
    <w:rPr>
      <w:rFonts w:asciiTheme="majorHAnsi" w:eastAsiaTheme="majorEastAsia" w:hAnsiTheme="majorHAnsi" w:cstheme="majorBidi"/>
      <w:b/>
      <w:bCs/>
      <w:color w:val="365F91" w:themeColor="accent1" w:themeShade="BF"/>
      <w:sz w:val="28"/>
      <w:szCs w:val="28"/>
    </w:rPr>
  </w:style>
  <w:style w:type="character" w:customStyle="1" w:styleId="Naslov3Char">
    <w:name w:val="Naslov 3 Char"/>
    <w:basedOn w:val="Zadanifontodlomka"/>
    <w:link w:val="Naslov3"/>
    <w:uiPriority w:val="9"/>
    <w:rsid w:val="00692F9B"/>
    <w:rPr>
      <w:rFonts w:asciiTheme="majorHAnsi" w:eastAsiaTheme="majorEastAsia" w:hAnsiTheme="majorHAnsi" w:cstheme="majorBidi"/>
      <w:b/>
      <w:bCs/>
      <w:color w:val="4F81BD" w:themeColor="accent1"/>
    </w:rPr>
  </w:style>
  <w:style w:type="character" w:customStyle="1" w:styleId="Naslov4Char">
    <w:name w:val="Naslov 4 Char"/>
    <w:basedOn w:val="Zadanifontodlomka"/>
    <w:link w:val="Naslov4"/>
    <w:uiPriority w:val="9"/>
    <w:rsid w:val="00692F9B"/>
    <w:rPr>
      <w:rFonts w:asciiTheme="majorHAnsi" w:eastAsiaTheme="majorEastAsia" w:hAnsiTheme="majorHAnsi" w:cstheme="majorBidi"/>
      <w:b/>
      <w:bCs/>
      <w:i/>
      <w:iCs/>
      <w:color w:val="4F81BD" w:themeColor="accent1"/>
    </w:rPr>
  </w:style>
  <w:style w:type="paragraph" w:styleId="TOCNaslov">
    <w:name w:val="TOC Heading"/>
    <w:basedOn w:val="Naslov1"/>
    <w:next w:val="Normal"/>
    <w:uiPriority w:val="39"/>
    <w:semiHidden/>
    <w:unhideWhenUsed/>
    <w:qFormat/>
    <w:rsid w:val="00686D07"/>
    <w:pPr>
      <w:outlineLvl w:val="9"/>
    </w:pPr>
    <w:rPr>
      <w:lang w:val="en-US" w:eastAsia="ja-JP"/>
    </w:rPr>
  </w:style>
  <w:style w:type="paragraph" w:styleId="Sadraj1">
    <w:name w:val="toc 1"/>
    <w:basedOn w:val="Normal"/>
    <w:next w:val="Normal"/>
    <w:autoRedefine/>
    <w:uiPriority w:val="39"/>
    <w:unhideWhenUsed/>
    <w:rsid w:val="00686D07"/>
    <w:pPr>
      <w:spacing w:after="100"/>
    </w:pPr>
  </w:style>
  <w:style w:type="paragraph" w:styleId="Sadraj2">
    <w:name w:val="toc 2"/>
    <w:basedOn w:val="Normal"/>
    <w:next w:val="Normal"/>
    <w:autoRedefine/>
    <w:uiPriority w:val="39"/>
    <w:unhideWhenUsed/>
    <w:rsid w:val="00686D07"/>
    <w:pPr>
      <w:spacing w:after="100"/>
      <w:ind w:left="220"/>
    </w:pPr>
  </w:style>
  <w:style w:type="paragraph" w:styleId="Sadraj3">
    <w:name w:val="toc 3"/>
    <w:basedOn w:val="Normal"/>
    <w:next w:val="Normal"/>
    <w:autoRedefine/>
    <w:uiPriority w:val="39"/>
    <w:unhideWhenUsed/>
    <w:rsid w:val="00686D07"/>
    <w:pPr>
      <w:spacing w:after="100"/>
      <w:ind w:left="440"/>
    </w:pPr>
  </w:style>
  <w:style w:type="paragraph" w:styleId="Tablicaslika">
    <w:name w:val="table of figures"/>
    <w:basedOn w:val="Normal"/>
    <w:next w:val="Normal"/>
    <w:uiPriority w:val="99"/>
    <w:unhideWhenUsed/>
    <w:rsid w:val="006760B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4231938">
      <w:bodyDiv w:val="1"/>
      <w:marLeft w:val="0"/>
      <w:marRight w:val="0"/>
      <w:marTop w:val="0"/>
      <w:marBottom w:val="0"/>
      <w:divBdr>
        <w:top w:val="none" w:sz="0" w:space="0" w:color="auto"/>
        <w:left w:val="none" w:sz="0" w:space="0" w:color="auto"/>
        <w:bottom w:val="none" w:sz="0" w:space="0" w:color="auto"/>
        <w:right w:val="none" w:sz="0" w:space="0" w:color="auto"/>
      </w:divBdr>
    </w:div>
    <w:div w:id="1803378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7.png"/><Relationship Id="rId21" Type="http://schemas.openxmlformats.org/officeDocument/2006/relationships/image" Target="media/image14.png"/><Relationship Id="rId34" Type="http://schemas.openxmlformats.org/officeDocument/2006/relationships/diagramData" Target="diagrams/data1.xml"/><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microsoft.com/office/2007/relationships/diagramDrawing" Target="diagrams/drawing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29.png"/><Relationship Id="rId54"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diagramColors" Target="diagrams/colors1.xml"/><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diagramQuickStyle" Target="diagrams/quickStyle2.xm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diagramQuickStyle" Target="diagrams/quickStyle1.xml"/><Relationship Id="rId49" Type="http://schemas.openxmlformats.org/officeDocument/2006/relationships/image" Target="media/image37.png"/><Relationship Id="rId57" Type="http://schemas.openxmlformats.org/officeDocument/2006/relationships/header" Target="header2.xm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2.png"/><Relationship Id="rId52" Type="http://schemas.openxmlformats.org/officeDocument/2006/relationships/diagramLayout" Target="diagrams/layout2.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diagramLayout" Target="diagrams/layout1.xml"/><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diagramData" Target="diagrams/data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microsoft.com/office/2007/relationships/diagramDrawing" Target="diagrams/drawing1.xml"/><Relationship Id="rId46" Type="http://schemas.openxmlformats.org/officeDocument/2006/relationships/image" Target="media/image34.png"/><Relationship Id="rId59"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pe2020/documents/related-document-type/index_en.htm" TargetMode="External"/><Relationship Id="rId3" Type="http://schemas.openxmlformats.org/officeDocument/2006/relationships/hyperlink" Target="http://www.mint.hr/default.aspx?id=7973" TargetMode="External"/><Relationship Id="rId7" Type="http://schemas.openxmlformats.org/officeDocument/2006/relationships/hyperlink" Target="http://www.vlada.hr/hr/dodatno/javna_rasprava_strategija_obrazovanja_znanosti_i_tehnologije" TargetMode="External"/><Relationship Id="rId2" Type="http://schemas.openxmlformats.org/officeDocument/2006/relationships/hyperlink" Target="http://www.mps.hr/default.aspx?id=3652" TargetMode="External"/><Relationship Id="rId1" Type="http://schemas.openxmlformats.org/officeDocument/2006/relationships/hyperlink" Target="http://www.mrrfeu.hr/default.aspx?id=404" TargetMode="External"/><Relationship Id="rId6" Type="http://schemas.openxmlformats.org/officeDocument/2006/relationships/hyperlink" Target="http://www.mingo.hr/default.aspx?id=3258" TargetMode="External"/><Relationship Id="rId5" Type="http://schemas.openxmlformats.org/officeDocument/2006/relationships/hyperlink" Target="http://www.mingo.hr/default.aspx?id=4980" TargetMode="External"/><Relationship Id="rId4" Type="http://schemas.openxmlformats.org/officeDocument/2006/relationships/hyperlink" Target="http://www.minpo.hr/UserDocsImages/Strategy-HR-Final.pdf" TargetMode="External"/><Relationship Id="rId9" Type="http://schemas.openxmlformats.org/officeDocument/2006/relationships/hyperlink" Target="http://www.dzzp.hr/publikacije/crvene-knjige-48.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516C12-839F-4B6E-95C6-B1C05A55A507}" type="doc">
      <dgm:prSet loTypeId="urn:microsoft.com/office/officeart/2005/8/layout/orgChart1" loCatId="hierarchy" qsTypeId="urn:microsoft.com/office/officeart/2005/8/quickstyle/simple5" qsCatId="simple" csTypeId="urn:microsoft.com/office/officeart/2005/8/colors/accent1_2" csCatId="accent1" phldr="1"/>
      <dgm:spPr/>
      <dgm:t>
        <a:bodyPr/>
        <a:lstStyle/>
        <a:p>
          <a:endParaRPr lang="hr-HR"/>
        </a:p>
      </dgm:t>
    </dgm:pt>
    <dgm:pt modelId="{D51892CA-081F-4349-A8E1-2A7693302758}">
      <dgm:prSet phldrT="[Tekst]" custT="1"/>
      <dgm:spPr/>
      <dgm:t>
        <a:bodyPr/>
        <a:lstStyle/>
        <a:p>
          <a:r>
            <a:rPr lang="hr-HR" sz="1200">
              <a:latin typeface="Times New Roman" panose="02020603050405020304" pitchFamily="18" charset="0"/>
              <a:cs typeface="Times New Roman" panose="02020603050405020304" pitchFamily="18" charset="0"/>
            </a:rPr>
            <a:t>Načelnik</a:t>
          </a:r>
        </a:p>
      </dgm:t>
    </dgm:pt>
    <dgm:pt modelId="{F6098D41-916A-40DB-B51E-7B4FF0C60B2B}" type="parTrans" cxnId="{A45FDCF8-D2AB-43F8-B0C4-96C4FA3E60C4}">
      <dgm:prSet/>
      <dgm:spPr/>
      <dgm:t>
        <a:bodyPr/>
        <a:lstStyle/>
        <a:p>
          <a:endParaRPr lang="hr-HR" sz="1200">
            <a:latin typeface="Times New Roman" panose="02020603050405020304" pitchFamily="18" charset="0"/>
            <a:cs typeface="Times New Roman" panose="02020603050405020304" pitchFamily="18" charset="0"/>
          </a:endParaRPr>
        </a:p>
      </dgm:t>
    </dgm:pt>
    <dgm:pt modelId="{6FAC28B4-B161-437F-B707-5A64E9E1B317}" type="sibTrans" cxnId="{A45FDCF8-D2AB-43F8-B0C4-96C4FA3E60C4}">
      <dgm:prSet/>
      <dgm:spPr/>
      <dgm:t>
        <a:bodyPr/>
        <a:lstStyle/>
        <a:p>
          <a:endParaRPr lang="hr-HR" sz="1200">
            <a:latin typeface="Times New Roman" panose="02020603050405020304" pitchFamily="18" charset="0"/>
            <a:cs typeface="Times New Roman" panose="02020603050405020304" pitchFamily="18" charset="0"/>
          </a:endParaRPr>
        </a:p>
      </dgm:t>
    </dgm:pt>
    <dgm:pt modelId="{CA5CB153-518D-49C4-9BDD-B2DD3BA6F807}" type="asst">
      <dgm:prSet phldrT="[Tekst]" custT="1"/>
      <dgm:spPr/>
      <dgm:t>
        <a:bodyPr/>
        <a:lstStyle/>
        <a:p>
          <a:r>
            <a:rPr lang="hr-HR" sz="1200">
              <a:latin typeface="Times New Roman" panose="02020603050405020304" pitchFamily="18" charset="0"/>
              <a:cs typeface="Times New Roman" panose="02020603050405020304" pitchFamily="18" charset="0"/>
            </a:rPr>
            <a:t>Jedinstveni upravni odjel</a:t>
          </a:r>
        </a:p>
      </dgm:t>
    </dgm:pt>
    <dgm:pt modelId="{FF1662E9-D8E6-4E69-AD97-B60ECF0D9328}" type="parTrans" cxnId="{F534CBDD-3D5B-4C6B-8408-729B68421F98}">
      <dgm:prSet/>
      <dgm:spPr/>
      <dgm:t>
        <a:bodyPr/>
        <a:lstStyle/>
        <a:p>
          <a:endParaRPr lang="hr-HR" sz="1200">
            <a:latin typeface="Times New Roman" panose="02020603050405020304" pitchFamily="18" charset="0"/>
            <a:cs typeface="Times New Roman" panose="02020603050405020304" pitchFamily="18" charset="0"/>
          </a:endParaRPr>
        </a:p>
      </dgm:t>
    </dgm:pt>
    <dgm:pt modelId="{EF313A3A-A2B7-4C6C-A398-59D47B62DD1F}" type="sibTrans" cxnId="{F534CBDD-3D5B-4C6B-8408-729B68421F98}">
      <dgm:prSet/>
      <dgm:spPr/>
      <dgm:t>
        <a:bodyPr/>
        <a:lstStyle/>
        <a:p>
          <a:endParaRPr lang="hr-HR" sz="1200">
            <a:latin typeface="Times New Roman" panose="02020603050405020304" pitchFamily="18" charset="0"/>
            <a:cs typeface="Times New Roman" panose="02020603050405020304" pitchFamily="18" charset="0"/>
          </a:endParaRPr>
        </a:p>
      </dgm:t>
    </dgm:pt>
    <dgm:pt modelId="{AC33801F-4D4C-4802-B244-758F94BBC98F}">
      <dgm:prSet custT="1"/>
      <dgm:spPr/>
      <dgm:t>
        <a:bodyPr/>
        <a:lstStyle/>
        <a:p>
          <a:r>
            <a:rPr lang="hr-HR" sz="1200">
              <a:latin typeface="Times New Roman" panose="02020603050405020304" pitchFamily="18" charset="0"/>
              <a:cs typeface="Times New Roman" panose="02020603050405020304" pitchFamily="18" charset="0"/>
            </a:rPr>
            <a:t>Odsjek za društvene djelatnosti i opće poslove</a:t>
          </a:r>
        </a:p>
      </dgm:t>
    </dgm:pt>
    <dgm:pt modelId="{C20519BD-C3B5-41AD-9849-B4F5A18C4F03}" type="parTrans" cxnId="{810F3D69-65BB-44A7-9A24-A31B407A7AA3}">
      <dgm:prSet/>
      <dgm:spPr/>
      <dgm:t>
        <a:bodyPr/>
        <a:lstStyle/>
        <a:p>
          <a:endParaRPr lang="hr-HR" sz="1200">
            <a:latin typeface="Times New Roman" panose="02020603050405020304" pitchFamily="18" charset="0"/>
            <a:cs typeface="Times New Roman" panose="02020603050405020304" pitchFamily="18" charset="0"/>
          </a:endParaRPr>
        </a:p>
      </dgm:t>
    </dgm:pt>
    <dgm:pt modelId="{8A8C77A4-E9B7-4AE3-B0AF-CD43196E4711}" type="sibTrans" cxnId="{810F3D69-65BB-44A7-9A24-A31B407A7AA3}">
      <dgm:prSet/>
      <dgm:spPr/>
      <dgm:t>
        <a:bodyPr/>
        <a:lstStyle/>
        <a:p>
          <a:endParaRPr lang="hr-HR" sz="1200">
            <a:latin typeface="Times New Roman" panose="02020603050405020304" pitchFamily="18" charset="0"/>
            <a:cs typeface="Times New Roman" panose="02020603050405020304" pitchFamily="18" charset="0"/>
          </a:endParaRPr>
        </a:p>
      </dgm:t>
    </dgm:pt>
    <dgm:pt modelId="{B9ADCB7C-48C9-4292-89B9-447CC5B7D0A0}">
      <dgm:prSet custT="1"/>
      <dgm:spPr/>
      <dgm:t>
        <a:bodyPr/>
        <a:lstStyle/>
        <a:p>
          <a:r>
            <a:rPr lang="hr-HR" sz="1200">
              <a:latin typeface="Times New Roman" panose="02020603050405020304" pitchFamily="18" charset="0"/>
              <a:cs typeface="Times New Roman" panose="02020603050405020304" pitchFamily="18" charset="0"/>
            </a:rPr>
            <a:t>Odsjek za financije i proračun </a:t>
          </a:r>
        </a:p>
      </dgm:t>
    </dgm:pt>
    <dgm:pt modelId="{6FA543B3-A11D-4C7C-B1DB-EDC8F5AD8F28}" type="parTrans" cxnId="{A933BF95-DF9A-436D-B997-F6048A46165C}">
      <dgm:prSet/>
      <dgm:spPr/>
      <dgm:t>
        <a:bodyPr/>
        <a:lstStyle/>
        <a:p>
          <a:endParaRPr lang="hr-HR" sz="1200">
            <a:latin typeface="Times New Roman" panose="02020603050405020304" pitchFamily="18" charset="0"/>
            <a:cs typeface="Times New Roman" panose="02020603050405020304" pitchFamily="18" charset="0"/>
          </a:endParaRPr>
        </a:p>
      </dgm:t>
    </dgm:pt>
    <dgm:pt modelId="{8DDE38D8-64E4-49FE-8CFD-2B51BA8756EC}" type="sibTrans" cxnId="{A933BF95-DF9A-436D-B997-F6048A46165C}">
      <dgm:prSet/>
      <dgm:spPr/>
      <dgm:t>
        <a:bodyPr/>
        <a:lstStyle/>
        <a:p>
          <a:endParaRPr lang="hr-HR" sz="1200">
            <a:latin typeface="Times New Roman" panose="02020603050405020304" pitchFamily="18" charset="0"/>
            <a:cs typeface="Times New Roman" panose="02020603050405020304" pitchFamily="18" charset="0"/>
          </a:endParaRPr>
        </a:p>
      </dgm:t>
    </dgm:pt>
    <dgm:pt modelId="{40B1E25B-360A-4E7F-BE9C-51FE4DBA01A0}">
      <dgm:prSet custT="1"/>
      <dgm:spPr/>
      <dgm:t>
        <a:bodyPr/>
        <a:lstStyle/>
        <a:p>
          <a:r>
            <a:rPr lang="hr-HR" sz="1200">
              <a:latin typeface="Times New Roman" panose="02020603050405020304" pitchFamily="18" charset="0"/>
              <a:cs typeface="Times New Roman" panose="02020603050405020304" pitchFamily="18" charset="0"/>
            </a:rPr>
            <a:t>Odsjek za komunalne poslove </a:t>
          </a:r>
        </a:p>
      </dgm:t>
    </dgm:pt>
    <dgm:pt modelId="{7FE94AA7-E9CF-4A75-A9C2-BF384F298A22}" type="parTrans" cxnId="{32A248F3-64CE-487B-90FB-214C9F227D98}">
      <dgm:prSet/>
      <dgm:spPr/>
      <dgm:t>
        <a:bodyPr/>
        <a:lstStyle/>
        <a:p>
          <a:endParaRPr lang="hr-HR" sz="1200">
            <a:latin typeface="Times New Roman" panose="02020603050405020304" pitchFamily="18" charset="0"/>
            <a:cs typeface="Times New Roman" panose="02020603050405020304" pitchFamily="18" charset="0"/>
          </a:endParaRPr>
        </a:p>
      </dgm:t>
    </dgm:pt>
    <dgm:pt modelId="{2D19C4D1-225D-4527-BB4A-DE1FFEB494A0}" type="sibTrans" cxnId="{32A248F3-64CE-487B-90FB-214C9F227D98}">
      <dgm:prSet/>
      <dgm:spPr/>
      <dgm:t>
        <a:bodyPr/>
        <a:lstStyle/>
        <a:p>
          <a:endParaRPr lang="hr-HR" sz="1200">
            <a:latin typeface="Times New Roman" panose="02020603050405020304" pitchFamily="18" charset="0"/>
            <a:cs typeface="Times New Roman" panose="02020603050405020304" pitchFamily="18" charset="0"/>
          </a:endParaRPr>
        </a:p>
      </dgm:t>
    </dgm:pt>
    <dgm:pt modelId="{85DDA79E-B959-4567-958E-66D31691CCB0}" type="pres">
      <dgm:prSet presAssocID="{5A516C12-839F-4B6E-95C6-B1C05A55A507}" presName="hierChild1" presStyleCnt="0">
        <dgm:presLayoutVars>
          <dgm:orgChart val="1"/>
          <dgm:chPref val="1"/>
          <dgm:dir/>
          <dgm:animOne val="branch"/>
          <dgm:animLvl val="lvl"/>
          <dgm:resizeHandles/>
        </dgm:presLayoutVars>
      </dgm:prSet>
      <dgm:spPr/>
      <dgm:t>
        <a:bodyPr/>
        <a:lstStyle/>
        <a:p>
          <a:endParaRPr lang="hr-HR"/>
        </a:p>
      </dgm:t>
    </dgm:pt>
    <dgm:pt modelId="{A5679173-C47F-4412-8792-8891CDD1EBE6}" type="pres">
      <dgm:prSet presAssocID="{D51892CA-081F-4349-A8E1-2A7693302758}" presName="hierRoot1" presStyleCnt="0">
        <dgm:presLayoutVars>
          <dgm:hierBranch val="init"/>
        </dgm:presLayoutVars>
      </dgm:prSet>
      <dgm:spPr/>
    </dgm:pt>
    <dgm:pt modelId="{36ABCD83-16A2-44B2-BBC1-22CCC8AE554F}" type="pres">
      <dgm:prSet presAssocID="{D51892CA-081F-4349-A8E1-2A7693302758}" presName="rootComposite1" presStyleCnt="0"/>
      <dgm:spPr/>
    </dgm:pt>
    <dgm:pt modelId="{F6FE4AC7-F134-47F5-9C77-C39DB263837D}" type="pres">
      <dgm:prSet presAssocID="{D51892CA-081F-4349-A8E1-2A7693302758}" presName="rootText1" presStyleLbl="node0" presStyleIdx="0" presStyleCnt="1">
        <dgm:presLayoutVars>
          <dgm:chPref val="3"/>
        </dgm:presLayoutVars>
      </dgm:prSet>
      <dgm:spPr/>
      <dgm:t>
        <a:bodyPr/>
        <a:lstStyle/>
        <a:p>
          <a:endParaRPr lang="hr-HR"/>
        </a:p>
      </dgm:t>
    </dgm:pt>
    <dgm:pt modelId="{1F9A4B33-0A42-45FA-91DC-C2CD9B083DFE}" type="pres">
      <dgm:prSet presAssocID="{D51892CA-081F-4349-A8E1-2A7693302758}" presName="rootConnector1" presStyleLbl="node1" presStyleIdx="0" presStyleCnt="0"/>
      <dgm:spPr/>
      <dgm:t>
        <a:bodyPr/>
        <a:lstStyle/>
        <a:p>
          <a:endParaRPr lang="hr-HR"/>
        </a:p>
      </dgm:t>
    </dgm:pt>
    <dgm:pt modelId="{1F9F56BE-7426-462A-AD03-8A8295202480}" type="pres">
      <dgm:prSet presAssocID="{D51892CA-081F-4349-A8E1-2A7693302758}" presName="hierChild2" presStyleCnt="0"/>
      <dgm:spPr/>
    </dgm:pt>
    <dgm:pt modelId="{6BB6E9BB-F590-49E8-B946-853FA6BE8F86}" type="pres">
      <dgm:prSet presAssocID="{C20519BD-C3B5-41AD-9849-B4F5A18C4F03}" presName="Name37" presStyleLbl="parChTrans1D2" presStyleIdx="0" presStyleCnt="4"/>
      <dgm:spPr/>
      <dgm:t>
        <a:bodyPr/>
        <a:lstStyle/>
        <a:p>
          <a:endParaRPr lang="hr-HR"/>
        </a:p>
      </dgm:t>
    </dgm:pt>
    <dgm:pt modelId="{FC73D86F-837D-4BC2-9989-FA303F735D79}" type="pres">
      <dgm:prSet presAssocID="{AC33801F-4D4C-4802-B244-758F94BBC98F}" presName="hierRoot2" presStyleCnt="0">
        <dgm:presLayoutVars>
          <dgm:hierBranch val="init"/>
        </dgm:presLayoutVars>
      </dgm:prSet>
      <dgm:spPr/>
    </dgm:pt>
    <dgm:pt modelId="{C5DE8279-65B5-4999-9567-EA9A64F9E1CB}" type="pres">
      <dgm:prSet presAssocID="{AC33801F-4D4C-4802-B244-758F94BBC98F}" presName="rootComposite" presStyleCnt="0"/>
      <dgm:spPr/>
    </dgm:pt>
    <dgm:pt modelId="{186A8F33-5637-453C-B52E-BD52F60CA997}" type="pres">
      <dgm:prSet presAssocID="{AC33801F-4D4C-4802-B244-758F94BBC98F}" presName="rootText" presStyleLbl="node2" presStyleIdx="0" presStyleCnt="3" custLinFactNeighborY="1408">
        <dgm:presLayoutVars>
          <dgm:chPref val="3"/>
        </dgm:presLayoutVars>
      </dgm:prSet>
      <dgm:spPr/>
      <dgm:t>
        <a:bodyPr/>
        <a:lstStyle/>
        <a:p>
          <a:endParaRPr lang="hr-HR"/>
        </a:p>
      </dgm:t>
    </dgm:pt>
    <dgm:pt modelId="{7F4EB109-8516-498C-B03D-AE623A7C76C5}" type="pres">
      <dgm:prSet presAssocID="{AC33801F-4D4C-4802-B244-758F94BBC98F}" presName="rootConnector" presStyleLbl="node2" presStyleIdx="0" presStyleCnt="3"/>
      <dgm:spPr/>
      <dgm:t>
        <a:bodyPr/>
        <a:lstStyle/>
        <a:p>
          <a:endParaRPr lang="hr-HR"/>
        </a:p>
      </dgm:t>
    </dgm:pt>
    <dgm:pt modelId="{0FC05533-21E1-4086-BD87-2ECC5BA27E3A}" type="pres">
      <dgm:prSet presAssocID="{AC33801F-4D4C-4802-B244-758F94BBC98F}" presName="hierChild4" presStyleCnt="0"/>
      <dgm:spPr/>
    </dgm:pt>
    <dgm:pt modelId="{D5490C5C-86B0-4300-9CA1-CB194CCB1FD1}" type="pres">
      <dgm:prSet presAssocID="{AC33801F-4D4C-4802-B244-758F94BBC98F}" presName="hierChild5" presStyleCnt="0"/>
      <dgm:spPr/>
    </dgm:pt>
    <dgm:pt modelId="{31322DA9-F837-4942-8AA3-1379E461AD81}" type="pres">
      <dgm:prSet presAssocID="{6FA543B3-A11D-4C7C-B1DB-EDC8F5AD8F28}" presName="Name37" presStyleLbl="parChTrans1D2" presStyleIdx="1" presStyleCnt="4"/>
      <dgm:spPr/>
      <dgm:t>
        <a:bodyPr/>
        <a:lstStyle/>
        <a:p>
          <a:endParaRPr lang="hr-HR"/>
        </a:p>
      </dgm:t>
    </dgm:pt>
    <dgm:pt modelId="{033BA756-B8FA-4975-89A9-9DDFD7A8794D}" type="pres">
      <dgm:prSet presAssocID="{B9ADCB7C-48C9-4292-89B9-447CC5B7D0A0}" presName="hierRoot2" presStyleCnt="0">
        <dgm:presLayoutVars>
          <dgm:hierBranch val="init"/>
        </dgm:presLayoutVars>
      </dgm:prSet>
      <dgm:spPr/>
    </dgm:pt>
    <dgm:pt modelId="{A8C5C357-461E-418B-BBA1-5D5AD3F01446}" type="pres">
      <dgm:prSet presAssocID="{B9ADCB7C-48C9-4292-89B9-447CC5B7D0A0}" presName="rootComposite" presStyleCnt="0"/>
      <dgm:spPr/>
    </dgm:pt>
    <dgm:pt modelId="{9E37B118-8F9A-45A6-95C1-70F3030DC792}" type="pres">
      <dgm:prSet presAssocID="{B9ADCB7C-48C9-4292-89B9-447CC5B7D0A0}" presName="rootText" presStyleLbl="node2" presStyleIdx="1" presStyleCnt="3" custLinFactNeighborY="4224">
        <dgm:presLayoutVars>
          <dgm:chPref val="3"/>
        </dgm:presLayoutVars>
      </dgm:prSet>
      <dgm:spPr/>
      <dgm:t>
        <a:bodyPr/>
        <a:lstStyle/>
        <a:p>
          <a:endParaRPr lang="hr-HR"/>
        </a:p>
      </dgm:t>
    </dgm:pt>
    <dgm:pt modelId="{E98F32BB-A5CD-4BA3-8E7D-4B55E73B0A5B}" type="pres">
      <dgm:prSet presAssocID="{B9ADCB7C-48C9-4292-89B9-447CC5B7D0A0}" presName="rootConnector" presStyleLbl="node2" presStyleIdx="1" presStyleCnt="3"/>
      <dgm:spPr/>
      <dgm:t>
        <a:bodyPr/>
        <a:lstStyle/>
        <a:p>
          <a:endParaRPr lang="hr-HR"/>
        </a:p>
      </dgm:t>
    </dgm:pt>
    <dgm:pt modelId="{1F86D856-ECB3-4249-9104-CD37D4A52E1F}" type="pres">
      <dgm:prSet presAssocID="{B9ADCB7C-48C9-4292-89B9-447CC5B7D0A0}" presName="hierChild4" presStyleCnt="0"/>
      <dgm:spPr/>
    </dgm:pt>
    <dgm:pt modelId="{A7ECAA66-9CE3-462E-B343-37F6BEDBB3A8}" type="pres">
      <dgm:prSet presAssocID="{B9ADCB7C-48C9-4292-89B9-447CC5B7D0A0}" presName="hierChild5" presStyleCnt="0"/>
      <dgm:spPr/>
    </dgm:pt>
    <dgm:pt modelId="{F2091CE2-A45C-4EA5-814C-640671E03647}" type="pres">
      <dgm:prSet presAssocID="{7FE94AA7-E9CF-4A75-A9C2-BF384F298A22}" presName="Name37" presStyleLbl="parChTrans1D2" presStyleIdx="2" presStyleCnt="4"/>
      <dgm:spPr/>
      <dgm:t>
        <a:bodyPr/>
        <a:lstStyle/>
        <a:p>
          <a:endParaRPr lang="hr-HR"/>
        </a:p>
      </dgm:t>
    </dgm:pt>
    <dgm:pt modelId="{00071A1B-7581-4C9F-A637-9096CF461D5E}" type="pres">
      <dgm:prSet presAssocID="{40B1E25B-360A-4E7F-BE9C-51FE4DBA01A0}" presName="hierRoot2" presStyleCnt="0">
        <dgm:presLayoutVars>
          <dgm:hierBranch val="init"/>
        </dgm:presLayoutVars>
      </dgm:prSet>
      <dgm:spPr/>
    </dgm:pt>
    <dgm:pt modelId="{EF1B3DE0-16A1-47FF-A95F-09E38C7E58EB}" type="pres">
      <dgm:prSet presAssocID="{40B1E25B-360A-4E7F-BE9C-51FE4DBA01A0}" presName="rootComposite" presStyleCnt="0"/>
      <dgm:spPr/>
    </dgm:pt>
    <dgm:pt modelId="{F00B3CFE-6533-4AA4-BFEC-7802B4DE8BC5}" type="pres">
      <dgm:prSet presAssocID="{40B1E25B-360A-4E7F-BE9C-51FE4DBA01A0}" presName="rootText" presStyleLbl="node2" presStyleIdx="2" presStyleCnt="3">
        <dgm:presLayoutVars>
          <dgm:chPref val="3"/>
        </dgm:presLayoutVars>
      </dgm:prSet>
      <dgm:spPr/>
      <dgm:t>
        <a:bodyPr/>
        <a:lstStyle/>
        <a:p>
          <a:endParaRPr lang="hr-HR"/>
        </a:p>
      </dgm:t>
    </dgm:pt>
    <dgm:pt modelId="{3138368D-5F35-4BC6-AE76-52C6582F6FEF}" type="pres">
      <dgm:prSet presAssocID="{40B1E25B-360A-4E7F-BE9C-51FE4DBA01A0}" presName="rootConnector" presStyleLbl="node2" presStyleIdx="2" presStyleCnt="3"/>
      <dgm:spPr/>
      <dgm:t>
        <a:bodyPr/>
        <a:lstStyle/>
        <a:p>
          <a:endParaRPr lang="hr-HR"/>
        </a:p>
      </dgm:t>
    </dgm:pt>
    <dgm:pt modelId="{082D8805-B6A1-4E86-8B13-6B409D2CF452}" type="pres">
      <dgm:prSet presAssocID="{40B1E25B-360A-4E7F-BE9C-51FE4DBA01A0}" presName="hierChild4" presStyleCnt="0"/>
      <dgm:spPr/>
    </dgm:pt>
    <dgm:pt modelId="{1255C31F-028F-4D2B-AC1E-3180ABA45578}" type="pres">
      <dgm:prSet presAssocID="{40B1E25B-360A-4E7F-BE9C-51FE4DBA01A0}" presName="hierChild5" presStyleCnt="0"/>
      <dgm:spPr/>
    </dgm:pt>
    <dgm:pt modelId="{41F81A6E-4660-42DA-910D-5F9227DBCD31}" type="pres">
      <dgm:prSet presAssocID="{D51892CA-081F-4349-A8E1-2A7693302758}" presName="hierChild3" presStyleCnt="0"/>
      <dgm:spPr/>
    </dgm:pt>
    <dgm:pt modelId="{5FD24EEA-D60D-4AA7-9A32-F4C75105A49C}" type="pres">
      <dgm:prSet presAssocID="{FF1662E9-D8E6-4E69-AD97-B60ECF0D9328}" presName="Name111" presStyleLbl="parChTrans1D2" presStyleIdx="3" presStyleCnt="4"/>
      <dgm:spPr/>
      <dgm:t>
        <a:bodyPr/>
        <a:lstStyle/>
        <a:p>
          <a:endParaRPr lang="hr-HR"/>
        </a:p>
      </dgm:t>
    </dgm:pt>
    <dgm:pt modelId="{89C3111E-7D78-4A97-A0E2-10BD4DBFDECC}" type="pres">
      <dgm:prSet presAssocID="{CA5CB153-518D-49C4-9BDD-B2DD3BA6F807}" presName="hierRoot3" presStyleCnt="0">
        <dgm:presLayoutVars>
          <dgm:hierBranch val="init"/>
        </dgm:presLayoutVars>
      </dgm:prSet>
      <dgm:spPr/>
    </dgm:pt>
    <dgm:pt modelId="{DE3AED9A-D318-4AAD-9A0E-64BC46313586}" type="pres">
      <dgm:prSet presAssocID="{CA5CB153-518D-49C4-9BDD-B2DD3BA6F807}" presName="rootComposite3" presStyleCnt="0"/>
      <dgm:spPr/>
    </dgm:pt>
    <dgm:pt modelId="{BBB74582-10D1-4A6C-81CA-3956566F126C}" type="pres">
      <dgm:prSet presAssocID="{CA5CB153-518D-49C4-9BDD-B2DD3BA6F807}" presName="rootText3" presStyleLbl="asst1" presStyleIdx="0" presStyleCnt="1" custLinFactNeighborX="62637" custLinFactNeighborY="-19707">
        <dgm:presLayoutVars>
          <dgm:chPref val="3"/>
        </dgm:presLayoutVars>
      </dgm:prSet>
      <dgm:spPr/>
      <dgm:t>
        <a:bodyPr/>
        <a:lstStyle/>
        <a:p>
          <a:endParaRPr lang="hr-HR"/>
        </a:p>
      </dgm:t>
    </dgm:pt>
    <dgm:pt modelId="{182133B7-74EC-4E5B-B9A7-5960EC543C07}" type="pres">
      <dgm:prSet presAssocID="{CA5CB153-518D-49C4-9BDD-B2DD3BA6F807}" presName="rootConnector3" presStyleLbl="asst1" presStyleIdx="0" presStyleCnt="1"/>
      <dgm:spPr/>
      <dgm:t>
        <a:bodyPr/>
        <a:lstStyle/>
        <a:p>
          <a:endParaRPr lang="hr-HR"/>
        </a:p>
      </dgm:t>
    </dgm:pt>
    <dgm:pt modelId="{EA22CEF0-9A54-428A-B64A-243B01F5C8F9}" type="pres">
      <dgm:prSet presAssocID="{CA5CB153-518D-49C4-9BDD-B2DD3BA6F807}" presName="hierChild6" presStyleCnt="0"/>
      <dgm:spPr/>
    </dgm:pt>
    <dgm:pt modelId="{BACC8740-EF0B-4E7B-B56C-3C67463EF509}" type="pres">
      <dgm:prSet presAssocID="{CA5CB153-518D-49C4-9BDD-B2DD3BA6F807}" presName="hierChild7" presStyleCnt="0"/>
      <dgm:spPr/>
    </dgm:pt>
  </dgm:ptLst>
  <dgm:cxnLst>
    <dgm:cxn modelId="{600645B6-AC76-473F-81F6-02FAD3402FFD}" type="presOf" srcId="{FF1662E9-D8E6-4E69-AD97-B60ECF0D9328}" destId="{5FD24EEA-D60D-4AA7-9A32-F4C75105A49C}" srcOrd="0" destOrd="0" presId="urn:microsoft.com/office/officeart/2005/8/layout/orgChart1"/>
    <dgm:cxn modelId="{D5386335-C1FB-45C3-BD84-83616518D0EF}" type="presOf" srcId="{CA5CB153-518D-49C4-9BDD-B2DD3BA6F807}" destId="{BBB74582-10D1-4A6C-81CA-3956566F126C}" srcOrd="0" destOrd="0" presId="urn:microsoft.com/office/officeart/2005/8/layout/orgChart1"/>
    <dgm:cxn modelId="{1A209443-89AD-4BE8-9F51-E60CAF2265E8}" type="presOf" srcId="{B9ADCB7C-48C9-4292-89B9-447CC5B7D0A0}" destId="{E98F32BB-A5CD-4BA3-8E7D-4B55E73B0A5B}" srcOrd="1" destOrd="0" presId="urn:microsoft.com/office/officeart/2005/8/layout/orgChart1"/>
    <dgm:cxn modelId="{C86BA062-F6BB-44B7-BCEB-221A64C8C264}" type="presOf" srcId="{6FA543B3-A11D-4C7C-B1DB-EDC8F5AD8F28}" destId="{31322DA9-F837-4942-8AA3-1379E461AD81}" srcOrd="0" destOrd="0" presId="urn:microsoft.com/office/officeart/2005/8/layout/orgChart1"/>
    <dgm:cxn modelId="{8BADCBAB-6FEE-4F1B-9AB6-E9474550B522}" type="presOf" srcId="{7FE94AA7-E9CF-4A75-A9C2-BF384F298A22}" destId="{F2091CE2-A45C-4EA5-814C-640671E03647}" srcOrd="0" destOrd="0" presId="urn:microsoft.com/office/officeart/2005/8/layout/orgChart1"/>
    <dgm:cxn modelId="{61F9F7CD-6B75-4CED-B637-75AB0644E109}" type="presOf" srcId="{D51892CA-081F-4349-A8E1-2A7693302758}" destId="{1F9A4B33-0A42-45FA-91DC-C2CD9B083DFE}" srcOrd="1" destOrd="0" presId="urn:microsoft.com/office/officeart/2005/8/layout/orgChart1"/>
    <dgm:cxn modelId="{730CFC0F-89A5-4C4F-97E3-1CBDCBB1F1FE}" type="presOf" srcId="{B9ADCB7C-48C9-4292-89B9-447CC5B7D0A0}" destId="{9E37B118-8F9A-45A6-95C1-70F3030DC792}" srcOrd="0" destOrd="0" presId="urn:microsoft.com/office/officeart/2005/8/layout/orgChart1"/>
    <dgm:cxn modelId="{F534CBDD-3D5B-4C6B-8408-729B68421F98}" srcId="{D51892CA-081F-4349-A8E1-2A7693302758}" destId="{CA5CB153-518D-49C4-9BDD-B2DD3BA6F807}" srcOrd="0" destOrd="0" parTransId="{FF1662E9-D8E6-4E69-AD97-B60ECF0D9328}" sibTransId="{EF313A3A-A2B7-4C6C-A398-59D47B62DD1F}"/>
    <dgm:cxn modelId="{810F3D69-65BB-44A7-9A24-A31B407A7AA3}" srcId="{D51892CA-081F-4349-A8E1-2A7693302758}" destId="{AC33801F-4D4C-4802-B244-758F94BBC98F}" srcOrd="1" destOrd="0" parTransId="{C20519BD-C3B5-41AD-9849-B4F5A18C4F03}" sibTransId="{8A8C77A4-E9B7-4AE3-B0AF-CD43196E4711}"/>
    <dgm:cxn modelId="{E1AB3D71-6824-440A-8F70-37F1FE3862C0}" type="presOf" srcId="{C20519BD-C3B5-41AD-9849-B4F5A18C4F03}" destId="{6BB6E9BB-F590-49E8-B946-853FA6BE8F86}" srcOrd="0" destOrd="0" presId="urn:microsoft.com/office/officeart/2005/8/layout/orgChart1"/>
    <dgm:cxn modelId="{1A3A26CC-1383-4715-B8A5-2A435BEE5AD3}" type="presOf" srcId="{AC33801F-4D4C-4802-B244-758F94BBC98F}" destId="{186A8F33-5637-453C-B52E-BD52F60CA997}" srcOrd="0" destOrd="0" presId="urn:microsoft.com/office/officeart/2005/8/layout/orgChart1"/>
    <dgm:cxn modelId="{E8CD5470-3BF2-4937-903C-424896585643}" type="presOf" srcId="{40B1E25B-360A-4E7F-BE9C-51FE4DBA01A0}" destId="{3138368D-5F35-4BC6-AE76-52C6582F6FEF}" srcOrd="1" destOrd="0" presId="urn:microsoft.com/office/officeart/2005/8/layout/orgChart1"/>
    <dgm:cxn modelId="{32A248F3-64CE-487B-90FB-214C9F227D98}" srcId="{D51892CA-081F-4349-A8E1-2A7693302758}" destId="{40B1E25B-360A-4E7F-BE9C-51FE4DBA01A0}" srcOrd="3" destOrd="0" parTransId="{7FE94AA7-E9CF-4A75-A9C2-BF384F298A22}" sibTransId="{2D19C4D1-225D-4527-BB4A-DE1FFEB494A0}"/>
    <dgm:cxn modelId="{A45FDCF8-D2AB-43F8-B0C4-96C4FA3E60C4}" srcId="{5A516C12-839F-4B6E-95C6-B1C05A55A507}" destId="{D51892CA-081F-4349-A8E1-2A7693302758}" srcOrd="0" destOrd="0" parTransId="{F6098D41-916A-40DB-B51E-7B4FF0C60B2B}" sibTransId="{6FAC28B4-B161-437F-B707-5A64E9E1B317}"/>
    <dgm:cxn modelId="{6369D98E-8076-49D1-9B43-6D787F4D8AAB}" type="presOf" srcId="{40B1E25B-360A-4E7F-BE9C-51FE4DBA01A0}" destId="{F00B3CFE-6533-4AA4-BFEC-7802B4DE8BC5}" srcOrd="0" destOrd="0" presId="urn:microsoft.com/office/officeart/2005/8/layout/orgChart1"/>
    <dgm:cxn modelId="{22273369-9EAC-4D9B-B5C0-7B1070337085}" type="presOf" srcId="{D51892CA-081F-4349-A8E1-2A7693302758}" destId="{F6FE4AC7-F134-47F5-9C77-C39DB263837D}" srcOrd="0" destOrd="0" presId="urn:microsoft.com/office/officeart/2005/8/layout/orgChart1"/>
    <dgm:cxn modelId="{E607B42B-CA83-44CC-BEF7-A62A40CD2A2D}" type="presOf" srcId="{CA5CB153-518D-49C4-9BDD-B2DD3BA6F807}" destId="{182133B7-74EC-4E5B-B9A7-5960EC543C07}" srcOrd="1" destOrd="0" presId="urn:microsoft.com/office/officeart/2005/8/layout/orgChart1"/>
    <dgm:cxn modelId="{21FD5887-4439-4208-8AA5-553E53DAA976}" type="presOf" srcId="{AC33801F-4D4C-4802-B244-758F94BBC98F}" destId="{7F4EB109-8516-498C-B03D-AE623A7C76C5}" srcOrd="1" destOrd="0" presId="urn:microsoft.com/office/officeart/2005/8/layout/orgChart1"/>
    <dgm:cxn modelId="{E4C230ED-AC45-4089-B519-25A0BDD50D99}" type="presOf" srcId="{5A516C12-839F-4B6E-95C6-B1C05A55A507}" destId="{85DDA79E-B959-4567-958E-66D31691CCB0}" srcOrd="0" destOrd="0" presId="urn:microsoft.com/office/officeart/2005/8/layout/orgChart1"/>
    <dgm:cxn modelId="{A933BF95-DF9A-436D-B997-F6048A46165C}" srcId="{D51892CA-081F-4349-A8E1-2A7693302758}" destId="{B9ADCB7C-48C9-4292-89B9-447CC5B7D0A0}" srcOrd="2" destOrd="0" parTransId="{6FA543B3-A11D-4C7C-B1DB-EDC8F5AD8F28}" sibTransId="{8DDE38D8-64E4-49FE-8CFD-2B51BA8756EC}"/>
    <dgm:cxn modelId="{B29A63AA-8B74-40CF-A880-BC8CF8967400}" type="presParOf" srcId="{85DDA79E-B959-4567-958E-66D31691CCB0}" destId="{A5679173-C47F-4412-8792-8891CDD1EBE6}" srcOrd="0" destOrd="0" presId="urn:microsoft.com/office/officeart/2005/8/layout/orgChart1"/>
    <dgm:cxn modelId="{216C79DE-FD28-4E04-940F-F39C7F8322D5}" type="presParOf" srcId="{A5679173-C47F-4412-8792-8891CDD1EBE6}" destId="{36ABCD83-16A2-44B2-BBC1-22CCC8AE554F}" srcOrd="0" destOrd="0" presId="urn:microsoft.com/office/officeart/2005/8/layout/orgChart1"/>
    <dgm:cxn modelId="{BA794DCE-A6F7-4E55-B4D1-5F11EA6EB0E5}" type="presParOf" srcId="{36ABCD83-16A2-44B2-BBC1-22CCC8AE554F}" destId="{F6FE4AC7-F134-47F5-9C77-C39DB263837D}" srcOrd="0" destOrd="0" presId="urn:microsoft.com/office/officeart/2005/8/layout/orgChart1"/>
    <dgm:cxn modelId="{4539E545-AE03-43A2-AA1A-4B1D12E3FB2E}" type="presParOf" srcId="{36ABCD83-16A2-44B2-BBC1-22CCC8AE554F}" destId="{1F9A4B33-0A42-45FA-91DC-C2CD9B083DFE}" srcOrd="1" destOrd="0" presId="urn:microsoft.com/office/officeart/2005/8/layout/orgChart1"/>
    <dgm:cxn modelId="{C797BF06-5AEF-48A0-B326-61DEFCF5EDD4}" type="presParOf" srcId="{A5679173-C47F-4412-8792-8891CDD1EBE6}" destId="{1F9F56BE-7426-462A-AD03-8A8295202480}" srcOrd="1" destOrd="0" presId="urn:microsoft.com/office/officeart/2005/8/layout/orgChart1"/>
    <dgm:cxn modelId="{5A5F9095-9801-48ED-9015-8E289B481072}" type="presParOf" srcId="{1F9F56BE-7426-462A-AD03-8A8295202480}" destId="{6BB6E9BB-F590-49E8-B946-853FA6BE8F86}" srcOrd="0" destOrd="0" presId="urn:microsoft.com/office/officeart/2005/8/layout/orgChart1"/>
    <dgm:cxn modelId="{076D0799-77FC-4947-AD04-3CE0497E40D4}" type="presParOf" srcId="{1F9F56BE-7426-462A-AD03-8A8295202480}" destId="{FC73D86F-837D-4BC2-9989-FA303F735D79}" srcOrd="1" destOrd="0" presId="urn:microsoft.com/office/officeart/2005/8/layout/orgChart1"/>
    <dgm:cxn modelId="{52FFD4FB-DBE7-4426-867D-EC718A290856}" type="presParOf" srcId="{FC73D86F-837D-4BC2-9989-FA303F735D79}" destId="{C5DE8279-65B5-4999-9567-EA9A64F9E1CB}" srcOrd="0" destOrd="0" presId="urn:microsoft.com/office/officeart/2005/8/layout/orgChart1"/>
    <dgm:cxn modelId="{AEA8F612-086D-4F11-81A5-CC5406C2D9E8}" type="presParOf" srcId="{C5DE8279-65B5-4999-9567-EA9A64F9E1CB}" destId="{186A8F33-5637-453C-B52E-BD52F60CA997}" srcOrd="0" destOrd="0" presId="urn:microsoft.com/office/officeart/2005/8/layout/orgChart1"/>
    <dgm:cxn modelId="{89533BFD-1F79-4791-996E-88D3029C7B2B}" type="presParOf" srcId="{C5DE8279-65B5-4999-9567-EA9A64F9E1CB}" destId="{7F4EB109-8516-498C-B03D-AE623A7C76C5}" srcOrd="1" destOrd="0" presId="urn:microsoft.com/office/officeart/2005/8/layout/orgChart1"/>
    <dgm:cxn modelId="{94D5FF85-C2BC-4CDB-BF43-6E73B52334DD}" type="presParOf" srcId="{FC73D86F-837D-4BC2-9989-FA303F735D79}" destId="{0FC05533-21E1-4086-BD87-2ECC5BA27E3A}" srcOrd="1" destOrd="0" presId="urn:microsoft.com/office/officeart/2005/8/layout/orgChart1"/>
    <dgm:cxn modelId="{8B6A5F44-691A-4C88-AB0C-0D79D1FDD574}" type="presParOf" srcId="{FC73D86F-837D-4BC2-9989-FA303F735D79}" destId="{D5490C5C-86B0-4300-9CA1-CB194CCB1FD1}" srcOrd="2" destOrd="0" presId="urn:microsoft.com/office/officeart/2005/8/layout/orgChart1"/>
    <dgm:cxn modelId="{10D99C0F-3073-45E6-B304-436DA2B1D6AB}" type="presParOf" srcId="{1F9F56BE-7426-462A-AD03-8A8295202480}" destId="{31322DA9-F837-4942-8AA3-1379E461AD81}" srcOrd="2" destOrd="0" presId="urn:microsoft.com/office/officeart/2005/8/layout/orgChart1"/>
    <dgm:cxn modelId="{E5DE0294-AB83-4BD5-896A-F0135A677877}" type="presParOf" srcId="{1F9F56BE-7426-462A-AD03-8A8295202480}" destId="{033BA756-B8FA-4975-89A9-9DDFD7A8794D}" srcOrd="3" destOrd="0" presId="urn:microsoft.com/office/officeart/2005/8/layout/orgChart1"/>
    <dgm:cxn modelId="{DDDD4FBD-E76E-4694-A4AC-B621DA116685}" type="presParOf" srcId="{033BA756-B8FA-4975-89A9-9DDFD7A8794D}" destId="{A8C5C357-461E-418B-BBA1-5D5AD3F01446}" srcOrd="0" destOrd="0" presId="urn:microsoft.com/office/officeart/2005/8/layout/orgChart1"/>
    <dgm:cxn modelId="{9491BBD2-E5BB-4B0D-8D2A-3B22767EB9B8}" type="presParOf" srcId="{A8C5C357-461E-418B-BBA1-5D5AD3F01446}" destId="{9E37B118-8F9A-45A6-95C1-70F3030DC792}" srcOrd="0" destOrd="0" presId="urn:microsoft.com/office/officeart/2005/8/layout/orgChart1"/>
    <dgm:cxn modelId="{C7525934-DC90-4F2D-A398-B7F5B375630A}" type="presParOf" srcId="{A8C5C357-461E-418B-BBA1-5D5AD3F01446}" destId="{E98F32BB-A5CD-4BA3-8E7D-4B55E73B0A5B}" srcOrd="1" destOrd="0" presId="urn:microsoft.com/office/officeart/2005/8/layout/orgChart1"/>
    <dgm:cxn modelId="{959FD0C7-2A2B-4E9A-8AC0-FAB3EB7FCE9E}" type="presParOf" srcId="{033BA756-B8FA-4975-89A9-9DDFD7A8794D}" destId="{1F86D856-ECB3-4249-9104-CD37D4A52E1F}" srcOrd="1" destOrd="0" presId="urn:microsoft.com/office/officeart/2005/8/layout/orgChart1"/>
    <dgm:cxn modelId="{0ED8A75F-3A22-4699-B64D-E2AE7598F5E6}" type="presParOf" srcId="{033BA756-B8FA-4975-89A9-9DDFD7A8794D}" destId="{A7ECAA66-9CE3-462E-B343-37F6BEDBB3A8}" srcOrd="2" destOrd="0" presId="urn:microsoft.com/office/officeart/2005/8/layout/orgChart1"/>
    <dgm:cxn modelId="{C9889CA5-16D8-46B1-AC91-9926ED0BDD3E}" type="presParOf" srcId="{1F9F56BE-7426-462A-AD03-8A8295202480}" destId="{F2091CE2-A45C-4EA5-814C-640671E03647}" srcOrd="4" destOrd="0" presId="urn:microsoft.com/office/officeart/2005/8/layout/orgChart1"/>
    <dgm:cxn modelId="{DE388780-8864-424D-9CB2-FFE5E6AB15E5}" type="presParOf" srcId="{1F9F56BE-7426-462A-AD03-8A8295202480}" destId="{00071A1B-7581-4C9F-A637-9096CF461D5E}" srcOrd="5" destOrd="0" presId="urn:microsoft.com/office/officeart/2005/8/layout/orgChart1"/>
    <dgm:cxn modelId="{6EB942EC-0591-49AF-8383-62FFEA5B954E}" type="presParOf" srcId="{00071A1B-7581-4C9F-A637-9096CF461D5E}" destId="{EF1B3DE0-16A1-47FF-A95F-09E38C7E58EB}" srcOrd="0" destOrd="0" presId="urn:microsoft.com/office/officeart/2005/8/layout/orgChart1"/>
    <dgm:cxn modelId="{861F327D-842A-423F-AF80-CC97DB5A3401}" type="presParOf" srcId="{EF1B3DE0-16A1-47FF-A95F-09E38C7E58EB}" destId="{F00B3CFE-6533-4AA4-BFEC-7802B4DE8BC5}" srcOrd="0" destOrd="0" presId="urn:microsoft.com/office/officeart/2005/8/layout/orgChart1"/>
    <dgm:cxn modelId="{728FAFFC-CB43-4095-B17B-F8F782EC118A}" type="presParOf" srcId="{EF1B3DE0-16A1-47FF-A95F-09E38C7E58EB}" destId="{3138368D-5F35-4BC6-AE76-52C6582F6FEF}" srcOrd="1" destOrd="0" presId="urn:microsoft.com/office/officeart/2005/8/layout/orgChart1"/>
    <dgm:cxn modelId="{EA6A07FD-D67F-43A8-9D82-7613D4F32702}" type="presParOf" srcId="{00071A1B-7581-4C9F-A637-9096CF461D5E}" destId="{082D8805-B6A1-4E86-8B13-6B409D2CF452}" srcOrd="1" destOrd="0" presId="urn:microsoft.com/office/officeart/2005/8/layout/orgChart1"/>
    <dgm:cxn modelId="{A8B6D2F3-1FC3-409B-B4C9-6B943EC26FC2}" type="presParOf" srcId="{00071A1B-7581-4C9F-A637-9096CF461D5E}" destId="{1255C31F-028F-4D2B-AC1E-3180ABA45578}" srcOrd="2" destOrd="0" presId="urn:microsoft.com/office/officeart/2005/8/layout/orgChart1"/>
    <dgm:cxn modelId="{E4587B46-4EFD-4BEF-A225-0C7698EAC70B}" type="presParOf" srcId="{A5679173-C47F-4412-8792-8891CDD1EBE6}" destId="{41F81A6E-4660-42DA-910D-5F9227DBCD31}" srcOrd="2" destOrd="0" presId="urn:microsoft.com/office/officeart/2005/8/layout/orgChart1"/>
    <dgm:cxn modelId="{224E0F51-D265-4504-AF8B-8B64F1053488}" type="presParOf" srcId="{41F81A6E-4660-42DA-910D-5F9227DBCD31}" destId="{5FD24EEA-D60D-4AA7-9A32-F4C75105A49C}" srcOrd="0" destOrd="0" presId="urn:microsoft.com/office/officeart/2005/8/layout/orgChart1"/>
    <dgm:cxn modelId="{1A8CB7F9-0908-4EBE-B4C9-9C7C99D51FD6}" type="presParOf" srcId="{41F81A6E-4660-42DA-910D-5F9227DBCD31}" destId="{89C3111E-7D78-4A97-A0E2-10BD4DBFDECC}" srcOrd="1" destOrd="0" presId="urn:microsoft.com/office/officeart/2005/8/layout/orgChart1"/>
    <dgm:cxn modelId="{E423DE91-F9B9-4916-91E0-2FE0F272198B}" type="presParOf" srcId="{89C3111E-7D78-4A97-A0E2-10BD4DBFDECC}" destId="{DE3AED9A-D318-4AAD-9A0E-64BC46313586}" srcOrd="0" destOrd="0" presId="urn:microsoft.com/office/officeart/2005/8/layout/orgChart1"/>
    <dgm:cxn modelId="{89FFC8AD-5A52-47DA-8D95-BFD3C5D5F33C}" type="presParOf" srcId="{DE3AED9A-D318-4AAD-9A0E-64BC46313586}" destId="{BBB74582-10D1-4A6C-81CA-3956566F126C}" srcOrd="0" destOrd="0" presId="urn:microsoft.com/office/officeart/2005/8/layout/orgChart1"/>
    <dgm:cxn modelId="{8E7432EE-C1F3-4A06-9BD9-8574E231D81B}" type="presParOf" srcId="{DE3AED9A-D318-4AAD-9A0E-64BC46313586}" destId="{182133B7-74EC-4E5B-B9A7-5960EC543C07}" srcOrd="1" destOrd="0" presId="urn:microsoft.com/office/officeart/2005/8/layout/orgChart1"/>
    <dgm:cxn modelId="{B785E1A0-D67C-491C-BF86-C2AD9369ED43}" type="presParOf" srcId="{89C3111E-7D78-4A97-A0E2-10BD4DBFDECC}" destId="{EA22CEF0-9A54-428A-B64A-243B01F5C8F9}" srcOrd="1" destOrd="0" presId="urn:microsoft.com/office/officeart/2005/8/layout/orgChart1"/>
    <dgm:cxn modelId="{F87B0715-F5DF-4742-AEC9-D49C096F9370}" type="presParOf" srcId="{89C3111E-7D78-4A97-A0E2-10BD4DBFDECC}" destId="{BACC8740-EF0B-4E7B-B56C-3C67463EF509}" srcOrd="2" destOrd="0" presId="urn:microsoft.com/office/officeart/2005/8/layout/orgChar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6E016AD-0E13-429D-8952-15E2874C2448}"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hr-HR"/>
        </a:p>
      </dgm:t>
    </dgm:pt>
    <dgm:pt modelId="{9B03DFF3-080F-41EE-A25C-A856B551AB7A}">
      <dgm:prSet phldrT="[Tekst]"/>
      <dgm:spPr>
        <a:xfrm>
          <a:off x="2022574" y="1315509"/>
          <a:ext cx="1441251" cy="1441251"/>
        </a:xfrm>
        <a:solidFill>
          <a:srgbClr val="00B050"/>
        </a:solidFill>
        <a:ln w="25400" cap="flat" cmpd="sng" algn="ctr">
          <a:solidFill>
            <a:sysClr val="window" lastClr="FFFFFF">
              <a:hueOff val="0"/>
              <a:satOff val="0"/>
              <a:lumOff val="0"/>
              <a:alphaOff val="0"/>
            </a:sysClr>
          </a:solidFill>
          <a:prstDash val="solid"/>
        </a:ln>
        <a:effectLst/>
      </dgm:spPr>
      <dgm:t>
        <a:bodyPr/>
        <a:lstStyle/>
        <a:p>
          <a:r>
            <a:rPr lang="hr-HR">
              <a:solidFill>
                <a:sysClr val="windowText" lastClr="000000"/>
              </a:solidFill>
              <a:latin typeface="Times New Roman" panose="02020603050405020304" pitchFamily="18" charset="0"/>
              <a:ea typeface="+mn-ea"/>
              <a:cs typeface="Times New Roman" panose="02020603050405020304" pitchFamily="18" charset="0"/>
            </a:rPr>
            <a:t>VIZIJA</a:t>
          </a:r>
        </a:p>
      </dgm:t>
    </dgm:pt>
    <dgm:pt modelId="{147CA401-2760-4751-97B6-52E339EA2E31}" type="parTrans" cxnId="{69A9E918-1332-4E77-8888-D8B38125569B}">
      <dgm:prSet/>
      <dgm:spPr/>
      <dgm:t>
        <a:bodyPr/>
        <a:lstStyle/>
        <a:p>
          <a:endParaRPr lang="hr-HR"/>
        </a:p>
      </dgm:t>
    </dgm:pt>
    <dgm:pt modelId="{BDB1B3A4-6A26-4E03-B98B-BBDBF1118E0D}" type="sibTrans" cxnId="{69A9E918-1332-4E77-8888-D8B38125569B}">
      <dgm:prSet/>
      <dgm:spPr/>
      <dgm:t>
        <a:bodyPr/>
        <a:lstStyle/>
        <a:p>
          <a:endParaRPr lang="hr-HR"/>
        </a:p>
      </dgm:t>
    </dgm:pt>
    <dgm:pt modelId="{49292EBD-F3D5-4DD7-87A4-A8EC68F412FB}">
      <dgm:prSet phldrT="[Tekst]" custT="1"/>
      <dgm:spPr>
        <a:xfrm>
          <a:off x="2238761" y="957"/>
          <a:ext cx="1008876" cy="1008876"/>
        </a:xfrm>
        <a:solidFill>
          <a:srgbClr val="92D050"/>
        </a:solidFill>
        <a:ln w="25400" cap="flat" cmpd="sng" algn="ctr">
          <a:solidFill>
            <a:sysClr val="window" lastClr="FFFFFF">
              <a:hueOff val="0"/>
              <a:satOff val="0"/>
              <a:lumOff val="0"/>
              <a:alphaOff val="0"/>
            </a:sysClr>
          </a:solidFill>
          <a:prstDash val="solid"/>
        </a:ln>
        <a:effectLst/>
      </dgm:spPr>
      <dgm:t>
        <a:bodyPr/>
        <a:lstStyle/>
        <a:p>
          <a:r>
            <a:rPr lang="hr-HR" sz="900">
              <a:solidFill>
                <a:sysClr val="windowText" lastClr="000000"/>
              </a:solidFill>
              <a:latin typeface="Calibri"/>
              <a:ea typeface="+mn-ea"/>
              <a:cs typeface="+mn-cs"/>
            </a:rPr>
            <a:t>Razvoj konkurentnog gospodarstva</a:t>
          </a:r>
        </a:p>
      </dgm:t>
    </dgm:pt>
    <dgm:pt modelId="{2E550382-00DF-4A8B-B439-0D4FC5ADA79F}" type="parTrans" cxnId="{DCB1FDA5-A0E7-4ECA-A88B-A015DDBB91A8}">
      <dgm:prSet/>
      <dgm:spPr/>
      <dgm:t>
        <a:bodyPr/>
        <a:lstStyle/>
        <a:p>
          <a:endParaRPr lang="hr-HR"/>
        </a:p>
      </dgm:t>
    </dgm:pt>
    <dgm:pt modelId="{685EF5A5-83C0-440C-9E44-E416760A3B56}" type="sibTrans" cxnId="{DCB1FDA5-A0E7-4ECA-A88B-A015DDBB91A8}">
      <dgm:prSet/>
      <dgm:spPr>
        <a:xfrm>
          <a:off x="1176141" y="469076"/>
          <a:ext cx="3134117" cy="3134117"/>
        </a:xfrm>
        <a:solidFill>
          <a:schemeClr val="accent3">
            <a:lumMod val="20000"/>
            <a:lumOff val="80000"/>
          </a:schemeClr>
        </a:solidFill>
        <a:ln>
          <a:noFill/>
        </a:ln>
        <a:effectLst/>
      </dgm:spPr>
      <dgm:t>
        <a:bodyPr/>
        <a:lstStyle/>
        <a:p>
          <a:endParaRPr lang="hr-HR"/>
        </a:p>
      </dgm:t>
    </dgm:pt>
    <dgm:pt modelId="{C351A308-4AE0-4339-B576-C2E4713F24E9}">
      <dgm:prSet phldrT="[Tekst]" custT="1"/>
      <dgm:spPr>
        <a:xfrm>
          <a:off x="3769501" y="1531696"/>
          <a:ext cx="1008876" cy="1008876"/>
        </a:xfrm>
        <a:solidFill>
          <a:srgbClr val="92D050"/>
        </a:solidFill>
        <a:ln w="25400" cap="flat" cmpd="sng" algn="ctr">
          <a:solidFill>
            <a:sysClr val="window" lastClr="FFFFFF">
              <a:hueOff val="0"/>
              <a:satOff val="0"/>
              <a:lumOff val="0"/>
              <a:alphaOff val="0"/>
            </a:sysClr>
          </a:solidFill>
          <a:prstDash val="solid"/>
        </a:ln>
        <a:effectLst/>
      </dgm:spPr>
      <dgm:t>
        <a:bodyPr/>
        <a:lstStyle/>
        <a:p>
          <a:r>
            <a:rPr lang="hr-HR" sz="900">
              <a:solidFill>
                <a:sysClr val="windowText" lastClr="000000"/>
              </a:solidFill>
              <a:latin typeface="Calibri"/>
              <a:ea typeface="+mn-ea"/>
              <a:cs typeface="+mn-cs"/>
            </a:rPr>
            <a:t>Razvoj održive poljoprivrede i tradicijskih obrta</a:t>
          </a:r>
        </a:p>
      </dgm:t>
    </dgm:pt>
    <dgm:pt modelId="{DAE0EA69-288B-4737-A08F-30546EFF552F}" type="parTrans" cxnId="{A7D916D3-DEB6-4F84-A70E-E7F962E25C30}">
      <dgm:prSet/>
      <dgm:spPr/>
      <dgm:t>
        <a:bodyPr/>
        <a:lstStyle/>
        <a:p>
          <a:endParaRPr lang="hr-HR"/>
        </a:p>
      </dgm:t>
    </dgm:pt>
    <dgm:pt modelId="{B9AD18CE-A087-481D-B774-49FAA2567B14}" type="sibTrans" cxnId="{A7D916D3-DEB6-4F84-A70E-E7F962E25C30}">
      <dgm:prSet/>
      <dgm:spPr>
        <a:xfrm>
          <a:off x="1176141" y="469076"/>
          <a:ext cx="3134117" cy="3134117"/>
        </a:xfrm>
        <a:solidFill>
          <a:schemeClr val="accent3">
            <a:lumMod val="40000"/>
            <a:lumOff val="60000"/>
          </a:schemeClr>
        </a:solidFill>
        <a:ln>
          <a:noFill/>
        </a:ln>
        <a:effectLst/>
      </dgm:spPr>
      <dgm:t>
        <a:bodyPr/>
        <a:lstStyle/>
        <a:p>
          <a:endParaRPr lang="hr-HR"/>
        </a:p>
      </dgm:t>
    </dgm:pt>
    <dgm:pt modelId="{513FD240-E2E1-40D8-BE21-240A7DDB302B}">
      <dgm:prSet phldrT="[Tekst]" custT="1"/>
      <dgm:spPr>
        <a:xfrm>
          <a:off x="2238761" y="3062436"/>
          <a:ext cx="1008876" cy="1008876"/>
        </a:xfrm>
        <a:solidFill>
          <a:srgbClr val="92D050"/>
        </a:solidFill>
        <a:ln w="25400" cap="flat" cmpd="sng" algn="ctr">
          <a:solidFill>
            <a:sysClr val="window" lastClr="FFFFFF">
              <a:hueOff val="0"/>
              <a:satOff val="0"/>
              <a:lumOff val="0"/>
              <a:alphaOff val="0"/>
            </a:sysClr>
          </a:solidFill>
          <a:prstDash val="solid"/>
        </a:ln>
        <a:effectLst/>
      </dgm:spPr>
      <dgm:t>
        <a:bodyPr/>
        <a:lstStyle/>
        <a:p>
          <a:r>
            <a:rPr lang="vi-VN" sz="900">
              <a:solidFill>
                <a:sysClr val="windowText" lastClr="000000"/>
              </a:solidFill>
              <a:latin typeface="Calibri"/>
              <a:ea typeface="+mn-ea"/>
              <a:cs typeface="+mn-cs"/>
            </a:rPr>
            <a:t>Unaprjeđenje kvalitete života, infrastrukture i održivo upravljanje prostorom i resursima</a:t>
          </a:r>
          <a:endParaRPr lang="hr-HR" sz="900">
            <a:solidFill>
              <a:sysClr val="windowText" lastClr="000000"/>
            </a:solidFill>
            <a:latin typeface="Calibri"/>
            <a:ea typeface="+mn-ea"/>
            <a:cs typeface="+mn-cs"/>
          </a:endParaRPr>
        </a:p>
      </dgm:t>
    </dgm:pt>
    <dgm:pt modelId="{F282A950-8FE6-42DB-9AA9-3A12E51DBB11}" type="parTrans" cxnId="{124EFC68-7F76-4911-ABF5-9F35B086BCE7}">
      <dgm:prSet/>
      <dgm:spPr/>
      <dgm:t>
        <a:bodyPr/>
        <a:lstStyle/>
        <a:p>
          <a:endParaRPr lang="hr-HR"/>
        </a:p>
      </dgm:t>
    </dgm:pt>
    <dgm:pt modelId="{FA2348E4-AB1B-4131-85DC-4C8BD45B1033}" type="sibTrans" cxnId="{124EFC68-7F76-4911-ABF5-9F35B086BCE7}">
      <dgm:prSet/>
      <dgm:spPr>
        <a:xfrm>
          <a:off x="1176141" y="469076"/>
          <a:ext cx="3134117" cy="3134117"/>
        </a:xfrm>
        <a:solidFill>
          <a:schemeClr val="accent3">
            <a:lumMod val="60000"/>
            <a:lumOff val="40000"/>
          </a:schemeClr>
        </a:solidFill>
        <a:ln>
          <a:noFill/>
        </a:ln>
        <a:effectLst/>
      </dgm:spPr>
      <dgm:t>
        <a:bodyPr/>
        <a:lstStyle/>
        <a:p>
          <a:endParaRPr lang="hr-HR"/>
        </a:p>
      </dgm:t>
    </dgm:pt>
    <dgm:pt modelId="{2BA5B411-E378-4769-962B-46328B3DD539}">
      <dgm:prSet phldrT="[Tekst]" custT="1"/>
      <dgm:spPr>
        <a:xfrm>
          <a:off x="708022" y="1531696"/>
          <a:ext cx="1008876" cy="1008876"/>
        </a:xfrm>
        <a:solidFill>
          <a:srgbClr val="92D050"/>
        </a:solidFill>
        <a:ln w="25400" cap="flat" cmpd="sng" algn="ctr">
          <a:solidFill>
            <a:sysClr val="window" lastClr="FFFFFF">
              <a:hueOff val="0"/>
              <a:satOff val="0"/>
              <a:lumOff val="0"/>
              <a:alphaOff val="0"/>
            </a:sysClr>
          </a:solidFill>
          <a:prstDash val="solid"/>
        </a:ln>
        <a:effectLst/>
      </dgm:spPr>
      <dgm:t>
        <a:bodyPr/>
        <a:lstStyle/>
        <a:p>
          <a:r>
            <a:rPr lang="hr-HR" sz="900">
              <a:solidFill>
                <a:sysClr val="windowText" lastClr="000000"/>
              </a:solidFill>
              <a:latin typeface="Calibri"/>
              <a:ea typeface="+mn-ea"/>
              <a:cs typeface="+mn-cs"/>
            </a:rPr>
            <a:t>Zaštita, očuvanje i jačanje prepoznatljivosti kulturne, sakralne i prirodne baštine</a:t>
          </a:r>
        </a:p>
      </dgm:t>
    </dgm:pt>
    <dgm:pt modelId="{5257544B-79C6-4CA4-8BAE-2796A74545E9}" type="parTrans" cxnId="{C1A558F8-F506-458D-9CEB-0D2B2745C584}">
      <dgm:prSet/>
      <dgm:spPr/>
      <dgm:t>
        <a:bodyPr/>
        <a:lstStyle/>
        <a:p>
          <a:endParaRPr lang="hr-HR"/>
        </a:p>
      </dgm:t>
    </dgm:pt>
    <dgm:pt modelId="{335B08C6-E471-43E9-92F7-FAABEDAE903A}" type="sibTrans" cxnId="{C1A558F8-F506-458D-9CEB-0D2B2745C584}">
      <dgm:prSet/>
      <dgm:spPr>
        <a:xfrm>
          <a:off x="1176141" y="469076"/>
          <a:ext cx="3134117" cy="3134117"/>
        </a:xfrm>
        <a:solidFill>
          <a:schemeClr val="accent3">
            <a:lumMod val="75000"/>
          </a:schemeClr>
        </a:solidFill>
        <a:ln>
          <a:noFill/>
        </a:ln>
        <a:effectLst/>
      </dgm:spPr>
      <dgm:t>
        <a:bodyPr/>
        <a:lstStyle/>
        <a:p>
          <a:endParaRPr lang="hr-HR"/>
        </a:p>
      </dgm:t>
    </dgm:pt>
    <dgm:pt modelId="{5D089C3C-295A-4D8A-8587-6DDB4DBB3E69}" type="pres">
      <dgm:prSet presAssocID="{F6E016AD-0E13-429D-8952-15E2874C2448}" presName="Name0" presStyleCnt="0">
        <dgm:presLayoutVars>
          <dgm:chMax val="1"/>
          <dgm:dir/>
          <dgm:animLvl val="ctr"/>
          <dgm:resizeHandles val="exact"/>
        </dgm:presLayoutVars>
      </dgm:prSet>
      <dgm:spPr/>
      <dgm:t>
        <a:bodyPr/>
        <a:lstStyle/>
        <a:p>
          <a:endParaRPr lang="hr-HR"/>
        </a:p>
      </dgm:t>
    </dgm:pt>
    <dgm:pt modelId="{4588F817-2DA0-4148-BA0C-A6E3F16F04A5}" type="pres">
      <dgm:prSet presAssocID="{9B03DFF3-080F-41EE-A25C-A856B551AB7A}" presName="centerShape" presStyleLbl="node0" presStyleIdx="0" presStyleCnt="1"/>
      <dgm:spPr>
        <a:prstGeom prst="ellipse">
          <a:avLst/>
        </a:prstGeom>
      </dgm:spPr>
      <dgm:t>
        <a:bodyPr/>
        <a:lstStyle/>
        <a:p>
          <a:endParaRPr lang="hr-HR"/>
        </a:p>
      </dgm:t>
    </dgm:pt>
    <dgm:pt modelId="{C8DD1DCD-60B2-443C-9ED8-3A246DEF3D09}" type="pres">
      <dgm:prSet presAssocID="{49292EBD-F3D5-4DD7-87A4-A8EC68F412FB}" presName="node" presStyleLbl="node1" presStyleIdx="0" presStyleCnt="4">
        <dgm:presLayoutVars>
          <dgm:bulletEnabled val="1"/>
        </dgm:presLayoutVars>
      </dgm:prSet>
      <dgm:spPr>
        <a:prstGeom prst="ellipse">
          <a:avLst/>
        </a:prstGeom>
      </dgm:spPr>
      <dgm:t>
        <a:bodyPr/>
        <a:lstStyle/>
        <a:p>
          <a:endParaRPr lang="hr-HR"/>
        </a:p>
      </dgm:t>
    </dgm:pt>
    <dgm:pt modelId="{379283DD-DBAF-45EA-A351-B6D968E53940}" type="pres">
      <dgm:prSet presAssocID="{49292EBD-F3D5-4DD7-87A4-A8EC68F412FB}" presName="dummy" presStyleCnt="0"/>
      <dgm:spPr/>
    </dgm:pt>
    <dgm:pt modelId="{55D97274-5664-4427-A7A2-4A08ECCF9FC8}" type="pres">
      <dgm:prSet presAssocID="{685EF5A5-83C0-440C-9E44-E416760A3B56}" presName="sibTrans" presStyleLbl="sibTrans2D1" presStyleIdx="0" presStyleCnt="4"/>
      <dgm:spPr>
        <a:prstGeom prst="blockArc">
          <a:avLst>
            <a:gd name="adj1" fmla="val 16200000"/>
            <a:gd name="adj2" fmla="val 0"/>
            <a:gd name="adj3" fmla="val 4635"/>
          </a:avLst>
        </a:prstGeom>
      </dgm:spPr>
      <dgm:t>
        <a:bodyPr/>
        <a:lstStyle/>
        <a:p>
          <a:endParaRPr lang="hr-HR"/>
        </a:p>
      </dgm:t>
    </dgm:pt>
    <dgm:pt modelId="{07F9C9F0-EF0B-46DA-BCB7-71DE9F3B624B}" type="pres">
      <dgm:prSet presAssocID="{C351A308-4AE0-4339-B576-C2E4713F24E9}" presName="node" presStyleLbl="node1" presStyleIdx="1" presStyleCnt="4">
        <dgm:presLayoutVars>
          <dgm:bulletEnabled val="1"/>
        </dgm:presLayoutVars>
      </dgm:prSet>
      <dgm:spPr>
        <a:prstGeom prst="ellipse">
          <a:avLst/>
        </a:prstGeom>
      </dgm:spPr>
      <dgm:t>
        <a:bodyPr/>
        <a:lstStyle/>
        <a:p>
          <a:endParaRPr lang="hr-HR"/>
        </a:p>
      </dgm:t>
    </dgm:pt>
    <dgm:pt modelId="{01DE318E-CEB2-4CC6-BFAF-CC67D79CB325}" type="pres">
      <dgm:prSet presAssocID="{C351A308-4AE0-4339-B576-C2E4713F24E9}" presName="dummy" presStyleCnt="0"/>
      <dgm:spPr/>
    </dgm:pt>
    <dgm:pt modelId="{D35E0F3B-1A8D-48A8-BB1B-926604ED71B7}" type="pres">
      <dgm:prSet presAssocID="{B9AD18CE-A087-481D-B774-49FAA2567B14}" presName="sibTrans" presStyleLbl="sibTrans2D1" presStyleIdx="1" presStyleCnt="4"/>
      <dgm:spPr>
        <a:prstGeom prst="blockArc">
          <a:avLst>
            <a:gd name="adj1" fmla="val 0"/>
            <a:gd name="adj2" fmla="val 5400000"/>
            <a:gd name="adj3" fmla="val 4635"/>
          </a:avLst>
        </a:prstGeom>
      </dgm:spPr>
      <dgm:t>
        <a:bodyPr/>
        <a:lstStyle/>
        <a:p>
          <a:endParaRPr lang="hr-HR"/>
        </a:p>
      </dgm:t>
    </dgm:pt>
    <dgm:pt modelId="{107913E1-14CD-4C6C-A7E1-187A9CE64651}" type="pres">
      <dgm:prSet presAssocID="{513FD240-E2E1-40D8-BE21-240A7DDB302B}" presName="node" presStyleLbl="node1" presStyleIdx="2" presStyleCnt="4">
        <dgm:presLayoutVars>
          <dgm:bulletEnabled val="1"/>
        </dgm:presLayoutVars>
      </dgm:prSet>
      <dgm:spPr>
        <a:prstGeom prst="ellipse">
          <a:avLst/>
        </a:prstGeom>
      </dgm:spPr>
      <dgm:t>
        <a:bodyPr/>
        <a:lstStyle/>
        <a:p>
          <a:endParaRPr lang="hr-HR"/>
        </a:p>
      </dgm:t>
    </dgm:pt>
    <dgm:pt modelId="{E0E00A5B-772B-4A9D-A76C-D2B90722F7FB}" type="pres">
      <dgm:prSet presAssocID="{513FD240-E2E1-40D8-BE21-240A7DDB302B}" presName="dummy" presStyleCnt="0"/>
      <dgm:spPr/>
    </dgm:pt>
    <dgm:pt modelId="{633E40D3-9F8E-4221-A45A-6DC4CEB7043E}" type="pres">
      <dgm:prSet presAssocID="{FA2348E4-AB1B-4131-85DC-4C8BD45B1033}" presName="sibTrans" presStyleLbl="sibTrans2D1" presStyleIdx="2" presStyleCnt="4" custLinFactNeighborX="1441" custLinFactNeighborY="360"/>
      <dgm:spPr>
        <a:prstGeom prst="blockArc">
          <a:avLst>
            <a:gd name="adj1" fmla="val 5400000"/>
            <a:gd name="adj2" fmla="val 10800000"/>
            <a:gd name="adj3" fmla="val 4635"/>
          </a:avLst>
        </a:prstGeom>
      </dgm:spPr>
      <dgm:t>
        <a:bodyPr/>
        <a:lstStyle/>
        <a:p>
          <a:endParaRPr lang="hr-HR"/>
        </a:p>
      </dgm:t>
    </dgm:pt>
    <dgm:pt modelId="{B3E07F12-B82E-4D8D-8B60-1D217BB9EF5C}" type="pres">
      <dgm:prSet presAssocID="{2BA5B411-E378-4769-962B-46328B3DD539}" presName="node" presStyleLbl="node1" presStyleIdx="3" presStyleCnt="4" custScaleX="107051" custScaleY="111501">
        <dgm:presLayoutVars>
          <dgm:bulletEnabled val="1"/>
        </dgm:presLayoutVars>
      </dgm:prSet>
      <dgm:spPr>
        <a:prstGeom prst="ellipse">
          <a:avLst/>
        </a:prstGeom>
      </dgm:spPr>
      <dgm:t>
        <a:bodyPr/>
        <a:lstStyle/>
        <a:p>
          <a:endParaRPr lang="hr-HR"/>
        </a:p>
      </dgm:t>
    </dgm:pt>
    <dgm:pt modelId="{21F4035D-2DDC-4A23-8996-D00772308318}" type="pres">
      <dgm:prSet presAssocID="{2BA5B411-E378-4769-962B-46328B3DD539}" presName="dummy" presStyleCnt="0"/>
      <dgm:spPr/>
    </dgm:pt>
    <dgm:pt modelId="{9F38C4DB-FF81-4267-BBFC-D41C0A920261}" type="pres">
      <dgm:prSet presAssocID="{335B08C6-E471-43E9-92F7-FAABEDAE903A}" presName="sibTrans" presStyleLbl="sibTrans2D1" presStyleIdx="3" presStyleCnt="4"/>
      <dgm:spPr>
        <a:prstGeom prst="blockArc">
          <a:avLst>
            <a:gd name="adj1" fmla="val 10800000"/>
            <a:gd name="adj2" fmla="val 16200000"/>
            <a:gd name="adj3" fmla="val 4635"/>
          </a:avLst>
        </a:prstGeom>
      </dgm:spPr>
      <dgm:t>
        <a:bodyPr/>
        <a:lstStyle/>
        <a:p>
          <a:endParaRPr lang="hr-HR"/>
        </a:p>
      </dgm:t>
    </dgm:pt>
  </dgm:ptLst>
  <dgm:cxnLst>
    <dgm:cxn modelId="{A7D916D3-DEB6-4F84-A70E-E7F962E25C30}" srcId="{9B03DFF3-080F-41EE-A25C-A856B551AB7A}" destId="{C351A308-4AE0-4339-B576-C2E4713F24E9}" srcOrd="1" destOrd="0" parTransId="{DAE0EA69-288B-4737-A08F-30546EFF552F}" sibTransId="{B9AD18CE-A087-481D-B774-49FAA2567B14}"/>
    <dgm:cxn modelId="{C1A558F8-F506-458D-9CEB-0D2B2745C584}" srcId="{9B03DFF3-080F-41EE-A25C-A856B551AB7A}" destId="{2BA5B411-E378-4769-962B-46328B3DD539}" srcOrd="3" destOrd="0" parTransId="{5257544B-79C6-4CA4-8BAE-2796A74545E9}" sibTransId="{335B08C6-E471-43E9-92F7-FAABEDAE903A}"/>
    <dgm:cxn modelId="{4131F22C-D699-4E6E-9F75-0CC88DECFCB5}" type="presOf" srcId="{F6E016AD-0E13-429D-8952-15E2874C2448}" destId="{5D089C3C-295A-4D8A-8587-6DDB4DBB3E69}" srcOrd="0" destOrd="0" presId="urn:microsoft.com/office/officeart/2005/8/layout/radial6"/>
    <dgm:cxn modelId="{85A16AAB-BFF4-489E-BEC9-54C31C0A205E}" type="presOf" srcId="{B9AD18CE-A087-481D-B774-49FAA2567B14}" destId="{D35E0F3B-1A8D-48A8-BB1B-926604ED71B7}" srcOrd="0" destOrd="0" presId="urn:microsoft.com/office/officeart/2005/8/layout/radial6"/>
    <dgm:cxn modelId="{E07D7B61-5367-4131-96F0-2ADFC0DF771B}" type="presOf" srcId="{FA2348E4-AB1B-4131-85DC-4C8BD45B1033}" destId="{633E40D3-9F8E-4221-A45A-6DC4CEB7043E}" srcOrd="0" destOrd="0" presId="urn:microsoft.com/office/officeart/2005/8/layout/radial6"/>
    <dgm:cxn modelId="{DCB1FDA5-A0E7-4ECA-A88B-A015DDBB91A8}" srcId="{9B03DFF3-080F-41EE-A25C-A856B551AB7A}" destId="{49292EBD-F3D5-4DD7-87A4-A8EC68F412FB}" srcOrd="0" destOrd="0" parTransId="{2E550382-00DF-4A8B-B439-0D4FC5ADA79F}" sibTransId="{685EF5A5-83C0-440C-9E44-E416760A3B56}"/>
    <dgm:cxn modelId="{839339AA-9084-4E8F-AE49-36FCB4FCC534}" type="presOf" srcId="{513FD240-E2E1-40D8-BE21-240A7DDB302B}" destId="{107913E1-14CD-4C6C-A7E1-187A9CE64651}" srcOrd="0" destOrd="0" presId="urn:microsoft.com/office/officeart/2005/8/layout/radial6"/>
    <dgm:cxn modelId="{124EFC68-7F76-4911-ABF5-9F35B086BCE7}" srcId="{9B03DFF3-080F-41EE-A25C-A856B551AB7A}" destId="{513FD240-E2E1-40D8-BE21-240A7DDB302B}" srcOrd="2" destOrd="0" parTransId="{F282A950-8FE6-42DB-9AA9-3A12E51DBB11}" sibTransId="{FA2348E4-AB1B-4131-85DC-4C8BD45B1033}"/>
    <dgm:cxn modelId="{296F8FCC-55F6-4ADF-9293-5C126A3DD3B1}" type="presOf" srcId="{685EF5A5-83C0-440C-9E44-E416760A3B56}" destId="{55D97274-5664-4427-A7A2-4A08ECCF9FC8}" srcOrd="0" destOrd="0" presId="urn:microsoft.com/office/officeart/2005/8/layout/radial6"/>
    <dgm:cxn modelId="{CA4BAA8F-C8A9-499E-BCB8-7E4513BF6AAC}" type="presOf" srcId="{C351A308-4AE0-4339-B576-C2E4713F24E9}" destId="{07F9C9F0-EF0B-46DA-BCB7-71DE9F3B624B}" srcOrd="0" destOrd="0" presId="urn:microsoft.com/office/officeart/2005/8/layout/radial6"/>
    <dgm:cxn modelId="{F6D3FDCE-7CF9-4DF6-8625-E0B0D2677D2C}" type="presOf" srcId="{2BA5B411-E378-4769-962B-46328B3DD539}" destId="{B3E07F12-B82E-4D8D-8B60-1D217BB9EF5C}" srcOrd="0" destOrd="0" presId="urn:microsoft.com/office/officeart/2005/8/layout/radial6"/>
    <dgm:cxn modelId="{69A9E918-1332-4E77-8888-D8B38125569B}" srcId="{F6E016AD-0E13-429D-8952-15E2874C2448}" destId="{9B03DFF3-080F-41EE-A25C-A856B551AB7A}" srcOrd="0" destOrd="0" parTransId="{147CA401-2760-4751-97B6-52E339EA2E31}" sibTransId="{BDB1B3A4-6A26-4E03-B98B-BBDBF1118E0D}"/>
    <dgm:cxn modelId="{287DA15F-706D-4E68-803F-B4436B39CD9B}" type="presOf" srcId="{335B08C6-E471-43E9-92F7-FAABEDAE903A}" destId="{9F38C4DB-FF81-4267-BBFC-D41C0A920261}" srcOrd="0" destOrd="0" presId="urn:microsoft.com/office/officeart/2005/8/layout/radial6"/>
    <dgm:cxn modelId="{591E8D0B-ECF6-4A3F-9421-94A08CEA20C9}" type="presOf" srcId="{49292EBD-F3D5-4DD7-87A4-A8EC68F412FB}" destId="{C8DD1DCD-60B2-443C-9ED8-3A246DEF3D09}" srcOrd="0" destOrd="0" presId="urn:microsoft.com/office/officeart/2005/8/layout/radial6"/>
    <dgm:cxn modelId="{356FFA86-3AF0-48C6-992A-FCD99CE58CF1}" type="presOf" srcId="{9B03DFF3-080F-41EE-A25C-A856B551AB7A}" destId="{4588F817-2DA0-4148-BA0C-A6E3F16F04A5}" srcOrd="0" destOrd="0" presId="urn:microsoft.com/office/officeart/2005/8/layout/radial6"/>
    <dgm:cxn modelId="{8C7593DD-5700-4B57-B6CA-CD90D64D5A22}" type="presParOf" srcId="{5D089C3C-295A-4D8A-8587-6DDB4DBB3E69}" destId="{4588F817-2DA0-4148-BA0C-A6E3F16F04A5}" srcOrd="0" destOrd="0" presId="urn:microsoft.com/office/officeart/2005/8/layout/radial6"/>
    <dgm:cxn modelId="{C8126313-C2C6-45D9-8ED4-52D0725C2DE2}" type="presParOf" srcId="{5D089C3C-295A-4D8A-8587-6DDB4DBB3E69}" destId="{C8DD1DCD-60B2-443C-9ED8-3A246DEF3D09}" srcOrd="1" destOrd="0" presId="urn:microsoft.com/office/officeart/2005/8/layout/radial6"/>
    <dgm:cxn modelId="{512D6805-E27F-4FEB-85CF-4E29611280EA}" type="presParOf" srcId="{5D089C3C-295A-4D8A-8587-6DDB4DBB3E69}" destId="{379283DD-DBAF-45EA-A351-B6D968E53940}" srcOrd="2" destOrd="0" presId="urn:microsoft.com/office/officeart/2005/8/layout/radial6"/>
    <dgm:cxn modelId="{DDD9A2A2-5160-4322-BB4C-352E970913B9}" type="presParOf" srcId="{5D089C3C-295A-4D8A-8587-6DDB4DBB3E69}" destId="{55D97274-5664-4427-A7A2-4A08ECCF9FC8}" srcOrd="3" destOrd="0" presId="urn:microsoft.com/office/officeart/2005/8/layout/radial6"/>
    <dgm:cxn modelId="{FEE52791-E848-4F92-97D5-F6662AC00419}" type="presParOf" srcId="{5D089C3C-295A-4D8A-8587-6DDB4DBB3E69}" destId="{07F9C9F0-EF0B-46DA-BCB7-71DE9F3B624B}" srcOrd="4" destOrd="0" presId="urn:microsoft.com/office/officeart/2005/8/layout/radial6"/>
    <dgm:cxn modelId="{FE8B8C7B-1DD0-49D4-9A9F-1A382753A049}" type="presParOf" srcId="{5D089C3C-295A-4D8A-8587-6DDB4DBB3E69}" destId="{01DE318E-CEB2-4CC6-BFAF-CC67D79CB325}" srcOrd="5" destOrd="0" presId="urn:microsoft.com/office/officeart/2005/8/layout/radial6"/>
    <dgm:cxn modelId="{0953A413-4B0A-4BB6-821C-5AC557F0962D}" type="presParOf" srcId="{5D089C3C-295A-4D8A-8587-6DDB4DBB3E69}" destId="{D35E0F3B-1A8D-48A8-BB1B-926604ED71B7}" srcOrd="6" destOrd="0" presId="urn:microsoft.com/office/officeart/2005/8/layout/radial6"/>
    <dgm:cxn modelId="{68177BAF-7A52-4FD1-BA35-753CB804C5D9}" type="presParOf" srcId="{5D089C3C-295A-4D8A-8587-6DDB4DBB3E69}" destId="{107913E1-14CD-4C6C-A7E1-187A9CE64651}" srcOrd="7" destOrd="0" presId="urn:microsoft.com/office/officeart/2005/8/layout/radial6"/>
    <dgm:cxn modelId="{1F9F86B8-906F-427B-92A5-3E5215D4FC59}" type="presParOf" srcId="{5D089C3C-295A-4D8A-8587-6DDB4DBB3E69}" destId="{E0E00A5B-772B-4A9D-A76C-D2B90722F7FB}" srcOrd="8" destOrd="0" presId="urn:microsoft.com/office/officeart/2005/8/layout/radial6"/>
    <dgm:cxn modelId="{DC679848-0075-47FE-8962-B905EC54D0F4}" type="presParOf" srcId="{5D089C3C-295A-4D8A-8587-6DDB4DBB3E69}" destId="{633E40D3-9F8E-4221-A45A-6DC4CEB7043E}" srcOrd="9" destOrd="0" presId="urn:microsoft.com/office/officeart/2005/8/layout/radial6"/>
    <dgm:cxn modelId="{F1D2B73F-1B79-438F-B15B-2E44EE3C9FAC}" type="presParOf" srcId="{5D089C3C-295A-4D8A-8587-6DDB4DBB3E69}" destId="{B3E07F12-B82E-4D8D-8B60-1D217BB9EF5C}" srcOrd="10" destOrd="0" presId="urn:microsoft.com/office/officeart/2005/8/layout/radial6"/>
    <dgm:cxn modelId="{809EAC91-6239-45E3-9043-C97D753F1BE2}" type="presParOf" srcId="{5D089C3C-295A-4D8A-8587-6DDB4DBB3E69}" destId="{21F4035D-2DDC-4A23-8996-D00772308318}" srcOrd="11" destOrd="0" presId="urn:microsoft.com/office/officeart/2005/8/layout/radial6"/>
    <dgm:cxn modelId="{BF8C1E4E-1F9F-41C1-B670-85399E41150D}" type="presParOf" srcId="{5D089C3C-295A-4D8A-8587-6DDB4DBB3E69}" destId="{9F38C4DB-FF81-4267-BBFC-D41C0A920261}" srcOrd="12" destOrd="0" presId="urn:microsoft.com/office/officeart/2005/8/layout/radial6"/>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D24EEA-D60D-4AA7-9A32-F4C75105A49C}">
      <dsp:nvSpPr>
        <dsp:cNvPr id="0" name=""/>
        <dsp:cNvSpPr/>
      </dsp:nvSpPr>
      <dsp:spPr>
        <a:xfrm>
          <a:off x="1975479" y="862362"/>
          <a:ext cx="767720" cy="579788"/>
        </a:xfrm>
        <a:custGeom>
          <a:avLst/>
          <a:gdLst/>
          <a:ahLst/>
          <a:cxnLst/>
          <a:rect l="0" t="0" r="0" b="0"/>
          <a:pathLst>
            <a:path>
              <a:moveTo>
                <a:pt x="767720" y="0"/>
              </a:moveTo>
              <a:lnTo>
                <a:pt x="0" y="5797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091CE2-A45C-4EA5-814C-640671E03647}">
      <dsp:nvSpPr>
        <dsp:cNvPr id="0" name=""/>
        <dsp:cNvSpPr/>
      </dsp:nvSpPr>
      <dsp:spPr>
        <a:xfrm>
          <a:off x="2743200" y="862362"/>
          <a:ext cx="1940834" cy="1475675"/>
        </a:xfrm>
        <a:custGeom>
          <a:avLst/>
          <a:gdLst/>
          <a:ahLst/>
          <a:cxnLst/>
          <a:rect l="0" t="0" r="0" b="0"/>
          <a:pathLst>
            <a:path>
              <a:moveTo>
                <a:pt x="0" y="0"/>
              </a:moveTo>
              <a:lnTo>
                <a:pt x="0" y="1307256"/>
              </a:lnTo>
              <a:lnTo>
                <a:pt x="1940834" y="1307256"/>
              </a:lnTo>
              <a:lnTo>
                <a:pt x="1940834" y="14756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322DA9-F837-4942-8AA3-1379E461AD81}">
      <dsp:nvSpPr>
        <dsp:cNvPr id="0" name=""/>
        <dsp:cNvSpPr/>
      </dsp:nvSpPr>
      <dsp:spPr>
        <a:xfrm>
          <a:off x="2697479" y="862362"/>
          <a:ext cx="91440" cy="1509551"/>
        </a:xfrm>
        <a:custGeom>
          <a:avLst/>
          <a:gdLst/>
          <a:ahLst/>
          <a:cxnLst/>
          <a:rect l="0" t="0" r="0" b="0"/>
          <a:pathLst>
            <a:path>
              <a:moveTo>
                <a:pt x="45720" y="0"/>
              </a:moveTo>
              <a:lnTo>
                <a:pt x="45720" y="15095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B6E9BB-F590-49E8-B946-853FA6BE8F86}">
      <dsp:nvSpPr>
        <dsp:cNvPr id="0" name=""/>
        <dsp:cNvSpPr/>
      </dsp:nvSpPr>
      <dsp:spPr>
        <a:xfrm>
          <a:off x="802365" y="862362"/>
          <a:ext cx="1940834" cy="1486967"/>
        </a:xfrm>
        <a:custGeom>
          <a:avLst/>
          <a:gdLst/>
          <a:ahLst/>
          <a:cxnLst/>
          <a:rect l="0" t="0" r="0" b="0"/>
          <a:pathLst>
            <a:path>
              <a:moveTo>
                <a:pt x="1940834" y="0"/>
              </a:moveTo>
              <a:lnTo>
                <a:pt x="1940834" y="1318548"/>
              </a:lnTo>
              <a:lnTo>
                <a:pt x="0" y="1318548"/>
              </a:lnTo>
              <a:lnTo>
                <a:pt x="0" y="14869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FE4AC7-F134-47F5-9C77-C39DB263837D}">
      <dsp:nvSpPr>
        <dsp:cNvPr id="0" name=""/>
        <dsp:cNvSpPr/>
      </dsp:nvSpPr>
      <dsp:spPr>
        <a:xfrm>
          <a:off x="1941202" y="60364"/>
          <a:ext cx="1603995" cy="80199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hr-HR" sz="1200" kern="1200">
              <a:latin typeface="Times New Roman" panose="02020603050405020304" pitchFamily="18" charset="0"/>
              <a:cs typeface="Times New Roman" panose="02020603050405020304" pitchFamily="18" charset="0"/>
            </a:rPr>
            <a:t>Načelnik</a:t>
          </a:r>
        </a:p>
      </dsp:txBody>
      <dsp:txXfrm>
        <a:off x="1941202" y="60364"/>
        <a:ext cx="1603995" cy="801997"/>
      </dsp:txXfrm>
    </dsp:sp>
    <dsp:sp modelId="{186A8F33-5637-453C-B52E-BD52F60CA997}">
      <dsp:nvSpPr>
        <dsp:cNvPr id="0" name=""/>
        <dsp:cNvSpPr/>
      </dsp:nvSpPr>
      <dsp:spPr>
        <a:xfrm>
          <a:off x="368" y="2349329"/>
          <a:ext cx="1603995" cy="80199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hr-HR" sz="1200" kern="1200">
              <a:latin typeface="Times New Roman" panose="02020603050405020304" pitchFamily="18" charset="0"/>
              <a:cs typeface="Times New Roman" panose="02020603050405020304" pitchFamily="18" charset="0"/>
            </a:rPr>
            <a:t>Odsjek za društvene djelatnosti i opće poslove</a:t>
          </a:r>
        </a:p>
      </dsp:txBody>
      <dsp:txXfrm>
        <a:off x="368" y="2349329"/>
        <a:ext cx="1603995" cy="801997"/>
      </dsp:txXfrm>
    </dsp:sp>
    <dsp:sp modelId="{9E37B118-8F9A-45A6-95C1-70F3030DC792}">
      <dsp:nvSpPr>
        <dsp:cNvPr id="0" name=""/>
        <dsp:cNvSpPr/>
      </dsp:nvSpPr>
      <dsp:spPr>
        <a:xfrm>
          <a:off x="1941202" y="2371914"/>
          <a:ext cx="1603995" cy="80199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hr-HR" sz="1200" kern="1200">
              <a:latin typeface="Times New Roman" panose="02020603050405020304" pitchFamily="18" charset="0"/>
              <a:cs typeface="Times New Roman" panose="02020603050405020304" pitchFamily="18" charset="0"/>
            </a:rPr>
            <a:t>Odsjek za financije i proračun </a:t>
          </a:r>
        </a:p>
      </dsp:txBody>
      <dsp:txXfrm>
        <a:off x="1941202" y="2371914"/>
        <a:ext cx="1603995" cy="801997"/>
      </dsp:txXfrm>
    </dsp:sp>
    <dsp:sp modelId="{F00B3CFE-6533-4AA4-BFEC-7802B4DE8BC5}">
      <dsp:nvSpPr>
        <dsp:cNvPr id="0" name=""/>
        <dsp:cNvSpPr/>
      </dsp:nvSpPr>
      <dsp:spPr>
        <a:xfrm>
          <a:off x="3882036" y="2338037"/>
          <a:ext cx="1603995" cy="80199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hr-HR" sz="1200" kern="1200">
              <a:latin typeface="Times New Roman" panose="02020603050405020304" pitchFamily="18" charset="0"/>
              <a:cs typeface="Times New Roman" panose="02020603050405020304" pitchFamily="18" charset="0"/>
            </a:rPr>
            <a:t>Odsjek za komunalne poslove </a:t>
          </a:r>
        </a:p>
      </dsp:txBody>
      <dsp:txXfrm>
        <a:off x="3882036" y="2338037"/>
        <a:ext cx="1603995" cy="801997"/>
      </dsp:txXfrm>
    </dsp:sp>
    <dsp:sp modelId="{BBB74582-10D1-4A6C-81CA-3956566F126C}">
      <dsp:nvSpPr>
        <dsp:cNvPr id="0" name=""/>
        <dsp:cNvSpPr/>
      </dsp:nvSpPr>
      <dsp:spPr>
        <a:xfrm>
          <a:off x="1975479" y="1041151"/>
          <a:ext cx="1603995" cy="80199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hr-HR" sz="1200" kern="1200">
              <a:latin typeface="Times New Roman" panose="02020603050405020304" pitchFamily="18" charset="0"/>
              <a:cs typeface="Times New Roman" panose="02020603050405020304" pitchFamily="18" charset="0"/>
            </a:rPr>
            <a:t>Jedinstveni upravni odjel</a:t>
          </a:r>
        </a:p>
      </dsp:txBody>
      <dsp:txXfrm>
        <a:off x="1975479" y="1041151"/>
        <a:ext cx="1603995" cy="8019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38C4DB-FF81-4267-BBFC-D41C0A920261}">
      <dsp:nvSpPr>
        <dsp:cNvPr id="0" name=""/>
        <dsp:cNvSpPr/>
      </dsp:nvSpPr>
      <dsp:spPr>
        <a:xfrm>
          <a:off x="1005397" y="555345"/>
          <a:ext cx="3709665" cy="3709665"/>
        </a:xfrm>
        <a:prstGeom prst="blockArc">
          <a:avLst>
            <a:gd name="adj1" fmla="val 10800000"/>
            <a:gd name="adj2" fmla="val 16200000"/>
            <a:gd name="adj3" fmla="val 4635"/>
          </a:avLst>
        </a:prstGeom>
        <a:solidFill>
          <a:schemeClr val="accent3">
            <a:lumMod val="75000"/>
          </a:schemeClr>
        </a:solidFill>
        <a:ln>
          <a:noFill/>
        </a:ln>
        <a:effectLst/>
      </dsp:spPr>
      <dsp:style>
        <a:lnRef idx="0">
          <a:scrgbClr r="0" g="0" b="0"/>
        </a:lnRef>
        <a:fillRef idx="1">
          <a:scrgbClr r="0" g="0" b="0"/>
        </a:fillRef>
        <a:effectRef idx="0">
          <a:scrgbClr r="0" g="0" b="0"/>
        </a:effectRef>
        <a:fontRef idx="minor">
          <a:schemeClr val="lt1"/>
        </a:fontRef>
      </dsp:style>
    </dsp:sp>
    <dsp:sp modelId="{633E40D3-9F8E-4221-A45A-6DC4CEB7043E}">
      <dsp:nvSpPr>
        <dsp:cNvPr id="0" name=""/>
        <dsp:cNvSpPr/>
      </dsp:nvSpPr>
      <dsp:spPr>
        <a:xfrm>
          <a:off x="1058853" y="568699"/>
          <a:ext cx="3709665" cy="3709665"/>
        </a:xfrm>
        <a:prstGeom prst="blockArc">
          <a:avLst>
            <a:gd name="adj1" fmla="val 5400000"/>
            <a:gd name="adj2" fmla="val 10800000"/>
            <a:gd name="adj3" fmla="val 4635"/>
          </a:avLst>
        </a:prstGeom>
        <a:solidFill>
          <a:schemeClr val="accent3">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sp>
    <dsp:sp modelId="{D35E0F3B-1A8D-48A8-BB1B-926604ED71B7}">
      <dsp:nvSpPr>
        <dsp:cNvPr id="0" name=""/>
        <dsp:cNvSpPr/>
      </dsp:nvSpPr>
      <dsp:spPr>
        <a:xfrm>
          <a:off x="1005397" y="555345"/>
          <a:ext cx="3709665" cy="3709665"/>
        </a:xfrm>
        <a:prstGeom prst="blockArc">
          <a:avLst>
            <a:gd name="adj1" fmla="val 0"/>
            <a:gd name="adj2" fmla="val 5400000"/>
            <a:gd name="adj3" fmla="val 4635"/>
          </a:avLst>
        </a:prstGeom>
        <a:solidFill>
          <a:schemeClr val="accent3">
            <a:lumMod val="40000"/>
            <a:lumOff val="60000"/>
          </a:schemeClr>
        </a:solidFill>
        <a:ln>
          <a:noFill/>
        </a:ln>
        <a:effectLst/>
      </dsp:spPr>
      <dsp:style>
        <a:lnRef idx="0">
          <a:scrgbClr r="0" g="0" b="0"/>
        </a:lnRef>
        <a:fillRef idx="1">
          <a:scrgbClr r="0" g="0" b="0"/>
        </a:fillRef>
        <a:effectRef idx="0">
          <a:scrgbClr r="0" g="0" b="0"/>
        </a:effectRef>
        <a:fontRef idx="minor">
          <a:schemeClr val="lt1"/>
        </a:fontRef>
      </dsp:style>
    </dsp:sp>
    <dsp:sp modelId="{55D97274-5664-4427-A7A2-4A08ECCF9FC8}">
      <dsp:nvSpPr>
        <dsp:cNvPr id="0" name=""/>
        <dsp:cNvSpPr/>
      </dsp:nvSpPr>
      <dsp:spPr>
        <a:xfrm>
          <a:off x="1005397" y="555345"/>
          <a:ext cx="3709665" cy="3709665"/>
        </a:xfrm>
        <a:prstGeom prst="blockArc">
          <a:avLst>
            <a:gd name="adj1" fmla="val 16200000"/>
            <a:gd name="adj2" fmla="val 0"/>
            <a:gd name="adj3" fmla="val 4635"/>
          </a:avLst>
        </a:prstGeom>
        <a:solidFill>
          <a:schemeClr val="accent3">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4588F817-2DA0-4148-BA0C-A6E3F16F04A5}">
      <dsp:nvSpPr>
        <dsp:cNvPr id="0" name=""/>
        <dsp:cNvSpPr/>
      </dsp:nvSpPr>
      <dsp:spPr>
        <a:xfrm>
          <a:off x="2006265" y="1556213"/>
          <a:ext cx="1707929" cy="1707929"/>
        </a:xfrm>
        <a:prstGeom prst="ellips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1244600">
            <a:lnSpc>
              <a:spcPct val="90000"/>
            </a:lnSpc>
            <a:spcBef>
              <a:spcPct val="0"/>
            </a:spcBef>
            <a:spcAft>
              <a:spcPct val="35000"/>
            </a:spcAft>
          </a:pPr>
          <a:r>
            <a:rPr lang="hr-HR" sz="2800" kern="1200">
              <a:solidFill>
                <a:sysClr val="windowText" lastClr="000000"/>
              </a:solidFill>
              <a:latin typeface="Times New Roman" panose="02020603050405020304" pitchFamily="18" charset="0"/>
              <a:ea typeface="+mn-ea"/>
              <a:cs typeface="Times New Roman" panose="02020603050405020304" pitchFamily="18" charset="0"/>
            </a:rPr>
            <a:t>VIZIJA</a:t>
          </a:r>
        </a:p>
      </dsp:txBody>
      <dsp:txXfrm>
        <a:off x="2256385" y="1806333"/>
        <a:ext cx="1207689" cy="1207689"/>
      </dsp:txXfrm>
    </dsp:sp>
    <dsp:sp modelId="{C8DD1DCD-60B2-443C-9ED8-3A246DEF3D09}">
      <dsp:nvSpPr>
        <dsp:cNvPr id="0" name=""/>
        <dsp:cNvSpPr/>
      </dsp:nvSpPr>
      <dsp:spPr>
        <a:xfrm>
          <a:off x="2262454" y="609"/>
          <a:ext cx="1195550" cy="1195550"/>
        </a:xfrm>
        <a:prstGeom prst="ellipse">
          <a:avLst/>
        </a:prstGeom>
        <a:solidFill>
          <a:srgbClr val="92D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hr-HR" sz="900" kern="1200">
              <a:solidFill>
                <a:sysClr val="windowText" lastClr="000000"/>
              </a:solidFill>
              <a:latin typeface="Calibri"/>
              <a:ea typeface="+mn-ea"/>
              <a:cs typeface="+mn-cs"/>
            </a:rPr>
            <a:t>Razvoj konkurentnog gospodarstva</a:t>
          </a:r>
        </a:p>
      </dsp:txBody>
      <dsp:txXfrm>
        <a:off x="2437538" y="175693"/>
        <a:ext cx="845382" cy="845382"/>
      </dsp:txXfrm>
    </dsp:sp>
    <dsp:sp modelId="{07F9C9F0-EF0B-46DA-BCB7-71DE9F3B624B}">
      <dsp:nvSpPr>
        <dsp:cNvPr id="0" name=""/>
        <dsp:cNvSpPr/>
      </dsp:nvSpPr>
      <dsp:spPr>
        <a:xfrm>
          <a:off x="4074247" y="1812402"/>
          <a:ext cx="1195550" cy="1195550"/>
        </a:xfrm>
        <a:prstGeom prst="ellipse">
          <a:avLst/>
        </a:prstGeom>
        <a:solidFill>
          <a:srgbClr val="92D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hr-HR" sz="900" kern="1200">
              <a:solidFill>
                <a:sysClr val="windowText" lastClr="000000"/>
              </a:solidFill>
              <a:latin typeface="Calibri"/>
              <a:ea typeface="+mn-ea"/>
              <a:cs typeface="+mn-cs"/>
            </a:rPr>
            <a:t>Razvoj održive poljoprivrede i tradicijskih obrta</a:t>
          </a:r>
        </a:p>
      </dsp:txBody>
      <dsp:txXfrm>
        <a:off x="4249331" y="1987486"/>
        <a:ext cx="845382" cy="845382"/>
      </dsp:txXfrm>
    </dsp:sp>
    <dsp:sp modelId="{107913E1-14CD-4C6C-A7E1-187A9CE64651}">
      <dsp:nvSpPr>
        <dsp:cNvPr id="0" name=""/>
        <dsp:cNvSpPr/>
      </dsp:nvSpPr>
      <dsp:spPr>
        <a:xfrm>
          <a:off x="2262454" y="3624195"/>
          <a:ext cx="1195550" cy="1195550"/>
        </a:xfrm>
        <a:prstGeom prst="ellipse">
          <a:avLst/>
        </a:prstGeom>
        <a:solidFill>
          <a:srgbClr val="92D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vi-VN" sz="900" kern="1200">
              <a:solidFill>
                <a:sysClr val="windowText" lastClr="000000"/>
              </a:solidFill>
              <a:latin typeface="Calibri"/>
              <a:ea typeface="+mn-ea"/>
              <a:cs typeface="+mn-cs"/>
            </a:rPr>
            <a:t>Unaprjeđenje kvalitete života, infrastrukture i održivo upravljanje prostorom i resursima</a:t>
          </a:r>
          <a:endParaRPr lang="hr-HR" sz="900" kern="1200">
            <a:solidFill>
              <a:sysClr val="windowText" lastClr="000000"/>
            </a:solidFill>
            <a:latin typeface="Calibri"/>
            <a:ea typeface="+mn-ea"/>
            <a:cs typeface="+mn-cs"/>
          </a:endParaRPr>
        </a:p>
      </dsp:txBody>
      <dsp:txXfrm>
        <a:off x="2437538" y="3799279"/>
        <a:ext cx="845382" cy="845382"/>
      </dsp:txXfrm>
    </dsp:sp>
    <dsp:sp modelId="{B3E07F12-B82E-4D8D-8B60-1D217BB9EF5C}">
      <dsp:nvSpPr>
        <dsp:cNvPr id="0" name=""/>
        <dsp:cNvSpPr/>
      </dsp:nvSpPr>
      <dsp:spPr>
        <a:xfrm>
          <a:off x="408512" y="1743652"/>
          <a:ext cx="1279848" cy="1333050"/>
        </a:xfrm>
        <a:prstGeom prst="ellipse">
          <a:avLst/>
        </a:prstGeom>
        <a:solidFill>
          <a:srgbClr val="92D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hr-HR" sz="900" kern="1200">
              <a:solidFill>
                <a:sysClr val="windowText" lastClr="000000"/>
              </a:solidFill>
              <a:latin typeface="Calibri"/>
              <a:ea typeface="+mn-ea"/>
              <a:cs typeface="+mn-cs"/>
            </a:rPr>
            <a:t>Zaštita, očuvanje i jačanje prepoznatljivosti kulturne, sakralne i prirodne baštine</a:t>
          </a:r>
        </a:p>
      </dsp:txBody>
      <dsp:txXfrm>
        <a:off x="595941" y="1938873"/>
        <a:ext cx="904990" cy="94260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57271-3A6E-4EEE-ADA1-E4B54264D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201</Pages>
  <Words>55234</Words>
  <Characters>314834</Characters>
  <Application>Microsoft Office Word</Application>
  <DocSecurity>0</DocSecurity>
  <Lines>2623</Lines>
  <Paragraphs>738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HP</Company>
  <LinksUpToDate>false</LinksUpToDate>
  <CharactersWithSpaces>369330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Manuela</dc:creator>
  <cp:lastModifiedBy>Mateja</cp:lastModifiedBy>
  <cp:revision>3</cp:revision>
  <cp:lastPrinted>2015-09-11T07:27:00Z</cp:lastPrinted>
  <dcterms:created xsi:type="dcterms:W3CDTF">2016-03-31T06:55:00Z</dcterms:created>
  <dcterms:modified xsi:type="dcterms:W3CDTF">2016-07-16T11:23:00Z</dcterms:modified>
</cp:coreProperties>
</file>