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D48" w:rsidRDefault="00494D48" w:rsidP="00494D48">
      <w:pPr>
        <w:jc w:val="center"/>
        <w:rPr>
          <w:rFonts w:ascii="Calibri" w:eastAsia="Calibri" w:hAnsi="Calibri" w:cs="Times New Roman"/>
          <w:b/>
          <w:sz w:val="24"/>
          <w:szCs w:val="24"/>
        </w:rPr>
      </w:pPr>
    </w:p>
    <w:p w:rsidR="00494D48" w:rsidRPr="00494D48" w:rsidRDefault="00494D48" w:rsidP="00494D48">
      <w:pPr>
        <w:jc w:val="center"/>
        <w:rPr>
          <w:rFonts w:ascii="Candara" w:eastAsia="Calibri" w:hAnsi="Candara" w:cs="Times New Roman"/>
          <w:b/>
          <w:sz w:val="24"/>
          <w:szCs w:val="24"/>
        </w:rPr>
      </w:pPr>
      <w:r w:rsidRPr="00494D48">
        <w:rPr>
          <w:rFonts w:ascii="Candara" w:eastAsia="Calibri" w:hAnsi="Candara" w:cs="Times New Roman"/>
          <w:b/>
          <w:sz w:val="24"/>
          <w:szCs w:val="24"/>
        </w:rPr>
        <w:t>IZVJEŠĆE O OBAVLJENOM NADZORU NADZORNOG ODBORA TURISTIČKE ZAJEDNICE</w:t>
      </w:r>
    </w:p>
    <w:p w:rsidR="00494D48" w:rsidRPr="00494D48" w:rsidRDefault="00494D48" w:rsidP="00494D48">
      <w:pPr>
        <w:jc w:val="center"/>
        <w:rPr>
          <w:rFonts w:ascii="Candara" w:eastAsia="Calibri" w:hAnsi="Candara" w:cs="Times New Roman"/>
          <w:b/>
          <w:sz w:val="24"/>
          <w:szCs w:val="24"/>
        </w:rPr>
      </w:pPr>
      <w:r w:rsidRPr="00494D48">
        <w:rPr>
          <w:rFonts w:ascii="Candara" w:eastAsia="Calibri" w:hAnsi="Candara" w:cs="Times New Roman"/>
          <w:b/>
          <w:sz w:val="24"/>
          <w:szCs w:val="24"/>
        </w:rPr>
        <w:t>za razdoblje od 01.01.201</w:t>
      </w:r>
      <w:r w:rsidR="00416931">
        <w:rPr>
          <w:rFonts w:ascii="Candara" w:eastAsia="Calibri" w:hAnsi="Candara" w:cs="Times New Roman"/>
          <w:b/>
          <w:sz w:val="24"/>
          <w:szCs w:val="24"/>
        </w:rPr>
        <w:t>9</w:t>
      </w:r>
      <w:r w:rsidRPr="00494D48">
        <w:rPr>
          <w:rFonts w:ascii="Candara" w:eastAsia="Calibri" w:hAnsi="Candara" w:cs="Times New Roman"/>
          <w:b/>
          <w:sz w:val="24"/>
          <w:szCs w:val="24"/>
        </w:rPr>
        <w:t>. do 31.12.201</w:t>
      </w:r>
      <w:r w:rsidR="00416931">
        <w:rPr>
          <w:rFonts w:ascii="Candara" w:eastAsia="Calibri" w:hAnsi="Candara" w:cs="Times New Roman"/>
          <w:b/>
          <w:sz w:val="24"/>
          <w:szCs w:val="24"/>
        </w:rPr>
        <w:t>9</w:t>
      </w:r>
      <w:r w:rsidRPr="00494D48">
        <w:rPr>
          <w:rFonts w:ascii="Candara" w:eastAsia="Calibri" w:hAnsi="Candara" w:cs="Times New Roman"/>
          <w:b/>
          <w:sz w:val="24"/>
          <w:szCs w:val="24"/>
        </w:rPr>
        <w:t>. godine za</w:t>
      </w:r>
    </w:p>
    <w:p w:rsidR="00494D48" w:rsidRPr="00494D48" w:rsidRDefault="00494D48" w:rsidP="00494D48">
      <w:pPr>
        <w:jc w:val="center"/>
        <w:rPr>
          <w:rFonts w:ascii="Candara" w:eastAsia="Calibri" w:hAnsi="Candara" w:cs="Times New Roman"/>
          <w:b/>
          <w:sz w:val="24"/>
          <w:szCs w:val="24"/>
        </w:rPr>
      </w:pPr>
      <w:r w:rsidRPr="00494D48">
        <w:rPr>
          <w:rFonts w:ascii="Candara" w:eastAsia="Calibri" w:hAnsi="Candara" w:cs="Times New Roman"/>
          <w:b/>
          <w:sz w:val="24"/>
          <w:szCs w:val="24"/>
        </w:rPr>
        <w:t>Turističku zajednicu općine Marija Bistrica</w:t>
      </w:r>
    </w:p>
    <w:p w:rsidR="00494D48" w:rsidRPr="00494D48" w:rsidRDefault="00494D48" w:rsidP="00494D48">
      <w:pPr>
        <w:rPr>
          <w:rFonts w:ascii="Candara" w:eastAsia="Calibri" w:hAnsi="Candara" w:cs="Times New Roman"/>
          <w:sz w:val="24"/>
          <w:szCs w:val="24"/>
        </w:rPr>
      </w:pPr>
    </w:p>
    <w:p w:rsidR="00494D48" w:rsidRPr="003A438C" w:rsidRDefault="00494D48" w:rsidP="003A438C">
      <w:pPr>
        <w:pStyle w:val="Odlomakpopisa"/>
        <w:numPr>
          <w:ilvl w:val="0"/>
          <w:numId w:val="23"/>
        </w:numPr>
        <w:rPr>
          <w:rFonts w:ascii="Candara" w:eastAsia="Calibri" w:hAnsi="Candara"/>
          <w:b/>
          <w:bCs/>
        </w:rPr>
      </w:pPr>
      <w:r w:rsidRPr="003A438C">
        <w:rPr>
          <w:rFonts w:ascii="Candara" w:eastAsia="Calibri" w:hAnsi="Candara"/>
          <w:b/>
          <w:bCs/>
        </w:rPr>
        <w:t xml:space="preserve">Opći podaci o samome nadzoru </w:t>
      </w:r>
    </w:p>
    <w:p w:rsidR="00416931" w:rsidRPr="00416931" w:rsidRDefault="00494D48" w:rsidP="00494D48">
      <w:pPr>
        <w:rPr>
          <w:rFonts w:ascii="Candara" w:eastAsia="Calibri" w:hAnsi="Candara" w:cs="Times New Roman"/>
          <w:bCs/>
          <w:sz w:val="24"/>
          <w:szCs w:val="24"/>
        </w:rPr>
      </w:pPr>
      <w:r w:rsidRPr="00494D48">
        <w:rPr>
          <w:rFonts w:ascii="Candara" w:eastAsia="Calibri" w:hAnsi="Candara" w:cs="Times New Roman"/>
          <w:bCs/>
          <w:sz w:val="24"/>
          <w:szCs w:val="24"/>
        </w:rPr>
        <w:t xml:space="preserve">Nadzor je izvršen dana </w:t>
      </w:r>
      <w:r w:rsidR="00416931">
        <w:rPr>
          <w:rFonts w:ascii="Candara" w:eastAsia="Calibri" w:hAnsi="Candara" w:cs="Times New Roman"/>
          <w:bCs/>
          <w:sz w:val="24"/>
          <w:szCs w:val="24"/>
        </w:rPr>
        <w:t>13. ožujka 2020</w:t>
      </w:r>
      <w:r w:rsidRPr="00494D48">
        <w:rPr>
          <w:rFonts w:ascii="Candara" w:eastAsia="Calibri" w:hAnsi="Candara" w:cs="Times New Roman"/>
          <w:bCs/>
          <w:sz w:val="24"/>
          <w:szCs w:val="24"/>
        </w:rPr>
        <w:t>. godine a obuhvaća razdoblje od 01. siječnja do 31. prosinca 201</w:t>
      </w:r>
      <w:r w:rsidR="00416931">
        <w:rPr>
          <w:rFonts w:ascii="Candara" w:eastAsia="Calibri" w:hAnsi="Candara" w:cs="Times New Roman"/>
          <w:bCs/>
          <w:sz w:val="24"/>
          <w:szCs w:val="24"/>
        </w:rPr>
        <w:t>9</w:t>
      </w:r>
      <w:r w:rsidRPr="00494D48">
        <w:rPr>
          <w:rFonts w:ascii="Candara" w:eastAsia="Calibri" w:hAnsi="Candara" w:cs="Times New Roman"/>
          <w:bCs/>
          <w:sz w:val="24"/>
          <w:szCs w:val="24"/>
        </w:rPr>
        <w:t>. godine.</w:t>
      </w:r>
    </w:p>
    <w:p w:rsidR="00494D48" w:rsidRPr="00494D48" w:rsidRDefault="00282B97" w:rsidP="00494D48">
      <w:pPr>
        <w:rPr>
          <w:rFonts w:ascii="Candara" w:eastAsia="Calibri" w:hAnsi="Candara" w:cs="Times New Roman"/>
          <w:sz w:val="24"/>
          <w:szCs w:val="24"/>
        </w:rPr>
      </w:pPr>
      <w:r>
        <w:rPr>
          <w:rFonts w:ascii="Candara" w:eastAsia="Calibri" w:hAnsi="Candara" w:cs="Times New Roman"/>
          <w:sz w:val="24"/>
          <w:szCs w:val="24"/>
        </w:rPr>
        <w:t>Nadzor je obavljen nad sl</w:t>
      </w:r>
      <w:r w:rsidR="00494D48" w:rsidRPr="00494D48">
        <w:rPr>
          <w:rFonts w:ascii="Candara" w:eastAsia="Calibri" w:hAnsi="Candara" w:cs="Times New Roman"/>
          <w:sz w:val="24"/>
          <w:szCs w:val="24"/>
        </w:rPr>
        <w:t xml:space="preserve">jedećim:  </w:t>
      </w:r>
    </w:p>
    <w:p w:rsidR="00494D48" w:rsidRPr="00494D48" w:rsidRDefault="00494D48" w:rsidP="003A438C">
      <w:pPr>
        <w:numPr>
          <w:ilvl w:val="0"/>
          <w:numId w:val="6"/>
        </w:numPr>
        <w:spacing w:after="0" w:line="276" w:lineRule="auto"/>
        <w:rPr>
          <w:rFonts w:ascii="Candara" w:eastAsia="Calibri" w:hAnsi="Candara" w:cs="Times New Roman"/>
          <w:sz w:val="24"/>
          <w:szCs w:val="24"/>
        </w:rPr>
      </w:pPr>
      <w:r w:rsidRPr="00494D48">
        <w:rPr>
          <w:rFonts w:ascii="Candara" w:eastAsia="Calibri" w:hAnsi="Candara" w:cs="Times New Roman"/>
          <w:sz w:val="24"/>
          <w:szCs w:val="24"/>
        </w:rPr>
        <w:t xml:space="preserve">vođenja poslova turističke zajednice, </w:t>
      </w:r>
    </w:p>
    <w:p w:rsidR="00494D48" w:rsidRPr="00494D48" w:rsidRDefault="00494D48" w:rsidP="003A438C">
      <w:pPr>
        <w:numPr>
          <w:ilvl w:val="0"/>
          <w:numId w:val="6"/>
        </w:numPr>
        <w:spacing w:after="0" w:line="276" w:lineRule="auto"/>
        <w:rPr>
          <w:rFonts w:ascii="Candara" w:eastAsia="Calibri" w:hAnsi="Candara" w:cs="Times New Roman"/>
          <w:sz w:val="24"/>
          <w:szCs w:val="24"/>
        </w:rPr>
      </w:pPr>
      <w:r w:rsidRPr="00494D48">
        <w:rPr>
          <w:rFonts w:ascii="Candara" w:eastAsia="Calibri" w:hAnsi="Candara" w:cs="Times New Roman"/>
          <w:sz w:val="24"/>
          <w:szCs w:val="24"/>
        </w:rPr>
        <w:t xml:space="preserve">materijalnog i financijskog poslovanja i raspolaganja sredstvima turističke zajednice </w:t>
      </w:r>
    </w:p>
    <w:p w:rsidR="00494D48" w:rsidRPr="00494D48" w:rsidRDefault="00494D48" w:rsidP="003A438C">
      <w:pPr>
        <w:numPr>
          <w:ilvl w:val="0"/>
          <w:numId w:val="6"/>
        </w:numPr>
        <w:spacing w:after="0" w:line="276" w:lineRule="auto"/>
        <w:rPr>
          <w:rFonts w:ascii="Candara" w:eastAsia="Calibri" w:hAnsi="Candara" w:cs="Times New Roman"/>
          <w:sz w:val="24"/>
          <w:szCs w:val="24"/>
        </w:rPr>
      </w:pPr>
      <w:r w:rsidRPr="00494D48">
        <w:rPr>
          <w:rFonts w:ascii="Candara" w:eastAsia="Calibri" w:hAnsi="Candara" w:cs="Times New Roman"/>
          <w:sz w:val="24"/>
          <w:szCs w:val="24"/>
        </w:rPr>
        <w:t xml:space="preserve">izvršenja i provedbe programa rada i financijskog plana turističke zajednice, </w:t>
      </w:r>
    </w:p>
    <w:p w:rsidR="00416931" w:rsidRDefault="00416931" w:rsidP="00494D48">
      <w:pPr>
        <w:rPr>
          <w:rFonts w:ascii="Candara" w:eastAsia="Calibri" w:hAnsi="Candara" w:cs="Times New Roman"/>
          <w:sz w:val="24"/>
          <w:szCs w:val="24"/>
        </w:rPr>
      </w:pPr>
    </w:p>
    <w:p w:rsidR="00494D48" w:rsidRPr="00494D48" w:rsidRDefault="00494D48" w:rsidP="00494D48">
      <w:pPr>
        <w:rPr>
          <w:rFonts w:ascii="Candara" w:eastAsia="Calibri" w:hAnsi="Candara" w:cs="Times New Roman"/>
          <w:sz w:val="24"/>
          <w:szCs w:val="24"/>
        </w:rPr>
      </w:pPr>
      <w:r w:rsidRPr="00494D48">
        <w:rPr>
          <w:rFonts w:ascii="Candara" w:eastAsia="Calibri" w:hAnsi="Candara" w:cs="Times New Roman"/>
          <w:sz w:val="24"/>
          <w:szCs w:val="24"/>
        </w:rPr>
        <w:t>Popis dokumentacije koja je pregledavana tijekom nadzora:</w:t>
      </w:r>
    </w:p>
    <w:p w:rsidR="00494D48" w:rsidRPr="00494D48" w:rsidRDefault="00494D48" w:rsidP="003A438C">
      <w:pPr>
        <w:numPr>
          <w:ilvl w:val="0"/>
          <w:numId w:val="5"/>
        </w:numPr>
        <w:spacing w:after="0" w:line="276" w:lineRule="auto"/>
        <w:rPr>
          <w:rFonts w:ascii="Candara" w:eastAsia="Calibri" w:hAnsi="Candara" w:cs="Times New Roman"/>
          <w:sz w:val="24"/>
          <w:szCs w:val="24"/>
        </w:rPr>
      </w:pPr>
      <w:r w:rsidRPr="00494D48">
        <w:rPr>
          <w:rFonts w:ascii="Candara" w:eastAsia="Calibri" w:hAnsi="Candara" w:cs="Times New Roman"/>
          <w:sz w:val="24"/>
          <w:szCs w:val="24"/>
        </w:rPr>
        <w:t>financijski plan za 201</w:t>
      </w:r>
      <w:r w:rsidR="00416931">
        <w:rPr>
          <w:rFonts w:ascii="Candara" w:eastAsia="Calibri" w:hAnsi="Candara" w:cs="Times New Roman"/>
          <w:sz w:val="24"/>
          <w:szCs w:val="24"/>
        </w:rPr>
        <w:t>9</w:t>
      </w:r>
      <w:r w:rsidRPr="00494D48">
        <w:rPr>
          <w:rFonts w:ascii="Candara" w:eastAsia="Calibri" w:hAnsi="Candara" w:cs="Times New Roman"/>
          <w:sz w:val="24"/>
          <w:szCs w:val="24"/>
        </w:rPr>
        <w:t>. godinu</w:t>
      </w:r>
    </w:p>
    <w:p w:rsidR="00494D48" w:rsidRPr="00494D48" w:rsidRDefault="00494D48" w:rsidP="003A438C">
      <w:pPr>
        <w:numPr>
          <w:ilvl w:val="0"/>
          <w:numId w:val="5"/>
        </w:numPr>
        <w:spacing w:after="0" w:line="276" w:lineRule="auto"/>
        <w:rPr>
          <w:rFonts w:ascii="Candara" w:eastAsia="Calibri" w:hAnsi="Candara" w:cs="Times New Roman"/>
          <w:sz w:val="24"/>
          <w:szCs w:val="24"/>
        </w:rPr>
      </w:pPr>
      <w:r w:rsidRPr="00494D48">
        <w:rPr>
          <w:rFonts w:ascii="Candara" w:eastAsia="Calibri" w:hAnsi="Candara" w:cs="Times New Roman"/>
          <w:sz w:val="24"/>
          <w:szCs w:val="24"/>
        </w:rPr>
        <w:t>izvršenje financijskog plana za 201</w:t>
      </w:r>
      <w:r w:rsidR="00416931">
        <w:rPr>
          <w:rFonts w:ascii="Candara" w:eastAsia="Calibri" w:hAnsi="Candara" w:cs="Times New Roman"/>
          <w:sz w:val="24"/>
          <w:szCs w:val="24"/>
        </w:rPr>
        <w:t>9</w:t>
      </w:r>
      <w:r w:rsidRPr="00494D48">
        <w:rPr>
          <w:rFonts w:ascii="Candara" w:eastAsia="Calibri" w:hAnsi="Candara" w:cs="Times New Roman"/>
          <w:sz w:val="24"/>
          <w:szCs w:val="24"/>
        </w:rPr>
        <w:t>. godinu</w:t>
      </w:r>
    </w:p>
    <w:p w:rsidR="00494D48" w:rsidRPr="00494D48" w:rsidRDefault="00494D48" w:rsidP="003A438C">
      <w:pPr>
        <w:numPr>
          <w:ilvl w:val="0"/>
          <w:numId w:val="5"/>
        </w:numPr>
        <w:spacing w:after="0" w:line="276" w:lineRule="auto"/>
        <w:rPr>
          <w:rFonts w:ascii="Candara" w:eastAsia="Calibri" w:hAnsi="Candara" w:cs="Times New Roman"/>
          <w:sz w:val="24"/>
          <w:szCs w:val="24"/>
        </w:rPr>
      </w:pPr>
      <w:r w:rsidRPr="00494D48">
        <w:rPr>
          <w:rFonts w:ascii="Candara" w:eastAsia="Calibri" w:hAnsi="Candara" w:cs="Times New Roman"/>
          <w:sz w:val="24"/>
          <w:szCs w:val="24"/>
        </w:rPr>
        <w:t>bilanca za razdoblje 01.01.201</w:t>
      </w:r>
      <w:r w:rsidR="00416931">
        <w:rPr>
          <w:rFonts w:ascii="Candara" w:eastAsia="Calibri" w:hAnsi="Candara" w:cs="Times New Roman"/>
          <w:sz w:val="24"/>
          <w:szCs w:val="24"/>
        </w:rPr>
        <w:t>9</w:t>
      </w:r>
      <w:r w:rsidRPr="00494D48">
        <w:rPr>
          <w:rFonts w:ascii="Candara" w:eastAsia="Calibri" w:hAnsi="Candara" w:cs="Times New Roman"/>
          <w:sz w:val="24"/>
          <w:szCs w:val="24"/>
        </w:rPr>
        <w:t>. do 31.12.201</w:t>
      </w:r>
      <w:r w:rsidR="00416931">
        <w:rPr>
          <w:rFonts w:ascii="Candara" w:eastAsia="Calibri" w:hAnsi="Candara" w:cs="Times New Roman"/>
          <w:sz w:val="24"/>
          <w:szCs w:val="24"/>
        </w:rPr>
        <w:t>9</w:t>
      </w:r>
      <w:r w:rsidRPr="00494D48">
        <w:rPr>
          <w:rFonts w:ascii="Candara" w:eastAsia="Calibri" w:hAnsi="Candara" w:cs="Times New Roman"/>
          <w:sz w:val="24"/>
          <w:szCs w:val="24"/>
        </w:rPr>
        <w:t>. godine.</w:t>
      </w:r>
    </w:p>
    <w:p w:rsidR="00494D48" w:rsidRPr="00494D48" w:rsidRDefault="00494D48" w:rsidP="003A438C">
      <w:pPr>
        <w:numPr>
          <w:ilvl w:val="0"/>
          <w:numId w:val="5"/>
        </w:numPr>
        <w:spacing w:after="0" w:line="276" w:lineRule="auto"/>
        <w:rPr>
          <w:rFonts w:ascii="Candara" w:eastAsia="Calibri" w:hAnsi="Candara" w:cs="Times New Roman"/>
          <w:sz w:val="24"/>
          <w:szCs w:val="24"/>
        </w:rPr>
      </w:pPr>
      <w:r w:rsidRPr="00494D48">
        <w:rPr>
          <w:rFonts w:ascii="Candara" w:eastAsia="Calibri" w:hAnsi="Candara" w:cs="Times New Roman"/>
          <w:sz w:val="24"/>
          <w:szCs w:val="24"/>
        </w:rPr>
        <w:t>dokumentacija temeljem kojih su knjižene poslovne promjene u poslovne knjige turističke zajednice (ulazni računi, izlazni računi, obračuni plaća i ostalih materijalnih prava zaposlenika, ugovori, skladišna evidencija i ostali dokumenti – uzorci temeljem metode slučajnog uzorka).</w:t>
      </w:r>
    </w:p>
    <w:p w:rsidR="00494D48" w:rsidRPr="00494D48" w:rsidRDefault="00494D48" w:rsidP="00494D48">
      <w:pPr>
        <w:rPr>
          <w:rFonts w:ascii="Candara" w:eastAsia="Calibri" w:hAnsi="Candara" w:cs="Times New Roman"/>
          <w:sz w:val="24"/>
          <w:szCs w:val="24"/>
        </w:rPr>
      </w:pPr>
    </w:p>
    <w:p w:rsidR="00494D48" w:rsidRDefault="00494D48" w:rsidP="003A438C">
      <w:pPr>
        <w:pStyle w:val="Odlomakpopisa"/>
        <w:numPr>
          <w:ilvl w:val="0"/>
          <w:numId w:val="23"/>
        </w:numPr>
        <w:rPr>
          <w:rFonts w:ascii="Candara" w:eastAsia="Calibri" w:hAnsi="Candara"/>
          <w:b/>
          <w:bCs/>
        </w:rPr>
      </w:pPr>
      <w:r w:rsidRPr="003A438C">
        <w:rPr>
          <w:rFonts w:ascii="Candara" w:eastAsia="Calibri" w:hAnsi="Candara"/>
          <w:b/>
          <w:bCs/>
        </w:rPr>
        <w:t xml:space="preserve">Vođenje poslova turističke zajednice </w:t>
      </w:r>
    </w:p>
    <w:p w:rsidR="003A438C" w:rsidRPr="003A438C" w:rsidRDefault="003A438C" w:rsidP="003A438C">
      <w:pPr>
        <w:pStyle w:val="Odlomakpopisa"/>
        <w:rPr>
          <w:rFonts w:ascii="Candara" w:eastAsia="Calibri" w:hAnsi="Candara"/>
          <w:b/>
          <w:bCs/>
        </w:rPr>
      </w:pPr>
    </w:p>
    <w:p w:rsidR="00494D48" w:rsidRPr="00494D48" w:rsidRDefault="00494D48" w:rsidP="00494D48">
      <w:pPr>
        <w:rPr>
          <w:rFonts w:ascii="Candara" w:eastAsia="Calibri" w:hAnsi="Candara" w:cs="Times New Roman"/>
          <w:sz w:val="24"/>
          <w:szCs w:val="24"/>
        </w:rPr>
      </w:pPr>
      <w:r w:rsidRPr="00494D48">
        <w:rPr>
          <w:rFonts w:ascii="Candara" w:eastAsia="Calibri" w:hAnsi="Candara" w:cs="Times New Roman"/>
          <w:b/>
          <w:bCs/>
          <w:sz w:val="24"/>
          <w:szCs w:val="24"/>
        </w:rPr>
        <w:t xml:space="preserve">2.1. Djeluje li turistička zajednica u skladu sa zakonima i aktima turističke zajednice te odlukama skupštine i turističkog vijeća </w:t>
      </w:r>
    </w:p>
    <w:p w:rsidR="00494D48" w:rsidRPr="00494D48" w:rsidRDefault="00494D48" w:rsidP="007936E0">
      <w:pPr>
        <w:numPr>
          <w:ilvl w:val="0"/>
          <w:numId w:val="11"/>
        </w:numPr>
        <w:spacing w:after="0" w:line="276" w:lineRule="auto"/>
        <w:rPr>
          <w:rFonts w:ascii="Candara" w:eastAsia="Calibri" w:hAnsi="Candara" w:cs="Times New Roman"/>
          <w:sz w:val="24"/>
          <w:szCs w:val="24"/>
        </w:rPr>
      </w:pPr>
      <w:r w:rsidRPr="00494D48">
        <w:rPr>
          <w:rFonts w:ascii="Candara" w:eastAsia="Calibri" w:hAnsi="Candara" w:cs="Times New Roman"/>
          <w:sz w:val="24"/>
          <w:szCs w:val="24"/>
        </w:rPr>
        <w:t>provjeriti i navesti broj, dinamiku i sadržaj sjednica tijela turističke zajednice</w:t>
      </w:r>
    </w:p>
    <w:p w:rsidR="00494D48" w:rsidRPr="00494D48" w:rsidRDefault="00494D48" w:rsidP="007936E0">
      <w:pPr>
        <w:numPr>
          <w:ilvl w:val="0"/>
          <w:numId w:val="11"/>
        </w:numPr>
        <w:spacing w:after="0" w:line="276" w:lineRule="auto"/>
        <w:rPr>
          <w:rFonts w:ascii="Candara" w:eastAsia="Calibri" w:hAnsi="Candara" w:cs="Times New Roman"/>
          <w:sz w:val="24"/>
          <w:szCs w:val="24"/>
        </w:rPr>
      </w:pPr>
      <w:r w:rsidRPr="00494D48">
        <w:rPr>
          <w:rFonts w:ascii="Candara" w:eastAsia="Calibri" w:hAnsi="Candara" w:cs="Times New Roman"/>
          <w:sz w:val="24"/>
          <w:szCs w:val="24"/>
        </w:rPr>
        <w:t xml:space="preserve">provjeriti i navesti da li tijela izvršavaju sve poslove definirane Zakonom i statutom, </w:t>
      </w:r>
    </w:p>
    <w:p w:rsidR="00494D48" w:rsidRPr="00494D48" w:rsidRDefault="00494D48" w:rsidP="007936E0">
      <w:pPr>
        <w:numPr>
          <w:ilvl w:val="0"/>
          <w:numId w:val="11"/>
        </w:numPr>
        <w:spacing w:after="0" w:line="276" w:lineRule="auto"/>
        <w:rPr>
          <w:rFonts w:ascii="Candara" w:eastAsia="Calibri" w:hAnsi="Candara" w:cs="Times New Roman"/>
          <w:sz w:val="24"/>
          <w:szCs w:val="24"/>
        </w:rPr>
      </w:pPr>
      <w:r w:rsidRPr="00494D48">
        <w:rPr>
          <w:rFonts w:ascii="Candara" w:eastAsia="Calibri" w:hAnsi="Candara" w:cs="Times New Roman"/>
          <w:sz w:val="24"/>
          <w:szCs w:val="24"/>
        </w:rPr>
        <w:t xml:space="preserve">provjeriti i navesti da li su doneseni svi poslovnici i akti propisani Zakonom i statutom, </w:t>
      </w:r>
    </w:p>
    <w:p w:rsidR="0049619F" w:rsidRDefault="0049619F" w:rsidP="007936E0">
      <w:pPr>
        <w:numPr>
          <w:ilvl w:val="0"/>
          <w:numId w:val="2"/>
        </w:numPr>
        <w:spacing w:after="0" w:line="276" w:lineRule="auto"/>
        <w:rPr>
          <w:rFonts w:ascii="Candara" w:eastAsia="Calibri" w:hAnsi="Candara" w:cs="Times New Roman"/>
          <w:sz w:val="24"/>
          <w:szCs w:val="24"/>
        </w:rPr>
      </w:pPr>
      <w:r w:rsidRPr="003A438C">
        <w:rPr>
          <w:rFonts w:ascii="Candara" w:eastAsia="Calibri" w:hAnsi="Candara" w:cs="Times New Roman"/>
          <w:sz w:val="24"/>
          <w:szCs w:val="24"/>
        </w:rPr>
        <w:t xml:space="preserve">provjeriti i navesti djeluje li turistička zajednica u skladu sa zakonima i aktima turističke zajednice te odlukama skupštine i turističkog vijeća, </w:t>
      </w:r>
    </w:p>
    <w:p w:rsidR="00494D48" w:rsidRPr="00494D48" w:rsidRDefault="00494D48" w:rsidP="00494D48">
      <w:pPr>
        <w:rPr>
          <w:rFonts w:ascii="Candara" w:eastAsia="Calibri" w:hAnsi="Candara" w:cs="Times New Roman"/>
          <w:sz w:val="24"/>
          <w:szCs w:val="24"/>
        </w:rPr>
      </w:pPr>
    </w:p>
    <w:p w:rsidR="00494D48" w:rsidRPr="00494D48" w:rsidRDefault="00494D48" w:rsidP="00494D48">
      <w:pPr>
        <w:rPr>
          <w:rFonts w:ascii="Candara" w:eastAsia="Calibri" w:hAnsi="Candara" w:cs="Times New Roman"/>
          <w:sz w:val="24"/>
          <w:szCs w:val="24"/>
        </w:rPr>
        <w:sectPr w:rsidR="00494D48" w:rsidRPr="00494D48" w:rsidSect="004D5C88">
          <w:headerReference w:type="default" r:id="rId7"/>
          <w:footerReference w:type="default" r:id="rId8"/>
          <w:type w:val="continuous"/>
          <w:pgSz w:w="11906" w:h="16838"/>
          <w:pgMar w:top="851" w:right="851" w:bottom="851" w:left="1417" w:header="709" w:footer="0" w:gutter="0"/>
          <w:cols w:space="708"/>
          <w:docGrid w:linePitch="360"/>
        </w:sectPr>
      </w:pPr>
    </w:p>
    <w:p w:rsidR="0049619F" w:rsidRDefault="0049619F" w:rsidP="00494D48">
      <w:pPr>
        <w:rPr>
          <w:rFonts w:ascii="Candara" w:eastAsia="Calibri" w:hAnsi="Candara" w:cs="Times New Roman"/>
          <w:sz w:val="24"/>
          <w:szCs w:val="24"/>
        </w:rPr>
      </w:pPr>
    </w:p>
    <w:p w:rsidR="0049619F" w:rsidRPr="0049619F" w:rsidRDefault="0049619F" w:rsidP="0049619F">
      <w:pPr>
        <w:rPr>
          <w:rFonts w:ascii="Candara" w:eastAsia="Calibri" w:hAnsi="Candara" w:cs="Times New Roman"/>
          <w:sz w:val="24"/>
          <w:szCs w:val="24"/>
        </w:rPr>
      </w:pPr>
    </w:p>
    <w:tbl>
      <w:tblPr>
        <w:tblStyle w:val="Reetkatablice1"/>
        <w:tblpPr w:leftFromText="180" w:rightFromText="180" w:vertAnchor="page" w:horzAnchor="page" w:tblpX="572" w:tblpY="2122"/>
        <w:tblW w:w="14850" w:type="dxa"/>
        <w:tblLayout w:type="fixed"/>
        <w:tblLook w:val="0080" w:firstRow="0" w:lastRow="0" w:firstColumn="1" w:lastColumn="0" w:noHBand="0" w:noVBand="0"/>
      </w:tblPr>
      <w:tblGrid>
        <w:gridCol w:w="4786"/>
        <w:gridCol w:w="3544"/>
        <w:gridCol w:w="3402"/>
        <w:gridCol w:w="3118"/>
      </w:tblGrid>
      <w:tr w:rsidR="003A438C" w:rsidRPr="003A438C" w:rsidTr="003A438C">
        <w:trPr>
          <w:trHeight w:val="699"/>
        </w:trPr>
        <w:tc>
          <w:tcPr>
            <w:tcW w:w="4786" w:type="dxa"/>
            <w:shd w:val="clear" w:color="auto" w:fill="C5E0B3" w:themeFill="accent6" w:themeFillTint="66"/>
          </w:tcPr>
          <w:p w:rsidR="003A438C" w:rsidRPr="003A438C" w:rsidRDefault="003A438C" w:rsidP="003A438C">
            <w:pPr>
              <w:spacing w:after="160" w:line="259" w:lineRule="auto"/>
              <w:rPr>
                <w:rFonts w:ascii="Candara" w:eastAsia="Calibri" w:hAnsi="Candara" w:cs="Times New Roman"/>
              </w:rPr>
            </w:pPr>
          </w:p>
        </w:tc>
        <w:tc>
          <w:tcPr>
            <w:tcW w:w="3544" w:type="dxa"/>
            <w:shd w:val="clear" w:color="auto" w:fill="C5E0B3" w:themeFill="accent6" w:themeFillTint="66"/>
          </w:tcPr>
          <w:p w:rsidR="003A438C" w:rsidRPr="003A438C" w:rsidRDefault="003A438C" w:rsidP="003A438C">
            <w:pPr>
              <w:spacing w:after="160" w:line="259" w:lineRule="auto"/>
              <w:rPr>
                <w:rFonts w:ascii="Candara" w:eastAsia="Calibri" w:hAnsi="Candara" w:cs="Times New Roman"/>
                <w:b/>
              </w:rPr>
            </w:pPr>
            <w:r w:rsidRPr="003A438C">
              <w:rPr>
                <w:rFonts w:ascii="Candara" w:eastAsia="Calibri" w:hAnsi="Candara" w:cs="Times New Roman"/>
                <w:b/>
              </w:rPr>
              <w:t>SJEDNICE TURISTIČKOG  VIJEĆA</w:t>
            </w:r>
          </w:p>
        </w:tc>
        <w:tc>
          <w:tcPr>
            <w:tcW w:w="3402" w:type="dxa"/>
            <w:shd w:val="clear" w:color="auto" w:fill="C5E0B3" w:themeFill="accent6" w:themeFillTint="66"/>
          </w:tcPr>
          <w:p w:rsidR="003A438C" w:rsidRPr="003A438C" w:rsidRDefault="003A438C" w:rsidP="003A438C">
            <w:pPr>
              <w:spacing w:after="160" w:line="259" w:lineRule="auto"/>
              <w:rPr>
                <w:rFonts w:ascii="Candara" w:eastAsia="Calibri" w:hAnsi="Candara" w:cs="Times New Roman"/>
                <w:b/>
              </w:rPr>
            </w:pPr>
            <w:r w:rsidRPr="003A438C">
              <w:rPr>
                <w:rFonts w:ascii="Candara" w:eastAsia="Calibri" w:hAnsi="Candara" w:cs="Times New Roman"/>
                <w:b/>
              </w:rPr>
              <w:t>SJEDNICE SKUPŠTINE TURISTIČKE ZAJEDNICE</w:t>
            </w:r>
          </w:p>
        </w:tc>
        <w:tc>
          <w:tcPr>
            <w:tcW w:w="3118" w:type="dxa"/>
            <w:shd w:val="clear" w:color="auto" w:fill="C5E0B3" w:themeFill="accent6" w:themeFillTint="66"/>
          </w:tcPr>
          <w:p w:rsidR="003A438C" w:rsidRPr="003A438C" w:rsidRDefault="003A438C" w:rsidP="003A438C">
            <w:pPr>
              <w:spacing w:after="160" w:line="259" w:lineRule="auto"/>
              <w:rPr>
                <w:rFonts w:ascii="Candara" w:eastAsia="Calibri" w:hAnsi="Candara" w:cs="Times New Roman"/>
                <w:b/>
              </w:rPr>
            </w:pPr>
            <w:r w:rsidRPr="003A438C">
              <w:rPr>
                <w:rFonts w:ascii="Candara" w:eastAsia="Calibri" w:hAnsi="Candara" w:cs="Times New Roman"/>
                <w:b/>
              </w:rPr>
              <w:t>SJEDNICE NADZORNOG ODBORA</w:t>
            </w:r>
          </w:p>
        </w:tc>
      </w:tr>
      <w:tr w:rsidR="003A438C" w:rsidRPr="003A438C" w:rsidTr="003A438C">
        <w:trPr>
          <w:trHeight w:val="388"/>
        </w:trPr>
        <w:tc>
          <w:tcPr>
            <w:tcW w:w="4786" w:type="dxa"/>
          </w:tcPr>
          <w:p w:rsidR="003A438C" w:rsidRPr="003A438C" w:rsidRDefault="003A438C" w:rsidP="003A438C">
            <w:pPr>
              <w:spacing w:after="160" w:line="259" w:lineRule="auto"/>
              <w:rPr>
                <w:rFonts w:ascii="Candara" w:eastAsia="Calibri" w:hAnsi="Candara" w:cs="Times New Roman"/>
                <w:b/>
              </w:rPr>
            </w:pPr>
            <w:r w:rsidRPr="003A438C">
              <w:rPr>
                <w:rFonts w:ascii="Candara" w:eastAsia="Calibri" w:hAnsi="Candara" w:cs="Times New Roman"/>
                <w:b/>
              </w:rPr>
              <w:t>DATUMI ODRŽAVANJA SJEDNICA U 2019. GODNI</w:t>
            </w:r>
          </w:p>
        </w:tc>
        <w:tc>
          <w:tcPr>
            <w:tcW w:w="3544" w:type="dxa"/>
          </w:tcPr>
          <w:p w:rsidR="003A438C" w:rsidRPr="003A438C" w:rsidRDefault="003A438C" w:rsidP="003A438C">
            <w:pPr>
              <w:spacing w:after="160" w:line="259" w:lineRule="auto"/>
              <w:rPr>
                <w:rFonts w:ascii="Candara" w:eastAsia="Calibri" w:hAnsi="Candara" w:cs="Times New Roman"/>
              </w:rPr>
            </w:pPr>
            <w:r w:rsidRPr="003A438C">
              <w:rPr>
                <w:rFonts w:ascii="Candara" w:eastAsia="Calibri" w:hAnsi="Candara" w:cs="Times New Roman"/>
              </w:rPr>
              <w:t>21.03.2019.; 12.06.2019.; 18.10.2019.;  17.12.2019.</w:t>
            </w:r>
          </w:p>
        </w:tc>
        <w:tc>
          <w:tcPr>
            <w:tcW w:w="3402" w:type="dxa"/>
          </w:tcPr>
          <w:p w:rsidR="003A438C" w:rsidRPr="003A438C" w:rsidRDefault="003A438C" w:rsidP="003A438C">
            <w:pPr>
              <w:spacing w:after="160" w:line="259" w:lineRule="auto"/>
              <w:rPr>
                <w:rFonts w:ascii="Candara" w:eastAsia="Calibri" w:hAnsi="Candara" w:cs="Times New Roman"/>
              </w:rPr>
            </w:pPr>
            <w:r w:rsidRPr="003A438C">
              <w:rPr>
                <w:rFonts w:ascii="Candara" w:eastAsia="Calibri" w:hAnsi="Candara" w:cs="Times New Roman"/>
              </w:rPr>
              <w:t>21.03.2019.; 12.06.2019.; 18.10.2019.;  17.12.2019.</w:t>
            </w:r>
          </w:p>
        </w:tc>
        <w:tc>
          <w:tcPr>
            <w:tcW w:w="3118" w:type="dxa"/>
          </w:tcPr>
          <w:p w:rsidR="003A438C" w:rsidRPr="003A438C" w:rsidRDefault="003A438C" w:rsidP="003A438C">
            <w:pPr>
              <w:spacing w:after="160" w:line="259" w:lineRule="auto"/>
              <w:rPr>
                <w:rFonts w:ascii="Candara" w:eastAsia="Calibri" w:hAnsi="Candara" w:cs="Times New Roman"/>
              </w:rPr>
            </w:pPr>
            <w:r w:rsidRPr="003A438C">
              <w:rPr>
                <w:rFonts w:ascii="Candara" w:eastAsia="Calibri" w:hAnsi="Candara" w:cs="Times New Roman"/>
              </w:rPr>
              <w:t>07.03.2019.; 10.10.2019.</w:t>
            </w:r>
          </w:p>
        </w:tc>
      </w:tr>
      <w:tr w:rsidR="003A438C" w:rsidRPr="003A438C" w:rsidTr="003A438C">
        <w:tc>
          <w:tcPr>
            <w:tcW w:w="4786" w:type="dxa"/>
          </w:tcPr>
          <w:p w:rsidR="003A438C" w:rsidRPr="003A438C" w:rsidRDefault="003A438C" w:rsidP="003A438C">
            <w:pPr>
              <w:spacing w:after="160" w:line="259" w:lineRule="auto"/>
              <w:rPr>
                <w:rFonts w:ascii="Candara" w:eastAsia="Calibri" w:hAnsi="Candara" w:cs="Times New Roman"/>
                <w:b/>
              </w:rPr>
            </w:pPr>
            <w:r w:rsidRPr="003A438C">
              <w:rPr>
                <w:rFonts w:ascii="Candara" w:eastAsia="Calibri" w:hAnsi="Candara" w:cs="Times New Roman"/>
                <w:b/>
              </w:rPr>
              <w:t>DNEVNI RED PO SVAKOJ ODRŽANOJ SJEDNICI U 2019. GODINI TE DA LI JE SVE PRIHVAĆENO I USVOJENO</w:t>
            </w:r>
          </w:p>
        </w:tc>
        <w:tc>
          <w:tcPr>
            <w:tcW w:w="3544" w:type="dxa"/>
          </w:tcPr>
          <w:p w:rsidR="003A438C" w:rsidRPr="003A438C" w:rsidRDefault="003A438C" w:rsidP="003A438C">
            <w:pPr>
              <w:spacing w:after="160" w:line="259" w:lineRule="auto"/>
              <w:rPr>
                <w:rFonts w:ascii="Candara" w:eastAsia="Calibri" w:hAnsi="Candara" w:cs="Times New Roman"/>
                <w:b/>
              </w:rPr>
            </w:pPr>
            <w:r w:rsidRPr="003A438C">
              <w:rPr>
                <w:rFonts w:ascii="Candara" w:eastAsia="Calibri" w:hAnsi="Candara" w:cs="Times New Roman"/>
                <w:b/>
              </w:rPr>
              <w:t>21.03.2019.</w:t>
            </w:r>
          </w:p>
          <w:p w:rsidR="003A438C" w:rsidRPr="003A438C" w:rsidRDefault="003A438C" w:rsidP="003A438C">
            <w:pPr>
              <w:numPr>
                <w:ilvl w:val="0"/>
                <w:numId w:val="1"/>
              </w:numPr>
              <w:spacing w:after="160" w:line="259" w:lineRule="auto"/>
              <w:rPr>
                <w:rFonts w:ascii="Candara" w:eastAsia="Calibri" w:hAnsi="Candara" w:cs="Times New Roman"/>
              </w:rPr>
            </w:pPr>
            <w:r w:rsidRPr="003A438C">
              <w:rPr>
                <w:rFonts w:ascii="Candara" w:eastAsia="Calibri" w:hAnsi="Candara" w:cs="Times New Roman"/>
              </w:rPr>
              <w:t>Verificiranje zapisnika s 1. sjednice Turističkog vijeća,</w:t>
            </w:r>
          </w:p>
          <w:p w:rsidR="003A438C" w:rsidRPr="003A438C" w:rsidRDefault="003A438C" w:rsidP="003A438C">
            <w:pPr>
              <w:numPr>
                <w:ilvl w:val="0"/>
                <w:numId w:val="1"/>
              </w:numPr>
              <w:spacing w:after="160" w:line="259" w:lineRule="auto"/>
              <w:rPr>
                <w:rFonts w:ascii="Candara" w:eastAsia="Calibri" w:hAnsi="Candara" w:cs="Times New Roman"/>
              </w:rPr>
            </w:pPr>
            <w:r w:rsidRPr="003A438C">
              <w:rPr>
                <w:rFonts w:ascii="Candara" w:eastAsia="Calibri" w:hAnsi="Candara" w:cs="Times New Roman"/>
              </w:rPr>
              <w:t xml:space="preserve">Izvješće o radu i financijsko izvješće za 2018. godinu, </w:t>
            </w:r>
          </w:p>
          <w:p w:rsidR="003A438C" w:rsidRPr="003A438C" w:rsidRDefault="003A438C" w:rsidP="003A438C">
            <w:pPr>
              <w:numPr>
                <w:ilvl w:val="0"/>
                <w:numId w:val="1"/>
              </w:numPr>
              <w:spacing w:after="160" w:line="259" w:lineRule="auto"/>
              <w:rPr>
                <w:rFonts w:ascii="Candara" w:eastAsia="Calibri" w:hAnsi="Candara" w:cs="Times New Roman"/>
              </w:rPr>
            </w:pPr>
            <w:r w:rsidRPr="003A438C">
              <w:rPr>
                <w:rFonts w:ascii="Candara" w:eastAsia="Calibri" w:hAnsi="Candara" w:cs="Times New Roman"/>
              </w:rPr>
              <w:t>Izvješće o radu Turističkog vijeća za 2018. godinu,</w:t>
            </w:r>
          </w:p>
          <w:p w:rsidR="003A438C" w:rsidRPr="003A438C" w:rsidRDefault="003A438C" w:rsidP="003A438C">
            <w:pPr>
              <w:numPr>
                <w:ilvl w:val="0"/>
                <w:numId w:val="1"/>
              </w:numPr>
              <w:spacing w:after="160" w:line="259" w:lineRule="auto"/>
              <w:rPr>
                <w:rFonts w:ascii="Candara" w:eastAsia="Calibri" w:hAnsi="Candara" w:cs="Times New Roman"/>
              </w:rPr>
            </w:pPr>
            <w:r w:rsidRPr="003A438C">
              <w:rPr>
                <w:rFonts w:ascii="Candara" w:eastAsia="Calibri" w:hAnsi="Candara" w:cs="Times New Roman"/>
              </w:rPr>
              <w:t xml:space="preserve">Izvješće Nadzornog odbora o radu Turističke zajednice za 2018. godinu </w:t>
            </w:r>
          </w:p>
          <w:p w:rsidR="003A438C" w:rsidRPr="003A438C" w:rsidRDefault="003A438C" w:rsidP="003A438C">
            <w:pPr>
              <w:numPr>
                <w:ilvl w:val="0"/>
                <w:numId w:val="1"/>
              </w:numPr>
              <w:spacing w:after="160" w:line="259" w:lineRule="auto"/>
              <w:rPr>
                <w:rFonts w:ascii="Candara" w:eastAsia="Calibri" w:hAnsi="Candara" w:cs="Times New Roman"/>
              </w:rPr>
            </w:pPr>
            <w:r w:rsidRPr="003A438C">
              <w:rPr>
                <w:rFonts w:ascii="Candara" w:eastAsia="Calibri" w:hAnsi="Candara" w:cs="Times New Roman"/>
              </w:rPr>
              <w:t>Izvješće o radu Nadzornog odbora za 2018.,</w:t>
            </w:r>
          </w:p>
          <w:p w:rsidR="003A438C" w:rsidRPr="003A438C" w:rsidRDefault="003A438C" w:rsidP="003A438C">
            <w:pPr>
              <w:numPr>
                <w:ilvl w:val="0"/>
                <w:numId w:val="1"/>
              </w:numPr>
              <w:spacing w:after="160" w:line="259" w:lineRule="auto"/>
              <w:rPr>
                <w:rFonts w:ascii="Candara" w:eastAsia="Calibri" w:hAnsi="Candara" w:cs="Times New Roman"/>
              </w:rPr>
            </w:pPr>
            <w:r w:rsidRPr="003A438C">
              <w:rPr>
                <w:rFonts w:ascii="Candara" w:eastAsia="Calibri" w:hAnsi="Candara" w:cs="Times New Roman"/>
              </w:rPr>
              <w:t>Prijedlog I. izmjene Plana nabave za 2019.,</w:t>
            </w:r>
          </w:p>
          <w:p w:rsidR="003A438C" w:rsidRPr="003A438C" w:rsidRDefault="003A438C" w:rsidP="003A438C">
            <w:pPr>
              <w:numPr>
                <w:ilvl w:val="0"/>
                <w:numId w:val="1"/>
              </w:numPr>
              <w:spacing w:after="160" w:line="259" w:lineRule="auto"/>
              <w:rPr>
                <w:rFonts w:ascii="Candara" w:eastAsia="Calibri" w:hAnsi="Candara" w:cs="Times New Roman"/>
              </w:rPr>
            </w:pPr>
            <w:r w:rsidRPr="003A438C">
              <w:rPr>
                <w:rFonts w:ascii="Candara" w:eastAsia="Calibri" w:hAnsi="Candara" w:cs="Times New Roman"/>
              </w:rPr>
              <w:t>Prijedlog I. izmjene Plana rada s financijskim planom za 2019.,</w:t>
            </w:r>
          </w:p>
          <w:p w:rsidR="003A438C" w:rsidRPr="003A438C" w:rsidRDefault="003A438C" w:rsidP="003A438C">
            <w:pPr>
              <w:numPr>
                <w:ilvl w:val="0"/>
                <w:numId w:val="1"/>
              </w:numPr>
              <w:spacing w:after="160" w:line="259" w:lineRule="auto"/>
              <w:rPr>
                <w:rFonts w:ascii="Candara" w:eastAsia="Calibri" w:hAnsi="Candara" w:cs="Times New Roman"/>
              </w:rPr>
            </w:pPr>
            <w:r w:rsidRPr="003A438C">
              <w:rPr>
                <w:rFonts w:ascii="Candara" w:eastAsia="Calibri" w:hAnsi="Candara" w:cs="Times New Roman"/>
              </w:rPr>
              <w:t>Pitanja i prijedlozi.</w:t>
            </w:r>
          </w:p>
          <w:p w:rsidR="003A438C" w:rsidRPr="003A438C" w:rsidRDefault="003A438C" w:rsidP="003A438C">
            <w:pPr>
              <w:spacing w:after="160" w:line="259" w:lineRule="auto"/>
              <w:rPr>
                <w:rFonts w:ascii="Candara" w:eastAsia="Calibri" w:hAnsi="Candara" w:cs="Times New Roman"/>
                <w:b/>
              </w:rPr>
            </w:pPr>
            <w:r w:rsidRPr="003A438C">
              <w:rPr>
                <w:rFonts w:ascii="Candara" w:eastAsia="Calibri" w:hAnsi="Candara" w:cs="Times New Roman"/>
                <w:b/>
              </w:rPr>
              <w:lastRenderedPageBreak/>
              <w:t>Sve je prihvaćeno i usvojeno</w:t>
            </w:r>
          </w:p>
          <w:p w:rsidR="003A438C" w:rsidRPr="003A438C" w:rsidRDefault="003A438C" w:rsidP="003A438C">
            <w:pPr>
              <w:spacing w:after="160" w:line="259" w:lineRule="auto"/>
              <w:rPr>
                <w:rFonts w:ascii="Candara" w:eastAsia="Calibri" w:hAnsi="Candara" w:cs="Times New Roman"/>
                <w:b/>
              </w:rPr>
            </w:pPr>
          </w:p>
          <w:p w:rsidR="003A438C" w:rsidRPr="003A438C" w:rsidRDefault="003A438C" w:rsidP="003A438C">
            <w:pPr>
              <w:spacing w:after="160" w:line="259" w:lineRule="auto"/>
              <w:rPr>
                <w:rFonts w:ascii="Candara" w:eastAsia="Calibri" w:hAnsi="Candara" w:cs="Times New Roman"/>
                <w:b/>
              </w:rPr>
            </w:pPr>
            <w:r w:rsidRPr="003A438C">
              <w:rPr>
                <w:rFonts w:ascii="Candara" w:eastAsia="Calibri" w:hAnsi="Candara" w:cs="Times New Roman"/>
                <w:b/>
              </w:rPr>
              <w:t>12.06.2019.</w:t>
            </w:r>
          </w:p>
          <w:p w:rsidR="003A438C" w:rsidRPr="003A438C" w:rsidRDefault="003A438C" w:rsidP="003A438C">
            <w:pPr>
              <w:numPr>
                <w:ilvl w:val="0"/>
                <w:numId w:val="26"/>
              </w:numPr>
              <w:spacing w:after="160" w:line="259" w:lineRule="auto"/>
              <w:rPr>
                <w:rFonts w:ascii="Candara" w:eastAsia="Calibri" w:hAnsi="Candara" w:cs="Times New Roman"/>
              </w:rPr>
            </w:pPr>
            <w:r w:rsidRPr="003A438C">
              <w:rPr>
                <w:rFonts w:ascii="Candara" w:eastAsia="Calibri" w:hAnsi="Candara" w:cs="Times New Roman"/>
              </w:rPr>
              <w:t>Verificiranje zapisnika s 2. sjednice Turističkog vijeća,</w:t>
            </w:r>
          </w:p>
          <w:p w:rsidR="003A438C" w:rsidRPr="003A438C" w:rsidRDefault="003A438C" w:rsidP="003A438C">
            <w:pPr>
              <w:numPr>
                <w:ilvl w:val="0"/>
                <w:numId w:val="26"/>
              </w:numPr>
              <w:spacing w:after="160" w:line="259" w:lineRule="auto"/>
              <w:rPr>
                <w:rFonts w:ascii="Candara" w:eastAsia="Calibri" w:hAnsi="Candara" w:cs="Times New Roman"/>
              </w:rPr>
            </w:pPr>
            <w:r w:rsidRPr="003A438C">
              <w:rPr>
                <w:rFonts w:ascii="Candara" w:eastAsia="Calibri" w:hAnsi="Candara" w:cs="Times New Roman"/>
              </w:rPr>
              <w:t>Prijedlog II. Izmjene plana nabave za 2019.,</w:t>
            </w:r>
          </w:p>
          <w:p w:rsidR="003A438C" w:rsidRPr="003A438C" w:rsidRDefault="003A438C" w:rsidP="003A438C">
            <w:pPr>
              <w:numPr>
                <w:ilvl w:val="0"/>
                <w:numId w:val="26"/>
              </w:numPr>
              <w:spacing w:after="160" w:line="259" w:lineRule="auto"/>
              <w:rPr>
                <w:rFonts w:ascii="Candara" w:eastAsia="Calibri" w:hAnsi="Candara" w:cs="Times New Roman"/>
              </w:rPr>
            </w:pPr>
            <w:r w:rsidRPr="003A438C">
              <w:rPr>
                <w:rFonts w:ascii="Candara" w:eastAsia="Calibri" w:hAnsi="Candara" w:cs="Times New Roman"/>
              </w:rPr>
              <w:t xml:space="preserve">Prijedlog II. izmjene Plana rada s financijskim planom za 2019., </w:t>
            </w:r>
          </w:p>
          <w:p w:rsidR="003A438C" w:rsidRPr="003A438C" w:rsidRDefault="003A438C" w:rsidP="003A438C">
            <w:pPr>
              <w:numPr>
                <w:ilvl w:val="0"/>
                <w:numId w:val="26"/>
              </w:numPr>
              <w:spacing w:after="160" w:line="259" w:lineRule="auto"/>
              <w:rPr>
                <w:rFonts w:ascii="Candara" w:eastAsia="Calibri" w:hAnsi="Candara" w:cs="Times New Roman"/>
              </w:rPr>
            </w:pPr>
            <w:r w:rsidRPr="003A438C">
              <w:rPr>
                <w:rFonts w:ascii="Candara" w:eastAsia="Calibri" w:hAnsi="Candara" w:cs="Times New Roman"/>
              </w:rPr>
              <w:t>Pitanja i prijedlozi.</w:t>
            </w:r>
          </w:p>
          <w:p w:rsidR="003A438C" w:rsidRPr="003A438C" w:rsidRDefault="003A438C" w:rsidP="003A438C">
            <w:pPr>
              <w:spacing w:after="160" w:line="259" w:lineRule="auto"/>
              <w:rPr>
                <w:rFonts w:ascii="Candara" w:eastAsia="Calibri" w:hAnsi="Candara" w:cs="Times New Roman"/>
                <w:b/>
              </w:rPr>
            </w:pPr>
            <w:r w:rsidRPr="003A438C">
              <w:rPr>
                <w:rFonts w:ascii="Candara" w:eastAsia="Calibri" w:hAnsi="Candara" w:cs="Times New Roman"/>
                <w:b/>
              </w:rPr>
              <w:t>Sve je prihvaćeno i usvojeno</w:t>
            </w:r>
          </w:p>
          <w:p w:rsidR="003A438C" w:rsidRPr="003A438C" w:rsidRDefault="003A438C" w:rsidP="003A438C">
            <w:pPr>
              <w:spacing w:after="160" w:line="259" w:lineRule="auto"/>
              <w:rPr>
                <w:rFonts w:ascii="Candara" w:eastAsia="Calibri" w:hAnsi="Candara" w:cs="Times New Roman"/>
                <w:b/>
              </w:rPr>
            </w:pPr>
          </w:p>
          <w:p w:rsidR="003A438C" w:rsidRPr="003A438C" w:rsidRDefault="003A438C" w:rsidP="003A438C">
            <w:pPr>
              <w:spacing w:after="160" w:line="259" w:lineRule="auto"/>
              <w:rPr>
                <w:rFonts w:ascii="Candara" w:eastAsia="Calibri" w:hAnsi="Candara" w:cs="Times New Roman"/>
                <w:b/>
              </w:rPr>
            </w:pPr>
            <w:r w:rsidRPr="003A438C">
              <w:rPr>
                <w:rFonts w:ascii="Candara" w:eastAsia="Calibri" w:hAnsi="Candara" w:cs="Times New Roman"/>
                <w:b/>
              </w:rPr>
              <w:t>18.10.2019.</w:t>
            </w:r>
          </w:p>
          <w:p w:rsidR="003A438C" w:rsidRPr="003A438C" w:rsidRDefault="003A438C" w:rsidP="003A438C">
            <w:pPr>
              <w:numPr>
                <w:ilvl w:val="0"/>
                <w:numId w:val="27"/>
              </w:numPr>
              <w:spacing w:after="160" w:line="259" w:lineRule="auto"/>
              <w:rPr>
                <w:rFonts w:ascii="Candara" w:eastAsia="Calibri" w:hAnsi="Candara" w:cs="Times New Roman"/>
              </w:rPr>
            </w:pPr>
            <w:r w:rsidRPr="003A438C">
              <w:rPr>
                <w:rFonts w:ascii="Candara" w:eastAsia="Calibri" w:hAnsi="Candara" w:cs="Times New Roman"/>
              </w:rPr>
              <w:t>Verificiranje zapisnika s 3. sjednice Turističkog vijeća od 12. lipnja 2019.,</w:t>
            </w:r>
          </w:p>
          <w:p w:rsidR="003A438C" w:rsidRPr="003A438C" w:rsidRDefault="003A438C" w:rsidP="003A438C">
            <w:pPr>
              <w:numPr>
                <w:ilvl w:val="0"/>
                <w:numId w:val="27"/>
              </w:numPr>
              <w:spacing w:after="160" w:line="259" w:lineRule="auto"/>
              <w:rPr>
                <w:rFonts w:ascii="Candara" w:eastAsia="Calibri" w:hAnsi="Candara" w:cs="Times New Roman"/>
              </w:rPr>
            </w:pPr>
            <w:r w:rsidRPr="003A438C">
              <w:rPr>
                <w:rFonts w:ascii="Candara" w:eastAsia="Calibri" w:hAnsi="Candara" w:cs="Times New Roman"/>
              </w:rPr>
              <w:t>Izvješće o radu Turističke zajednice općine Marija Bistrica za razdoblje 01.01. do 30.06.2019.</w:t>
            </w:r>
          </w:p>
          <w:p w:rsidR="003A438C" w:rsidRPr="003A438C" w:rsidRDefault="003A438C" w:rsidP="003A438C">
            <w:pPr>
              <w:numPr>
                <w:ilvl w:val="0"/>
                <w:numId w:val="27"/>
              </w:numPr>
              <w:spacing w:after="160" w:line="259" w:lineRule="auto"/>
              <w:rPr>
                <w:rFonts w:ascii="Candara" w:eastAsia="Calibri" w:hAnsi="Candara" w:cs="Times New Roman"/>
              </w:rPr>
            </w:pPr>
            <w:r w:rsidRPr="003A438C">
              <w:rPr>
                <w:rFonts w:ascii="Candara" w:eastAsia="Calibri" w:hAnsi="Candara" w:cs="Times New Roman"/>
              </w:rPr>
              <w:t xml:space="preserve">Izvješće NO o radu Turističke zajednice općine Marija Bistrica za razdoblje </w:t>
            </w:r>
            <w:r w:rsidRPr="003A438C">
              <w:rPr>
                <w:rFonts w:ascii="Candara" w:eastAsia="Calibri" w:hAnsi="Candara" w:cs="Times New Roman"/>
              </w:rPr>
              <w:lastRenderedPageBreak/>
              <w:t>01.01. do 30.06.2019.</w:t>
            </w:r>
          </w:p>
          <w:p w:rsidR="003A438C" w:rsidRPr="003A438C" w:rsidRDefault="003A438C" w:rsidP="003A438C">
            <w:pPr>
              <w:numPr>
                <w:ilvl w:val="0"/>
                <w:numId w:val="27"/>
              </w:numPr>
              <w:spacing w:after="160" w:line="259" w:lineRule="auto"/>
              <w:rPr>
                <w:rFonts w:ascii="Candara" w:eastAsia="Calibri" w:hAnsi="Candara" w:cs="Times New Roman"/>
              </w:rPr>
            </w:pPr>
            <w:r w:rsidRPr="003A438C">
              <w:rPr>
                <w:rFonts w:ascii="Candara" w:eastAsia="Calibri" w:hAnsi="Candara" w:cs="Times New Roman"/>
              </w:rPr>
              <w:t xml:space="preserve">Prijedlog III. izmjene Programa rada s financijskim planom za 2019., </w:t>
            </w:r>
          </w:p>
          <w:p w:rsidR="003A438C" w:rsidRPr="003A438C" w:rsidRDefault="003A438C" w:rsidP="003A438C">
            <w:pPr>
              <w:numPr>
                <w:ilvl w:val="0"/>
                <w:numId w:val="27"/>
              </w:numPr>
              <w:spacing w:after="160" w:line="259" w:lineRule="auto"/>
              <w:rPr>
                <w:rFonts w:ascii="Candara" w:eastAsia="Calibri" w:hAnsi="Candara" w:cs="Times New Roman"/>
              </w:rPr>
            </w:pPr>
            <w:r w:rsidRPr="003A438C">
              <w:rPr>
                <w:rFonts w:ascii="Candara" w:eastAsia="Calibri" w:hAnsi="Candara" w:cs="Times New Roman"/>
              </w:rPr>
              <w:t>Prijedlog Programa rada i financijskog plana za 2020.,</w:t>
            </w:r>
          </w:p>
          <w:p w:rsidR="003A438C" w:rsidRPr="003A438C" w:rsidRDefault="003A438C" w:rsidP="003A438C">
            <w:pPr>
              <w:numPr>
                <w:ilvl w:val="0"/>
                <w:numId w:val="27"/>
              </w:numPr>
              <w:spacing w:after="160" w:line="259" w:lineRule="auto"/>
              <w:rPr>
                <w:rFonts w:ascii="Candara" w:eastAsia="Calibri" w:hAnsi="Candara" w:cs="Times New Roman"/>
              </w:rPr>
            </w:pPr>
            <w:r w:rsidRPr="003A438C">
              <w:rPr>
                <w:rFonts w:ascii="Candara" w:eastAsia="Calibri" w:hAnsi="Candara" w:cs="Times New Roman"/>
              </w:rPr>
              <w:t>Prijedlog plana nabave za 2020.,</w:t>
            </w:r>
          </w:p>
          <w:p w:rsidR="003A438C" w:rsidRPr="003A438C" w:rsidRDefault="003A438C" w:rsidP="003A438C">
            <w:pPr>
              <w:numPr>
                <w:ilvl w:val="0"/>
                <w:numId w:val="27"/>
              </w:numPr>
              <w:spacing w:after="160" w:line="259" w:lineRule="auto"/>
              <w:rPr>
                <w:rFonts w:ascii="Candara" w:eastAsia="Calibri" w:hAnsi="Candara" w:cs="Times New Roman"/>
              </w:rPr>
            </w:pPr>
            <w:r w:rsidRPr="003A438C">
              <w:rPr>
                <w:rFonts w:ascii="Candara" w:eastAsia="Calibri" w:hAnsi="Candara" w:cs="Times New Roman"/>
              </w:rPr>
              <w:t>Prijedlog Plana utroška 30% boravišne pristojbe za 2020.,</w:t>
            </w:r>
          </w:p>
          <w:p w:rsidR="003A438C" w:rsidRPr="003A438C" w:rsidRDefault="003A438C" w:rsidP="003A438C">
            <w:pPr>
              <w:numPr>
                <w:ilvl w:val="0"/>
                <w:numId w:val="27"/>
              </w:numPr>
              <w:spacing w:after="160" w:line="259" w:lineRule="auto"/>
              <w:rPr>
                <w:rFonts w:ascii="Candara" w:eastAsia="Calibri" w:hAnsi="Candara" w:cs="Times New Roman"/>
              </w:rPr>
            </w:pPr>
            <w:r w:rsidRPr="003A438C">
              <w:rPr>
                <w:rFonts w:ascii="Candara" w:eastAsia="Calibri" w:hAnsi="Candara" w:cs="Times New Roman"/>
              </w:rPr>
              <w:t>Odluka o organizaciji „Bistričke božićne tombole“,</w:t>
            </w:r>
          </w:p>
          <w:p w:rsidR="003A438C" w:rsidRPr="003A438C" w:rsidRDefault="003A438C" w:rsidP="003A438C">
            <w:pPr>
              <w:numPr>
                <w:ilvl w:val="0"/>
                <w:numId w:val="27"/>
              </w:numPr>
              <w:spacing w:after="160" w:line="259" w:lineRule="auto"/>
              <w:rPr>
                <w:rFonts w:ascii="Candara" w:eastAsia="Calibri" w:hAnsi="Candara" w:cs="Times New Roman"/>
              </w:rPr>
            </w:pPr>
            <w:r w:rsidRPr="003A438C">
              <w:rPr>
                <w:rFonts w:ascii="Candara" w:eastAsia="Calibri" w:hAnsi="Candara" w:cs="Times New Roman"/>
              </w:rPr>
              <w:t>Prijedlog plana trošenja sredstava ostvarenih organizacijom „Bistričke božićne tombole“,</w:t>
            </w:r>
          </w:p>
          <w:p w:rsidR="003A438C" w:rsidRPr="003A438C" w:rsidRDefault="003A438C" w:rsidP="003A438C">
            <w:pPr>
              <w:numPr>
                <w:ilvl w:val="0"/>
                <w:numId w:val="27"/>
              </w:numPr>
              <w:spacing w:after="160" w:line="259" w:lineRule="auto"/>
              <w:rPr>
                <w:rFonts w:ascii="Candara" w:eastAsia="Calibri" w:hAnsi="Candara" w:cs="Times New Roman"/>
              </w:rPr>
            </w:pPr>
            <w:r w:rsidRPr="003A438C">
              <w:rPr>
                <w:rFonts w:ascii="Candara" w:eastAsia="Calibri" w:hAnsi="Candara" w:cs="Times New Roman"/>
              </w:rPr>
              <w:t>Pitanja i prijedlozi.</w:t>
            </w:r>
            <w:r w:rsidRPr="003A438C">
              <w:rPr>
                <w:rFonts w:ascii="Candara" w:eastAsia="Calibri" w:hAnsi="Candara" w:cs="Times New Roman"/>
              </w:rPr>
              <w:tab/>
            </w:r>
          </w:p>
          <w:p w:rsidR="003A438C" w:rsidRPr="003A438C" w:rsidRDefault="003A438C" w:rsidP="003A438C">
            <w:pPr>
              <w:spacing w:after="160" w:line="259" w:lineRule="auto"/>
              <w:rPr>
                <w:rFonts w:ascii="Candara" w:eastAsia="Calibri" w:hAnsi="Candara" w:cs="Times New Roman"/>
                <w:b/>
              </w:rPr>
            </w:pPr>
            <w:r w:rsidRPr="003A438C">
              <w:rPr>
                <w:rFonts w:ascii="Candara" w:eastAsia="Calibri" w:hAnsi="Candara" w:cs="Times New Roman"/>
                <w:b/>
              </w:rPr>
              <w:t>Sve je prihvaćeno i usvojeno</w:t>
            </w:r>
          </w:p>
          <w:p w:rsidR="003A438C" w:rsidRPr="003A438C" w:rsidRDefault="003A438C" w:rsidP="003A438C">
            <w:pPr>
              <w:spacing w:after="160" w:line="259" w:lineRule="auto"/>
              <w:rPr>
                <w:rFonts w:ascii="Candara" w:eastAsia="Calibri" w:hAnsi="Candara" w:cs="Times New Roman"/>
                <w:b/>
              </w:rPr>
            </w:pPr>
          </w:p>
          <w:p w:rsidR="003A438C" w:rsidRPr="003A438C" w:rsidRDefault="003A438C" w:rsidP="003A438C">
            <w:pPr>
              <w:spacing w:after="160" w:line="259" w:lineRule="auto"/>
              <w:rPr>
                <w:rFonts w:ascii="Candara" w:eastAsia="Calibri" w:hAnsi="Candara" w:cs="Times New Roman"/>
                <w:b/>
              </w:rPr>
            </w:pPr>
            <w:r w:rsidRPr="003A438C">
              <w:rPr>
                <w:rFonts w:ascii="Candara" w:eastAsia="Calibri" w:hAnsi="Candara" w:cs="Times New Roman"/>
                <w:b/>
              </w:rPr>
              <w:t>17.12.2019.</w:t>
            </w:r>
          </w:p>
          <w:p w:rsidR="003A438C" w:rsidRPr="003A438C" w:rsidRDefault="003A438C" w:rsidP="003A438C">
            <w:pPr>
              <w:numPr>
                <w:ilvl w:val="0"/>
                <w:numId w:val="28"/>
              </w:numPr>
              <w:spacing w:after="160" w:line="259" w:lineRule="auto"/>
              <w:rPr>
                <w:rFonts w:ascii="Candara" w:eastAsia="Calibri" w:hAnsi="Candara" w:cs="Times New Roman"/>
              </w:rPr>
            </w:pPr>
            <w:r w:rsidRPr="003A438C">
              <w:rPr>
                <w:rFonts w:ascii="Candara" w:eastAsia="Calibri" w:hAnsi="Candara" w:cs="Times New Roman"/>
              </w:rPr>
              <w:t xml:space="preserve">Verificiranje zapisnika s 4. sjednice Turističkog vijeća </w:t>
            </w:r>
            <w:r w:rsidRPr="003A438C">
              <w:rPr>
                <w:rFonts w:ascii="Candara" w:eastAsia="Calibri" w:hAnsi="Candara" w:cs="Times New Roman"/>
              </w:rPr>
              <w:lastRenderedPageBreak/>
              <w:t>od 18. listopada 2019.,</w:t>
            </w:r>
          </w:p>
          <w:p w:rsidR="003A438C" w:rsidRPr="003A438C" w:rsidRDefault="003A438C" w:rsidP="003A438C">
            <w:pPr>
              <w:numPr>
                <w:ilvl w:val="0"/>
                <w:numId w:val="28"/>
              </w:numPr>
              <w:spacing w:after="160" w:line="259" w:lineRule="auto"/>
              <w:rPr>
                <w:rFonts w:ascii="Candara" w:eastAsia="Calibri" w:hAnsi="Candara" w:cs="Times New Roman"/>
              </w:rPr>
            </w:pPr>
            <w:r w:rsidRPr="003A438C">
              <w:rPr>
                <w:rFonts w:ascii="Candara" w:eastAsia="Calibri" w:hAnsi="Candara" w:cs="Times New Roman"/>
              </w:rPr>
              <w:t xml:space="preserve">Prijedlog IV. izmjene Programa rada s financijskim planom za 2019., </w:t>
            </w:r>
          </w:p>
          <w:p w:rsidR="003A438C" w:rsidRPr="003A438C" w:rsidRDefault="003A438C" w:rsidP="003A438C">
            <w:pPr>
              <w:numPr>
                <w:ilvl w:val="0"/>
                <w:numId w:val="28"/>
              </w:numPr>
              <w:spacing w:after="160" w:line="259" w:lineRule="auto"/>
              <w:rPr>
                <w:rFonts w:ascii="Candara" w:eastAsia="Calibri" w:hAnsi="Candara" w:cs="Times New Roman"/>
              </w:rPr>
            </w:pPr>
            <w:r w:rsidRPr="003A438C">
              <w:rPr>
                <w:rFonts w:ascii="Candara" w:eastAsia="Calibri" w:hAnsi="Candara" w:cs="Times New Roman"/>
              </w:rPr>
              <w:t>Otpis suvenira sukladno novom Zakonu o turističkim zajednicama,</w:t>
            </w:r>
          </w:p>
          <w:p w:rsidR="003A438C" w:rsidRPr="003A438C" w:rsidRDefault="003A438C" w:rsidP="003A438C">
            <w:pPr>
              <w:numPr>
                <w:ilvl w:val="0"/>
                <w:numId w:val="28"/>
              </w:numPr>
              <w:spacing w:after="160" w:line="259" w:lineRule="auto"/>
              <w:rPr>
                <w:rFonts w:ascii="Candara" w:eastAsia="Calibri" w:hAnsi="Candara" w:cs="Times New Roman"/>
              </w:rPr>
            </w:pPr>
            <w:r w:rsidRPr="003A438C">
              <w:rPr>
                <w:rFonts w:ascii="Candara" w:eastAsia="Calibri" w:hAnsi="Candara" w:cs="Times New Roman"/>
              </w:rPr>
              <w:t>Pitanja i prijedlozi.</w:t>
            </w:r>
            <w:r w:rsidRPr="003A438C">
              <w:rPr>
                <w:rFonts w:ascii="Candara" w:eastAsia="Calibri" w:hAnsi="Candara" w:cs="Times New Roman"/>
              </w:rPr>
              <w:tab/>
            </w:r>
          </w:p>
          <w:p w:rsidR="003A438C" w:rsidRPr="003A438C" w:rsidRDefault="003A438C" w:rsidP="003A438C">
            <w:pPr>
              <w:spacing w:after="160" w:line="259" w:lineRule="auto"/>
              <w:rPr>
                <w:rFonts w:ascii="Candara" w:eastAsia="Calibri" w:hAnsi="Candara" w:cs="Times New Roman"/>
                <w:b/>
              </w:rPr>
            </w:pPr>
          </w:p>
          <w:p w:rsidR="003A438C" w:rsidRPr="003A438C" w:rsidRDefault="003A438C" w:rsidP="003A438C">
            <w:pPr>
              <w:spacing w:after="160" w:line="259" w:lineRule="auto"/>
              <w:rPr>
                <w:rFonts w:ascii="Candara" w:eastAsia="Calibri" w:hAnsi="Candara" w:cs="Times New Roman"/>
                <w:b/>
              </w:rPr>
            </w:pPr>
            <w:r w:rsidRPr="003A438C">
              <w:rPr>
                <w:rFonts w:ascii="Candara" w:eastAsia="Calibri" w:hAnsi="Candara" w:cs="Times New Roman"/>
                <w:b/>
              </w:rPr>
              <w:t>Sve je prihvaćeno i usvojeno</w:t>
            </w:r>
          </w:p>
          <w:p w:rsidR="003A438C" w:rsidRPr="003A438C" w:rsidRDefault="003A438C" w:rsidP="003A438C">
            <w:pPr>
              <w:spacing w:after="160" w:line="259" w:lineRule="auto"/>
              <w:rPr>
                <w:rFonts w:ascii="Candara" w:eastAsia="Calibri" w:hAnsi="Candara" w:cs="Times New Roman"/>
                <w:b/>
              </w:rPr>
            </w:pPr>
          </w:p>
        </w:tc>
        <w:tc>
          <w:tcPr>
            <w:tcW w:w="3402" w:type="dxa"/>
          </w:tcPr>
          <w:p w:rsidR="003A438C" w:rsidRPr="003A438C" w:rsidRDefault="003A438C" w:rsidP="003A438C">
            <w:pPr>
              <w:spacing w:after="160" w:line="259" w:lineRule="auto"/>
              <w:rPr>
                <w:rFonts w:ascii="Candara" w:eastAsia="Calibri" w:hAnsi="Candara" w:cs="Times New Roman"/>
                <w:b/>
              </w:rPr>
            </w:pPr>
            <w:r w:rsidRPr="003A438C">
              <w:rPr>
                <w:rFonts w:ascii="Candara" w:eastAsia="Calibri" w:hAnsi="Candara" w:cs="Times New Roman"/>
                <w:b/>
              </w:rPr>
              <w:lastRenderedPageBreak/>
              <w:t>21.03.2019.</w:t>
            </w:r>
          </w:p>
          <w:p w:rsidR="003A438C" w:rsidRPr="003A438C" w:rsidRDefault="003A438C" w:rsidP="003A438C">
            <w:pPr>
              <w:numPr>
                <w:ilvl w:val="0"/>
                <w:numId w:val="29"/>
              </w:numPr>
              <w:spacing w:after="160" w:line="259" w:lineRule="auto"/>
              <w:rPr>
                <w:rFonts w:ascii="Candara" w:eastAsia="Calibri" w:hAnsi="Candara" w:cs="Times New Roman"/>
              </w:rPr>
            </w:pPr>
            <w:r w:rsidRPr="003A438C">
              <w:rPr>
                <w:rFonts w:ascii="Candara" w:eastAsia="Calibri" w:hAnsi="Candara" w:cs="Times New Roman"/>
              </w:rPr>
              <w:t>Verificiranje zapisnika s 1. sjednice Skupštine,</w:t>
            </w:r>
          </w:p>
          <w:p w:rsidR="003A438C" w:rsidRPr="003A438C" w:rsidRDefault="003A438C" w:rsidP="003A438C">
            <w:pPr>
              <w:numPr>
                <w:ilvl w:val="0"/>
                <w:numId w:val="29"/>
              </w:numPr>
              <w:spacing w:after="160" w:line="259" w:lineRule="auto"/>
              <w:rPr>
                <w:rFonts w:ascii="Candara" w:eastAsia="Calibri" w:hAnsi="Candara" w:cs="Times New Roman"/>
              </w:rPr>
            </w:pPr>
            <w:r w:rsidRPr="003A438C">
              <w:rPr>
                <w:rFonts w:ascii="Candara" w:eastAsia="Calibri" w:hAnsi="Candara" w:cs="Times New Roman"/>
              </w:rPr>
              <w:t xml:space="preserve">Izvješće o radu i financijsko izvješće za 2018. godinu, </w:t>
            </w:r>
          </w:p>
          <w:p w:rsidR="003A438C" w:rsidRPr="003A438C" w:rsidRDefault="003A438C" w:rsidP="003A438C">
            <w:pPr>
              <w:numPr>
                <w:ilvl w:val="0"/>
                <w:numId w:val="29"/>
              </w:numPr>
              <w:spacing w:after="160" w:line="259" w:lineRule="auto"/>
              <w:rPr>
                <w:rFonts w:ascii="Candara" w:eastAsia="Calibri" w:hAnsi="Candara" w:cs="Times New Roman"/>
              </w:rPr>
            </w:pPr>
            <w:r w:rsidRPr="003A438C">
              <w:rPr>
                <w:rFonts w:ascii="Candara" w:eastAsia="Calibri" w:hAnsi="Candara" w:cs="Times New Roman"/>
              </w:rPr>
              <w:t>Izvješće o radu Turističkog vijeća za 2018. godinu,</w:t>
            </w:r>
          </w:p>
          <w:p w:rsidR="003A438C" w:rsidRPr="003A438C" w:rsidRDefault="003A438C" w:rsidP="003A438C">
            <w:pPr>
              <w:numPr>
                <w:ilvl w:val="0"/>
                <w:numId w:val="29"/>
              </w:numPr>
              <w:spacing w:after="160" w:line="259" w:lineRule="auto"/>
              <w:rPr>
                <w:rFonts w:ascii="Candara" w:eastAsia="Calibri" w:hAnsi="Candara" w:cs="Times New Roman"/>
              </w:rPr>
            </w:pPr>
            <w:r w:rsidRPr="003A438C">
              <w:rPr>
                <w:rFonts w:ascii="Candara" w:eastAsia="Calibri" w:hAnsi="Candara" w:cs="Times New Roman"/>
              </w:rPr>
              <w:t xml:space="preserve">Izvješće Nadzornog odbora o radu Turističke zajednice za 2018. godinu </w:t>
            </w:r>
          </w:p>
          <w:p w:rsidR="003A438C" w:rsidRPr="003A438C" w:rsidRDefault="003A438C" w:rsidP="003A438C">
            <w:pPr>
              <w:numPr>
                <w:ilvl w:val="0"/>
                <w:numId w:val="29"/>
              </w:numPr>
              <w:spacing w:after="160" w:line="259" w:lineRule="auto"/>
              <w:rPr>
                <w:rFonts w:ascii="Candara" w:eastAsia="Calibri" w:hAnsi="Candara" w:cs="Times New Roman"/>
              </w:rPr>
            </w:pPr>
            <w:r w:rsidRPr="003A438C">
              <w:rPr>
                <w:rFonts w:ascii="Candara" w:eastAsia="Calibri" w:hAnsi="Candara" w:cs="Times New Roman"/>
              </w:rPr>
              <w:t>Izvješće o radu Nadzornog odbora za 2018.,</w:t>
            </w:r>
          </w:p>
          <w:p w:rsidR="003A438C" w:rsidRPr="003A438C" w:rsidRDefault="003A438C" w:rsidP="003A438C">
            <w:pPr>
              <w:numPr>
                <w:ilvl w:val="0"/>
                <w:numId w:val="29"/>
              </w:numPr>
              <w:spacing w:after="160" w:line="259" w:lineRule="auto"/>
              <w:rPr>
                <w:rFonts w:ascii="Candara" w:eastAsia="Calibri" w:hAnsi="Candara" w:cs="Times New Roman"/>
              </w:rPr>
            </w:pPr>
            <w:r w:rsidRPr="003A438C">
              <w:rPr>
                <w:rFonts w:ascii="Candara" w:eastAsia="Calibri" w:hAnsi="Candara" w:cs="Times New Roman"/>
              </w:rPr>
              <w:t>Prijedlog I. izmjene Plana nabave za 2019.,</w:t>
            </w:r>
          </w:p>
          <w:p w:rsidR="003A438C" w:rsidRPr="003A438C" w:rsidRDefault="003A438C" w:rsidP="003A438C">
            <w:pPr>
              <w:numPr>
                <w:ilvl w:val="0"/>
                <w:numId w:val="29"/>
              </w:numPr>
              <w:spacing w:after="160" w:line="259" w:lineRule="auto"/>
              <w:rPr>
                <w:rFonts w:ascii="Candara" w:eastAsia="Calibri" w:hAnsi="Candara" w:cs="Times New Roman"/>
              </w:rPr>
            </w:pPr>
            <w:r w:rsidRPr="003A438C">
              <w:rPr>
                <w:rFonts w:ascii="Candara" w:eastAsia="Calibri" w:hAnsi="Candara" w:cs="Times New Roman"/>
              </w:rPr>
              <w:t>Prijedlog I. izmjene Plana rada s financijskim planom za 2019.,</w:t>
            </w:r>
          </w:p>
          <w:p w:rsidR="003A438C" w:rsidRPr="003A438C" w:rsidRDefault="003A438C" w:rsidP="003A438C">
            <w:pPr>
              <w:numPr>
                <w:ilvl w:val="0"/>
                <w:numId w:val="29"/>
              </w:numPr>
              <w:spacing w:after="160" w:line="259" w:lineRule="auto"/>
              <w:rPr>
                <w:rFonts w:ascii="Candara" w:eastAsia="Calibri" w:hAnsi="Candara" w:cs="Times New Roman"/>
              </w:rPr>
            </w:pPr>
            <w:r w:rsidRPr="003A438C">
              <w:rPr>
                <w:rFonts w:ascii="Candara" w:eastAsia="Calibri" w:hAnsi="Candara" w:cs="Times New Roman"/>
              </w:rPr>
              <w:lastRenderedPageBreak/>
              <w:t>Pitanja i prijedlozi.</w:t>
            </w:r>
          </w:p>
          <w:p w:rsidR="003A438C" w:rsidRPr="003A438C" w:rsidRDefault="003A438C" w:rsidP="003A438C">
            <w:pPr>
              <w:spacing w:after="160" w:line="259" w:lineRule="auto"/>
              <w:rPr>
                <w:rFonts w:ascii="Candara" w:eastAsia="Calibri" w:hAnsi="Candara" w:cs="Times New Roman"/>
                <w:b/>
              </w:rPr>
            </w:pPr>
            <w:r w:rsidRPr="003A438C">
              <w:rPr>
                <w:rFonts w:ascii="Candara" w:eastAsia="Calibri" w:hAnsi="Candara" w:cs="Times New Roman"/>
                <w:b/>
              </w:rPr>
              <w:t>Sve je prihvaćeno i usvojeno</w:t>
            </w:r>
          </w:p>
          <w:p w:rsidR="003A438C" w:rsidRPr="003A438C" w:rsidRDefault="003A438C" w:rsidP="003A438C">
            <w:pPr>
              <w:spacing w:after="160" w:line="259" w:lineRule="auto"/>
              <w:rPr>
                <w:rFonts w:ascii="Candara" w:eastAsia="Calibri" w:hAnsi="Candara" w:cs="Times New Roman"/>
                <w:b/>
              </w:rPr>
            </w:pPr>
          </w:p>
          <w:p w:rsidR="003A438C" w:rsidRPr="003A438C" w:rsidRDefault="003A438C" w:rsidP="003A438C">
            <w:pPr>
              <w:spacing w:after="160" w:line="259" w:lineRule="auto"/>
              <w:rPr>
                <w:rFonts w:ascii="Candara" w:eastAsia="Calibri" w:hAnsi="Candara" w:cs="Times New Roman"/>
                <w:b/>
              </w:rPr>
            </w:pPr>
            <w:r w:rsidRPr="003A438C">
              <w:rPr>
                <w:rFonts w:ascii="Candara" w:eastAsia="Calibri" w:hAnsi="Candara" w:cs="Times New Roman"/>
                <w:b/>
              </w:rPr>
              <w:t>12.06.2019.</w:t>
            </w:r>
          </w:p>
          <w:p w:rsidR="003A438C" w:rsidRPr="003A438C" w:rsidRDefault="003A438C" w:rsidP="003A438C">
            <w:pPr>
              <w:numPr>
                <w:ilvl w:val="0"/>
                <w:numId w:val="30"/>
              </w:numPr>
              <w:spacing w:after="160" w:line="259" w:lineRule="auto"/>
              <w:rPr>
                <w:rFonts w:ascii="Candara" w:eastAsia="Calibri" w:hAnsi="Candara" w:cs="Times New Roman"/>
              </w:rPr>
            </w:pPr>
            <w:r w:rsidRPr="003A438C">
              <w:rPr>
                <w:rFonts w:ascii="Candara" w:eastAsia="Calibri" w:hAnsi="Candara" w:cs="Times New Roman"/>
              </w:rPr>
              <w:t>Verificiranje zapisnika s 2. sjednice Skupštine,</w:t>
            </w:r>
          </w:p>
          <w:p w:rsidR="003A438C" w:rsidRPr="003A438C" w:rsidRDefault="003A438C" w:rsidP="003A438C">
            <w:pPr>
              <w:numPr>
                <w:ilvl w:val="0"/>
                <w:numId w:val="30"/>
              </w:numPr>
              <w:spacing w:after="160" w:line="259" w:lineRule="auto"/>
              <w:rPr>
                <w:rFonts w:ascii="Candara" w:eastAsia="Calibri" w:hAnsi="Candara" w:cs="Times New Roman"/>
              </w:rPr>
            </w:pPr>
            <w:r w:rsidRPr="003A438C">
              <w:rPr>
                <w:rFonts w:ascii="Candara" w:eastAsia="Calibri" w:hAnsi="Candara" w:cs="Times New Roman"/>
              </w:rPr>
              <w:t>Prijedlog II. Izmjene plana nabave za 2019.,</w:t>
            </w:r>
          </w:p>
          <w:p w:rsidR="003A438C" w:rsidRPr="003A438C" w:rsidRDefault="003A438C" w:rsidP="003A438C">
            <w:pPr>
              <w:numPr>
                <w:ilvl w:val="0"/>
                <w:numId w:val="30"/>
              </w:numPr>
              <w:spacing w:after="160" w:line="259" w:lineRule="auto"/>
              <w:rPr>
                <w:rFonts w:ascii="Candara" w:eastAsia="Calibri" w:hAnsi="Candara" w:cs="Times New Roman"/>
              </w:rPr>
            </w:pPr>
            <w:r w:rsidRPr="003A438C">
              <w:rPr>
                <w:rFonts w:ascii="Candara" w:eastAsia="Calibri" w:hAnsi="Candara" w:cs="Times New Roman"/>
              </w:rPr>
              <w:t>Prijedlog II. Izmjene plana rada s financijskim planom za 2019.,</w:t>
            </w:r>
          </w:p>
          <w:p w:rsidR="003A438C" w:rsidRPr="003A438C" w:rsidRDefault="003A438C" w:rsidP="003A438C">
            <w:pPr>
              <w:numPr>
                <w:ilvl w:val="0"/>
                <w:numId w:val="30"/>
              </w:numPr>
              <w:spacing w:after="160" w:line="259" w:lineRule="auto"/>
              <w:rPr>
                <w:rFonts w:ascii="Candara" w:eastAsia="Calibri" w:hAnsi="Candara" w:cs="Times New Roman"/>
              </w:rPr>
            </w:pPr>
            <w:r w:rsidRPr="003A438C">
              <w:rPr>
                <w:rFonts w:ascii="Candara" w:eastAsia="Calibri" w:hAnsi="Candara" w:cs="Times New Roman"/>
              </w:rPr>
              <w:t>Pitanja i prijedlozi.</w:t>
            </w:r>
          </w:p>
          <w:p w:rsidR="003A438C" w:rsidRPr="003A438C" w:rsidRDefault="003A438C" w:rsidP="003A438C">
            <w:pPr>
              <w:spacing w:after="160" w:line="259" w:lineRule="auto"/>
              <w:rPr>
                <w:rFonts w:ascii="Candara" w:eastAsia="Calibri" w:hAnsi="Candara" w:cs="Times New Roman"/>
                <w:b/>
              </w:rPr>
            </w:pPr>
            <w:r w:rsidRPr="003A438C">
              <w:rPr>
                <w:rFonts w:ascii="Candara" w:eastAsia="Calibri" w:hAnsi="Candara" w:cs="Times New Roman"/>
                <w:b/>
              </w:rPr>
              <w:t>Sve je prihvaćeno i usvojeno</w:t>
            </w:r>
          </w:p>
          <w:p w:rsidR="003A438C" w:rsidRPr="003A438C" w:rsidRDefault="003A438C" w:rsidP="003A438C">
            <w:pPr>
              <w:spacing w:after="160" w:line="259" w:lineRule="auto"/>
              <w:rPr>
                <w:rFonts w:ascii="Candara" w:eastAsia="Calibri" w:hAnsi="Candara" w:cs="Times New Roman"/>
                <w:b/>
              </w:rPr>
            </w:pPr>
          </w:p>
          <w:p w:rsidR="003A438C" w:rsidRPr="003A438C" w:rsidRDefault="003A438C" w:rsidP="003A438C">
            <w:pPr>
              <w:spacing w:after="160" w:line="259" w:lineRule="auto"/>
              <w:rPr>
                <w:rFonts w:ascii="Candara" w:eastAsia="Calibri" w:hAnsi="Candara" w:cs="Times New Roman"/>
                <w:b/>
              </w:rPr>
            </w:pPr>
            <w:r w:rsidRPr="003A438C">
              <w:rPr>
                <w:rFonts w:ascii="Candara" w:eastAsia="Calibri" w:hAnsi="Candara" w:cs="Times New Roman"/>
                <w:b/>
              </w:rPr>
              <w:t>18.10.2019.</w:t>
            </w:r>
          </w:p>
          <w:p w:rsidR="003A438C" w:rsidRPr="003A438C" w:rsidRDefault="003A438C" w:rsidP="003A438C">
            <w:pPr>
              <w:numPr>
                <w:ilvl w:val="0"/>
                <w:numId w:val="31"/>
              </w:numPr>
              <w:spacing w:after="160" w:line="259" w:lineRule="auto"/>
              <w:rPr>
                <w:rFonts w:ascii="Candara" w:eastAsia="Calibri" w:hAnsi="Candara" w:cs="Times New Roman"/>
              </w:rPr>
            </w:pPr>
            <w:r w:rsidRPr="003A438C">
              <w:rPr>
                <w:rFonts w:ascii="Candara" w:eastAsia="Calibri" w:hAnsi="Candara" w:cs="Times New Roman"/>
              </w:rPr>
              <w:t>Verificiranje zapisnika s 3. sjednice skupštine od 12. lipnja 2019.,</w:t>
            </w:r>
          </w:p>
          <w:p w:rsidR="003A438C" w:rsidRPr="003A438C" w:rsidRDefault="003A438C" w:rsidP="003A438C">
            <w:pPr>
              <w:numPr>
                <w:ilvl w:val="0"/>
                <w:numId w:val="31"/>
              </w:numPr>
              <w:spacing w:after="160" w:line="259" w:lineRule="auto"/>
              <w:rPr>
                <w:rFonts w:ascii="Candara" w:eastAsia="Calibri" w:hAnsi="Candara" w:cs="Times New Roman"/>
              </w:rPr>
            </w:pPr>
            <w:r w:rsidRPr="003A438C">
              <w:rPr>
                <w:rFonts w:ascii="Candara" w:eastAsia="Calibri" w:hAnsi="Candara" w:cs="Times New Roman"/>
              </w:rPr>
              <w:t>Izvješće o radu Turističke zajednice općine Marija Bistrica za razdoblje 01.01. do 30.06.2019.</w:t>
            </w:r>
          </w:p>
          <w:p w:rsidR="003A438C" w:rsidRPr="003A438C" w:rsidRDefault="003A438C" w:rsidP="003A438C">
            <w:pPr>
              <w:numPr>
                <w:ilvl w:val="0"/>
                <w:numId w:val="31"/>
              </w:numPr>
              <w:spacing w:after="160" w:line="259" w:lineRule="auto"/>
              <w:rPr>
                <w:rFonts w:ascii="Candara" w:eastAsia="Calibri" w:hAnsi="Candara" w:cs="Times New Roman"/>
              </w:rPr>
            </w:pPr>
            <w:r w:rsidRPr="003A438C">
              <w:rPr>
                <w:rFonts w:ascii="Candara" w:eastAsia="Calibri" w:hAnsi="Candara" w:cs="Times New Roman"/>
              </w:rPr>
              <w:t xml:space="preserve">Izvješće NO o radu Turističke zajednice </w:t>
            </w:r>
            <w:r w:rsidRPr="003A438C">
              <w:rPr>
                <w:rFonts w:ascii="Candara" w:eastAsia="Calibri" w:hAnsi="Candara" w:cs="Times New Roman"/>
              </w:rPr>
              <w:lastRenderedPageBreak/>
              <w:t>općine Marija Bistrica za razdoblje 01.01. do 30.06.2019.</w:t>
            </w:r>
          </w:p>
          <w:p w:rsidR="003A438C" w:rsidRPr="003A438C" w:rsidRDefault="003A438C" w:rsidP="003A438C">
            <w:pPr>
              <w:numPr>
                <w:ilvl w:val="0"/>
                <w:numId w:val="31"/>
              </w:numPr>
              <w:spacing w:after="160" w:line="259" w:lineRule="auto"/>
              <w:rPr>
                <w:rFonts w:ascii="Candara" w:eastAsia="Calibri" w:hAnsi="Candara" w:cs="Times New Roman"/>
              </w:rPr>
            </w:pPr>
            <w:r w:rsidRPr="003A438C">
              <w:rPr>
                <w:rFonts w:ascii="Candara" w:eastAsia="Calibri" w:hAnsi="Candara" w:cs="Times New Roman"/>
              </w:rPr>
              <w:t xml:space="preserve">Prijedlog III. izmjene Programa rada s financijskim planom za 2019., </w:t>
            </w:r>
          </w:p>
          <w:p w:rsidR="003A438C" w:rsidRPr="003A438C" w:rsidRDefault="003A438C" w:rsidP="003A438C">
            <w:pPr>
              <w:numPr>
                <w:ilvl w:val="0"/>
                <w:numId w:val="31"/>
              </w:numPr>
              <w:spacing w:after="160" w:line="259" w:lineRule="auto"/>
              <w:rPr>
                <w:rFonts w:ascii="Candara" w:eastAsia="Calibri" w:hAnsi="Candara" w:cs="Times New Roman"/>
              </w:rPr>
            </w:pPr>
            <w:r w:rsidRPr="003A438C">
              <w:rPr>
                <w:rFonts w:ascii="Candara" w:eastAsia="Calibri" w:hAnsi="Candara" w:cs="Times New Roman"/>
              </w:rPr>
              <w:t>Prijedlog Programa rada i financijskog plana za 2020.,</w:t>
            </w:r>
          </w:p>
          <w:p w:rsidR="003A438C" w:rsidRPr="003A438C" w:rsidRDefault="003A438C" w:rsidP="003A438C">
            <w:pPr>
              <w:numPr>
                <w:ilvl w:val="0"/>
                <w:numId w:val="31"/>
              </w:numPr>
              <w:spacing w:after="160" w:line="259" w:lineRule="auto"/>
              <w:rPr>
                <w:rFonts w:ascii="Candara" w:eastAsia="Calibri" w:hAnsi="Candara" w:cs="Times New Roman"/>
              </w:rPr>
            </w:pPr>
            <w:r w:rsidRPr="003A438C">
              <w:rPr>
                <w:rFonts w:ascii="Candara" w:eastAsia="Calibri" w:hAnsi="Candara" w:cs="Times New Roman"/>
              </w:rPr>
              <w:t>Prijedlog plana nabave za 2020.,</w:t>
            </w:r>
          </w:p>
          <w:p w:rsidR="003A438C" w:rsidRPr="003A438C" w:rsidRDefault="003A438C" w:rsidP="003A438C">
            <w:pPr>
              <w:numPr>
                <w:ilvl w:val="0"/>
                <w:numId w:val="31"/>
              </w:numPr>
              <w:spacing w:after="160" w:line="259" w:lineRule="auto"/>
              <w:rPr>
                <w:rFonts w:ascii="Candara" w:eastAsia="Calibri" w:hAnsi="Candara" w:cs="Times New Roman"/>
              </w:rPr>
            </w:pPr>
            <w:r w:rsidRPr="003A438C">
              <w:rPr>
                <w:rFonts w:ascii="Candara" w:eastAsia="Calibri" w:hAnsi="Candara" w:cs="Times New Roman"/>
              </w:rPr>
              <w:t>Pitanja i prijedlozi.</w:t>
            </w:r>
          </w:p>
          <w:p w:rsidR="003A438C" w:rsidRPr="003A438C" w:rsidRDefault="003A438C" w:rsidP="003A438C">
            <w:pPr>
              <w:spacing w:after="160" w:line="259" w:lineRule="auto"/>
              <w:rPr>
                <w:rFonts w:ascii="Candara" w:eastAsia="Calibri" w:hAnsi="Candara" w:cs="Times New Roman"/>
                <w:b/>
              </w:rPr>
            </w:pPr>
            <w:r w:rsidRPr="003A438C">
              <w:rPr>
                <w:rFonts w:ascii="Candara" w:eastAsia="Calibri" w:hAnsi="Candara" w:cs="Times New Roman"/>
                <w:b/>
              </w:rPr>
              <w:t>Sve je prihvaćeno i usvojeno</w:t>
            </w:r>
          </w:p>
          <w:p w:rsidR="003A438C" w:rsidRPr="003A438C" w:rsidRDefault="003A438C" w:rsidP="003A438C">
            <w:pPr>
              <w:spacing w:after="160" w:line="259" w:lineRule="auto"/>
              <w:rPr>
                <w:rFonts w:ascii="Candara" w:eastAsia="Calibri" w:hAnsi="Candara" w:cs="Times New Roman"/>
                <w:b/>
              </w:rPr>
            </w:pPr>
          </w:p>
          <w:p w:rsidR="003A438C" w:rsidRPr="003A438C" w:rsidRDefault="003A438C" w:rsidP="003A438C">
            <w:pPr>
              <w:spacing w:after="160" w:line="259" w:lineRule="auto"/>
              <w:rPr>
                <w:rFonts w:ascii="Candara" w:eastAsia="Calibri" w:hAnsi="Candara" w:cs="Times New Roman"/>
                <w:b/>
              </w:rPr>
            </w:pPr>
            <w:r w:rsidRPr="003A438C">
              <w:rPr>
                <w:rFonts w:ascii="Candara" w:eastAsia="Calibri" w:hAnsi="Candara" w:cs="Times New Roman"/>
                <w:b/>
              </w:rPr>
              <w:t>17.12.2019.</w:t>
            </w:r>
          </w:p>
          <w:p w:rsidR="003A438C" w:rsidRPr="003A438C" w:rsidRDefault="003A438C" w:rsidP="003A438C">
            <w:pPr>
              <w:numPr>
                <w:ilvl w:val="0"/>
                <w:numId w:val="32"/>
              </w:numPr>
              <w:spacing w:after="160" w:line="259" w:lineRule="auto"/>
              <w:rPr>
                <w:rFonts w:ascii="Candara" w:eastAsia="Calibri" w:hAnsi="Candara" w:cs="Times New Roman"/>
              </w:rPr>
            </w:pPr>
            <w:r w:rsidRPr="003A438C">
              <w:rPr>
                <w:rFonts w:ascii="Candara" w:eastAsia="Calibri" w:hAnsi="Candara" w:cs="Times New Roman"/>
              </w:rPr>
              <w:t>Verificiranje zapisnika s 4. sjednice skupštine od 18. listopada 2019.,</w:t>
            </w:r>
          </w:p>
          <w:p w:rsidR="003A438C" w:rsidRPr="003A438C" w:rsidRDefault="003A438C" w:rsidP="003A438C">
            <w:pPr>
              <w:numPr>
                <w:ilvl w:val="0"/>
                <w:numId w:val="32"/>
              </w:numPr>
              <w:spacing w:after="160" w:line="259" w:lineRule="auto"/>
              <w:rPr>
                <w:rFonts w:ascii="Candara" w:eastAsia="Calibri" w:hAnsi="Candara" w:cs="Times New Roman"/>
              </w:rPr>
            </w:pPr>
            <w:r w:rsidRPr="003A438C">
              <w:rPr>
                <w:rFonts w:ascii="Candara" w:eastAsia="Calibri" w:hAnsi="Candara" w:cs="Times New Roman"/>
              </w:rPr>
              <w:t xml:space="preserve">Prijedlog IV. izmjene Programa rada s financijskim planom za 2019., </w:t>
            </w:r>
          </w:p>
          <w:p w:rsidR="003A438C" w:rsidRPr="003A438C" w:rsidRDefault="003A438C" w:rsidP="003A438C">
            <w:pPr>
              <w:numPr>
                <w:ilvl w:val="0"/>
                <w:numId w:val="32"/>
              </w:numPr>
              <w:spacing w:after="160" w:line="259" w:lineRule="auto"/>
              <w:rPr>
                <w:rFonts w:ascii="Candara" w:eastAsia="Calibri" w:hAnsi="Candara" w:cs="Times New Roman"/>
              </w:rPr>
            </w:pPr>
            <w:r w:rsidRPr="003A438C">
              <w:rPr>
                <w:rFonts w:ascii="Candara" w:eastAsia="Calibri" w:hAnsi="Candara" w:cs="Times New Roman"/>
              </w:rPr>
              <w:t xml:space="preserve">Otpis suvenira sukladno novom Zakonu o </w:t>
            </w:r>
            <w:r w:rsidRPr="003A438C">
              <w:rPr>
                <w:rFonts w:ascii="Candara" w:eastAsia="Calibri" w:hAnsi="Candara" w:cs="Times New Roman"/>
              </w:rPr>
              <w:lastRenderedPageBreak/>
              <w:t>turističkim zajednicama,</w:t>
            </w:r>
          </w:p>
          <w:p w:rsidR="003A438C" w:rsidRPr="003A438C" w:rsidRDefault="003A438C" w:rsidP="003A438C">
            <w:pPr>
              <w:numPr>
                <w:ilvl w:val="0"/>
                <w:numId w:val="32"/>
              </w:numPr>
              <w:spacing w:after="160" w:line="259" w:lineRule="auto"/>
              <w:rPr>
                <w:rFonts w:ascii="Candara" w:eastAsia="Calibri" w:hAnsi="Candara" w:cs="Times New Roman"/>
              </w:rPr>
            </w:pPr>
            <w:r w:rsidRPr="003A438C">
              <w:rPr>
                <w:rFonts w:ascii="Candara" w:eastAsia="Calibri" w:hAnsi="Candara" w:cs="Times New Roman"/>
              </w:rPr>
              <w:t>Pitanja i prijedlozi.</w:t>
            </w:r>
            <w:r w:rsidRPr="003A438C">
              <w:rPr>
                <w:rFonts w:ascii="Candara" w:eastAsia="Calibri" w:hAnsi="Candara" w:cs="Times New Roman"/>
              </w:rPr>
              <w:tab/>
            </w:r>
          </w:p>
          <w:p w:rsidR="003A438C" w:rsidRPr="003A438C" w:rsidRDefault="003A438C" w:rsidP="003A438C">
            <w:pPr>
              <w:spacing w:after="160" w:line="259" w:lineRule="auto"/>
              <w:rPr>
                <w:rFonts w:ascii="Candara" w:eastAsia="Calibri" w:hAnsi="Candara" w:cs="Times New Roman"/>
                <w:b/>
              </w:rPr>
            </w:pPr>
          </w:p>
          <w:p w:rsidR="003A438C" w:rsidRPr="003A438C" w:rsidRDefault="003A438C" w:rsidP="003A438C">
            <w:pPr>
              <w:spacing w:after="160" w:line="259" w:lineRule="auto"/>
              <w:rPr>
                <w:rFonts w:ascii="Candara" w:eastAsia="Calibri" w:hAnsi="Candara" w:cs="Times New Roman"/>
                <w:b/>
              </w:rPr>
            </w:pPr>
            <w:r w:rsidRPr="003A438C">
              <w:rPr>
                <w:rFonts w:ascii="Candara" w:eastAsia="Calibri" w:hAnsi="Candara" w:cs="Times New Roman"/>
                <w:b/>
              </w:rPr>
              <w:t>Sve je prihvaćeno i usvojeno</w:t>
            </w:r>
          </w:p>
          <w:p w:rsidR="003A438C" w:rsidRPr="003A438C" w:rsidRDefault="003A438C" w:rsidP="003A438C">
            <w:pPr>
              <w:spacing w:after="160" w:line="259" w:lineRule="auto"/>
              <w:rPr>
                <w:rFonts w:ascii="Candara" w:eastAsia="Calibri" w:hAnsi="Candara" w:cs="Times New Roman"/>
                <w:b/>
              </w:rPr>
            </w:pPr>
          </w:p>
        </w:tc>
        <w:tc>
          <w:tcPr>
            <w:tcW w:w="3118" w:type="dxa"/>
          </w:tcPr>
          <w:p w:rsidR="003A438C" w:rsidRPr="003A438C" w:rsidRDefault="003A438C" w:rsidP="003A438C">
            <w:pPr>
              <w:spacing w:after="160" w:line="259" w:lineRule="auto"/>
              <w:rPr>
                <w:rFonts w:ascii="Candara" w:eastAsia="Calibri" w:hAnsi="Candara" w:cs="Times New Roman"/>
                <w:b/>
              </w:rPr>
            </w:pPr>
            <w:r w:rsidRPr="003A438C">
              <w:rPr>
                <w:rFonts w:ascii="Candara" w:eastAsia="Calibri" w:hAnsi="Candara" w:cs="Times New Roman"/>
                <w:b/>
              </w:rPr>
              <w:lastRenderedPageBreak/>
              <w:t>07.03.2019.</w:t>
            </w:r>
          </w:p>
          <w:p w:rsidR="003A438C" w:rsidRPr="003A438C" w:rsidRDefault="003A438C" w:rsidP="003A438C">
            <w:pPr>
              <w:numPr>
                <w:ilvl w:val="0"/>
                <w:numId w:val="24"/>
              </w:numPr>
              <w:spacing w:after="160" w:line="259" w:lineRule="auto"/>
              <w:rPr>
                <w:rFonts w:ascii="Candara" w:eastAsia="Calibri" w:hAnsi="Candara" w:cs="Times New Roman"/>
              </w:rPr>
            </w:pPr>
            <w:r w:rsidRPr="003A438C">
              <w:rPr>
                <w:rFonts w:ascii="Candara" w:eastAsia="Calibri" w:hAnsi="Candara" w:cs="Times New Roman"/>
              </w:rPr>
              <w:t>Verifikacija zapisnika s Konstituirajuće sjednice od 26. rujna 2018.,</w:t>
            </w:r>
          </w:p>
          <w:p w:rsidR="003A438C" w:rsidRPr="003A438C" w:rsidRDefault="003A438C" w:rsidP="003A438C">
            <w:pPr>
              <w:numPr>
                <w:ilvl w:val="0"/>
                <w:numId w:val="24"/>
              </w:numPr>
              <w:spacing w:after="160" w:line="259" w:lineRule="auto"/>
              <w:rPr>
                <w:rFonts w:ascii="Candara" w:eastAsia="Calibri" w:hAnsi="Candara" w:cs="Times New Roman"/>
              </w:rPr>
            </w:pPr>
            <w:r w:rsidRPr="003A438C">
              <w:rPr>
                <w:rFonts w:ascii="Candara" w:eastAsia="Calibri" w:hAnsi="Candara" w:cs="Times New Roman"/>
              </w:rPr>
              <w:t>Provođenje nadzora za 2018. godinu,</w:t>
            </w:r>
          </w:p>
          <w:p w:rsidR="003A438C" w:rsidRPr="003A438C" w:rsidRDefault="003A438C" w:rsidP="003A438C">
            <w:pPr>
              <w:numPr>
                <w:ilvl w:val="0"/>
                <w:numId w:val="24"/>
              </w:numPr>
              <w:spacing w:after="160" w:line="259" w:lineRule="auto"/>
              <w:rPr>
                <w:rFonts w:ascii="Candara" w:eastAsia="Calibri" w:hAnsi="Candara" w:cs="Times New Roman"/>
              </w:rPr>
            </w:pPr>
            <w:r w:rsidRPr="003A438C">
              <w:rPr>
                <w:rFonts w:ascii="Candara" w:eastAsia="Calibri" w:hAnsi="Candara" w:cs="Times New Roman"/>
              </w:rPr>
              <w:t>Izvještaj o radu NO za 2018. godinu</w:t>
            </w:r>
          </w:p>
          <w:p w:rsidR="003A438C" w:rsidRPr="003A438C" w:rsidRDefault="003A438C" w:rsidP="003A438C">
            <w:pPr>
              <w:numPr>
                <w:ilvl w:val="0"/>
                <w:numId w:val="24"/>
              </w:numPr>
              <w:spacing w:after="160" w:line="259" w:lineRule="auto"/>
              <w:rPr>
                <w:rFonts w:ascii="Candara" w:eastAsia="Calibri" w:hAnsi="Candara" w:cs="Times New Roman"/>
              </w:rPr>
            </w:pPr>
            <w:r w:rsidRPr="003A438C">
              <w:rPr>
                <w:rFonts w:ascii="Candara" w:eastAsia="Calibri" w:hAnsi="Candara" w:cs="Times New Roman"/>
              </w:rPr>
              <w:t>Pitanja i prijedlozi.</w:t>
            </w:r>
          </w:p>
          <w:p w:rsidR="003A438C" w:rsidRPr="003A438C" w:rsidRDefault="003A438C" w:rsidP="003A438C">
            <w:pPr>
              <w:spacing w:after="160" w:line="259" w:lineRule="auto"/>
              <w:rPr>
                <w:rFonts w:ascii="Candara" w:eastAsia="Calibri" w:hAnsi="Candara" w:cs="Times New Roman"/>
                <w:b/>
              </w:rPr>
            </w:pPr>
            <w:r w:rsidRPr="003A438C">
              <w:rPr>
                <w:rFonts w:ascii="Candara" w:eastAsia="Calibri" w:hAnsi="Candara" w:cs="Times New Roman"/>
                <w:b/>
              </w:rPr>
              <w:t>Sve je prihvaćeno i usvojeno</w:t>
            </w:r>
          </w:p>
          <w:p w:rsidR="003A438C" w:rsidRPr="003A438C" w:rsidRDefault="003A438C" w:rsidP="003A438C">
            <w:pPr>
              <w:spacing w:after="160" w:line="259" w:lineRule="auto"/>
              <w:rPr>
                <w:rFonts w:ascii="Candara" w:eastAsia="Calibri" w:hAnsi="Candara" w:cs="Times New Roman"/>
                <w:b/>
              </w:rPr>
            </w:pPr>
          </w:p>
          <w:p w:rsidR="003A438C" w:rsidRPr="003A438C" w:rsidRDefault="003A438C" w:rsidP="003A438C">
            <w:pPr>
              <w:spacing w:after="160" w:line="259" w:lineRule="auto"/>
              <w:rPr>
                <w:rFonts w:ascii="Candara" w:eastAsia="Calibri" w:hAnsi="Candara" w:cs="Times New Roman"/>
                <w:b/>
              </w:rPr>
            </w:pPr>
            <w:r w:rsidRPr="003A438C">
              <w:rPr>
                <w:rFonts w:ascii="Candara" w:eastAsia="Calibri" w:hAnsi="Candara" w:cs="Times New Roman"/>
                <w:b/>
              </w:rPr>
              <w:t>10.10.2019.</w:t>
            </w:r>
          </w:p>
          <w:p w:rsidR="003A438C" w:rsidRPr="003A438C" w:rsidRDefault="003A438C" w:rsidP="003A438C">
            <w:pPr>
              <w:numPr>
                <w:ilvl w:val="0"/>
                <w:numId w:val="25"/>
              </w:numPr>
              <w:spacing w:after="160" w:line="259" w:lineRule="auto"/>
              <w:rPr>
                <w:rFonts w:ascii="Candara" w:eastAsia="Calibri" w:hAnsi="Candara" w:cs="Times New Roman"/>
              </w:rPr>
            </w:pPr>
            <w:r w:rsidRPr="003A438C">
              <w:rPr>
                <w:rFonts w:ascii="Candara" w:eastAsia="Calibri" w:hAnsi="Candara" w:cs="Times New Roman"/>
              </w:rPr>
              <w:t>Verifikacija zapisnika 1. sjednica od 7.3.2019.,</w:t>
            </w:r>
          </w:p>
          <w:p w:rsidR="003A438C" w:rsidRPr="003A438C" w:rsidRDefault="003A438C" w:rsidP="003A438C">
            <w:pPr>
              <w:numPr>
                <w:ilvl w:val="0"/>
                <w:numId w:val="25"/>
              </w:numPr>
              <w:spacing w:after="160" w:line="259" w:lineRule="auto"/>
              <w:rPr>
                <w:rFonts w:ascii="Candara" w:eastAsia="Calibri" w:hAnsi="Candara" w:cs="Times New Roman"/>
              </w:rPr>
            </w:pPr>
            <w:r w:rsidRPr="003A438C">
              <w:rPr>
                <w:rFonts w:ascii="Candara" w:eastAsia="Calibri" w:hAnsi="Candara" w:cs="Times New Roman"/>
              </w:rPr>
              <w:t xml:space="preserve">Provođenje nadzora za prvih 6 mjeseci 2019. </w:t>
            </w:r>
            <w:r w:rsidRPr="003A438C">
              <w:rPr>
                <w:rFonts w:ascii="Candara" w:eastAsia="Calibri" w:hAnsi="Candara" w:cs="Times New Roman"/>
              </w:rPr>
              <w:lastRenderedPageBreak/>
              <w:t>godine,</w:t>
            </w:r>
          </w:p>
          <w:p w:rsidR="003A438C" w:rsidRPr="003A438C" w:rsidRDefault="003A438C" w:rsidP="003A438C">
            <w:pPr>
              <w:numPr>
                <w:ilvl w:val="0"/>
                <w:numId w:val="25"/>
              </w:numPr>
              <w:spacing w:after="160" w:line="259" w:lineRule="auto"/>
              <w:rPr>
                <w:rFonts w:ascii="Candara" w:eastAsia="Calibri" w:hAnsi="Candara" w:cs="Times New Roman"/>
              </w:rPr>
            </w:pPr>
            <w:r w:rsidRPr="003A438C">
              <w:rPr>
                <w:rFonts w:ascii="Candara" w:eastAsia="Calibri" w:hAnsi="Candara" w:cs="Times New Roman"/>
              </w:rPr>
              <w:t>Prijedlog III. Izmjene proračuna za 2019.,</w:t>
            </w:r>
          </w:p>
          <w:p w:rsidR="003A438C" w:rsidRPr="003A438C" w:rsidRDefault="003A438C" w:rsidP="003A438C">
            <w:pPr>
              <w:numPr>
                <w:ilvl w:val="0"/>
                <w:numId w:val="25"/>
              </w:numPr>
              <w:spacing w:after="160" w:line="259" w:lineRule="auto"/>
              <w:rPr>
                <w:rFonts w:ascii="Candara" w:eastAsia="Calibri" w:hAnsi="Candara" w:cs="Times New Roman"/>
              </w:rPr>
            </w:pPr>
            <w:r w:rsidRPr="003A438C">
              <w:rPr>
                <w:rFonts w:ascii="Candara" w:eastAsia="Calibri" w:hAnsi="Candara" w:cs="Times New Roman"/>
              </w:rPr>
              <w:t>Prijedlog programa rada za 2020. s financijskim planom,</w:t>
            </w:r>
          </w:p>
          <w:p w:rsidR="003A438C" w:rsidRPr="003A438C" w:rsidRDefault="003A438C" w:rsidP="003A438C">
            <w:pPr>
              <w:numPr>
                <w:ilvl w:val="0"/>
                <w:numId w:val="25"/>
              </w:numPr>
              <w:spacing w:after="160" w:line="259" w:lineRule="auto"/>
              <w:rPr>
                <w:rFonts w:ascii="Candara" w:eastAsia="Calibri" w:hAnsi="Candara" w:cs="Times New Roman"/>
              </w:rPr>
            </w:pPr>
            <w:r w:rsidRPr="003A438C">
              <w:rPr>
                <w:rFonts w:ascii="Candara" w:eastAsia="Calibri" w:hAnsi="Candara" w:cs="Times New Roman"/>
              </w:rPr>
              <w:t>Pitanja i prijedlozi.</w:t>
            </w:r>
          </w:p>
          <w:p w:rsidR="003A438C" w:rsidRPr="003A438C" w:rsidRDefault="003A438C" w:rsidP="003A438C">
            <w:pPr>
              <w:spacing w:after="160" w:line="259" w:lineRule="auto"/>
              <w:rPr>
                <w:rFonts w:ascii="Candara" w:eastAsia="Calibri" w:hAnsi="Candara" w:cs="Times New Roman"/>
              </w:rPr>
            </w:pPr>
            <w:r w:rsidRPr="003A438C">
              <w:rPr>
                <w:rFonts w:ascii="Candara" w:eastAsia="Calibri" w:hAnsi="Candara" w:cs="Times New Roman"/>
                <w:b/>
              </w:rPr>
              <w:t>Sve je prihvaćeno i usvojeno</w:t>
            </w:r>
          </w:p>
          <w:p w:rsidR="003A438C" w:rsidRPr="003A438C" w:rsidRDefault="003A438C" w:rsidP="003A438C">
            <w:pPr>
              <w:spacing w:after="160" w:line="259" w:lineRule="auto"/>
              <w:rPr>
                <w:rFonts w:ascii="Candara" w:eastAsia="Calibri" w:hAnsi="Candara" w:cs="Times New Roman"/>
                <w:b/>
              </w:rPr>
            </w:pPr>
          </w:p>
        </w:tc>
      </w:tr>
      <w:tr w:rsidR="003A438C" w:rsidRPr="003A438C" w:rsidTr="003A438C">
        <w:tc>
          <w:tcPr>
            <w:tcW w:w="4786" w:type="dxa"/>
          </w:tcPr>
          <w:p w:rsidR="003A438C" w:rsidRPr="003A438C" w:rsidRDefault="003A438C" w:rsidP="003A438C">
            <w:pPr>
              <w:spacing w:after="160" w:line="259" w:lineRule="auto"/>
              <w:rPr>
                <w:rFonts w:ascii="Candara" w:eastAsia="Calibri" w:hAnsi="Candara" w:cs="Times New Roman"/>
                <w:b/>
              </w:rPr>
            </w:pPr>
            <w:r w:rsidRPr="003A438C">
              <w:rPr>
                <w:rFonts w:ascii="Candara" w:eastAsia="Calibri" w:hAnsi="Candara" w:cs="Times New Roman"/>
                <w:b/>
              </w:rPr>
              <w:lastRenderedPageBreak/>
              <w:t>DATUM  I BROJ SJEDNICE NA KOJOJ JE USVOJENO IZVJEŠĆE O RADU VIJEĆA TZ S FINANCIJSKIM IZVJEŠĆEM ZA  2018. GODINU</w:t>
            </w:r>
          </w:p>
        </w:tc>
        <w:tc>
          <w:tcPr>
            <w:tcW w:w="3544" w:type="dxa"/>
          </w:tcPr>
          <w:p w:rsidR="003A438C" w:rsidRPr="003A438C" w:rsidRDefault="003A438C" w:rsidP="003A438C">
            <w:pPr>
              <w:spacing w:after="160" w:line="259" w:lineRule="auto"/>
              <w:rPr>
                <w:rFonts w:ascii="Candara" w:eastAsia="Calibri" w:hAnsi="Candara" w:cs="Times New Roman"/>
              </w:rPr>
            </w:pPr>
            <w:r w:rsidRPr="003A438C">
              <w:rPr>
                <w:rFonts w:ascii="Candara" w:eastAsia="Calibri" w:hAnsi="Candara" w:cs="Times New Roman"/>
              </w:rPr>
              <w:t>2. sjednica, 21.03.2019.</w:t>
            </w:r>
          </w:p>
        </w:tc>
        <w:tc>
          <w:tcPr>
            <w:tcW w:w="3402" w:type="dxa"/>
          </w:tcPr>
          <w:p w:rsidR="003A438C" w:rsidRPr="003A438C" w:rsidRDefault="003A438C" w:rsidP="003A438C">
            <w:pPr>
              <w:spacing w:after="160" w:line="259" w:lineRule="auto"/>
              <w:rPr>
                <w:rFonts w:ascii="Candara" w:eastAsia="Calibri" w:hAnsi="Candara" w:cs="Times New Roman"/>
              </w:rPr>
            </w:pPr>
            <w:r w:rsidRPr="003A438C">
              <w:rPr>
                <w:rFonts w:ascii="Candara" w:eastAsia="Calibri" w:hAnsi="Candara" w:cs="Times New Roman"/>
              </w:rPr>
              <w:t>2. sjednica, 21.03.2019.</w:t>
            </w:r>
          </w:p>
        </w:tc>
        <w:tc>
          <w:tcPr>
            <w:tcW w:w="3118" w:type="dxa"/>
          </w:tcPr>
          <w:p w:rsidR="003A438C" w:rsidRPr="003A438C" w:rsidRDefault="003A438C" w:rsidP="003A438C">
            <w:pPr>
              <w:spacing w:after="160" w:line="259" w:lineRule="auto"/>
              <w:rPr>
                <w:rFonts w:ascii="Candara" w:eastAsia="Calibri" w:hAnsi="Candara" w:cs="Times New Roman"/>
              </w:rPr>
            </w:pPr>
            <w:r w:rsidRPr="003A438C">
              <w:rPr>
                <w:rFonts w:ascii="Candara" w:eastAsia="Calibri" w:hAnsi="Candara" w:cs="Times New Roman"/>
              </w:rPr>
              <w:t>1-. sjednica, -07.03.2019.</w:t>
            </w:r>
          </w:p>
        </w:tc>
      </w:tr>
      <w:tr w:rsidR="003A438C" w:rsidRPr="003A438C" w:rsidTr="003A438C">
        <w:tc>
          <w:tcPr>
            <w:tcW w:w="4786" w:type="dxa"/>
          </w:tcPr>
          <w:p w:rsidR="003A438C" w:rsidRPr="003A438C" w:rsidRDefault="003A438C" w:rsidP="003A438C">
            <w:pPr>
              <w:spacing w:after="160" w:line="259" w:lineRule="auto"/>
              <w:rPr>
                <w:rFonts w:ascii="Candara" w:eastAsia="Calibri" w:hAnsi="Candara" w:cs="Times New Roman"/>
                <w:b/>
              </w:rPr>
            </w:pPr>
            <w:r w:rsidRPr="003A438C">
              <w:rPr>
                <w:rFonts w:ascii="Candara" w:eastAsia="Calibri" w:hAnsi="Candara" w:cs="Times New Roman"/>
                <w:b/>
              </w:rPr>
              <w:t>DATUM I BROJ SJEDNICE NA KOJOJ JE USVOJENO IZVJEŠĆE O RADU DIREKTORA/CE TZ ZA 2018.   GODINU.</w:t>
            </w:r>
          </w:p>
        </w:tc>
        <w:tc>
          <w:tcPr>
            <w:tcW w:w="3544" w:type="dxa"/>
          </w:tcPr>
          <w:p w:rsidR="003A438C" w:rsidRPr="003A438C" w:rsidRDefault="003A438C" w:rsidP="003A438C">
            <w:pPr>
              <w:spacing w:after="160" w:line="259" w:lineRule="auto"/>
              <w:rPr>
                <w:rFonts w:ascii="Candara" w:eastAsia="Calibri" w:hAnsi="Candara" w:cs="Times New Roman"/>
              </w:rPr>
            </w:pPr>
            <w:r w:rsidRPr="003A438C">
              <w:rPr>
                <w:rFonts w:ascii="Candara" w:eastAsia="Calibri" w:hAnsi="Candara" w:cs="Times New Roman"/>
              </w:rPr>
              <w:t>-</w:t>
            </w:r>
          </w:p>
        </w:tc>
        <w:tc>
          <w:tcPr>
            <w:tcW w:w="3402" w:type="dxa"/>
          </w:tcPr>
          <w:p w:rsidR="003A438C" w:rsidRPr="003A438C" w:rsidRDefault="003A438C" w:rsidP="003A438C">
            <w:pPr>
              <w:spacing w:after="160" w:line="259" w:lineRule="auto"/>
              <w:rPr>
                <w:rFonts w:ascii="Candara" w:eastAsia="Calibri" w:hAnsi="Candara" w:cs="Times New Roman"/>
              </w:rPr>
            </w:pPr>
            <w:r w:rsidRPr="003A438C">
              <w:rPr>
                <w:rFonts w:ascii="Candara" w:eastAsia="Calibri" w:hAnsi="Candara" w:cs="Times New Roman"/>
              </w:rPr>
              <w:t>-</w:t>
            </w:r>
          </w:p>
        </w:tc>
        <w:tc>
          <w:tcPr>
            <w:tcW w:w="3118" w:type="dxa"/>
          </w:tcPr>
          <w:p w:rsidR="003A438C" w:rsidRPr="003A438C" w:rsidRDefault="003A438C" w:rsidP="003A438C">
            <w:pPr>
              <w:spacing w:after="160" w:line="259" w:lineRule="auto"/>
              <w:rPr>
                <w:rFonts w:ascii="Candara" w:eastAsia="Calibri" w:hAnsi="Candara" w:cs="Times New Roman"/>
              </w:rPr>
            </w:pPr>
            <w:r w:rsidRPr="003A438C">
              <w:rPr>
                <w:rFonts w:ascii="Candara" w:eastAsia="Calibri" w:hAnsi="Candara" w:cs="Times New Roman"/>
              </w:rPr>
              <w:t>-</w:t>
            </w:r>
          </w:p>
        </w:tc>
      </w:tr>
      <w:tr w:rsidR="003A438C" w:rsidRPr="003A438C" w:rsidTr="003A438C">
        <w:tc>
          <w:tcPr>
            <w:tcW w:w="4786" w:type="dxa"/>
          </w:tcPr>
          <w:p w:rsidR="003A438C" w:rsidRPr="003A438C" w:rsidRDefault="003A438C" w:rsidP="003A438C">
            <w:pPr>
              <w:spacing w:after="160" w:line="259" w:lineRule="auto"/>
              <w:rPr>
                <w:rFonts w:ascii="Candara" w:eastAsia="Calibri" w:hAnsi="Candara" w:cs="Times New Roman"/>
                <w:b/>
              </w:rPr>
            </w:pPr>
            <w:r w:rsidRPr="003A438C">
              <w:rPr>
                <w:rFonts w:ascii="Candara" w:eastAsia="Calibri" w:hAnsi="Candara" w:cs="Times New Roman"/>
                <w:b/>
              </w:rPr>
              <w:t>DATUM I BROJ SJEDNICE NA KOJOJ JE DONESEN PROGRAM RADA S FINANCIJSKIM PLANOM ZA 2019. GODINU TE AKO JE BILO IZMJENA I DOPUNA ZA ISTO NAVESTI DATUME I BROJ SJEDNICE TE RAZLOG DONOŠENJA.</w:t>
            </w:r>
          </w:p>
        </w:tc>
        <w:tc>
          <w:tcPr>
            <w:tcW w:w="3544" w:type="dxa"/>
          </w:tcPr>
          <w:p w:rsidR="003A438C" w:rsidRPr="003A438C" w:rsidRDefault="003A438C" w:rsidP="003A438C">
            <w:pPr>
              <w:spacing w:after="160" w:line="259" w:lineRule="auto"/>
              <w:rPr>
                <w:rFonts w:ascii="Candara" w:eastAsia="Calibri" w:hAnsi="Candara" w:cs="Times New Roman"/>
              </w:rPr>
            </w:pPr>
            <w:r w:rsidRPr="003A438C">
              <w:rPr>
                <w:rFonts w:ascii="Candara" w:eastAsia="Calibri" w:hAnsi="Candara" w:cs="Times New Roman"/>
              </w:rPr>
              <w:t>1. sjednica, 11.10.2018.</w:t>
            </w:r>
          </w:p>
          <w:p w:rsidR="003A438C" w:rsidRPr="003A438C" w:rsidRDefault="003A438C" w:rsidP="003A438C">
            <w:pPr>
              <w:spacing w:after="160" w:line="259" w:lineRule="auto"/>
              <w:rPr>
                <w:rFonts w:ascii="Candara" w:eastAsia="Calibri" w:hAnsi="Candara" w:cs="Times New Roman"/>
              </w:rPr>
            </w:pPr>
            <w:r w:rsidRPr="003A438C">
              <w:rPr>
                <w:rFonts w:ascii="Candara" w:eastAsia="Calibri" w:hAnsi="Candara" w:cs="Times New Roman"/>
              </w:rPr>
              <w:t>2. sjednica, 21.03.2019. -   usklađivanje prihoda i rashoda</w:t>
            </w:r>
          </w:p>
          <w:p w:rsidR="003A438C" w:rsidRPr="003A438C" w:rsidRDefault="003A438C" w:rsidP="003A438C">
            <w:pPr>
              <w:spacing w:after="160" w:line="259" w:lineRule="auto"/>
              <w:rPr>
                <w:rFonts w:ascii="Candara" w:eastAsia="Calibri" w:hAnsi="Candara" w:cs="Times New Roman"/>
              </w:rPr>
            </w:pPr>
            <w:r w:rsidRPr="003A438C">
              <w:rPr>
                <w:rFonts w:ascii="Candara" w:eastAsia="Calibri" w:hAnsi="Candara" w:cs="Times New Roman"/>
              </w:rPr>
              <w:t>3.sjednica, 12.06.2019. -  usklađivanje prihoda i rashoda</w:t>
            </w:r>
          </w:p>
          <w:p w:rsidR="003A438C" w:rsidRPr="003A438C" w:rsidRDefault="003A438C" w:rsidP="003A438C">
            <w:pPr>
              <w:spacing w:after="160" w:line="259" w:lineRule="auto"/>
              <w:rPr>
                <w:rFonts w:ascii="Candara" w:eastAsia="Calibri" w:hAnsi="Candara" w:cs="Times New Roman"/>
              </w:rPr>
            </w:pPr>
            <w:r w:rsidRPr="003A438C">
              <w:rPr>
                <w:rFonts w:ascii="Candara" w:eastAsia="Calibri" w:hAnsi="Candara" w:cs="Times New Roman"/>
              </w:rPr>
              <w:t xml:space="preserve">4. sjednica, 18.10.2019. -  </w:t>
            </w:r>
            <w:r w:rsidRPr="003A438C">
              <w:rPr>
                <w:rFonts w:ascii="Candara" w:eastAsia="Calibri" w:hAnsi="Candara" w:cs="Times New Roman"/>
              </w:rPr>
              <w:lastRenderedPageBreak/>
              <w:t>usklađivanje prihoda i rashoda</w:t>
            </w:r>
          </w:p>
          <w:p w:rsidR="003A438C" w:rsidRPr="003A438C" w:rsidRDefault="003A438C" w:rsidP="003A438C">
            <w:pPr>
              <w:spacing w:after="160" w:line="259" w:lineRule="auto"/>
              <w:rPr>
                <w:rFonts w:ascii="Candara" w:eastAsia="Calibri" w:hAnsi="Candara" w:cs="Times New Roman"/>
              </w:rPr>
            </w:pPr>
            <w:r w:rsidRPr="003A438C">
              <w:rPr>
                <w:rFonts w:ascii="Candara" w:eastAsia="Calibri" w:hAnsi="Candara" w:cs="Times New Roman"/>
              </w:rPr>
              <w:t>5. sjednica, 17.12.2019. -  usklađivanje prihoda i rashoda</w:t>
            </w:r>
          </w:p>
          <w:p w:rsidR="003A438C" w:rsidRPr="003A438C" w:rsidRDefault="003A438C" w:rsidP="003A438C">
            <w:pPr>
              <w:spacing w:after="160" w:line="259" w:lineRule="auto"/>
              <w:rPr>
                <w:rFonts w:ascii="Candara" w:eastAsia="Calibri" w:hAnsi="Candara" w:cs="Times New Roman"/>
              </w:rPr>
            </w:pPr>
          </w:p>
        </w:tc>
        <w:tc>
          <w:tcPr>
            <w:tcW w:w="3402" w:type="dxa"/>
          </w:tcPr>
          <w:p w:rsidR="003A438C" w:rsidRPr="003A438C" w:rsidRDefault="003A438C" w:rsidP="003A438C">
            <w:pPr>
              <w:spacing w:after="160" w:line="259" w:lineRule="auto"/>
              <w:rPr>
                <w:rFonts w:ascii="Candara" w:eastAsia="Calibri" w:hAnsi="Candara" w:cs="Times New Roman"/>
              </w:rPr>
            </w:pPr>
            <w:r w:rsidRPr="003A438C">
              <w:rPr>
                <w:rFonts w:ascii="Candara" w:eastAsia="Calibri" w:hAnsi="Candara" w:cs="Times New Roman"/>
              </w:rPr>
              <w:lastRenderedPageBreak/>
              <w:t>1. sjednica, 11.10.2018.</w:t>
            </w:r>
          </w:p>
          <w:p w:rsidR="003A438C" w:rsidRPr="003A438C" w:rsidRDefault="003A438C" w:rsidP="003A438C">
            <w:pPr>
              <w:spacing w:after="160" w:line="259" w:lineRule="auto"/>
              <w:rPr>
                <w:rFonts w:ascii="Candara" w:eastAsia="Calibri" w:hAnsi="Candara" w:cs="Times New Roman"/>
              </w:rPr>
            </w:pPr>
            <w:r w:rsidRPr="003A438C">
              <w:rPr>
                <w:rFonts w:ascii="Candara" w:eastAsia="Calibri" w:hAnsi="Candara" w:cs="Times New Roman"/>
              </w:rPr>
              <w:t>2. sjednica, 21.03.2019. -   usklađivanje prihoda i rashoda</w:t>
            </w:r>
          </w:p>
          <w:p w:rsidR="003A438C" w:rsidRPr="003A438C" w:rsidRDefault="003A438C" w:rsidP="003A438C">
            <w:pPr>
              <w:spacing w:after="160" w:line="259" w:lineRule="auto"/>
              <w:rPr>
                <w:rFonts w:ascii="Candara" w:eastAsia="Calibri" w:hAnsi="Candara" w:cs="Times New Roman"/>
              </w:rPr>
            </w:pPr>
            <w:r w:rsidRPr="003A438C">
              <w:rPr>
                <w:rFonts w:ascii="Candara" w:eastAsia="Calibri" w:hAnsi="Candara" w:cs="Times New Roman"/>
              </w:rPr>
              <w:t>3.sjednica, 12.06.2019. -  usklađivanje prihoda i rashoda</w:t>
            </w:r>
          </w:p>
          <w:p w:rsidR="003A438C" w:rsidRPr="003A438C" w:rsidRDefault="003A438C" w:rsidP="003A438C">
            <w:pPr>
              <w:spacing w:after="160" w:line="259" w:lineRule="auto"/>
              <w:rPr>
                <w:rFonts w:ascii="Candara" w:eastAsia="Calibri" w:hAnsi="Candara" w:cs="Times New Roman"/>
              </w:rPr>
            </w:pPr>
            <w:r w:rsidRPr="003A438C">
              <w:rPr>
                <w:rFonts w:ascii="Candara" w:eastAsia="Calibri" w:hAnsi="Candara" w:cs="Times New Roman"/>
              </w:rPr>
              <w:t xml:space="preserve">4. sjednica, 18.10.2019. -  </w:t>
            </w:r>
            <w:r w:rsidRPr="003A438C">
              <w:rPr>
                <w:rFonts w:ascii="Candara" w:eastAsia="Calibri" w:hAnsi="Candara" w:cs="Times New Roman"/>
              </w:rPr>
              <w:lastRenderedPageBreak/>
              <w:t>usklađivanje prihoda i rashoda</w:t>
            </w:r>
          </w:p>
          <w:p w:rsidR="003A438C" w:rsidRPr="003A438C" w:rsidRDefault="003A438C" w:rsidP="003A438C">
            <w:pPr>
              <w:spacing w:after="160" w:line="259" w:lineRule="auto"/>
              <w:rPr>
                <w:rFonts w:ascii="Candara" w:eastAsia="Calibri" w:hAnsi="Candara" w:cs="Times New Roman"/>
              </w:rPr>
            </w:pPr>
            <w:r w:rsidRPr="003A438C">
              <w:rPr>
                <w:rFonts w:ascii="Candara" w:eastAsia="Calibri" w:hAnsi="Candara" w:cs="Times New Roman"/>
              </w:rPr>
              <w:t>5. sjednica, 17.12.2019. -  usklađivanje prihoda i rashoda</w:t>
            </w:r>
          </w:p>
          <w:p w:rsidR="003A438C" w:rsidRPr="003A438C" w:rsidRDefault="003A438C" w:rsidP="003A438C">
            <w:pPr>
              <w:spacing w:after="160" w:line="259" w:lineRule="auto"/>
              <w:rPr>
                <w:rFonts w:ascii="Candara" w:eastAsia="Calibri" w:hAnsi="Candara" w:cs="Times New Roman"/>
              </w:rPr>
            </w:pPr>
          </w:p>
        </w:tc>
        <w:tc>
          <w:tcPr>
            <w:tcW w:w="3118" w:type="dxa"/>
          </w:tcPr>
          <w:p w:rsidR="003A438C" w:rsidRPr="003A438C" w:rsidRDefault="003A438C" w:rsidP="003A438C">
            <w:pPr>
              <w:spacing w:after="160" w:line="259" w:lineRule="auto"/>
              <w:rPr>
                <w:rFonts w:ascii="Candara" w:eastAsia="Calibri" w:hAnsi="Candara" w:cs="Times New Roman"/>
              </w:rPr>
            </w:pPr>
          </w:p>
        </w:tc>
      </w:tr>
      <w:tr w:rsidR="003A438C" w:rsidRPr="003A438C" w:rsidTr="003A438C">
        <w:tc>
          <w:tcPr>
            <w:tcW w:w="4786" w:type="dxa"/>
          </w:tcPr>
          <w:p w:rsidR="003A438C" w:rsidRPr="003A438C" w:rsidRDefault="003A438C" w:rsidP="003A438C">
            <w:pPr>
              <w:spacing w:after="160" w:line="259" w:lineRule="auto"/>
              <w:rPr>
                <w:rFonts w:ascii="Candara" w:eastAsia="Calibri" w:hAnsi="Candara" w:cs="Times New Roman"/>
                <w:b/>
              </w:rPr>
            </w:pPr>
            <w:r w:rsidRPr="003A438C">
              <w:rPr>
                <w:rFonts w:ascii="Candara" w:eastAsia="Calibri" w:hAnsi="Candara" w:cs="Times New Roman"/>
                <w:b/>
              </w:rPr>
              <w:t xml:space="preserve">DATUM I BROJ SJEDNICE NA KOJOJ JE DONESEN PROGRAM RADA S FINANCIJSKIM PLANOM ZA 2020. GODINU </w:t>
            </w:r>
          </w:p>
        </w:tc>
        <w:tc>
          <w:tcPr>
            <w:tcW w:w="3544" w:type="dxa"/>
          </w:tcPr>
          <w:p w:rsidR="003A438C" w:rsidRPr="003A438C" w:rsidRDefault="003A438C" w:rsidP="003A438C">
            <w:pPr>
              <w:spacing w:after="160" w:line="259" w:lineRule="auto"/>
              <w:rPr>
                <w:rFonts w:ascii="Candara" w:eastAsia="Calibri" w:hAnsi="Candara" w:cs="Times New Roman"/>
              </w:rPr>
            </w:pPr>
            <w:r w:rsidRPr="003A438C">
              <w:rPr>
                <w:rFonts w:ascii="Candara" w:eastAsia="Calibri" w:hAnsi="Candara" w:cs="Times New Roman"/>
              </w:rPr>
              <w:t>4. sjednica, 18.10.2019.</w:t>
            </w:r>
          </w:p>
        </w:tc>
        <w:tc>
          <w:tcPr>
            <w:tcW w:w="3402" w:type="dxa"/>
          </w:tcPr>
          <w:p w:rsidR="003A438C" w:rsidRPr="003A438C" w:rsidRDefault="003A438C" w:rsidP="003A438C">
            <w:pPr>
              <w:spacing w:after="160" w:line="259" w:lineRule="auto"/>
              <w:rPr>
                <w:rFonts w:ascii="Candara" w:eastAsia="Calibri" w:hAnsi="Candara" w:cs="Times New Roman"/>
              </w:rPr>
            </w:pPr>
            <w:r w:rsidRPr="003A438C">
              <w:rPr>
                <w:rFonts w:ascii="Candara" w:eastAsia="Calibri" w:hAnsi="Candara" w:cs="Times New Roman"/>
              </w:rPr>
              <w:t>4. sjednica, 18.10.2019.</w:t>
            </w:r>
          </w:p>
        </w:tc>
        <w:tc>
          <w:tcPr>
            <w:tcW w:w="3118" w:type="dxa"/>
          </w:tcPr>
          <w:p w:rsidR="003A438C" w:rsidRPr="003A438C" w:rsidRDefault="003A438C" w:rsidP="003A438C">
            <w:pPr>
              <w:spacing w:after="160" w:line="259" w:lineRule="auto"/>
              <w:rPr>
                <w:rFonts w:ascii="Candara" w:eastAsia="Calibri" w:hAnsi="Candara" w:cs="Times New Roman"/>
              </w:rPr>
            </w:pPr>
          </w:p>
        </w:tc>
      </w:tr>
    </w:tbl>
    <w:p w:rsidR="0049619F" w:rsidRDefault="0049619F" w:rsidP="0049619F">
      <w:pPr>
        <w:rPr>
          <w:rFonts w:ascii="Candara" w:eastAsia="Calibri" w:hAnsi="Candara" w:cs="Times New Roman"/>
          <w:sz w:val="24"/>
          <w:szCs w:val="24"/>
        </w:rPr>
      </w:pPr>
    </w:p>
    <w:p w:rsidR="003A438C" w:rsidRDefault="003A438C" w:rsidP="0049619F">
      <w:pPr>
        <w:rPr>
          <w:rFonts w:ascii="Candara" w:eastAsia="Calibri" w:hAnsi="Candara" w:cs="Times New Roman"/>
          <w:sz w:val="24"/>
          <w:szCs w:val="24"/>
        </w:rPr>
      </w:pPr>
    </w:p>
    <w:p w:rsidR="0049619F" w:rsidRDefault="0049619F" w:rsidP="0049619F">
      <w:pPr>
        <w:rPr>
          <w:rFonts w:ascii="Candara" w:eastAsia="Calibri" w:hAnsi="Candara" w:cs="Times New Roman"/>
          <w:sz w:val="24"/>
          <w:szCs w:val="24"/>
        </w:rPr>
      </w:pPr>
    </w:p>
    <w:p w:rsidR="0049619F" w:rsidRDefault="0049619F" w:rsidP="0049619F">
      <w:pPr>
        <w:rPr>
          <w:rFonts w:ascii="Candara" w:eastAsia="Calibri" w:hAnsi="Candara" w:cs="Times New Roman"/>
          <w:sz w:val="24"/>
          <w:szCs w:val="24"/>
        </w:rPr>
      </w:pPr>
    </w:p>
    <w:p w:rsidR="00494D48" w:rsidRPr="0049619F" w:rsidRDefault="00494D48" w:rsidP="0049619F">
      <w:pPr>
        <w:rPr>
          <w:rFonts w:ascii="Candara" w:eastAsia="Calibri" w:hAnsi="Candara" w:cs="Times New Roman"/>
          <w:sz w:val="24"/>
          <w:szCs w:val="24"/>
        </w:rPr>
        <w:sectPr w:rsidR="00494D48" w:rsidRPr="0049619F" w:rsidSect="004D5C88">
          <w:pgSz w:w="16838" w:h="11906" w:orient="landscape"/>
          <w:pgMar w:top="1417" w:right="851" w:bottom="851" w:left="851" w:header="709" w:footer="0" w:gutter="0"/>
          <w:cols w:space="708"/>
          <w:docGrid w:linePitch="360"/>
        </w:sectPr>
      </w:pPr>
    </w:p>
    <w:p w:rsidR="00494D48" w:rsidRPr="00494D48" w:rsidRDefault="00494D48" w:rsidP="00494D48">
      <w:pPr>
        <w:rPr>
          <w:rFonts w:ascii="Candara" w:eastAsia="Calibri" w:hAnsi="Candara" w:cs="Times New Roman"/>
          <w:sz w:val="24"/>
          <w:szCs w:val="24"/>
        </w:rPr>
      </w:pPr>
    </w:p>
    <w:p w:rsidR="0049619F" w:rsidRDefault="0049619F" w:rsidP="00494D48">
      <w:pPr>
        <w:rPr>
          <w:rFonts w:ascii="Candara" w:eastAsia="Calibri" w:hAnsi="Candara" w:cs="Times New Roman"/>
          <w:sz w:val="24"/>
          <w:szCs w:val="24"/>
        </w:rPr>
      </w:pPr>
    </w:p>
    <w:tbl>
      <w:tblPr>
        <w:tblStyle w:val="Reetkatablice"/>
        <w:tblW w:w="15451" w:type="dxa"/>
        <w:tblInd w:w="-459" w:type="dxa"/>
        <w:tblLook w:val="04A0" w:firstRow="1" w:lastRow="0" w:firstColumn="1" w:lastColumn="0" w:noHBand="0" w:noVBand="1"/>
      </w:tblPr>
      <w:tblGrid>
        <w:gridCol w:w="10206"/>
        <w:gridCol w:w="5245"/>
      </w:tblGrid>
      <w:tr w:rsidR="00282B97" w:rsidTr="00282B97">
        <w:tc>
          <w:tcPr>
            <w:tcW w:w="10206" w:type="dxa"/>
          </w:tcPr>
          <w:p w:rsidR="00282B97" w:rsidRDefault="00282B97" w:rsidP="00282B97">
            <w:pPr>
              <w:jc w:val="both"/>
            </w:pPr>
            <w:r>
              <w:t>Čl 12. Zakona – Statut –datum donošenja statuta, sjednica na kojoj je donesen (navesti i izmjene i dopune Statuta ako ih je bilo)</w:t>
            </w:r>
          </w:p>
        </w:tc>
        <w:tc>
          <w:tcPr>
            <w:tcW w:w="5245" w:type="dxa"/>
          </w:tcPr>
          <w:p w:rsidR="00282B97" w:rsidRDefault="00282B97" w:rsidP="00282B97">
            <w:pPr>
              <w:jc w:val="both"/>
            </w:pPr>
            <w:r w:rsidRPr="002E2124">
              <w:t>15.09.2010., Osnivačka skupština Turističke zajednice općine Marija Bistrica</w:t>
            </w:r>
            <w:r>
              <w:t xml:space="preserve">, izmjena </w:t>
            </w:r>
          </w:p>
        </w:tc>
      </w:tr>
      <w:tr w:rsidR="00282B97" w:rsidTr="00282B97">
        <w:trPr>
          <w:trHeight w:val="301"/>
        </w:trPr>
        <w:tc>
          <w:tcPr>
            <w:tcW w:w="10206" w:type="dxa"/>
          </w:tcPr>
          <w:p w:rsidR="00282B97" w:rsidRDefault="00282B97" w:rsidP="00282B97">
            <w:pPr>
              <w:jc w:val="both"/>
            </w:pPr>
            <w:r>
              <w:t>Čl. 18. Zakona – predsjednik turističke zajednice (ime i prezime i datum od kada je predsjednik)</w:t>
            </w:r>
          </w:p>
        </w:tc>
        <w:tc>
          <w:tcPr>
            <w:tcW w:w="5245" w:type="dxa"/>
          </w:tcPr>
          <w:p w:rsidR="00282B97" w:rsidRDefault="00282B97" w:rsidP="00282B97">
            <w:pPr>
              <w:jc w:val="both"/>
            </w:pPr>
            <w:r w:rsidRPr="002E2124">
              <w:t>Josip Milički, predsjednik od 06.06.2013.</w:t>
            </w:r>
          </w:p>
        </w:tc>
      </w:tr>
      <w:tr w:rsidR="00282B97" w:rsidTr="00282B97">
        <w:tc>
          <w:tcPr>
            <w:tcW w:w="10206" w:type="dxa"/>
          </w:tcPr>
          <w:p w:rsidR="00282B97" w:rsidRDefault="00282B97" w:rsidP="00282B97">
            <w:pPr>
              <w:jc w:val="both"/>
            </w:pPr>
            <w:r>
              <w:t>Čl. 19. Zakona – članovi Nadzornog odbora (ime i prezime i rok na koji su imenovani)</w:t>
            </w:r>
          </w:p>
        </w:tc>
        <w:tc>
          <w:tcPr>
            <w:tcW w:w="5245" w:type="dxa"/>
          </w:tcPr>
          <w:p w:rsidR="00282B97" w:rsidRDefault="00282B97" w:rsidP="00282B97">
            <w:pPr>
              <w:jc w:val="both"/>
            </w:pPr>
            <w:r w:rsidRPr="002E2124">
              <w:t>Lidija Bekina, Vesna Car i Ivanka Znika kao predstavnik Turističke zajednice Krapinsko-zagorske županije 201</w:t>
            </w:r>
            <w:r>
              <w:t>8</w:t>
            </w:r>
            <w:r w:rsidRPr="002E2124">
              <w:t>.-20</w:t>
            </w:r>
            <w:r>
              <w:t>22</w:t>
            </w:r>
            <w:r w:rsidRPr="002E2124">
              <w:t>.</w:t>
            </w:r>
          </w:p>
        </w:tc>
      </w:tr>
      <w:tr w:rsidR="00282B97" w:rsidTr="00282B97">
        <w:tc>
          <w:tcPr>
            <w:tcW w:w="10206" w:type="dxa"/>
          </w:tcPr>
          <w:p w:rsidR="00282B97" w:rsidRDefault="00282B97" w:rsidP="00282B97">
            <w:pPr>
              <w:jc w:val="both"/>
            </w:pPr>
            <w:r>
              <w:t>Čl 21. Zakona – Turistički ured – datum osnivanja ureda, adresa,OIB</w:t>
            </w:r>
          </w:p>
        </w:tc>
        <w:tc>
          <w:tcPr>
            <w:tcW w:w="5245" w:type="dxa"/>
          </w:tcPr>
          <w:p w:rsidR="00282B97" w:rsidRDefault="00282B97" w:rsidP="00282B97">
            <w:pPr>
              <w:jc w:val="both"/>
            </w:pPr>
            <w:r w:rsidRPr="002E2124">
              <w:t>17.12.1996., Zagrebačka bb, 24739573126</w:t>
            </w:r>
          </w:p>
        </w:tc>
      </w:tr>
      <w:tr w:rsidR="00282B97" w:rsidTr="00282B97">
        <w:tc>
          <w:tcPr>
            <w:tcW w:w="10206" w:type="dxa"/>
          </w:tcPr>
          <w:p w:rsidR="00282B97" w:rsidRPr="00EF2FF3" w:rsidRDefault="00282B97" w:rsidP="00282B97">
            <w:pPr>
              <w:jc w:val="both"/>
            </w:pPr>
            <w:r w:rsidRPr="00EF2FF3">
              <w:t>Čl. 22. i 23. Zakona – direktor/ica turističkog ureda, ime i prezime, datum stupanja u radni odnos,  da li su ispunjeni svi uvjeti koje direktor/ica mora imati pri stupanju u radni odnos (ako nema direktora navesti obavezno)</w:t>
            </w:r>
          </w:p>
        </w:tc>
        <w:tc>
          <w:tcPr>
            <w:tcW w:w="5245" w:type="dxa"/>
          </w:tcPr>
          <w:p w:rsidR="00282B97" w:rsidRDefault="00282B97" w:rsidP="00282B97">
            <w:pPr>
              <w:jc w:val="both"/>
            </w:pPr>
            <w:r>
              <w:t>-</w:t>
            </w:r>
          </w:p>
        </w:tc>
      </w:tr>
      <w:tr w:rsidR="00282B97" w:rsidTr="00282B97">
        <w:tc>
          <w:tcPr>
            <w:tcW w:w="10206" w:type="dxa"/>
          </w:tcPr>
          <w:p w:rsidR="00282B97" w:rsidRPr="00EF2FF3" w:rsidRDefault="00282B97" w:rsidP="00282B97">
            <w:pPr>
              <w:jc w:val="both"/>
            </w:pPr>
            <w:r w:rsidRPr="00EF2FF3">
              <w:rPr>
                <w:rFonts w:eastAsia="Times New Roman" w:cs="Times New Roman"/>
                <w:lang w:eastAsia="hr-HR"/>
              </w:rPr>
              <w:t>Organizacija računovodstveno financijskih poslova turističke zajednice (samostalno i/ili računovodstveni servis) – navesti odgovornu osobu za vođenje poslovnih knjiga (ako je računovodstveni servis navesti broj ugovora, datum ugovora i razdoblje na koje je sklopljen te mjesečni iznos naknade. Također navesti što sve obuhvaća ugovorni odnos)</w:t>
            </w:r>
          </w:p>
        </w:tc>
        <w:tc>
          <w:tcPr>
            <w:tcW w:w="5245" w:type="dxa"/>
          </w:tcPr>
          <w:p w:rsidR="00282B97" w:rsidRDefault="00282B97" w:rsidP="00282B97">
            <w:pPr>
              <w:jc w:val="both"/>
            </w:pPr>
            <w:r>
              <w:t>Računovodstveni servis KONTO Š</w:t>
            </w:r>
          </w:p>
          <w:p w:rsidR="00282B97" w:rsidRDefault="00261D2A" w:rsidP="00282B97">
            <w:pPr>
              <w:jc w:val="both"/>
            </w:pPr>
            <w:r>
              <w:t>05.03.2014.</w:t>
            </w:r>
            <w:r w:rsidR="00282B97">
              <w:t>, 2.000,00 kuna</w:t>
            </w:r>
          </w:p>
          <w:p w:rsidR="00282B97" w:rsidRDefault="00282B97" w:rsidP="00282B97">
            <w:pPr>
              <w:jc w:val="both"/>
            </w:pPr>
            <w:r>
              <w:t>- usluge računovodstva</w:t>
            </w:r>
          </w:p>
          <w:p w:rsidR="00282B97" w:rsidRDefault="00282B97" w:rsidP="00282B97">
            <w:pPr>
              <w:jc w:val="both"/>
            </w:pPr>
            <w:r>
              <w:t>- usluge obračuna plaća i ostalih materijalnih primanja, obračun naknada</w:t>
            </w:r>
          </w:p>
        </w:tc>
      </w:tr>
      <w:tr w:rsidR="00282B97" w:rsidTr="00282B97">
        <w:tc>
          <w:tcPr>
            <w:tcW w:w="10206" w:type="dxa"/>
          </w:tcPr>
          <w:p w:rsidR="00282B97" w:rsidRPr="00EF2FF3" w:rsidRDefault="00282B97" w:rsidP="00282B97">
            <w:pPr>
              <w:jc w:val="both"/>
            </w:pPr>
            <w:r>
              <w:t>Pravilnik o jednostavnoj  nabavi – datum donošenja i web adresa objave</w:t>
            </w:r>
          </w:p>
        </w:tc>
        <w:tc>
          <w:tcPr>
            <w:tcW w:w="5245" w:type="dxa"/>
          </w:tcPr>
          <w:p w:rsidR="00282B97" w:rsidRDefault="00282B97" w:rsidP="00282B97">
            <w:pPr>
              <w:jc w:val="both"/>
            </w:pPr>
            <w:r w:rsidRPr="002E2124">
              <w:t>18.03.2015., www.tz-marija-bistrica.hr</w:t>
            </w:r>
          </w:p>
        </w:tc>
      </w:tr>
      <w:tr w:rsidR="00282B97" w:rsidTr="00282B97">
        <w:tc>
          <w:tcPr>
            <w:tcW w:w="10206" w:type="dxa"/>
          </w:tcPr>
          <w:p w:rsidR="00282B97" w:rsidRDefault="00282B97" w:rsidP="00282B97">
            <w:pPr>
              <w:jc w:val="both"/>
            </w:pPr>
            <w:r>
              <w:t>Datum polaganja stručnog ispita za direktora/cu turističke zajednice (obavezno priložiti dokaz ako je bilo promjene direktora/ce)</w:t>
            </w:r>
          </w:p>
        </w:tc>
        <w:tc>
          <w:tcPr>
            <w:tcW w:w="5245" w:type="dxa"/>
          </w:tcPr>
          <w:p w:rsidR="00282B97" w:rsidRDefault="00282B97" w:rsidP="00282B97">
            <w:pPr>
              <w:jc w:val="both"/>
            </w:pPr>
            <w:r>
              <w:t>-</w:t>
            </w:r>
          </w:p>
        </w:tc>
      </w:tr>
      <w:tr w:rsidR="00282B97" w:rsidTr="00282B97">
        <w:tc>
          <w:tcPr>
            <w:tcW w:w="10206" w:type="dxa"/>
          </w:tcPr>
          <w:p w:rsidR="00282B97" w:rsidRDefault="00282B97" w:rsidP="00282B97">
            <w:pPr>
              <w:jc w:val="both"/>
            </w:pPr>
            <w:r>
              <w:t>Suglasnost o imenovanju direktora/ce turističke zajednice (obavezno dokaz)</w:t>
            </w:r>
          </w:p>
        </w:tc>
        <w:tc>
          <w:tcPr>
            <w:tcW w:w="5245" w:type="dxa"/>
          </w:tcPr>
          <w:p w:rsidR="00282B97" w:rsidRDefault="00282B97" w:rsidP="00282B97">
            <w:pPr>
              <w:jc w:val="both"/>
            </w:pPr>
            <w:r>
              <w:t>-</w:t>
            </w:r>
          </w:p>
        </w:tc>
      </w:tr>
      <w:tr w:rsidR="00282B97" w:rsidTr="00282B97">
        <w:tc>
          <w:tcPr>
            <w:tcW w:w="10206" w:type="dxa"/>
          </w:tcPr>
          <w:p w:rsidR="00282B97" w:rsidRDefault="00282B97" w:rsidP="00282B97">
            <w:pPr>
              <w:jc w:val="both"/>
            </w:pPr>
            <w:r>
              <w:t xml:space="preserve">Broj zaposlenih u turističkoj zajednici sa nazivom radnih mjesta i statusom zaposlenih </w:t>
            </w:r>
          </w:p>
        </w:tc>
        <w:tc>
          <w:tcPr>
            <w:tcW w:w="5245" w:type="dxa"/>
          </w:tcPr>
          <w:p w:rsidR="00282B97" w:rsidRDefault="00282B97" w:rsidP="00282B97">
            <w:pPr>
              <w:jc w:val="both"/>
            </w:pPr>
            <w:r>
              <w:t>3</w:t>
            </w:r>
            <w:r w:rsidRPr="002E2124">
              <w:t xml:space="preserve">, </w:t>
            </w:r>
            <w:r>
              <w:t xml:space="preserve">2 </w:t>
            </w:r>
            <w:r w:rsidRPr="002E2124">
              <w:t>stručn</w:t>
            </w:r>
            <w:r>
              <w:t>a</w:t>
            </w:r>
            <w:r w:rsidRPr="002E2124">
              <w:t xml:space="preserve"> suradnik</w:t>
            </w:r>
            <w:r>
              <w:t>a</w:t>
            </w:r>
            <w:r w:rsidRPr="002E2124">
              <w:t>, zaposleni na neodređeno</w:t>
            </w:r>
            <w:r>
              <w:t>, 1 administrativni referent, zaposlen na određeno</w:t>
            </w:r>
          </w:p>
        </w:tc>
      </w:tr>
      <w:tr w:rsidR="00282B97" w:rsidTr="00282B97">
        <w:tc>
          <w:tcPr>
            <w:tcW w:w="10206" w:type="dxa"/>
          </w:tcPr>
          <w:p w:rsidR="00282B97" w:rsidRDefault="00282B97" w:rsidP="00282B97">
            <w:pPr>
              <w:jc w:val="both"/>
            </w:pPr>
            <w:r>
              <w:t>Pravilnik o jednostavnoj nabavi, datum donošenja, objava na web-u</w:t>
            </w:r>
          </w:p>
        </w:tc>
        <w:tc>
          <w:tcPr>
            <w:tcW w:w="5245" w:type="dxa"/>
          </w:tcPr>
          <w:p w:rsidR="00282B97" w:rsidRDefault="00282B97" w:rsidP="00282B97">
            <w:pPr>
              <w:jc w:val="both"/>
            </w:pPr>
            <w:r>
              <w:t xml:space="preserve">22.03.2018., </w:t>
            </w:r>
            <w:r w:rsidRPr="002E2124">
              <w:t>www.tz-marija-bistrica.hr</w:t>
            </w:r>
          </w:p>
        </w:tc>
      </w:tr>
      <w:tr w:rsidR="00282B97" w:rsidTr="00282B97">
        <w:tc>
          <w:tcPr>
            <w:tcW w:w="10206" w:type="dxa"/>
          </w:tcPr>
          <w:p w:rsidR="00282B97" w:rsidRDefault="003A438C" w:rsidP="00282B97">
            <w:pPr>
              <w:jc w:val="both"/>
            </w:pPr>
            <w:r>
              <w:t>Plan nabave za 2019</w:t>
            </w:r>
            <w:r w:rsidR="00282B97">
              <w:t>, kada je donesen, objava na web-u</w:t>
            </w:r>
          </w:p>
        </w:tc>
        <w:tc>
          <w:tcPr>
            <w:tcW w:w="5245" w:type="dxa"/>
          </w:tcPr>
          <w:p w:rsidR="00282B97" w:rsidRDefault="00282B97" w:rsidP="00282B97">
            <w:r w:rsidRPr="007C4BF2">
              <w:t>05.10.2017., 22.03.2018., 11.10.2018.</w:t>
            </w:r>
            <w:r>
              <w:t>,</w:t>
            </w:r>
            <w:r w:rsidR="003A438C">
              <w:t xml:space="preserve"> 12.06.2019.,</w:t>
            </w:r>
            <w:r>
              <w:t xml:space="preserve"> </w:t>
            </w:r>
            <w:r w:rsidRPr="002E2124">
              <w:t>www.tz-marija-bistrica.hr</w:t>
            </w:r>
          </w:p>
        </w:tc>
      </w:tr>
      <w:tr w:rsidR="00282B97" w:rsidTr="00282B97">
        <w:tc>
          <w:tcPr>
            <w:tcW w:w="10206" w:type="dxa"/>
          </w:tcPr>
          <w:p w:rsidR="00282B97" w:rsidRDefault="00282B97" w:rsidP="00282B97">
            <w:pPr>
              <w:jc w:val="both"/>
            </w:pPr>
            <w:r>
              <w:t>Da li je bilo postupaka javne nabave, ako da za što i kolike vrijednosti</w:t>
            </w:r>
          </w:p>
        </w:tc>
        <w:tc>
          <w:tcPr>
            <w:tcW w:w="5245" w:type="dxa"/>
          </w:tcPr>
          <w:p w:rsidR="00282B97" w:rsidRDefault="00282B97" w:rsidP="00282B97">
            <w:pPr>
              <w:jc w:val="both"/>
            </w:pPr>
            <w:r>
              <w:t>NE</w:t>
            </w:r>
          </w:p>
        </w:tc>
      </w:tr>
    </w:tbl>
    <w:p w:rsidR="00494D48" w:rsidRPr="00494D48" w:rsidRDefault="00494D48" w:rsidP="00494D48">
      <w:pPr>
        <w:rPr>
          <w:rFonts w:ascii="Candara" w:eastAsia="Calibri" w:hAnsi="Candara" w:cs="Times New Roman"/>
          <w:sz w:val="24"/>
          <w:szCs w:val="24"/>
        </w:rPr>
        <w:sectPr w:rsidR="00494D48" w:rsidRPr="00494D48" w:rsidSect="004D5C88">
          <w:pgSz w:w="16838" w:h="11906" w:orient="landscape"/>
          <w:pgMar w:top="1417" w:right="851" w:bottom="851" w:left="851" w:header="709" w:footer="0" w:gutter="0"/>
          <w:cols w:space="708"/>
          <w:docGrid w:linePitch="360"/>
        </w:sectPr>
      </w:pPr>
      <w:r w:rsidRPr="00494D48">
        <w:rPr>
          <w:rFonts w:ascii="Candara" w:eastAsia="Calibri" w:hAnsi="Candara" w:cs="Times New Roman"/>
          <w:sz w:val="24"/>
          <w:szCs w:val="24"/>
        </w:rPr>
        <w:br w:type="page"/>
      </w:r>
    </w:p>
    <w:p w:rsidR="00494D48" w:rsidRPr="004D5C88" w:rsidRDefault="00494D48" w:rsidP="008823FE">
      <w:pPr>
        <w:numPr>
          <w:ilvl w:val="0"/>
          <w:numId w:val="9"/>
        </w:numPr>
        <w:jc w:val="both"/>
        <w:rPr>
          <w:rFonts w:ascii="Candara" w:eastAsia="Calibri" w:hAnsi="Candara" w:cs="Times New Roman"/>
          <w:b/>
          <w:sz w:val="24"/>
          <w:szCs w:val="24"/>
        </w:rPr>
      </w:pPr>
      <w:r w:rsidRPr="00494D48">
        <w:rPr>
          <w:rFonts w:ascii="Candara" w:eastAsia="Calibri" w:hAnsi="Candara" w:cs="Times New Roman"/>
          <w:b/>
          <w:sz w:val="24"/>
          <w:szCs w:val="24"/>
        </w:rPr>
        <w:lastRenderedPageBreak/>
        <w:t>da li je donesen godišnji program rada u skladu sa Zakonom i standardima u</w:t>
      </w:r>
      <w:r w:rsidR="004D5C88">
        <w:rPr>
          <w:rFonts w:ascii="Candara" w:eastAsia="Calibri" w:hAnsi="Candara" w:cs="Times New Roman"/>
          <w:b/>
          <w:sz w:val="24"/>
          <w:szCs w:val="24"/>
        </w:rPr>
        <w:t xml:space="preserve"> sustavu turističkih zajednica.</w:t>
      </w:r>
    </w:p>
    <w:p w:rsidR="004D5C88" w:rsidRPr="00494D48" w:rsidRDefault="00494D48" w:rsidP="00AC5A63">
      <w:pPr>
        <w:jc w:val="both"/>
        <w:rPr>
          <w:rFonts w:ascii="Candara" w:eastAsia="Calibri" w:hAnsi="Candara" w:cs="Times New Roman"/>
          <w:sz w:val="24"/>
          <w:szCs w:val="24"/>
        </w:rPr>
      </w:pPr>
      <w:r w:rsidRPr="00494D48">
        <w:rPr>
          <w:rFonts w:ascii="Candara" w:eastAsia="Calibri" w:hAnsi="Candara" w:cs="Times New Roman"/>
          <w:sz w:val="24"/>
          <w:szCs w:val="24"/>
        </w:rPr>
        <w:t>Godišnji program rada donesen je u skladu sa Zakonom i standardima u sustavu turističkih zajednica i prihvaćen je od svih tijela Turističke zajednice.</w:t>
      </w:r>
    </w:p>
    <w:p w:rsidR="00494D48" w:rsidRPr="004D5C88" w:rsidRDefault="00494D48" w:rsidP="008823FE">
      <w:pPr>
        <w:numPr>
          <w:ilvl w:val="0"/>
          <w:numId w:val="9"/>
        </w:numPr>
        <w:jc w:val="both"/>
        <w:rPr>
          <w:rFonts w:ascii="Candara" w:eastAsia="Calibri" w:hAnsi="Candara" w:cs="Times New Roman"/>
          <w:b/>
          <w:sz w:val="24"/>
          <w:szCs w:val="24"/>
        </w:rPr>
      </w:pPr>
      <w:r w:rsidRPr="00494D48">
        <w:rPr>
          <w:rFonts w:ascii="Candara" w:eastAsia="Calibri" w:hAnsi="Candara" w:cs="Times New Roman"/>
          <w:b/>
          <w:sz w:val="24"/>
          <w:szCs w:val="24"/>
        </w:rPr>
        <w:t>da li je godišnji program rada izrađen u skladu sa Zakonom i standardima u sustavu turističkih zajednica.</w:t>
      </w:r>
    </w:p>
    <w:p w:rsidR="00494D48" w:rsidRPr="00494D48" w:rsidRDefault="00494D48" w:rsidP="00AC5A63">
      <w:pPr>
        <w:jc w:val="both"/>
        <w:rPr>
          <w:rFonts w:ascii="Candara" w:eastAsia="Calibri" w:hAnsi="Candara" w:cs="Times New Roman"/>
          <w:sz w:val="24"/>
          <w:szCs w:val="24"/>
        </w:rPr>
      </w:pPr>
      <w:r w:rsidRPr="00494D48">
        <w:rPr>
          <w:rFonts w:ascii="Candara" w:eastAsia="Calibri" w:hAnsi="Candara" w:cs="Times New Roman"/>
          <w:sz w:val="24"/>
          <w:szCs w:val="24"/>
        </w:rPr>
        <w:t>Godišnji program rada izrađen je u skladu sa Zakonom i standardima u sustavu turističkih zajednica i prihvaćen je od svih tijela Turističke zajednice.</w:t>
      </w:r>
    </w:p>
    <w:p w:rsidR="00494D48" w:rsidRPr="004D5C88" w:rsidRDefault="00494D48" w:rsidP="008823FE">
      <w:pPr>
        <w:numPr>
          <w:ilvl w:val="0"/>
          <w:numId w:val="9"/>
        </w:numPr>
        <w:jc w:val="both"/>
        <w:rPr>
          <w:rFonts w:ascii="Candara" w:eastAsia="Calibri" w:hAnsi="Candara" w:cs="Times New Roman"/>
          <w:b/>
          <w:sz w:val="24"/>
          <w:szCs w:val="24"/>
        </w:rPr>
      </w:pPr>
      <w:r w:rsidRPr="00494D48">
        <w:rPr>
          <w:rFonts w:ascii="Candara" w:eastAsia="Calibri" w:hAnsi="Candara" w:cs="Times New Roman"/>
          <w:b/>
          <w:sz w:val="24"/>
          <w:szCs w:val="24"/>
        </w:rPr>
        <w:t>da li je turistička zajednica s općinom/gradom donijela zajednički plan korištenja sredstava transfera 30% dijela boravišne pristojbe u skladu sa Zakonom.</w:t>
      </w:r>
    </w:p>
    <w:p w:rsidR="004009EF" w:rsidRDefault="00494D48" w:rsidP="00AC5A63">
      <w:pPr>
        <w:jc w:val="both"/>
        <w:rPr>
          <w:rFonts w:ascii="Candara" w:eastAsia="Calibri" w:hAnsi="Candara" w:cs="Times New Roman"/>
          <w:sz w:val="24"/>
          <w:szCs w:val="24"/>
        </w:rPr>
      </w:pPr>
      <w:r w:rsidRPr="00494D48">
        <w:rPr>
          <w:rFonts w:ascii="Candara" w:eastAsia="Calibri" w:hAnsi="Candara" w:cs="Times New Roman"/>
          <w:sz w:val="24"/>
          <w:szCs w:val="24"/>
        </w:rPr>
        <w:t xml:space="preserve">Turistička zajednica s općinom Marija </w:t>
      </w:r>
      <w:r w:rsidR="004D5C88">
        <w:rPr>
          <w:rFonts w:ascii="Candara" w:eastAsia="Calibri" w:hAnsi="Candara" w:cs="Times New Roman"/>
          <w:sz w:val="24"/>
          <w:szCs w:val="24"/>
        </w:rPr>
        <w:t xml:space="preserve">Bistrica </w:t>
      </w:r>
      <w:r w:rsidRPr="00494D48">
        <w:rPr>
          <w:rFonts w:ascii="Candara" w:eastAsia="Calibri" w:hAnsi="Candara" w:cs="Times New Roman"/>
          <w:sz w:val="24"/>
          <w:szCs w:val="24"/>
        </w:rPr>
        <w:t>201</w:t>
      </w:r>
      <w:r w:rsidR="003A438C">
        <w:rPr>
          <w:rFonts w:ascii="Candara" w:eastAsia="Calibri" w:hAnsi="Candara" w:cs="Times New Roman"/>
          <w:sz w:val="24"/>
          <w:szCs w:val="24"/>
        </w:rPr>
        <w:t>9</w:t>
      </w:r>
      <w:r w:rsidRPr="00494D48">
        <w:rPr>
          <w:rFonts w:ascii="Candara" w:eastAsia="Calibri" w:hAnsi="Candara" w:cs="Times New Roman"/>
          <w:sz w:val="24"/>
          <w:szCs w:val="24"/>
        </w:rPr>
        <w:t xml:space="preserve">. godine je donijela zajednički plan korištenja sredstava transfera 30% dijela boravišne pristojbe u skladu sa Zakonom. </w:t>
      </w:r>
      <w:r w:rsidR="00AC5A63">
        <w:rPr>
          <w:rFonts w:ascii="Candara" w:eastAsia="Calibri" w:hAnsi="Candara" w:cs="Times New Roman"/>
          <w:sz w:val="24"/>
          <w:szCs w:val="24"/>
        </w:rPr>
        <w:t>201</w:t>
      </w:r>
      <w:r w:rsidR="003A438C">
        <w:rPr>
          <w:rFonts w:ascii="Candara" w:eastAsia="Calibri" w:hAnsi="Candara" w:cs="Times New Roman"/>
          <w:sz w:val="24"/>
          <w:szCs w:val="24"/>
        </w:rPr>
        <w:t>9</w:t>
      </w:r>
      <w:r w:rsidR="00AC5A63">
        <w:rPr>
          <w:rFonts w:ascii="Candara" w:eastAsia="Calibri" w:hAnsi="Candara" w:cs="Times New Roman"/>
          <w:sz w:val="24"/>
          <w:szCs w:val="24"/>
        </w:rPr>
        <w:t xml:space="preserve">. ostvareno je </w:t>
      </w:r>
      <w:r w:rsidR="004009EF" w:rsidRPr="004009EF">
        <w:rPr>
          <w:rFonts w:ascii="Candara" w:eastAsia="Times New Roman" w:hAnsi="Candara" w:cs="Calibri"/>
          <w:bCs/>
          <w:color w:val="000000"/>
          <w:sz w:val="24"/>
          <w:lang w:eastAsia="hr-HR"/>
        </w:rPr>
        <w:t>137.412,19</w:t>
      </w:r>
      <w:r w:rsidR="004009EF">
        <w:rPr>
          <w:rFonts w:ascii="Candara" w:eastAsia="Times New Roman" w:hAnsi="Candara" w:cs="Calibri"/>
          <w:bCs/>
          <w:color w:val="000000"/>
          <w:sz w:val="24"/>
          <w:lang w:eastAsia="hr-HR"/>
        </w:rPr>
        <w:t xml:space="preserve"> kuna</w:t>
      </w:r>
      <w:r w:rsidR="00AC5A63">
        <w:rPr>
          <w:rFonts w:ascii="Candara" w:eastAsia="Calibri" w:hAnsi="Candara" w:cs="Times New Roman"/>
          <w:sz w:val="24"/>
          <w:szCs w:val="24"/>
        </w:rPr>
        <w:t xml:space="preserve"> prihoda od boravišne pristojbe.</w:t>
      </w:r>
      <w:r w:rsidRPr="00494D48">
        <w:rPr>
          <w:rFonts w:ascii="Candara" w:eastAsia="Calibri" w:hAnsi="Candara" w:cs="Times New Roman"/>
          <w:sz w:val="24"/>
          <w:szCs w:val="24"/>
        </w:rPr>
        <w:t xml:space="preserve"> Plan je donesen na sjednici TV </w:t>
      </w:r>
      <w:r w:rsidR="00261D2A">
        <w:rPr>
          <w:rFonts w:ascii="Candara" w:eastAsia="Calibri" w:hAnsi="Candara" w:cs="Times New Roman"/>
          <w:sz w:val="24"/>
          <w:szCs w:val="24"/>
        </w:rPr>
        <w:t>11</w:t>
      </w:r>
      <w:r w:rsidRPr="00494D48">
        <w:rPr>
          <w:rFonts w:ascii="Candara" w:eastAsia="Calibri" w:hAnsi="Candara" w:cs="Times New Roman"/>
          <w:sz w:val="24"/>
          <w:szCs w:val="24"/>
        </w:rPr>
        <w:t>.10.201</w:t>
      </w:r>
      <w:r w:rsidR="00261D2A">
        <w:rPr>
          <w:rFonts w:ascii="Candara" w:eastAsia="Calibri" w:hAnsi="Candara" w:cs="Times New Roman"/>
          <w:sz w:val="24"/>
          <w:szCs w:val="24"/>
        </w:rPr>
        <w:t>8</w:t>
      </w:r>
      <w:r w:rsidRPr="00494D48">
        <w:rPr>
          <w:rFonts w:ascii="Candara" w:eastAsia="Calibri" w:hAnsi="Candara" w:cs="Times New Roman"/>
          <w:sz w:val="24"/>
          <w:szCs w:val="24"/>
        </w:rPr>
        <w:t>. Općina je transferirana sredstva trošila namjenski, uz konzultacije s TZO Marija Bistrica. Općina je dostavila Turističkoj zajednici godišnje izvješće o utrošku 30 % sredstava boravišne pristojbe za 201</w:t>
      </w:r>
      <w:r w:rsidR="004009EF">
        <w:rPr>
          <w:rFonts w:ascii="Candara" w:eastAsia="Calibri" w:hAnsi="Candara" w:cs="Times New Roman"/>
          <w:sz w:val="24"/>
          <w:szCs w:val="24"/>
        </w:rPr>
        <w:t>9</w:t>
      </w:r>
      <w:r w:rsidRPr="00494D48">
        <w:rPr>
          <w:rFonts w:ascii="Candara" w:eastAsia="Calibri" w:hAnsi="Candara" w:cs="Times New Roman"/>
          <w:sz w:val="24"/>
          <w:szCs w:val="24"/>
        </w:rPr>
        <w:t>. godinu.</w:t>
      </w:r>
    </w:p>
    <w:p w:rsidR="00494D48" w:rsidRPr="00F63955" w:rsidRDefault="00494D48" w:rsidP="008823FE">
      <w:pPr>
        <w:pStyle w:val="Odlomakpopisa"/>
        <w:numPr>
          <w:ilvl w:val="0"/>
          <w:numId w:val="2"/>
        </w:numPr>
        <w:ind w:left="709"/>
        <w:jc w:val="both"/>
        <w:rPr>
          <w:rFonts w:ascii="Candara" w:eastAsia="Calibri" w:hAnsi="Candara"/>
          <w:b/>
        </w:rPr>
      </w:pPr>
      <w:r w:rsidRPr="00F63955">
        <w:rPr>
          <w:rFonts w:ascii="Candara" w:eastAsia="Calibri" w:hAnsi="Candara"/>
          <w:b/>
        </w:rPr>
        <w:t>da li je godišnje financijsko izvješće doneseno u skladu sa Zakonom i standardima u sustavu turističkih zajednica.</w:t>
      </w:r>
    </w:p>
    <w:p w:rsidR="00494D48" w:rsidRPr="00494D48" w:rsidRDefault="00494D48" w:rsidP="00AC5A63">
      <w:pPr>
        <w:jc w:val="both"/>
        <w:rPr>
          <w:rFonts w:ascii="Candara" w:eastAsia="Calibri" w:hAnsi="Candara" w:cs="Times New Roman"/>
          <w:sz w:val="24"/>
          <w:szCs w:val="24"/>
        </w:rPr>
      </w:pPr>
      <w:r w:rsidRPr="00494D48">
        <w:rPr>
          <w:rFonts w:ascii="Candara" w:eastAsia="Calibri" w:hAnsi="Candara" w:cs="Times New Roman"/>
          <w:sz w:val="24"/>
          <w:szCs w:val="24"/>
        </w:rPr>
        <w:t>Godišnje financijsko izvješće doneseno je u skladu sa Zakonom i standardima u</w:t>
      </w:r>
      <w:r w:rsidR="00153158">
        <w:rPr>
          <w:rFonts w:ascii="Candara" w:eastAsia="Calibri" w:hAnsi="Candara" w:cs="Times New Roman"/>
          <w:sz w:val="24"/>
          <w:szCs w:val="24"/>
        </w:rPr>
        <w:t xml:space="preserve"> sustavu turističkih zajednica.</w:t>
      </w:r>
    </w:p>
    <w:p w:rsidR="00494D48" w:rsidRPr="00153158" w:rsidRDefault="00494D48" w:rsidP="008823FE">
      <w:pPr>
        <w:numPr>
          <w:ilvl w:val="0"/>
          <w:numId w:val="9"/>
        </w:numPr>
        <w:jc w:val="both"/>
        <w:rPr>
          <w:rFonts w:ascii="Candara" w:eastAsia="Calibri" w:hAnsi="Candara" w:cs="Times New Roman"/>
          <w:b/>
          <w:sz w:val="24"/>
          <w:szCs w:val="24"/>
        </w:rPr>
      </w:pPr>
      <w:r w:rsidRPr="00494D48">
        <w:rPr>
          <w:rFonts w:ascii="Candara" w:eastAsia="Calibri" w:hAnsi="Candara" w:cs="Times New Roman"/>
          <w:b/>
          <w:sz w:val="24"/>
          <w:szCs w:val="24"/>
        </w:rPr>
        <w:t xml:space="preserve">da li je godišnje financijsko izvješće izrađeno u </w:t>
      </w:r>
      <w:r w:rsidR="00153158">
        <w:rPr>
          <w:rFonts w:ascii="Candara" w:eastAsia="Calibri" w:hAnsi="Candara" w:cs="Times New Roman"/>
          <w:b/>
          <w:sz w:val="24"/>
          <w:szCs w:val="24"/>
        </w:rPr>
        <w:t xml:space="preserve">skladu sa Zakonom i standardima </w:t>
      </w:r>
      <w:r w:rsidRPr="00494D48">
        <w:rPr>
          <w:rFonts w:ascii="Candara" w:eastAsia="Calibri" w:hAnsi="Candara" w:cs="Times New Roman"/>
          <w:b/>
          <w:sz w:val="24"/>
          <w:szCs w:val="24"/>
        </w:rPr>
        <w:t xml:space="preserve">u sustavu turističkih zajednica. </w:t>
      </w:r>
    </w:p>
    <w:p w:rsidR="00494D48" w:rsidRPr="00494D48" w:rsidRDefault="00494D48" w:rsidP="00AC5A63">
      <w:pPr>
        <w:jc w:val="both"/>
        <w:rPr>
          <w:rFonts w:ascii="Candara" w:eastAsia="Calibri" w:hAnsi="Candara" w:cs="Times New Roman"/>
          <w:sz w:val="24"/>
          <w:szCs w:val="24"/>
        </w:rPr>
      </w:pPr>
      <w:r w:rsidRPr="00494D48">
        <w:rPr>
          <w:rFonts w:ascii="Candara" w:eastAsia="Calibri" w:hAnsi="Candara" w:cs="Times New Roman"/>
          <w:sz w:val="24"/>
          <w:szCs w:val="24"/>
        </w:rPr>
        <w:t>Godišnje financijsko izvješće izrađeno je u skladu sa Zakonom i standardima u</w:t>
      </w:r>
      <w:r w:rsidR="00153158">
        <w:rPr>
          <w:rFonts w:ascii="Candara" w:eastAsia="Calibri" w:hAnsi="Candara" w:cs="Times New Roman"/>
          <w:sz w:val="24"/>
          <w:szCs w:val="24"/>
        </w:rPr>
        <w:t xml:space="preserve"> sustavu turističkih zajednica.</w:t>
      </w:r>
    </w:p>
    <w:p w:rsidR="00494D48" w:rsidRPr="00494D48" w:rsidRDefault="00494D48" w:rsidP="00AC5A63">
      <w:pPr>
        <w:jc w:val="both"/>
        <w:rPr>
          <w:rFonts w:ascii="Candara" w:eastAsia="Calibri" w:hAnsi="Candara" w:cs="Times New Roman"/>
          <w:b/>
          <w:bCs/>
          <w:sz w:val="24"/>
          <w:szCs w:val="24"/>
        </w:rPr>
      </w:pPr>
      <w:r w:rsidRPr="00494D48">
        <w:rPr>
          <w:rFonts w:ascii="Candara" w:eastAsia="Calibri" w:hAnsi="Candara" w:cs="Times New Roman"/>
          <w:b/>
          <w:bCs/>
          <w:sz w:val="24"/>
          <w:szCs w:val="24"/>
        </w:rPr>
        <w:t xml:space="preserve">3. Materijalno i financijsko poslovanje i raspolaganje sredstvima turističke zajednice i podružnica </w:t>
      </w:r>
    </w:p>
    <w:p w:rsidR="00494D48" w:rsidRPr="00494D48" w:rsidRDefault="00494D48" w:rsidP="00135725">
      <w:pPr>
        <w:ind w:firstLine="708"/>
        <w:jc w:val="both"/>
        <w:rPr>
          <w:rFonts w:ascii="Candara" w:eastAsia="Calibri" w:hAnsi="Candara" w:cs="Times New Roman"/>
          <w:b/>
          <w:bCs/>
          <w:sz w:val="24"/>
          <w:szCs w:val="24"/>
        </w:rPr>
      </w:pPr>
      <w:r w:rsidRPr="00494D48">
        <w:rPr>
          <w:rFonts w:ascii="Candara" w:eastAsia="Calibri" w:hAnsi="Candara" w:cs="Times New Roman"/>
          <w:b/>
          <w:bCs/>
          <w:sz w:val="24"/>
          <w:szCs w:val="24"/>
        </w:rPr>
        <w:t xml:space="preserve">3.1. Jesu li godišnja i druga financijska izvješća sastavljena u skladu sa stanjem u poslovnim knjigama turističke zajednice i pokazuju li ispravno stanje </w:t>
      </w:r>
    </w:p>
    <w:p w:rsidR="00494D48" w:rsidRPr="00494D48" w:rsidRDefault="00494D48" w:rsidP="008823FE">
      <w:pPr>
        <w:numPr>
          <w:ilvl w:val="1"/>
          <w:numId w:val="10"/>
        </w:numPr>
        <w:jc w:val="both"/>
        <w:rPr>
          <w:rFonts w:ascii="Candara" w:eastAsia="Calibri" w:hAnsi="Candara" w:cs="Times New Roman"/>
          <w:i/>
          <w:sz w:val="24"/>
          <w:szCs w:val="24"/>
          <w:u w:val="single"/>
        </w:rPr>
      </w:pPr>
      <w:r w:rsidRPr="00494D48">
        <w:rPr>
          <w:rFonts w:ascii="Candara" w:eastAsia="Calibri" w:hAnsi="Candara" w:cs="Times New Roman"/>
          <w:i/>
          <w:sz w:val="24"/>
          <w:szCs w:val="24"/>
          <w:u w:val="single"/>
        </w:rPr>
        <w:t xml:space="preserve">navesti ukupne prihode i ukupne rashode turističke zajednice, </w:t>
      </w:r>
    </w:p>
    <w:p w:rsidR="007936E0" w:rsidRDefault="007936E0" w:rsidP="00AC5A63">
      <w:pPr>
        <w:jc w:val="both"/>
        <w:rPr>
          <w:rFonts w:ascii="Candara" w:eastAsia="Calibri" w:hAnsi="Candara" w:cs="Times New Roman"/>
          <w:sz w:val="24"/>
          <w:szCs w:val="24"/>
        </w:rPr>
      </w:pPr>
    </w:p>
    <w:p w:rsidR="00135725" w:rsidRPr="00135725" w:rsidRDefault="00135725" w:rsidP="00AC5A63">
      <w:pPr>
        <w:jc w:val="both"/>
        <w:rPr>
          <w:rFonts w:ascii="Candara" w:eastAsia="Calibri" w:hAnsi="Candara" w:cs="Times New Roman"/>
          <w:b/>
          <w:sz w:val="24"/>
          <w:szCs w:val="24"/>
        </w:rPr>
      </w:pPr>
      <w:r>
        <w:rPr>
          <w:rFonts w:ascii="Candara" w:eastAsia="Calibri" w:hAnsi="Candara" w:cs="Times New Roman"/>
          <w:sz w:val="24"/>
          <w:szCs w:val="24"/>
        </w:rPr>
        <w:t xml:space="preserve">Ukupni prihodi: </w:t>
      </w:r>
      <w:r w:rsidRPr="00135725">
        <w:rPr>
          <w:rFonts w:ascii="Candara" w:eastAsia="Calibri" w:hAnsi="Candara" w:cs="Times New Roman"/>
          <w:b/>
          <w:sz w:val="24"/>
          <w:szCs w:val="24"/>
        </w:rPr>
        <w:t>1.029.096,68 kuna</w:t>
      </w:r>
    </w:p>
    <w:p w:rsidR="00494D48" w:rsidRPr="00494D48" w:rsidRDefault="00135725" w:rsidP="00AC5A63">
      <w:pPr>
        <w:jc w:val="both"/>
        <w:rPr>
          <w:rFonts w:ascii="Candara" w:eastAsia="Calibri" w:hAnsi="Candara" w:cs="Times New Roman"/>
          <w:sz w:val="24"/>
          <w:szCs w:val="24"/>
        </w:rPr>
      </w:pPr>
      <w:r>
        <w:rPr>
          <w:rFonts w:ascii="Candara" w:eastAsia="Calibri" w:hAnsi="Candara" w:cs="Times New Roman"/>
          <w:sz w:val="24"/>
          <w:szCs w:val="24"/>
        </w:rPr>
        <w:t xml:space="preserve">Ukupni rashodi: </w:t>
      </w:r>
      <w:r w:rsidRPr="00135725">
        <w:rPr>
          <w:rFonts w:ascii="Candara" w:eastAsia="Calibri" w:hAnsi="Candara" w:cs="Times New Roman"/>
          <w:b/>
          <w:sz w:val="24"/>
          <w:szCs w:val="24"/>
        </w:rPr>
        <w:t>935.746,42 kuna</w:t>
      </w:r>
    </w:p>
    <w:p w:rsidR="00494D48" w:rsidRPr="007936E0" w:rsidRDefault="00494D48" w:rsidP="008823FE">
      <w:pPr>
        <w:numPr>
          <w:ilvl w:val="1"/>
          <w:numId w:val="10"/>
        </w:numPr>
        <w:jc w:val="both"/>
        <w:rPr>
          <w:rFonts w:ascii="Candara" w:eastAsia="Calibri" w:hAnsi="Candara" w:cs="Times New Roman"/>
          <w:i/>
          <w:sz w:val="24"/>
          <w:szCs w:val="24"/>
          <w:u w:val="single"/>
        </w:rPr>
      </w:pPr>
      <w:r w:rsidRPr="007936E0">
        <w:rPr>
          <w:rFonts w:ascii="Candara" w:eastAsia="Calibri" w:hAnsi="Candara" w:cs="Times New Roman"/>
          <w:i/>
          <w:sz w:val="24"/>
          <w:szCs w:val="24"/>
          <w:u w:val="single"/>
        </w:rPr>
        <w:lastRenderedPageBreak/>
        <w:t xml:space="preserve">navesti prihode i rashode prema vrstama iskazanima u temeljnim financijskim izvješćima, </w:t>
      </w:r>
    </w:p>
    <w:p w:rsidR="00494D48" w:rsidRPr="00494D48" w:rsidRDefault="00494D48" w:rsidP="00494D48">
      <w:pPr>
        <w:rPr>
          <w:rFonts w:ascii="Candara" w:eastAsia="Calibri" w:hAnsi="Candara" w:cs="Times New Roman"/>
          <w:sz w:val="24"/>
          <w:szCs w:val="24"/>
        </w:rPr>
      </w:pPr>
    </w:p>
    <w:tbl>
      <w:tblPr>
        <w:tblStyle w:val="Reetkatablice"/>
        <w:tblpPr w:leftFromText="180" w:rightFromText="180" w:vertAnchor="text" w:horzAnchor="margin" w:tblpXSpec="center" w:tblpY="91"/>
        <w:tblW w:w="9440" w:type="dxa"/>
        <w:tblLook w:val="04A0" w:firstRow="1" w:lastRow="0" w:firstColumn="1" w:lastColumn="0" w:noHBand="0" w:noVBand="1"/>
      </w:tblPr>
      <w:tblGrid>
        <w:gridCol w:w="4434"/>
        <w:gridCol w:w="2451"/>
        <w:gridCol w:w="2555"/>
      </w:tblGrid>
      <w:tr w:rsidR="00494D48" w:rsidRPr="00494D48" w:rsidTr="00D75B6C">
        <w:trPr>
          <w:trHeight w:val="628"/>
        </w:trPr>
        <w:tc>
          <w:tcPr>
            <w:tcW w:w="4434" w:type="dxa"/>
            <w:shd w:val="clear" w:color="auto" w:fill="A8D08D" w:themeFill="accent6" w:themeFillTint="99"/>
            <w:vAlign w:val="center"/>
            <w:hideMark/>
          </w:tcPr>
          <w:p w:rsidR="00494D48" w:rsidRPr="00494D48" w:rsidRDefault="00494D48" w:rsidP="00FC611F">
            <w:pPr>
              <w:spacing w:after="160" w:line="259" w:lineRule="auto"/>
              <w:jc w:val="center"/>
              <w:rPr>
                <w:rFonts w:ascii="Candara" w:eastAsia="Calibri" w:hAnsi="Candara"/>
                <w:b/>
                <w:bCs/>
                <w:sz w:val="24"/>
                <w:szCs w:val="24"/>
              </w:rPr>
            </w:pPr>
            <w:r w:rsidRPr="00494D48">
              <w:rPr>
                <w:rFonts w:ascii="Candara" w:eastAsia="Calibri" w:hAnsi="Candara"/>
                <w:b/>
                <w:bCs/>
                <w:sz w:val="24"/>
                <w:szCs w:val="24"/>
              </w:rPr>
              <w:t>PRIHODI PO VRSTAMA</w:t>
            </w:r>
          </w:p>
        </w:tc>
        <w:tc>
          <w:tcPr>
            <w:tcW w:w="2451" w:type="dxa"/>
            <w:shd w:val="clear" w:color="auto" w:fill="A8D08D" w:themeFill="accent6" w:themeFillTint="99"/>
            <w:vAlign w:val="center"/>
            <w:hideMark/>
          </w:tcPr>
          <w:p w:rsidR="00494D48" w:rsidRPr="00494D48" w:rsidRDefault="00494D48" w:rsidP="00135725">
            <w:pPr>
              <w:spacing w:after="160" w:line="259" w:lineRule="auto"/>
              <w:jc w:val="center"/>
              <w:rPr>
                <w:rFonts w:ascii="Candara" w:eastAsia="Calibri" w:hAnsi="Candara"/>
                <w:b/>
                <w:bCs/>
                <w:sz w:val="24"/>
                <w:szCs w:val="24"/>
              </w:rPr>
            </w:pPr>
            <w:r w:rsidRPr="00494D48">
              <w:rPr>
                <w:rFonts w:ascii="Candara" w:eastAsia="Calibri" w:hAnsi="Candara"/>
                <w:b/>
                <w:bCs/>
                <w:sz w:val="24"/>
                <w:szCs w:val="24"/>
              </w:rPr>
              <w:t>OSTVARENI PRIHODI 201</w:t>
            </w:r>
            <w:r w:rsidR="00135725">
              <w:rPr>
                <w:rFonts w:ascii="Candara" w:eastAsia="Calibri" w:hAnsi="Candara"/>
                <w:b/>
                <w:bCs/>
                <w:sz w:val="24"/>
                <w:szCs w:val="24"/>
              </w:rPr>
              <w:t>8</w:t>
            </w:r>
            <w:r w:rsidRPr="00494D48">
              <w:rPr>
                <w:rFonts w:ascii="Candara" w:eastAsia="Calibri" w:hAnsi="Candara"/>
                <w:b/>
                <w:bCs/>
                <w:sz w:val="24"/>
                <w:szCs w:val="24"/>
              </w:rPr>
              <w:t>.</w:t>
            </w:r>
          </w:p>
        </w:tc>
        <w:tc>
          <w:tcPr>
            <w:tcW w:w="2555" w:type="dxa"/>
            <w:shd w:val="clear" w:color="auto" w:fill="A8D08D" w:themeFill="accent6" w:themeFillTint="99"/>
            <w:vAlign w:val="center"/>
            <w:hideMark/>
          </w:tcPr>
          <w:p w:rsidR="00494D48" w:rsidRPr="00494D48" w:rsidRDefault="00494D48" w:rsidP="00FC611F">
            <w:pPr>
              <w:spacing w:after="160" w:line="259" w:lineRule="auto"/>
              <w:jc w:val="center"/>
              <w:rPr>
                <w:rFonts w:ascii="Candara" w:eastAsia="Calibri" w:hAnsi="Candara"/>
                <w:b/>
                <w:bCs/>
                <w:sz w:val="24"/>
                <w:szCs w:val="24"/>
              </w:rPr>
            </w:pPr>
            <w:r w:rsidRPr="00494D48">
              <w:rPr>
                <w:rFonts w:ascii="Candara" w:eastAsia="Calibri" w:hAnsi="Candara"/>
                <w:b/>
                <w:bCs/>
                <w:sz w:val="24"/>
                <w:szCs w:val="24"/>
              </w:rPr>
              <w:t>OSTVARENI PRIHODI 201</w:t>
            </w:r>
            <w:r w:rsidR="00135725">
              <w:rPr>
                <w:rFonts w:ascii="Candara" w:eastAsia="Calibri" w:hAnsi="Candara"/>
                <w:b/>
                <w:bCs/>
                <w:sz w:val="24"/>
                <w:szCs w:val="24"/>
              </w:rPr>
              <w:t>9</w:t>
            </w:r>
            <w:r w:rsidRPr="00494D48">
              <w:rPr>
                <w:rFonts w:ascii="Candara" w:eastAsia="Calibri" w:hAnsi="Candara"/>
                <w:b/>
                <w:bCs/>
                <w:sz w:val="24"/>
                <w:szCs w:val="24"/>
              </w:rPr>
              <w:t>.</w:t>
            </w:r>
          </w:p>
        </w:tc>
      </w:tr>
      <w:tr w:rsidR="00135725" w:rsidRPr="00494D48" w:rsidTr="00135725">
        <w:trPr>
          <w:trHeight w:val="460"/>
        </w:trPr>
        <w:tc>
          <w:tcPr>
            <w:tcW w:w="4434" w:type="dxa"/>
            <w:hideMark/>
          </w:tcPr>
          <w:p w:rsidR="00135725" w:rsidRPr="00135725" w:rsidRDefault="00135725" w:rsidP="00135725">
            <w:pPr>
              <w:spacing w:after="160" w:line="259" w:lineRule="auto"/>
              <w:rPr>
                <w:rFonts w:ascii="Candara" w:eastAsia="Calibri" w:hAnsi="Candara"/>
                <w:sz w:val="24"/>
                <w:szCs w:val="24"/>
              </w:rPr>
            </w:pPr>
            <w:r w:rsidRPr="00135725">
              <w:rPr>
                <w:rFonts w:ascii="Candara" w:eastAsia="Calibri" w:hAnsi="Candara"/>
                <w:sz w:val="24"/>
                <w:szCs w:val="24"/>
              </w:rPr>
              <w:t>Prihodi od prodaje roba i pružanja usluga</w:t>
            </w:r>
          </w:p>
        </w:tc>
        <w:tc>
          <w:tcPr>
            <w:tcW w:w="2451" w:type="dxa"/>
          </w:tcPr>
          <w:p w:rsidR="00135725" w:rsidRPr="00135725" w:rsidRDefault="00135725" w:rsidP="00135725">
            <w:pPr>
              <w:spacing w:after="160" w:line="259" w:lineRule="auto"/>
              <w:jc w:val="center"/>
              <w:rPr>
                <w:rFonts w:ascii="Candara" w:eastAsia="Calibri" w:hAnsi="Candara"/>
                <w:sz w:val="24"/>
                <w:szCs w:val="24"/>
              </w:rPr>
            </w:pPr>
            <w:r w:rsidRPr="00135725">
              <w:rPr>
                <w:rFonts w:ascii="Candara" w:eastAsia="Calibri" w:hAnsi="Candara"/>
                <w:sz w:val="24"/>
                <w:szCs w:val="24"/>
              </w:rPr>
              <w:t>1.761,00</w:t>
            </w:r>
          </w:p>
        </w:tc>
        <w:tc>
          <w:tcPr>
            <w:tcW w:w="2555" w:type="dxa"/>
            <w:noWrap/>
          </w:tcPr>
          <w:p w:rsidR="00135725" w:rsidRPr="00135725" w:rsidRDefault="00135725" w:rsidP="00135725">
            <w:pPr>
              <w:spacing w:after="160" w:line="259" w:lineRule="auto"/>
              <w:jc w:val="center"/>
              <w:rPr>
                <w:rFonts w:ascii="Candara" w:eastAsia="Calibri" w:hAnsi="Candara"/>
                <w:sz w:val="24"/>
                <w:szCs w:val="24"/>
              </w:rPr>
            </w:pPr>
            <w:r w:rsidRPr="00135725">
              <w:rPr>
                <w:rFonts w:ascii="Candara" w:eastAsia="Calibri" w:hAnsi="Candara"/>
                <w:sz w:val="24"/>
                <w:szCs w:val="24"/>
              </w:rPr>
              <w:t>349,00</w:t>
            </w:r>
          </w:p>
        </w:tc>
      </w:tr>
      <w:tr w:rsidR="00135725" w:rsidRPr="00494D48" w:rsidTr="00135725">
        <w:trPr>
          <w:trHeight w:val="398"/>
        </w:trPr>
        <w:tc>
          <w:tcPr>
            <w:tcW w:w="4434" w:type="dxa"/>
            <w:hideMark/>
          </w:tcPr>
          <w:p w:rsidR="00135725" w:rsidRPr="00135725" w:rsidRDefault="00135725" w:rsidP="00135725">
            <w:pPr>
              <w:spacing w:after="160" w:line="259" w:lineRule="auto"/>
              <w:rPr>
                <w:rFonts w:ascii="Candara" w:eastAsia="Calibri" w:hAnsi="Candara"/>
                <w:sz w:val="24"/>
                <w:szCs w:val="24"/>
              </w:rPr>
            </w:pPr>
            <w:r w:rsidRPr="00135725">
              <w:rPr>
                <w:rFonts w:ascii="Candara" w:eastAsia="Calibri" w:hAnsi="Candara"/>
                <w:sz w:val="24"/>
                <w:szCs w:val="24"/>
              </w:rPr>
              <w:t>Prihodi od boravišne pristojbe</w:t>
            </w:r>
          </w:p>
        </w:tc>
        <w:tc>
          <w:tcPr>
            <w:tcW w:w="2451" w:type="dxa"/>
          </w:tcPr>
          <w:p w:rsidR="00135725" w:rsidRPr="00135725" w:rsidRDefault="00135725" w:rsidP="00135725">
            <w:pPr>
              <w:spacing w:after="160" w:line="259" w:lineRule="auto"/>
              <w:jc w:val="center"/>
              <w:rPr>
                <w:rFonts w:ascii="Candara" w:eastAsia="Calibri" w:hAnsi="Candara"/>
                <w:sz w:val="24"/>
                <w:szCs w:val="24"/>
              </w:rPr>
            </w:pPr>
            <w:r w:rsidRPr="00135725">
              <w:rPr>
                <w:rFonts w:ascii="Candara" w:eastAsia="Calibri" w:hAnsi="Candara"/>
                <w:sz w:val="24"/>
                <w:szCs w:val="24"/>
              </w:rPr>
              <w:t>101.959,78</w:t>
            </w:r>
          </w:p>
        </w:tc>
        <w:tc>
          <w:tcPr>
            <w:tcW w:w="2555" w:type="dxa"/>
            <w:noWrap/>
          </w:tcPr>
          <w:p w:rsidR="00135725" w:rsidRPr="00135725" w:rsidRDefault="00135725" w:rsidP="00135725">
            <w:pPr>
              <w:spacing w:after="160" w:line="259" w:lineRule="auto"/>
              <w:jc w:val="center"/>
              <w:rPr>
                <w:rFonts w:ascii="Candara" w:eastAsia="Calibri" w:hAnsi="Candara"/>
                <w:sz w:val="24"/>
                <w:szCs w:val="24"/>
              </w:rPr>
            </w:pPr>
            <w:r w:rsidRPr="00135725">
              <w:rPr>
                <w:rFonts w:ascii="Candara" w:eastAsia="Calibri" w:hAnsi="Candara"/>
                <w:sz w:val="24"/>
                <w:szCs w:val="24"/>
              </w:rPr>
              <w:t>137.412,19</w:t>
            </w:r>
          </w:p>
        </w:tc>
      </w:tr>
      <w:tr w:rsidR="00135725" w:rsidRPr="00494D48" w:rsidTr="00135725">
        <w:trPr>
          <w:trHeight w:val="464"/>
        </w:trPr>
        <w:tc>
          <w:tcPr>
            <w:tcW w:w="4434" w:type="dxa"/>
            <w:hideMark/>
          </w:tcPr>
          <w:p w:rsidR="00135725" w:rsidRPr="00135725" w:rsidRDefault="00135725" w:rsidP="00135725">
            <w:pPr>
              <w:spacing w:after="160" w:line="259" w:lineRule="auto"/>
              <w:rPr>
                <w:rFonts w:ascii="Candara" w:eastAsia="Calibri" w:hAnsi="Candara"/>
                <w:sz w:val="24"/>
                <w:szCs w:val="24"/>
              </w:rPr>
            </w:pPr>
            <w:r w:rsidRPr="00135725">
              <w:rPr>
                <w:rFonts w:ascii="Candara" w:eastAsia="Calibri" w:hAnsi="Candara"/>
                <w:sz w:val="24"/>
                <w:szCs w:val="24"/>
              </w:rPr>
              <w:t>Prihodi od turističke članarine</w:t>
            </w:r>
          </w:p>
        </w:tc>
        <w:tc>
          <w:tcPr>
            <w:tcW w:w="2451" w:type="dxa"/>
          </w:tcPr>
          <w:p w:rsidR="00135725" w:rsidRPr="00135725" w:rsidRDefault="00135725" w:rsidP="00135725">
            <w:pPr>
              <w:spacing w:after="160" w:line="259" w:lineRule="auto"/>
              <w:jc w:val="center"/>
              <w:rPr>
                <w:rFonts w:ascii="Candara" w:eastAsia="Calibri" w:hAnsi="Candara"/>
                <w:sz w:val="24"/>
                <w:szCs w:val="24"/>
              </w:rPr>
            </w:pPr>
            <w:r w:rsidRPr="00135725">
              <w:rPr>
                <w:rFonts w:ascii="Candara" w:eastAsia="Calibri" w:hAnsi="Candara"/>
                <w:sz w:val="24"/>
                <w:szCs w:val="24"/>
              </w:rPr>
              <w:t>84.358,05</w:t>
            </w:r>
          </w:p>
        </w:tc>
        <w:tc>
          <w:tcPr>
            <w:tcW w:w="2555" w:type="dxa"/>
            <w:noWrap/>
          </w:tcPr>
          <w:p w:rsidR="00135725" w:rsidRPr="00135725" w:rsidRDefault="00135725" w:rsidP="00135725">
            <w:pPr>
              <w:spacing w:after="160" w:line="259" w:lineRule="auto"/>
              <w:jc w:val="center"/>
              <w:rPr>
                <w:rFonts w:ascii="Candara" w:eastAsia="Calibri" w:hAnsi="Candara"/>
                <w:sz w:val="24"/>
                <w:szCs w:val="24"/>
              </w:rPr>
            </w:pPr>
            <w:r w:rsidRPr="00135725">
              <w:rPr>
                <w:rFonts w:ascii="Candara" w:eastAsia="Calibri" w:hAnsi="Candara"/>
                <w:sz w:val="24"/>
                <w:szCs w:val="24"/>
              </w:rPr>
              <w:t>114.711,16</w:t>
            </w:r>
          </w:p>
        </w:tc>
      </w:tr>
      <w:tr w:rsidR="00135725" w:rsidRPr="00494D48" w:rsidTr="00135725">
        <w:trPr>
          <w:trHeight w:val="402"/>
        </w:trPr>
        <w:tc>
          <w:tcPr>
            <w:tcW w:w="4434" w:type="dxa"/>
            <w:hideMark/>
          </w:tcPr>
          <w:p w:rsidR="00135725" w:rsidRPr="00135725" w:rsidRDefault="00135725" w:rsidP="00135725">
            <w:pPr>
              <w:spacing w:after="160" w:line="259" w:lineRule="auto"/>
              <w:rPr>
                <w:rFonts w:ascii="Candara" w:eastAsia="Calibri" w:hAnsi="Candara"/>
                <w:sz w:val="24"/>
                <w:szCs w:val="24"/>
              </w:rPr>
            </w:pPr>
            <w:r w:rsidRPr="00135725">
              <w:rPr>
                <w:rFonts w:ascii="Candara" w:eastAsia="Calibri" w:hAnsi="Candara"/>
                <w:sz w:val="24"/>
                <w:szCs w:val="24"/>
              </w:rPr>
              <w:t>Prihodi iz proračuna općine/grada/državnog</w:t>
            </w:r>
          </w:p>
        </w:tc>
        <w:tc>
          <w:tcPr>
            <w:tcW w:w="2451" w:type="dxa"/>
          </w:tcPr>
          <w:p w:rsidR="00135725" w:rsidRPr="00135725" w:rsidRDefault="00135725" w:rsidP="00135725">
            <w:pPr>
              <w:spacing w:after="160" w:line="259" w:lineRule="auto"/>
              <w:jc w:val="center"/>
              <w:rPr>
                <w:rFonts w:ascii="Candara" w:eastAsia="Calibri" w:hAnsi="Candara"/>
                <w:sz w:val="24"/>
                <w:szCs w:val="24"/>
              </w:rPr>
            </w:pPr>
            <w:r w:rsidRPr="00135725">
              <w:rPr>
                <w:rFonts w:ascii="Candara" w:eastAsia="Calibri" w:hAnsi="Candara"/>
                <w:sz w:val="24"/>
                <w:szCs w:val="24"/>
              </w:rPr>
              <w:t>580.750,00</w:t>
            </w:r>
          </w:p>
        </w:tc>
        <w:tc>
          <w:tcPr>
            <w:tcW w:w="2555" w:type="dxa"/>
            <w:noWrap/>
          </w:tcPr>
          <w:p w:rsidR="00135725" w:rsidRPr="00135725" w:rsidRDefault="00135725" w:rsidP="00135725">
            <w:pPr>
              <w:spacing w:after="160" w:line="259" w:lineRule="auto"/>
              <w:jc w:val="center"/>
              <w:rPr>
                <w:rFonts w:ascii="Candara" w:eastAsia="Calibri" w:hAnsi="Candara"/>
                <w:sz w:val="24"/>
                <w:szCs w:val="24"/>
              </w:rPr>
            </w:pPr>
            <w:r w:rsidRPr="00135725">
              <w:rPr>
                <w:rFonts w:ascii="Candara" w:eastAsia="Calibri" w:hAnsi="Candara"/>
                <w:sz w:val="24"/>
                <w:szCs w:val="24"/>
              </w:rPr>
              <w:t>592.000,00</w:t>
            </w:r>
          </w:p>
        </w:tc>
      </w:tr>
      <w:tr w:rsidR="00135725" w:rsidRPr="00494D48" w:rsidTr="00135725">
        <w:trPr>
          <w:trHeight w:val="314"/>
        </w:trPr>
        <w:tc>
          <w:tcPr>
            <w:tcW w:w="4434" w:type="dxa"/>
            <w:hideMark/>
          </w:tcPr>
          <w:p w:rsidR="00135725" w:rsidRPr="00135725" w:rsidRDefault="00135725" w:rsidP="00135725">
            <w:pPr>
              <w:spacing w:after="160" w:line="259" w:lineRule="auto"/>
              <w:rPr>
                <w:rFonts w:ascii="Candara" w:eastAsia="Calibri" w:hAnsi="Candara"/>
                <w:sz w:val="24"/>
                <w:szCs w:val="24"/>
              </w:rPr>
            </w:pPr>
            <w:r w:rsidRPr="00135725">
              <w:rPr>
                <w:rFonts w:ascii="Candara" w:eastAsia="Calibri" w:hAnsi="Candara"/>
                <w:sz w:val="24"/>
                <w:szCs w:val="24"/>
              </w:rPr>
              <w:t>Prihodi od drugih aktivnosti</w:t>
            </w:r>
          </w:p>
        </w:tc>
        <w:tc>
          <w:tcPr>
            <w:tcW w:w="2451" w:type="dxa"/>
          </w:tcPr>
          <w:p w:rsidR="00135725" w:rsidRPr="00135725" w:rsidRDefault="00135725" w:rsidP="00135725">
            <w:pPr>
              <w:spacing w:after="160" w:line="259" w:lineRule="auto"/>
              <w:jc w:val="center"/>
              <w:rPr>
                <w:rFonts w:ascii="Candara" w:eastAsia="Calibri" w:hAnsi="Candara"/>
                <w:sz w:val="24"/>
                <w:szCs w:val="24"/>
              </w:rPr>
            </w:pPr>
            <w:r w:rsidRPr="00135725">
              <w:rPr>
                <w:rFonts w:ascii="Candara" w:eastAsia="Calibri" w:hAnsi="Candara"/>
                <w:sz w:val="24"/>
                <w:szCs w:val="24"/>
              </w:rPr>
              <w:t>82.914,24</w:t>
            </w:r>
          </w:p>
        </w:tc>
        <w:tc>
          <w:tcPr>
            <w:tcW w:w="2555" w:type="dxa"/>
            <w:noWrap/>
          </w:tcPr>
          <w:p w:rsidR="00135725" w:rsidRPr="00135725" w:rsidRDefault="00135725" w:rsidP="00135725">
            <w:pPr>
              <w:spacing w:after="160" w:line="259" w:lineRule="auto"/>
              <w:jc w:val="center"/>
              <w:rPr>
                <w:rFonts w:ascii="Candara" w:eastAsia="Calibri" w:hAnsi="Candara"/>
                <w:sz w:val="24"/>
                <w:szCs w:val="24"/>
              </w:rPr>
            </w:pPr>
            <w:r w:rsidRPr="00135725">
              <w:rPr>
                <w:rFonts w:ascii="Candara" w:eastAsia="Calibri" w:hAnsi="Candara"/>
                <w:sz w:val="24"/>
                <w:szCs w:val="24"/>
              </w:rPr>
              <w:t>61.063,47</w:t>
            </w:r>
          </w:p>
        </w:tc>
      </w:tr>
      <w:tr w:rsidR="00135725" w:rsidRPr="00494D48" w:rsidTr="00135725">
        <w:trPr>
          <w:trHeight w:val="314"/>
        </w:trPr>
        <w:tc>
          <w:tcPr>
            <w:tcW w:w="4434" w:type="dxa"/>
            <w:hideMark/>
          </w:tcPr>
          <w:p w:rsidR="00135725" w:rsidRPr="00135725" w:rsidRDefault="00135725" w:rsidP="00135725">
            <w:pPr>
              <w:spacing w:after="160" w:line="259" w:lineRule="auto"/>
              <w:rPr>
                <w:rFonts w:ascii="Candara" w:eastAsia="Calibri" w:hAnsi="Candara"/>
                <w:sz w:val="24"/>
                <w:szCs w:val="24"/>
              </w:rPr>
            </w:pPr>
            <w:r w:rsidRPr="00135725">
              <w:rPr>
                <w:rFonts w:ascii="Candara" w:eastAsia="Calibri" w:hAnsi="Candara"/>
                <w:sz w:val="24"/>
                <w:szCs w:val="24"/>
              </w:rPr>
              <w:t xml:space="preserve">Ostali nespomenuti prihodi </w:t>
            </w:r>
          </w:p>
        </w:tc>
        <w:tc>
          <w:tcPr>
            <w:tcW w:w="2451" w:type="dxa"/>
          </w:tcPr>
          <w:p w:rsidR="00135725" w:rsidRPr="00135725" w:rsidRDefault="00135725" w:rsidP="00135725">
            <w:pPr>
              <w:spacing w:after="160" w:line="259" w:lineRule="auto"/>
              <w:jc w:val="center"/>
              <w:rPr>
                <w:rFonts w:ascii="Candara" w:eastAsia="Calibri" w:hAnsi="Candara"/>
                <w:sz w:val="24"/>
                <w:szCs w:val="24"/>
              </w:rPr>
            </w:pPr>
            <w:r w:rsidRPr="00135725">
              <w:rPr>
                <w:rFonts w:ascii="Candara" w:eastAsia="Calibri" w:hAnsi="Candara"/>
                <w:sz w:val="24"/>
                <w:szCs w:val="24"/>
              </w:rPr>
              <w:t>124.399,73</w:t>
            </w:r>
          </w:p>
        </w:tc>
        <w:tc>
          <w:tcPr>
            <w:tcW w:w="2555" w:type="dxa"/>
            <w:noWrap/>
          </w:tcPr>
          <w:p w:rsidR="00135725" w:rsidRPr="00135725" w:rsidRDefault="00135725" w:rsidP="00135725">
            <w:pPr>
              <w:spacing w:after="160" w:line="259" w:lineRule="auto"/>
              <w:jc w:val="center"/>
              <w:rPr>
                <w:rFonts w:ascii="Candara" w:eastAsia="Calibri" w:hAnsi="Candara"/>
                <w:sz w:val="24"/>
                <w:szCs w:val="24"/>
              </w:rPr>
            </w:pPr>
            <w:r w:rsidRPr="00135725">
              <w:rPr>
                <w:rFonts w:ascii="Candara" w:eastAsia="Calibri" w:hAnsi="Candara"/>
                <w:sz w:val="24"/>
                <w:szCs w:val="24"/>
              </w:rPr>
              <w:t>123.560,86</w:t>
            </w:r>
          </w:p>
        </w:tc>
      </w:tr>
      <w:tr w:rsidR="00135725" w:rsidRPr="00494D48" w:rsidTr="00135725">
        <w:trPr>
          <w:trHeight w:val="299"/>
        </w:trPr>
        <w:tc>
          <w:tcPr>
            <w:tcW w:w="4434" w:type="dxa"/>
            <w:noWrap/>
            <w:hideMark/>
          </w:tcPr>
          <w:p w:rsidR="00135725" w:rsidRPr="00135725" w:rsidRDefault="00135725" w:rsidP="00135725">
            <w:pPr>
              <w:spacing w:after="160" w:line="259" w:lineRule="auto"/>
              <w:rPr>
                <w:rFonts w:ascii="Candara" w:eastAsia="Calibri" w:hAnsi="Candara"/>
                <w:b/>
                <w:bCs/>
                <w:sz w:val="24"/>
                <w:szCs w:val="24"/>
              </w:rPr>
            </w:pPr>
            <w:r w:rsidRPr="00135725">
              <w:rPr>
                <w:rFonts w:ascii="Candara" w:eastAsia="Calibri" w:hAnsi="Candara"/>
                <w:b/>
                <w:bCs/>
                <w:sz w:val="24"/>
                <w:szCs w:val="24"/>
              </w:rPr>
              <w:t>UKUPNO</w:t>
            </w:r>
          </w:p>
        </w:tc>
        <w:tc>
          <w:tcPr>
            <w:tcW w:w="2451" w:type="dxa"/>
            <w:noWrap/>
          </w:tcPr>
          <w:p w:rsidR="00135725" w:rsidRPr="00135725" w:rsidRDefault="00135725" w:rsidP="00135725">
            <w:pPr>
              <w:spacing w:after="160" w:line="259" w:lineRule="auto"/>
              <w:jc w:val="center"/>
              <w:rPr>
                <w:rFonts w:ascii="Candara" w:eastAsia="Calibri" w:hAnsi="Candara"/>
                <w:b/>
                <w:bCs/>
                <w:sz w:val="24"/>
                <w:szCs w:val="24"/>
              </w:rPr>
            </w:pPr>
            <w:r w:rsidRPr="00135725">
              <w:rPr>
                <w:rFonts w:ascii="Candara" w:eastAsia="Calibri" w:hAnsi="Candara"/>
                <w:b/>
                <w:bCs/>
                <w:sz w:val="24"/>
                <w:szCs w:val="24"/>
              </w:rPr>
              <w:t>976.142,80</w:t>
            </w:r>
          </w:p>
        </w:tc>
        <w:tc>
          <w:tcPr>
            <w:tcW w:w="2555" w:type="dxa"/>
            <w:noWrap/>
          </w:tcPr>
          <w:p w:rsidR="00135725" w:rsidRPr="00135725" w:rsidRDefault="00135725" w:rsidP="00135725">
            <w:pPr>
              <w:spacing w:after="160" w:line="259" w:lineRule="auto"/>
              <w:jc w:val="center"/>
              <w:rPr>
                <w:rFonts w:ascii="Candara" w:eastAsia="Calibri" w:hAnsi="Candara"/>
                <w:b/>
                <w:bCs/>
                <w:sz w:val="24"/>
                <w:szCs w:val="24"/>
              </w:rPr>
            </w:pPr>
            <w:r w:rsidRPr="00135725">
              <w:rPr>
                <w:rFonts w:ascii="Candara" w:eastAsia="Calibri" w:hAnsi="Candara"/>
                <w:b/>
                <w:bCs/>
                <w:sz w:val="24"/>
                <w:szCs w:val="24"/>
              </w:rPr>
              <w:t>1.029.069,68</w:t>
            </w:r>
          </w:p>
        </w:tc>
      </w:tr>
    </w:tbl>
    <w:p w:rsidR="00494D48" w:rsidRPr="00494D48" w:rsidRDefault="00494D48" w:rsidP="00494D48">
      <w:pPr>
        <w:rPr>
          <w:rFonts w:ascii="Candara" w:eastAsia="Calibri" w:hAnsi="Candara" w:cs="Times New Roman"/>
          <w:sz w:val="24"/>
          <w:szCs w:val="24"/>
        </w:rPr>
      </w:pPr>
    </w:p>
    <w:tbl>
      <w:tblPr>
        <w:tblStyle w:val="Reetkatablice"/>
        <w:tblpPr w:leftFromText="180" w:rightFromText="180" w:vertAnchor="text" w:horzAnchor="page" w:tblpX="1378" w:tblpY="315"/>
        <w:tblW w:w="9464" w:type="dxa"/>
        <w:tblLook w:val="04A0" w:firstRow="1" w:lastRow="0" w:firstColumn="1" w:lastColumn="0" w:noHBand="0" w:noVBand="1"/>
      </w:tblPr>
      <w:tblGrid>
        <w:gridCol w:w="4361"/>
        <w:gridCol w:w="2551"/>
        <w:gridCol w:w="2552"/>
      </w:tblGrid>
      <w:tr w:rsidR="00494D48" w:rsidRPr="00494D48" w:rsidTr="00135725">
        <w:trPr>
          <w:trHeight w:val="632"/>
        </w:trPr>
        <w:tc>
          <w:tcPr>
            <w:tcW w:w="4361" w:type="dxa"/>
            <w:shd w:val="clear" w:color="auto" w:fill="A8D08D" w:themeFill="accent6" w:themeFillTint="99"/>
            <w:vAlign w:val="center"/>
            <w:hideMark/>
          </w:tcPr>
          <w:p w:rsidR="00494D48" w:rsidRPr="00494D48" w:rsidRDefault="00494D48" w:rsidP="00D81BB8">
            <w:pPr>
              <w:spacing w:after="160" w:line="259" w:lineRule="auto"/>
              <w:jc w:val="center"/>
              <w:rPr>
                <w:rFonts w:ascii="Candara" w:eastAsia="Calibri" w:hAnsi="Candara"/>
                <w:b/>
                <w:bCs/>
                <w:sz w:val="24"/>
                <w:szCs w:val="24"/>
              </w:rPr>
            </w:pPr>
            <w:r w:rsidRPr="00494D48">
              <w:rPr>
                <w:rFonts w:ascii="Candara" w:eastAsia="Calibri" w:hAnsi="Candara"/>
                <w:b/>
                <w:bCs/>
                <w:sz w:val="24"/>
                <w:szCs w:val="24"/>
              </w:rPr>
              <w:t>RASHODI PO VRSTAMA</w:t>
            </w:r>
          </w:p>
        </w:tc>
        <w:tc>
          <w:tcPr>
            <w:tcW w:w="2551" w:type="dxa"/>
            <w:shd w:val="clear" w:color="auto" w:fill="A8D08D" w:themeFill="accent6" w:themeFillTint="99"/>
            <w:vAlign w:val="center"/>
            <w:hideMark/>
          </w:tcPr>
          <w:p w:rsidR="00494D48" w:rsidRPr="00494D48" w:rsidRDefault="00494D48" w:rsidP="00D81BB8">
            <w:pPr>
              <w:spacing w:after="160" w:line="259" w:lineRule="auto"/>
              <w:jc w:val="center"/>
              <w:rPr>
                <w:rFonts w:ascii="Candara" w:eastAsia="Calibri" w:hAnsi="Candara"/>
                <w:b/>
                <w:bCs/>
                <w:sz w:val="24"/>
                <w:szCs w:val="24"/>
              </w:rPr>
            </w:pPr>
            <w:r w:rsidRPr="00494D48">
              <w:rPr>
                <w:rFonts w:ascii="Candara" w:eastAsia="Calibri" w:hAnsi="Candara"/>
                <w:b/>
                <w:bCs/>
                <w:sz w:val="24"/>
                <w:szCs w:val="24"/>
              </w:rPr>
              <w:t>OSTVARENI RASHODI 201</w:t>
            </w:r>
            <w:r w:rsidR="00135725">
              <w:rPr>
                <w:rFonts w:ascii="Candara" w:eastAsia="Calibri" w:hAnsi="Candara"/>
                <w:b/>
                <w:bCs/>
                <w:sz w:val="24"/>
                <w:szCs w:val="24"/>
              </w:rPr>
              <w:t>8</w:t>
            </w:r>
            <w:r w:rsidRPr="00494D48">
              <w:rPr>
                <w:rFonts w:ascii="Candara" w:eastAsia="Calibri" w:hAnsi="Candara"/>
                <w:b/>
                <w:bCs/>
                <w:sz w:val="24"/>
                <w:szCs w:val="24"/>
              </w:rPr>
              <w:t>.</w:t>
            </w:r>
          </w:p>
        </w:tc>
        <w:tc>
          <w:tcPr>
            <w:tcW w:w="2552" w:type="dxa"/>
            <w:shd w:val="clear" w:color="auto" w:fill="A8D08D" w:themeFill="accent6" w:themeFillTint="99"/>
            <w:vAlign w:val="center"/>
            <w:hideMark/>
          </w:tcPr>
          <w:p w:rsidR="00494D48" w:rsidRPr="00494D48" w:rsidRDefault="005738A9" w:rsidP="003F5868">
            <w:pPr>
              <w:spacing w:after="160" w:line="259" w:lineRule="auto"/>
              <w:jc w:val="center"/>
              <w:rPr>
                <w:rFonts w:ascii="Candara" w:eastAsia="Calibri" w:hAnsi="Candara"/>
                <w:b/>
                <w:bCs/>
                <w:sz w:val="24"/>
                <w:szCs w:val="24"/>
              </w:rPr>
            </w:pPr>
            <w:r>
              <w:rPr>
                <w:rFonts w:ascii="Candara" w:eastAsia="Calibri" w:hAnsi="Candara"/>
                <w:b/>
                <w:bCs/>
                <w:sz w:val="24"/>
                <w:szCs w:val="24"/>
              </w:rPr>
              <w:t>OSTVARENI RASHODI 2019</w:t>
            </w:r>
            <w:r w:rsidR="00494D48" w:rsidRPr="00494D48">
              <w:rPr>
                <w:rFonts w:ascii="Candara" w:eastAsia="Calibri" w:hAnsi="Candara"/>
                <w:b/>
                <w:bCs/>
                <w:sz w:val="24"/>
                <w:szCs w:val="24"/>
              </w:rPr>
              <w:t>.</w:t>
            </w:r>
          </w:p>
        </w:tc>
      </w:tr>
      <w:tr w:rsidR="00135725" w:rsidRPr="00494D48" w:rsidTr="00135725">
        <w:trPr>
          <w:trHeight w:val="316"/>
        </w:trPr>
        <w:tc>
          <w:tcPr>
            <w:tcW w:w="4361" w:type="dxa"/>
            <w:hideMark/>
          </w:tcPr>
          <w:p w:rsidR="00135725" w:rsidRPr="00494D48" w:rsidRDefault="00135725" w:rsidP="00135725">
            <w:pPr>
              <w:spacing w:after="160" w:line="259" w:lineRule="auto"/>
              <w:rPr>
                <w:rFonts w:ascii="Candara" w:eastAsia="Calibri" w:hAnsi="Candara"/>
                <w:sz w:val="24"/>
                <w:szCs w:val="24"/>
              </w:rPr>
            </w:pPr>
            <w:r w:rsidRPr="00494D48">
              <w:rPr>
                <w:rFonts w:ascii="Candara" w:eastAsia="Calibri" w:hAnsi="Candara"/>
                <w:sz w:val="24"/>
                <w:szCs w:val="24"/>
              </w:rPr>
              <w:t>Rashodi za radnike</w:t>
            </w:r>
          </w:p>
        </w:tc>
        <w:tc>
          <w:tcPr>
            <w:tcW w:w="2551" w:type="dxa"/>
            <w:noWrap/>
          </w:tcPr>
          <w:p w:rsidR="00135725" w:rsidRPr="00494D48" w:rsidRDefault="00135725" w:rsidP="00135725">
            <w:pPr>
              <w:spacing w:after="160" w:line="259" w:lineRule="auto"/>
              <w:jc w:val="center"/>
              <w:rPr>
                <w:rFonts w:ascii="Candara" w:eastAsia="Calibri" w:hAnsi="Candara"/>
                <w:sz w:val="24"/>
                <w:szCs w:val="24"/>
              </w:rPr>
            </w:pPr>
            <w:r>
              <w:rPr>
                <w:rFonts w:ascii="Candara" w:eastAsia="Calibri" w:hAnsi="Candara"/>
                <w:sz w:val="24"/>
                <w:szCs w:val="24"/>
              </w:rPr>
              <w:t>282.630,83</w:t>
            </w:r>
          </w:p>
        </w:tc>
        <w:tc>
          <w:tcPr>
            <w:tcW w:w="2552" w:type="dxa"/>
            <w:noWrap/>
          </w:tcPr>
          <w:p w:rsidR="00135725" w:rsidRPr="00494D48" w:rsidRDefault="00135725" w:rsidP="00135725">
            <w:pPr>
              <w:spacing w:after="160" w:line="259" w:lineRule="auto"/>
              <w:jc w:val="center"/>
              <w:rPr>
                <w:rFonts w:ascii="Candara" w:eastAsia="Calibri" w:hAnsi="Candara"/>
                <w:sz w:val="24"/>
                <w:szCs w:val="24"/>
              </w:rPr>
            </w:pPr>
            <w:r>
              <w:rPr>
                <w:rFonts w:ascii="Candara" w:eastAsia="Calibri" w:hAnsi="Candara"/>
                <w:sz w:val="24"/>
                <w:szCs w:val="24"/>
              </w:rPr>
              <w:t>281.501,45</w:t>
            </w:r>
          </w:p>
        </w:tc>
      </w:tr>
      <w:tr w:rsidR="00135725" w:rsidRPr="00494D48" w:rsidTr="00135725">
        <w:trPr>
          <w:trHeight w:val="316"/>
        </w:trPr>
        <w:tc>
          <w:tcPr>
            <w:tcW w:w="4361" w:type="dxa"/>
            <w:hideMark/>
          </w:tcPr>
          <w:p w:rsidR="00135725" w:rsidRPr="00494D48" w:rsidRDefault="00135725" w:rsidP="00135725">
            <w:pPr>
              <w:spacing w:after="160" w:line="259" w:lineRule="auto"/>
              <w:rPr>
                <w:rFonts w:ascii="Candara" w:eastAsia="Calibri" w:hAnsi="Candara"/>
                <w:sz w:val="24"/>
                <w:szCs w:val="24"/>
              </w:rPr>
            </w:pPr>
            <w:r w:rsidRPr="00494D48">
              <w:rPr>
                <w:rFonts w:ascii="Candara" w:eastAsia="Calibri" w:hAnsi="Candara"/>
                <w:sz w:val="24"/>
                <w:szCs w:val="24"/>
              </w:rPr>
              <w:t>Rashodi ureda</w:t>
            </w:r>
          </w:p>
        </w:tc>
        <w:tc>
          <w:tcPr>
            <w:tcW w:w="2551" w:type="dxa"/>
            <w:noWrap/>
          </w:tcPr>
          <w:p w:rsidR="00135725" w:rsidRPr="00494D48" w:rsidRDefault="00135725" w:rsidP="00135725">
            <w:pPr>
              <w:spacing w:after="160" w:line="259" w:lineRule="auto"/>
              <w:jc w:val="center"/>
              <w:rPr>
                <w:rFonts w:ascii="Candara" w:eastAsia="Calibri" w:hAnsi="Candara"/>
                <w:sz w:val="24"/>
                <w:szCs w:val="24"/>
              </w:rPr>
            </w:pPr>
            <w:r>
              <w:rPr>
                <w:rFonts w:ascii="Candara" w:eastAsia="Calibri" w:hAnsi="Candara"/>
                <w:sz w:val="24"/>
                <w:szCs w:val="24"/>
              </w:rPr>
              <w:t>214.769,14</w:t>
            </w:r>
          </w:p>
        </w:tc>
        <w:tc>
          <w:tcPr>
            <w:tcW w:w="2552" w:type="dxa"/>
            <w:noWrap/>
          </w:tcPr>
          <w:p w:rsidR="00135725" w:rsidRPr="00494D48" w:rsidRDefault="00D75B6C" w:rsidP="00135725">
            <w:pPr>
              <w:spacing w:after="160" w:line="259" w:lineRule="auto"/>
              <w:jc w:val="center"/>
              <w:rPr>
                <w:rFonts w:ascii="Candara" w:eastAsia="Calibri" w:hAnsi="Candara"/>
                <w:sz w:val="24"/>
                <w:szCs w:val="24"/>
              </w:rPr>
            </w:pPr>
            <w:r>
              <w:rPr>
                <w:rFonts w:ascii="Candara" w:eastAsia="Calibri" w:hAnsi="Candara"/>
                <w:sz w:val="24"/>
                <w:szCs w:val="24"/>
              </w:rPr>
              <w:t>157.814,28</w:t>
            </w:r>
          </w:p>
        </w:tc>
      </w:tr>
      <w:tr w:rsidR="00135725" w:rsidRPr="00494D48" w:rsidTr="00135725">
        <w:trPr>
          <w:trHeight w:val="316"/>
        </w:trPr>
        <w:tc>
          <w:tcPr>
            <w:tcW w:w="4361" w:type="dxa"/>
            <w:hideMark/>
          </w:tcPr>
          <w:p w:rsidR="00135725" w:rsidRPr="00494D48" w:rsidRDefault="00135725" w:rsidP="00135725">
            <w:pPr>
              <w:spacing w:after="160" w:line="259" w:lineRule="auto"/>
              <w:rPr>
                <w:rFonts w:ascii="Candara" w:eastAsia="Calibri" w:hAnsi="Candara"/>
                <w:sz w:val="24"/>
                <w:szCs w:val="24"/>
              </w:rPr>
            </w:pPr>
            <w:r w:rsidRPr="00494D48">
              <w:rPr>
                <w:rFonts w:ascii="Candara" w:eastAsia="Calibri" w:hAnsi="Candara"/>
                <w:sz w:val="24"/>
                <w:szCs w:val="24"/>
              </w:rPr>
              <w:t>Manifestacije</w:t>
            </w:r>
          </w:p>
        </w:tc>
        <w:tc>
          <w:tcPr>
            <w:tcW w:w="2551" w:type="dxa"/>
            <w:noWrap/>
          </w:tcPr>
          <w:p w:rsidR="00135725" w:rsidRPr="00494D48" w:rsidRDefault="00135725" w:rsidP="00135725">
            <w:pPr>
              <w:spacing w:after="160" w:line="259" w:lineRule="auto"/>
              <w:jc w:val="center"/>
              <w:rPr>
                <w:rFonts w:ascii="Candara" w:eastAsia="Calibri" w:hAnsi="Candara"/>
                <w:sz w:val="24"/>
                <w:szCs w:val="24"/>
              </w:rPr>
            </w:pPr>
            <w:r>
              <w:rPr>
                <w:rFonts w:ascii="Candara" w:eastAsia="Calibri" w:hAnsi="Candara"/>
                <w:sz w:val="24"/>
                <w:szCs w:val="24"/>
              </w:rPr>
              <w:t>393.054,39</w:t>
            </w:r>
          </w:p>
        </w:tc>
        <w:tc>
          <w:tcPr>
            <w:tcW w:w="2552" w:type="dxa"/>
            <w:noWrap/>
          </w:tcPr>
          <w:p w:rsidR="00135725" w:rsidRPr="00494D48" w:rsidRDefault="00D75B6C" w:rsidP="00135725">
            <w:pPr>
              <w:spacing w:after="160" w:line="259" w:lineRule="auto"/>
              <w:jc w:val="center"/>
              <w:rPr>
                <w:rFonts w:ascii="Candara" w:eastAsia="Calibri" w:hAnsi="Candara"/>
                <w:sz w:val="24"/>
                <w:szCs w:val="24"/>
              </w:rPr>
            </w:pPr>
            <w:r>
              <w:rPr>
                <w:rFonts w:ascii="Candara" w:eastAsia="Calibri" w:hAnsi="Candara"/>
                <w:sz w:val="24"/>
                <w:szCs w:val="24"/>
              </w:rPr>
              <w:t>431.158,44</w:t>
            </w:r>
          </w:p>
        </w:tc>
      </w:tr>
      <w:tr w:rsidR="00135725" w:rsidRPr="00494D48" w:rsidTr="00135725">
        <w:trPr>
          <w:trHeight w:val="316"/>
        </w:trPr>
        <w:tc>
          <w:tcPr>
            <w:tcW w:w="4361" w:type="dxa"/>
            <w:noWrap/>
            <w:hideMark/>
          </w:tcPr>
          <w:p w:rsidR="00135725" w:rsidRPr="00494D48" w:rsidRDefault="00135725" w:rsidP="00135725">
            <w:pPr>
              <w:spacing w:after="160" w:line="259" w:lineRule="auto"/>
              <w:rPr>
                <w:rFonts w:ascii="Candara" w:eastAsia="Calibri" w:hAnsi="Candara"/>
                <w:sz w:val="24"/>
                <w:szCs w:val="24"/>
              </w:rPr>
            </w:pPr>
            <w:r w:rsidRPr="00494D48">
              <w:rPr>
                <w:rFonts w:ascii="Candara" w:eastAsia="Calibri" w:hAnsi="Candara"/>
                <w:sz w:val="24"/>
                <w:szCs w:val="24"/>
              </w:rPr>
              <w:t xml:space="preserve">Novi proizvodi </w:t>
            </w:r>
          </w:p>
        </w:tc>
        <w:tc>
          <w:tcPr>
            <w:tcW w:w="2551" w:type="dxa"/>
            <w:noWrap/>
          </w:tcPr>
          <w:p w:rsidR="00135725" w:rsidRPr="00494D48" w:rsidRDefault="00135725" w:rsidP="00135725">
            <w:pPr>
              <w:spacing w:after="160" w:line="259" w:lineRule="auto"/>
              <w:jc w:val="center"/>
              <w:rPr>
                <w:rFonts w:ascii="Candara" w:eastAsia="Calibri" w:hAnsi="Candara"/>
                <w:sz w:val="24"/>
                <w:szCs w:val="24"/>
              </w:rPr>
            </w:pPr>
            <w:r>
              <w:rPr>
                <w:rFonts w:ascii="Candara" w:eastAsia="Calibri" w:hAnsi="Candara"/>
                <w:sz w:val="24"/>
                <w:szCs w:val="24"/>
              </w:rPr>
              <w:t>16.500,00</w:t>
            </w:r>
          </w:p>
        </w:tc>
        <w:tc>
          <w:tcPr>
            <w:tcW w:w="2552" w:type="dxa"/>
            <w:noWrap/>
          </w:tcPr>
          <w:p w:rsidR="00135725" w:rsidRPr="00494D48" w:rsidRDefault="00D75B6C" w:rsidP="00135725">
            <w:pPr>
              <w:spacing w:after="160" w:line="259" w:lineRule="auto"/>
              <w:jc w:val="center"/>
              <w:rPr>
                <w:rFonts w:ascii="Candara" w:eastAsia="Calibri" w:hAnsi="Candara"/>
                <w:sz w:val="24"/>
                <w:szCs w:val="24"/>
              </w:rPr>
            </w:pPr>
            <w:r>
              <w:rPr>
                <w:rFonts w:ascii="Candara" w:eastAsia="Calibri" w:hAnsi="Candara"/>
                <w:sz w:val="24"/>
                <w:szCs w:val="24"/>
              </w:rPr>
              <w:t>11.961,06</w:t>
            </w:r>
          </w:p>
        </w:tc>
      </w:tr>
      <w:tr w:rsidR="00135725" w:rsidRPr="00494D48" w:rsidTr="00135725">
        <w:trPr>
          <w:trHeight w:val="316"/>
        </w:trPr>
        <w:tc>
          <w:tcPr>
            <w:tcW w:w="4361" w:type="dxa"/>
            <w:noWrap/>
            <w:hideMark/>
          </w:tcPr>
          <w:p w:rsidR="00135725" w:rsidRPr="00494D48" w:rsidRDefault="00135725" w:rsidP="00135725">
            <w:pPr>
              <w:spacing w:after="160" w:line="259" w:lineRule="auto"/>
              <w:rPr>
                <w:rFonts w:ascii="Candara" w:eastAsia="Calibri" w:hAnsi="Candara"/>
                <w:sz w:val="24"/>
                <w:szCs w:val="24"/>
              </w:rPr>
            </w:pPr>
            <w:r w:rsidRPr="00494D48">
              <w:rPr>
                <w:rFonts w:ascii="Candara" w:eastAsia="Calibri" w:hAnsi="Candara"/>
                <w:sz w:val="24"/>
                <w:szCs w:val="24"/>
              </w:rPr>
              <w:t>Online komunikacije</w:t>
            </w:r>
          </w:p>
        </w:tc>
        <w:tc>
          <w:tcPr>
            <w:tcW w:w="2551" w:type="dxa"/>
            <w:noWrap/>
          </w:tcPr>
          <w:p w:rsidR="00135725" w:rsidRPr="00494D48" w:rsidRDefault="00135725" w:rsidP="00135725">
            <w:pPr>
              <w:spacing w:after="160" w:line="259" w:lineRule="auto"/>
              <w:jc w:val="center"/>
              <w:rPr>
                <w:rFonts w:ascii="Candara" w:eastAsia="Calibri" w:hAnsi="Candara"/>
                <w:sz w:val="24"/>
                <w:szCs w:val="24"/>
              </w:rPr>
            </w:pPr>
            <w:r>
              <w:rPr>
                <w:rFonts w:ascii="Candara" w:eastAsia="Calibri" w:hAnsi="Candara"/>
                <w:sz w:val="24"/>
                <w:szCs w:val="24"/>
              </w:rPr>
              <w:t>9.084,16</w:t>
            </w:r>
          </w:p>
        </w:tc>
        <w:tc>
          <w:tcPr>
            <w:tcW w:w="2552" w:type="dxa"/>
            <w:noWrap/>
          </w:tcPr>
          <w:p w:rsidR="00135725" w:rsidRPr="00494D48" w:rsidRDefault="00D75B6C" w:rsidP="00135725">
            <w:pPr>
              <w:spacing w:after="160" w:line="259" w:lineRule="auto"/>
              <w:jc w:val="center"/>
              <w:rPr>
                <w:rFonts w:ascii="Candara" w:eastAsia="Calibri" w:hAnsi="Candara"/>
                <w:sz w:val="24"/>
                <w:szCs w:val="24"/>
              </w:rPr>
            </w:pPr>
            <w:r>
              <w:rPr>
                <w:rFonts w:ascii="Candara" w:eastAsia="Calibri" w:hAnsi="Candara"/>
                <w:sz w:val="24"/>
                <w:szCs w:val="24"/>
              </w:rPr>
              <w:t>4.812,50</w:t>
            </w:r>
          </w:p>
        </w:tc>
      </w:tr>
      <w:tr w:rsidR="00135725" w:rsidRPr="00494D48" w:rsidTr="00135725">
        <w:trPr>
          <w:trHeight w:val="316"/>
        </w:trPr>
        <w:tc>
          <w:tcPr>
            <w:tcW w:w="4361" w:type="dxa"/>
            <w:noWrap/>
            <w:hideMark/>
          </w:tcPr>
          <w:p w:rsidR="00135725" w:rsidRPr="00494D48" w:rsidRDefault="00135725" w:rsidP="00135725">
            <w:pPr>
              <w:spacing w:after="160" w:line="259" w:lineRule="auto"/>
              <w:rPr>
                <w:rFonts w:ascii="Candara" w:eastAsia="Calibri" w:hAnsi="Candara"/>
                <w:sz w:val="24"/>
                <w:szCs w:val="24"/>
              </w:rPr>
            </w:pPr>
            <w:r w:rsidRPr="00494D48">
              <w:rPr>
                <w:rFonts w:ascii="Candara" w:eastAsia="Calibri" w:hAnsi="Candara"/>
                <w:sz w:val="24"/>
                <w:szCs w:val="24"/>
              </w:rPr>
              <w:t>Offline komunikacije</w:t>
            </w:r>
          </w:p>
        </w:tc>
        <w:tc>
          <w:tcPr>
            <w:tcW w:w="2551" w:type="dxa"/>
            <w:noWrap/>
          </w:tcPr>
          <w:p w:rsidR="00135725" w:rsidRPr="00494D48" w:rsidRDefault="00135725" w:rsidP="00135725">
            <w:pPr>
              <w:spacing w:after="160" w:line="259" w:lineRule="auto"/>
              <w:jc w:val="center"/>
              <w:rPr>
                <w:rFonts w:ascii="Candara" w:eastAsia="Calibri" w:hAnsi="Candara"/>
                <w:sz w:val="24"/>
                <w:szCs w:val="24"/>
              </w:rPr>
            </w:pPr>
            <w:r>
              <w:rPr>
                <w:rFonts w:ascii="Candara" w:eastAsia="Calibri" w:hAnsi="Candara"/>
                <w:sz w:val="24"/>
                <w:szCs w:val="24"/>
              </w:rPr>
              <w:t>28.381,70</w:t>
            </w:r>
          </w:p>
        </w:tc>
        <w:tc>
          <w:tcPr>
            <w:tcW w:w="2552" w:type="dxa"/>
            <w:noWrap/>
          </w:tcPr>
          <w:p w:rsidR="00135725" w:rsidRPr="00494D48" w:rsidRDefault="00D75B6C" w:rsidP="00135725">
            <w:pPr>
              <w:spacing w:after="160" w:line="259" w:lineRule="auto"/>
              <w:jc w:val="center"/>
              <w:rPr>
                <w:rFonts w:ascii="Candara" w:eastAsia="Calibri" w:hAnsi="Candara"/>
                <w:sz w:val="24"/>
                <w:szCs w:val="24"/>
              </w:rPr>
            </w:pPr>
            <w:r>
              <w:rPr>
                <w:rFonts w:ascii="Candara" w:eastAsia="Calibri" w:hAnsi="Candara"/>
                <w:sz w:val="24"/>
                <w:szCs w:val="24"/>
              </w:rPr>
              <w:t>13.125,00</w:t>
            </w:r>
          </w:p>
        </w:tc>
      </w:tr>
      <w:tr w:rsidR="00135725" w:rsidRPr="00494D48" w:rsidTr="00135725">
        <w:trPr>
          <w:trHeight w:val="378"/>
        </w:trPr>
        <w:tc>
          <w:tcPr>
            <w:tcW w:w="4361" w:type="dxa"/>
            <w:noWrap/>
            <w:hideMark/>
          </w:tcPr>
          <w:p w:rsidR="00135725" w:rsidRPr="00494D48" w:rsidRDefault="00135725" w:rsidP="00135725">
            <w:pPr>
              <w:spacing w:after="160" w:line="259" w:lineRule="auto"/>
              <w:rPr>
                <w:rFonts w:ascii="Candara" w:eastAsia="Calibri" w:hAnsi="Candara"/>
                <w:sz w:val="24"/>
                <w:szCs w:val="24"/>
              </w:rPr>
            </w:pPr>
            <w:r w:rsidRPr="00494D48">
              <w:rPr>
                <w:rFonts w:ascii="Candara" w:eastAsia="Calibri" w:hAnsi="Candara"/>
                <w:sz w:val="24"/>
                <w:szCs w:val="24"/>
              </w:rPr>
              <w:t xml:space="preserve">Ostali rashodi </w:t>
            </w:r>
          </w:p>
        </w:tc>
        <w:tc>
          <w:tcPr>
            <w:tcW w:w="2551" w:type="dxa"/>
            <w:noWrap/>
          </w:tcPr>
          <w:p w:rsidR="00135725" w:rsidRPr="00494D48" w:rsidRDefault="00135725" w:rsidP="00135725">
            <w:pPr>
              <w:spacing w:after="160" w:line="259" w:lineRule="auto"/>
              <w:jc w:val="center"/>
              <w:rPr>
                <w:rFonts w:ascii="Candara" w:eastAsia="Calibri" w:hAnsi="Candara"/>
                <w:sz w:val="24"/>
                <w:szCs w:val="24"/>
              </w:rPr>
            </w:pPr>
            <w:r>
              <w:rPr>
                <w:rFonts w:ascii="Candara" w:eastAsia="Calibri" w:hAnsi="Candara"/>
                <w:sz w:val="24"/>
                <w:szCs w:val="24"/>
              </w:rPr>
              <w:t>290.135,70</w:t>
            </w:r>
          </w:p>
        </w:tc>
        <w:tc>
          <w:tcPr>
            <w:tcW w:w="2552" w:type="dxa"/>
            <w:noWrap/>
          </w:tcPr>
          <w:p w:rsidR="00135725" w:rsidRPr="00494D48" w:rsidRDefault="00D75B6C" w:rsidP="00135725">
            <w:pPr>
              <w:spacing w:after="160" w:line="259" w:lineRule="auto"/>
              <w:jc w:val="center"/>
              <w:rPr>
                <w:rFonts w:ascii="Candara" w:eastAsia="Calibri" w:hAnsi="Candara"/>
                <w:sz w:val="24"/>
                <w:szCs w:val="24"/>
              </w:rPr>
            </w:pPr>
            <w:r>
              <w:rPr>
                <w:rFonts w:ascii="Candara" w:eastAsia="Calibri" w:hAnsi="Candara"/>
                <w:sz w:val="24"/>
                <w:szCs w:val="24"/>
              </w:rPr>
              <w:t>35.373,69</w:t>
            </w:r>
          </w:p>
        </w:tc>
      </w:tr>
      <w:tr w:rsidR="00135725" w:rsidRPr="00494D48" w:rsidTr="00135725">
        <w:trPr>
          <w:trHeight w:val="316"/>
        </w:trPr>
        <w:tc>
          <w:tcPr>
            <w:tcW w:w="4361" w:type="dxa"/>
            <w:noWrap/>
            <w:hideMark/>
          </w:tcPr>
          <w:p w:rsidR="00135725" w:rsidRPr="00494D48" w:rsidRDefault="00135725" w:rsidP="00135725">
            <w:pPr>
              <w:spacing w:after="160" w:line="259" w:lineRule="auto"/>
              <w:rPr>
                <w:rFonts w:ascii="Candara" w:eastAsia="Calibri" w:hAnsi="Candara"/>
                <w:b/>
                <w:bCs/>
                <w:sz w:val="24"/>
                <w:szCs w:val="24"/>
              </w:rPr>
            </w:pPr>
            <w:r w:rsidRPr="00494D48">
              <w:rPr>
                <w:rFonts w:ascii="Candara" w:eastAsia="Calibri" w:hAnsi="Candara"/>
                <w:b/>
                <w:bCs/>
                <w:sz w:val="24"/>
                <w:szCs w:val="24"/>
              </w:rPr>
              <w:t>Ukupno</w:t>
            </w:r>
          </w:p>
        </w:tc>
        <w:tc>
          <w:tcPr>
            <w:tcW w:w="2551" w:type="dxa"/>
            <w:noWrap/>
          </w:tcPr>
          <w:p w:rsidR="00135725" w:rsidRPr="00494D48" w:rsidRDefault="00135725" w:rsidP="00135725">
            <w:pPr>
              <w:spacing w:after="160" w:line="259" w:lineRule="auto"/>
              <w:jc w:val="center"/>
              <w:rPr>
                <w:rFonts w:ascii="Candara" w:eastAsia="Calibri" w:hAnsi="Candara"/>
                <w:b/>
                <w:bCs/>
                <w:sz w:val="24"/>
                <w:szCs w:val="24"/>
              </w:rPr>
            </w:pPr>
            <w:r>
              <w:rPr>
                <w:rFonts w:ascii="Candara" w:eastAsia="Calibri" w:hAnsi="Candara"/>
                <w:b/>
                <w:bCs/>
                <w:sz w:val="24"/>
                <w:szCs w:val="24"/>
              </w:rPr>
              <w:t>980.188,92</w:t>
            </w:r>
          </w:p>
        </w:tc>
        <w:tc>
          <w:tcPr>
            <w:tcW w:w="2552" w:type="dxa"/>
            <w:noWrap/>
          </w:tcPr>
          <w:p w:rsidR="00135725" w:rsidRPr="00494D48" w:rsidRDefault="00D75B6C" w:rsidP="00135725">
            <w:pPr>
              <w:spacing w:after="160" w:line="259" w:lineRule="auto"/>
              <w:jc w:val="center"/>
              <w:rPr>
                <w:rFonts w:ascii="Candara" w:eastAsia="Calibri" w:hAnsi="Candara"/>
                <w:b/>
                <w:bCs/>
                <w:sz w:val="24"/>
                <w:szCs w:val="24"/>
              </w:rPr>
            </w:pPr>
            <w:r>
              <w:rPr>
                <w:rFonts w:ascii="Candara" w:eastAsia="Calibri" w:hAnsi="Candara"/>
                <w:b/>
                <w:bCs/>
                <w:sz w:val="24"/>
                <w:szCs w:val="24"/>
              </w:rPr>
              <w:t>935.746,42</w:t>
            </w:r>
          </w:p>
        </w:tc>
      </w:tr>
    </w:tbl>
    <w:p w:rsidR="00494D48" w:rsidRPr="00494D48" w:rsidRDefault="00494D48" w:rsidP="00494D48">
      <w:pPr>
        <w:rPr>
          <w:rFonts w:ascii="Candara" w:eastAsia="Calibri" w:hAnsi="Candara" w:cs="Times New Roman"/>
          <w:sz w:val="24"/>
          <w:szCs w:val="24"/>
        </w:rPr>
      </w:pPr>
    </w:p>
    <w:p w:rsidR="00494D48" w:rsidRPr="00494D48" w:rsidRDefault="00494D48" w:rsidP="00494D48">
      <w:pPr>
        <w:rPr>
          <w:rFonts w:ascii="Candara" w:eastAsia="Calibri" w:hAnsi="Candara" w:cs="Times New Roman"/>
          <w:sz w:val="24"/>
          <w:szCs w:val="24"/>
        </w:rPr>
      </w:pPr>
      <w:r w:rsidRPr="00494D48">
        <w:rPr>
          <w:rFonts w:ascii="Candara" w:eastAsia="Calibri" w:hAnsi="Candara" w:cs="Times New Roman"/>
          <w:sz w:val="24"/>
          <w:szCs w:val="24"/>
        </w:rPr>
        <w:br w:type="page"/>
      </w:r>
    </w:p>
    <w:p w:rsidR="00494D48" w:rsidRPr="005738A9" w:rsidRDefault="00494D48" w:rsidP="00494D48">
      <w:pPr>
        <w:numPr>
          <w:ilvl w:val="1"/>
          <w:numId w:val="10"/>
        </w:numPr>
        <w:rPr>
          <w:rFonts w:ascii="Candara" w:eastAsia="Calibri" w:hAnsi="Candara" w:cs="Times New Roman"/>
          <w:i/>
          <w:sz w:val="24"/>
          <w:szCs w:val="24"/>
          <w:u w:val="single"/>
        </w:rPr>
      </w:pPr>
      <w:r w:rsidRPr="00494D48">
        <w:rPr>
          <w:rFonts w:ascii="Candara" w:eastAsia="Calibri" w:hAnsi="Candara" w:cs="Times New Roman"/>
          <w:i/>
          <w:sz w:val="24"/>
          <w:szCs w:val="24"/>
          <w:u w:val="single"/>
        </w:rPr>
        <w:lastRenderedPageBreak/>
        <w:t xml:space="preserve">navesti podatke o imovini i obvezama iskazanima u temeljnim financijskim izvješćima, </w:t>
      </w:r>
    </w:p>
    <w:tbl>
      <w:tblPr>
        <w:tblpPr w:leftFromText="180" w:rightFromText="180" w:vertAnchor="text" w:horzAnchor="margin" w:tblpY="102"/>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2155"/>
        <w:gridCol w:w="2376"/>
      </w:tblGrid>
      <w:tr w:rsidR="00494D48" w:rsidRPr="005738A9" w:rsidTr="005D2617">
        <w:trPr>
          <w:trHeight w:val="252"/>
        </w:trPr>
        <w:tc>
          <w:tcPr>
            <w:tcW w:w="817" w:type="dxa"/>
            <w:shd w:val="clear" w:color="auto" w:fill="A8D08D" w:themeFill="accent6" w:themeFillTint="99"/>
            <w:noWrap/>
            <w:vAlign w:val="bottom"/>
          </w:tcPr>
          <w:p w:rsidR="00494D48" w:rsidRPr="005738A9" w:rsidRDefault="00494D48" w:rsidP="00494D48">
            <w:pPr>
              <w:rPr>
                <w:rFonts w:ascii="Candara" w:eastAsia="Calibri" w:hAnsi="Candara" w:cs="Times New Roman"/>
                <w:b/>
                <w:sz w:val="24"/>
                <w:szCs w:val="24"/>
              </w:rPr>
            </w:pPr>
          </w:p>
        </w:tc>
        <w:tc>
          <w:tcPr>
            <w:tcW w:w="4111" w:type="dxa"/>
            <w:shd w:val="clear" w:color="auto" w:fill="A8D08D" w:themeFill="accent6" w:themeFillTint="99"/>
            <w:vAlign w:val="bottom"/>
          </w:tcPr>
          <w:p w:rsidR="00494D48" w:rsidRPr="005738A9" w:rsidRDefault="00494D48" w:rsidP="00494D48">
            <w:pPr>
              <w:rPr>
                <w:rFonts w:ascii="Candara" w:eastAsia="Calibri" w:hAnsi="Candara" w:cs="Times New Roman"/>
                <w:b/>
                <w:sz w:val="24"/>
                <w:szCs w:val="24"/>
              </w:rPr>
            </w:pPr>
            <w:r w:rsidRPr="005738A9">
              <w:rPr>
                <w:rFonts w:ascii="Candara" w:eastAsia="Calibri" w:hAnsi="Candara" w:cs="Times New Roman"/>
                <w:b/>
                <w:sz w:val="24"/>
                <w:szCs w:val="24"/>
              </w:rPr>
              <w:t>OPIS</w:t>
            </w:r>
          </w:p>
        </w:tc>
        <w:tc>
          <w:tcPr>
            <w:tcW w:w="2155" w:type="dxa"/>
            <w:shd w:val="clear" w:color="auto" w:fill="A8D08D" w:themeFill="accent6" w:themeFillTint="99"/>
            <w:noWrap/>
            <w:vAlign w:val="center"/>
            <w:hideMark/>
          </w:tcPr>
          <w:p w:rsidR="00494D48" w:rsidRPr="005738A9" w:rsidRDefault="00494D48" w:rsidP="005D2617">
            <w:pPr>
              <w:rPr>
                <w:rFonts w:ascii="Candara" w:eastAsia="Calibri" w:hAnsi="Candara" w:cs="Times New Roman"/>
                <w:b/>
                <w:sz w:val="24"/>
                <w:szCs w:val="24"/>
              </w:rPr>
            </w:pPr>
            <w:r w:rsidRPr="005738A9">
              <w:rPr>
                <w:rFonts w:ascii="Candara" w:eastAsia="Calibri" w:hAnsi="Candara" w:cs="Times New Roman"/>
                <w:b/>
                <w:sz w:val="24"/>
                <w:szCs w:val="24"/>
              </w:rPr>
              <w:t xml:space="preserve">Stanje </w:t>
            </w:r>
            <w:r w:rsidR="005D2617">
              <w:rPr>
                <w:rFonts w:ascii="Candara" w:eastAsia="Calibri" w:hAnsi="Candara" w:cs="Times New Roman"/>
                <w:b/>
                <w:sz w:val="24"/>
                <w:szCs w:val="24"/>
              </w:rPr>
              <w:t>0</w:t>
            </w:r>
            <w:r w:rsidRPr="005738A9">
              <w:rPr>
                <w:rFonts w:ascii="Candara" w:eastAsia="Calibri" w:hAnsi="Candara" w:cs="Times New Roman"/>
                <w:b/>
                <w:sz w:val="24"/>
                <w:szCs w:val="24"/>
              </w:rPr>
              <w:t>1.</w:t>
            </w:r>
            <w:r w:rsidR="005D2617">
              <w:rPr>
                <w:rFonts w:ascii="Candara" w:eastAsia="Calibri" w:hAnsi="Candara" w:cs="Times New Roman"/>
                <w:b/>
                <w:sz w:val="24"/>
                <w:szCs w:val="24"/>
              </w:rPr>
              <w:t>01. 2019.</w:t>
            </w:r>
          </w:p>
        </w:tc>
        <w:tc>
          <w:tcPr>
            <w:tcW w:w="2376" w:type="dxa"/>
            <w:shd w:val="clear" w:color="auto" w:fill="A8D08D" w:themeFill="accent6" w:themeFillTint="99"/>
            <w:vAlign w:val="center"/>
          </w:tcPr>
          <w:p w:rsidR="00494D48" w:rsidRPr="005738A9" w:rsidRDefault="00494D48" w:rsidP="005D2617">
            <w:pPr>
              <w:rPr>
                <w:rFonts w:ascii="Candara" w:eastAsia="Calibri" w:hAnsi="Candara" w:cs="Times New Roman"/>
                <w:b/>
                <w:sz w:val="24"/>
                <w:szCs w:val="24"/>
              </w:rPr>
            </w:pPr>
            <w:r w:rsidRPr="005738A9">
              <w:rPr>
                <w:rFonts w:ascii="Candara" w:eastAsia="Calibri" w:hAnsi="Candara" w:cs="Times New Roman"/>
                <w:b/>
                <w:sz w:val="24"/>
                <w:szCs w:val="24"/>
              </w:rPr>
              <w:t xml:space="preserve">Stanje 31. </w:t>
            </w:r>
            <w:r w:rsidR="005D2617">
              <w:rPr>
                <w:rFonts w:ascii="Candara" w:eastAsia="Calibri" w:hAnsi="Candara" w:cs="Times New Roman"/>
                <w:b/>
                <w:sz w:val="24"/>
                <w:szCs w:val="24"/>
              </w:rPr>
              <w:t>12.2019.</w:t>
            </w:r>
          </w:p>
        </w:tc>
      </w:tr>
      <w:tr w:rsidR="005D2617" w:rsidRPr="005738A9" w:rsidTr="005D2617">
        <w:trPr>
          <w:trHeight w:val="252"/>
        </w:trPr>
        <w:tc>
          <w:tcPr>
            <w:tcW w:w="817" w:type="dxa"/>
            <w:shd w:val="clear" w:color="auto" w:fill="C5E0B3" w:themeFill="accent6" w:themeFillTint="66"/>
            <w:noWrap/>
            <w:vAlign w:val="bottom"/>
            <w:hideMark/>
          </w:tcPr>
          <w:p w:rsidR="005D2617" w:rsidRPr="005738A9" w:rsidRDefault="005D2617" w:rsidP="005D2617">
            <w:pPr>
              <w:rPr>
                <w:rFonts w:ascii="Candara" w:eastAsia="Calibri" w:hAnsi="Candara" w:cs="Times New Roman"/>
                <w:b/>
                <w:sz w:val="24"/>
                <w:szCs w:val="24"/>
              </w:rPr>
            </w:pPr>
            <w:r>
              <w:rPr>
                <w:rFonts w:ascii="Candara" w:eastAsia="Calibri" w:hAnsi="Candara" w:cs="Times New Roman"/>
                <w:b/>
                <w:sz w:val="24"/>
                <w:szCs w:val="24"/>
              </w:rPr>
              <w:t xml:space="preserve"> Rb.1</w:t>
            </w:r>
          </w:p>
        </w:tc>
        <w:tc>
          <w:tcPr>
            <w:tcW w:w="4111" w:type="dxa"/>
            <w:shd w:val="clear" w:color="auto" w:fill="C5E0B3" w:themeFill="accent6" w:themeFillTint="66"/>
            <w:vAlign w:val="bottom"/>
            <w:hideMark/>
          </w:tcPr>
          <w:p w:rsidR="005D2617" w:rsidRPr="005738A9" w:rsidRDefault="005D2617" w:rsidP="005D2617">
            <w:pPr>
              <w:rPr>
                <w:rFonts w:ascii="Candara" w:eastAsia="Calibri" w:hAnsi="Candara" w:cs="Times New Roman"/>
                <w:b/>
                <w:sz w:val="24"/>
                <w:szCs w:val="24"/>
              </w:rPr>
            </w:pPr>
            <w:r w:rsidRPr="005738A9">
              <w:rPr>
                <w:rFonts w:ascii="Candara" w:eastAsia="Calibri" w:hAnsi="Candara" w:cs="Times New Roman"/>
                <w:b/>
                <w:sz w:val="24"/>
                <w:szCs w:val="24"/>
              </w:rPr>
              <w:t>IMOVINA</w:t>
            </w:r>
          </w:p>
        </w:tc>
        <w:tc>
          <w:tcPr>
            <w:tcW w:w="2155" w:type="dxa"/>
            <w:shd w:val="clear" w:color="auto" w:fill="C5E0B3" w:themeFill="accent6" w:themeFillTint="66"/>
            <w:noWrap/>
            <w:vAlign w:val="center"/>
          </w:tcPr>
          <w:p w:rsidR="005D2617" w:rsidRPr="005738A9" w:rsidRDefault="005D2617" w:rsidP="005D2617">
            <w:pPr>
              <w:jc w:val="center"/>
              <w:rPr>
                <w:rFonts w:ascii="Candara" w:eastAsia="Calibri" w:hAnsi="Candara" w:cs="Times New Roman"/>
                <w:b/>
                <w:sz w:val="24"/>
                <w:szCs w:val="24"/>
              </w:rPr>
            </w:pPr>
            <w:r w:rsidRPr="005738A9">
              <w:rPr>
                <w:rFonts w:ascii="Candara" w:eastAsia="Calibri" w:hAnsi="Candara" w:cs="Times New Roman"/>
                <w:b/>
                <w:sz w:val="24"/>
                <w:szCs w:val="24"/>
              </w:rPr>
              <w:t>459.13</w:t>
            </w:r>
            <w:r>
              <w:rPr>
                <w:rFonts w:ascii="Candara" w:eastAsia="Calibri" w:hAnsi="Candara" w:cs="Times New Roman"/>
                <w:b/>
                <w:sz w:val="24"/>
                <w:szCs w:val="24"/>
              </w:rPr>
              <w:t>8</w:t>
            </w:r>
          </w:p>
        </w:tc>
        <w:tc>
          <w:tcPr>
            <w:tcW w:w="2376" w:type="dxa"/>
            <w:shd w:val="clear" w:color="auto" w:fill="C5E0B3" w:themeFill="accent6" w:themeFillTint="66"/>
            <w:vAlign w:val="center"/>
          </w:tcPr>
          <w:p w:rsidR="005D2617" w:rsidRPr="005738A9" w:rsidRDefault="005D2617" w:rsidP="005D2617">
            <w:pPr>
              <w:jc w:val="center"/>
              <w:rPr>
                <w:rFonts w:ascii="Candara" w:eastAsia="Calibri" w:hAnsi="Candara" w:cs="Times New Roman"/>
                <w:b/>
                <w:sz w:val="24"/>
                <w:szCs w:val="24"/>
              </w:rPr>
            </w:pPr>
            <w:r>
              <w:rPr>
                <w:rFonts w:ascii="Candara" w:eastAsia="Calibri" w:hAnsi="Candara" w:cs="Times New Roman"/>
                <w:b/>
                <w:sz w:val="24"/>
                <w:szCs w:val="24"/>
              </w:rPr>
              <w:t>506.279</w:t>
            </w:r>
          </w:p>
        </w:tc>
      </w:tr>
      <w:tr w:rsidR="005D2617" w:rsidRPr="005738A9" w:rsidTr="005D2617">
        <w:trPr>
          <w:trHeight w:val="252"/>
        </w:trPr>
        <w:tc>
          <w:tcPr>
            <w:tcW w:w="817" w:type="dxa"/>
            <w:shd w:val="clear" w:color="auto" w:fill="E2EFD9" w:themeFill="accent6" w:themeFillTint="33"/>
            <w:noWrap/>
            <w:vAlign w:val="center"/>
            <w:hideMark/>
          </w:tcPr>
          <w:p w:rsidR="005D2617" w:rsidRPr="005738A9" w:rsidRDefault="005D2617" w:rsidP="005D2617">
            <w:pPr>
              <w:rPr>
                <w:rFonts w:ascii="Candara" w:eastAsia="Calibri" w:hAnsi="Candara" w:cs="Times New Roman"/>
                <w:b/>
                <w:sz w:val="24"/>
                <w:szCs w:val="24"/>
              </w:rPr>
            </w:pPr>
            <w:r w:rsidRPr="005738A9">
              <w:rPr>
                <w:rFonts w:ascii="Candara" w:eastAsia="Calibri" w:hAnsi="Candara" w:cs="Times New Roman"/>
                <w:b/>
                <w:sz w:val="24"/>
                <w:szCs w:val="24"/>
              </w:rPr>
              <w:t>1.</w:t>
            </w:r>
          </w:p>
        </w:tc>
        <w:tc>
          <w:tcPr>
            <w:tcW w:w="4111" w:type="dxa"/>
            <w:shd w:val="clear" w:color="auto" w:fill="E2EFD9" w:themeFill="accent6" w:themeFillTint="33"/>
            <w:vAlign w:val="center"/>
            <w:hideMark/>
          </w:tcPr>
          <w:p w:rsidR="005D2617" w:rsidRPr="005738A9" w:rsidRDefault="005D2617" w:rsidP="005D2617">
            <w:pPr>
              <w:rPr>
                <w:rFonts w:ascii="Candara" w:eastAsia="Calibri" w:hAnsi="Candara" w:cs="Times New Roman"/>
                <w:b/>
                <w:sz w:val="24"/>
                <w:szCs w:val="24"/>
              </w:rPr>
            </w:pPr>
            <w:r w:rsidRPr="005738A9">
              <w:rPr>
                <w:rFonts w:ascii="Candara" w:eastAsia="Calibri" w:hAnsi="Candara" w:cs="Times New Roman"/>
                <w:b/>
                <w:sz w:val="24"/>
                <w:szCs w:val="24"/>
              </w:rPr>
              <w:t>Nefinancijska imovina</w:t>
            </w:r>
          </w:p>
        </w:tc>
        <w:tc>
          <w:tcPr>
            <w:tcW w:w="2155" w:type="dxa"/>
            <w:shd w:val="clear" w:color="auto" w:fill="E2EFD9" w:themeFill="accent6" w:themeFillTint="33"/>
            <w:noWrap/>
            <w:vAlign w:val="center"/>
          </w:tcPr>
          <w:p w:rsidR="005D2617" w:rsidRPr="005738A9" w:rsidRDefault="005D2617" w:rsidP="005D2617">
            <w:pPr>
              <w:jc w:val="center"/>
              <w:rPr>
                <w:rFonts w:ascii="Candara" w:eastAsia="Calibri" w:hAnsi="Candara" w:cs="Times New Roman"/>
                <w:b/>
                <w:sz w:val="24"/>
                <w:szCs w:val="24"/>
              </w:rPr>
            </w:pPr>
            <w:r>
              <w:rPr>
                <w:rFonts w:ascii="Candara" w:eastAsia="Calibri" w:hAnsi="Candara" w:cs="Times New Roman"/>
                <w:b/>
                <w:sz w:val="24"/>
                <w:szCs w:val="24"/>
              </w:rPr>
              <w:t>232.732</w:t>
            </w:r>
          </w:p>
        </w:tc>
        <w:tc>
          <w:tcPr>
            <w:tcW w:w="2376" w:type="dxa"/>
            <w:shd w:val="clear" w:color="auto" w:fill="E2EFD9" w:themeFill="accent6" w:themeFillTint="33"/>
            <w:vAlign w:val="center"/>
          </w:tcPr>
          <w:p w:rsidR="005D2617" w:rsidRPr="005738A9" w:rsidRDefault="005D2617" w:rsidP="005D2617">
            <w:pPr>
              <w:jc w:val="center"/>
              <w:rPr>
                <w:rFonts w:ascii="Candara" w:eastAsia="Calibri" w:hAnsi="Candara" w:cs="Times New Roman"/>
                <w:b/>
                <w:sz w:val="24"/>
                <w:szCs w:val="24"/>
              </w:rPr>
            </w:pPr>
            <w:r>
              <w:rPr>
                <w:rFonts w:ascii="Candara" w:eastAsia="Calibri" w:hAnsi="Candara" w:cs="Times New Roman"/>
                <w:b/>
                <w:sz w:val="24"/>
                <w:szCs w:val="24"/>
              </w:rPr>
              <w:t>265.892</w:t>
            </w:r>
          </w:p>
        </w:tc>
      </w:tr>
      <w:tr w:rsidR="005D2617" w:rsidRPr="005738A9" w:rsidTr="005D2617">
        <w:trPr>
          <w:trHeight w:val="252"/>
        </w:trPr>
        <w:tc>
          <w:tcPr>
            <w:tcW w:w="817" w:type="dxa"/>
            <w:shd w:val="clear" w:color="auto" w:fill="auto"/>
            <w:noWrap/>
            <w:vAlign w:val="center"/>
          </w:tcPr>
          <w:p w:rsidR="005D2617" w:rsidRPr="005738A9" w:rsidRDefault="005D2617" w:rsidP="005D2617">
            <w:pPr>
              <w:rPr>
                <w:rFonts w:ascii="Candara" w:eastAsia="Calibri" w:hAnsi="Candara" w:cs="Times New Roman"/>
                <w:sz w:val="24"/>
                <w:szCs w:val="24"/>
              </w:rPr>
            </w:pPr>
            <w:r w:rsidRPr="005738A9">
              <w:rPr>
                <w:rFonts w:ascii="Candara" w:eastAsia="Calibri" w:hAnsi="Candara" w:cs="Times New Roman"/>
                <w:sz w:val="24"/>
                <w:szCs w:val="24"/>
              </w:rPr>
              <w:t>1.1.</w:t>
            </w:r>
          </w:p>
        </w:tc>
        <w:tc>
          <w:tcPr>
            <w:tcW w:w="4111" w:type="dxa"/>
            <w:shd w:val="clear" w:color="auto" w:fill="auto"/>
            <w:vAlign w:val="center"/>
          </w:tcPr>
          <w:p w:rsidR="005D2617" w:rsidRPr="005738A9" w:rsidRDefault="005D2617" w:rsidP="005D2617">
            <w:pPr>
              <w:rPr>
                <w:rFonts w:ascii="Candara" w:eastAsia="Calibri" w:hAnsi="Candara" w:cs="Times New Roman"/>
                <w:sz w:val="24"/>
                <w:szCs w:val="24"/>
              </w:rPr>
            </w:pPr>
            <w:r w:rsidRPr="005738A9">
              <w:rPr>
                <w:rFonts w:ascii="Candara" w:eastAsia="Calibri" w:hAnsi="Candara" w:cs="Times New Roman"/>
                <w:sz w:val="24"/>
                <w:szCs w:val="24"/>
              </w:rPr>
              <w:t>Neproizvedena dugotrajna imovina</w:t>
            </w:r>
          </w:p>
        </w:tc>
        <w:tc>
          <w:tcPr>
            <w:tcW w:w="2155" w:type="dxa"/>
            <w:shd w:val="clear" w:color="auto" w:fill="auto"/>
            <w:noWrap/>
            <w:vAlign w:val="center"/>
          </w:tcPr>
          <w:p w:rsidR="005D2617" w:rsidRPr="005738A9" w:rsidRDefault="005D2617" w:rsidP="005D2617">
            <w:pPr>
              <w:jc w:val="center"/>
              <w:rPr>
                <w:rFonts w:ascii="Candara" w:eastAsia="Calibri" w:hAnsi="Candara" w:cs="Times New Roman"/>
                <w:sz w:val="24"/>
                <w:szCs w:val="24"/>
              </w:rPr>
            </w:pPr>
            <w:r>
              <w:rPr>
                <w:rFonts w:ascii="Candara" w:eastAsia="Calibri" w:hAnsi="Candara" w:cs="Times New Roman"/>
                <w:sz w:val="24"/>
                <w:szCs w:val="24"/>
              </w:rPr>
              <w:t>0</w:t>
            </w:r>
          </w:p>
        </w:tc>
        <w:tc>
          <w:tcPr>
            <w:tcW w:w="2376" w:type="dxa"/>
            <w:vAlign w:val="center"/>
          </w:tcPr>
          <w:p w:rsidR="005D2617" w:rsidRPr="005738A9" w:rsidRDefault="005D2617" w:rsidP="005D2617">
            <w:pPr>
              <w:jc w:val="center"/>
              <w:rPr>
                <w:rFonts w:ascii="Candara" w:eastAsia="Calibri" w:hAnsi="Candara" w:cs="Times New Roman"/>
                <w:sz w:val="24"/>
                <w:szCs w:val="24"/>
              </w:rPr>
            </w:pPr>
            <w:r>
              <w:rPr>
                <w:rFonts w:ascii="Candara" w:eastAsia="Calibri" w:hAnsi="Candara" w:cs="Times New Roman"/>
                <w:sz w:val="24"/>
                <w:szCs w:val="24"/>
              </w:rPr>
              <w:t>0</w:t>
            </w:r>
          </w:p>
        </w:tc>
      </w:tr>
      <w:tr w:rsidR="005D2617" w:rsidRPr="005738A9" w:rsidTr="005D2617">
        <w:trPr>
          <w:trHeight w:val="252"/>
        </w:trPr>
        <w:tc>
          <w:tcPr>
            <w:tcW w:w="817" w:type="dxa"/>
            <w:shd w:val="clear" w:color="auto" w:fill="auto"/>
            <w:noWrap/>
            <w:vAlign w:val="center"/>
          </w:tcPr>
          <w:p w:rsidR="005D2617" w:rsidRPr="005738A9" w:rsidRDefault="005D2617" w:rsidP="005D2617">
            <w:pPr>
              <w:rPr>
                <w:rFonts w:ascii="Candara" w:eastAsia="Calibri" w:hAnsi="Candara" w:cs="Times New Roman"/>
                <w:sz w:val="24"/>
                <w:szCs w:val="24"/>
              </w:rPr>
            </w:pPr>
            <w:r w:rsidRPr="005738A9">
              <w:rPr>
                <w:rFonts w:ascii="Candara" w:eastAsia="Calibri" w:hAnsi="Candara" w:cs="Times New Roman"/>
                <w:sz w:val="24"/>
                <w:szCs w:val="24"/>
              </w:rPr>
              <w:t>1.2.</w:t>
            </w:r>
          </w:p>
        </w:tc>
        <w:tc>
          <w:tcPr>
            <w:tcW w:w="4111" w:type="dxa"/>
            <w:shd w:val="clear" w:color="auto" w:fill="auto"/>
            <w:vAlign w:val="center"/>
          </w:tcPr>
          <w:p w:rsidR="005D2617" w:rsidRPr="005738A9" w:rsidRDefault="005D2617" w:rsidP="005D2617">
            <w:pPr>
              <w:rPr>
                <w:rFonts w:ascii="Candara" w:eastAsia="Calibri" w:hAnsi="Candara" w:cs="Times New Roman"/>
                <w:sz w:val="24"/>
                <w:szCs w:val="24"/>
              </w:rPr>
            </w:pPr>
            <w:r w:rsidRPr="005738A9">
              <w:rPr>
                <w:rFonts w:ascii="Candara" w:eastAsia="Calibri" w:hAnsi="Candara" w:cs="Times New Roman"/>
                <w:sz w:val="24"/>
                <w:szCs w:val="24"/>
              </w:rPr>
              <w:t>Proizvedena dugotrajna imovina</w:t>
            </w:r>
          </w:p>
        </w:tc>
        <w:tc>
          <w:tcPr>
            <w:tcW w:w="2155" w:type="dxa"/>
            <w:shd w:val="clear" w:color="auto" w:fill="auto"/>
            <w:noWrap/>
            <w:vAlign w:val="center"/>
          </w:tcPr>
          <w:p w:rsidR="005D2617" w:rsidRPr="005738A9" w:rsidRDefault="005D2617" w:rsidP="005D2617">
            <w:pPr>
              <w:jc w:val="center"/>
              <w:rPr>
                <w:rFonts w:ascii="Candara" w:eastAsia="Calibri" w:hAnsi="Candara" w:cs="Times New Roman"/>
                <w:sz w:val="24"/>
                <w:szCs w:val="24"/>
              </w:rPr>
            </w:pPr>
            <w:r>
              <w:rPr>
                <w:rFonts w:ascii="Candara" w:eastAsia="Calibri" w:hAnsi="Candara" w:cs="Times New Roman"/>
                <w:sz w:val="24"/>
                <w:szCs w:val="24"/>
              </w:rPr>
              <w:t>232.581</w:t>
            </w:r>
          </w:p>
        </w:tc>
        <w:tc>
          <w:tcPr>
            <w:tcW w:w="2376" w:type="dxa"/>
            <w:vAlign w:val="center"/>
          </w:tcPr>
          <w:p w:rsidR="005D2617" w:rsidRPr="005738A9" w:rsidRDefault="005D2617" w:rsidP="005D2617">
            <w:pPr>
              <w:jc w:val="center"/>
              <w:rPr>
                <w:rFonts w:ascii="Candara" w:eastAsia="Calibri" w:hAnsi="Candara" w:cs="Times New Roman"/>
                <w:sz w:val="24"/>
                <w:szCs w:val="24"/>
              </w:rPr>
            </w:pPr>
            <w:r>
              <w:rPr>
                <w:rFonts w:ascii="Candara" w:eastAsia="Calibri" w:hAnsi="Candara" w:cs="Times New Roman"/>
                <w:sz w:val="24"/>
                <w:szCs w:val="24"/>
              </w:rPr>
              <w:t>265.892</w:t>
            </w:r>
          </w:p>
        </w:tc>
      </w:tr>
      <w:tr w:rsidR="005D2617" w:rsidRPr="005738A9" w:rsidTr="005D2617">
        <w:trPr>
          <w:trHeight w:val="252"/>
        </w:trPr>
        <w:tc>
          <w:tcPr>
            <w:tcW w:w="817" w:type="dxa"/>
            <w:shd w:val="clear" w:color="auto" w:fill="auto"/>
            <w:noWrap/>
            <w:vAlign w:val="center"/>
          </w:tcPr>
          <w:p w:rsidR="005D2617" w:rsidRPr="005738A9" w:rsidRDefault="005D2617" w:rsidP="005D2617">
            <w:pPr>
              <w:rPr>
                <w:rFonts w:ascii="Candara" w:eastAsia="Calibri" w:hAnsi="Candara" w:cs="Times New Roman"/>
                <w:sz w:val="24"/>
                <w:szCs w:val="24"/>
              </w:rPr>
            </w:pPr>
            <w:r w:rsidRPr="005738A9">
              <w:rPr>
                <w:rFonts w:ascii="Candara" w:eastAsia="Calibri" w:hAnsi="Candara" w:cs="Times New Roman"/>
                <w:sz w:val="24"/>
                <w:szCs w:val="24"/>
              </w:rPr>
              <w:t>1.3.</w:t>
            </w:r>
          </w:p>
        </w:tc>
        <w:tc>
          <w:tcPr>
            <w:tcW w:w="4111" w:type="dxa"/>
            <w:shd w:val="clear" w:color="auto" w:fill="auto"/>
            <w:vAlign w:val="center"/>
          </w:tcPr>
          <w:p w:rsidR="005D2617" w:rsidRPr="005738A9" w:rsidRDefault="005D2617" w:rsidP="005D2617">
            <w:pPr>
              <w:rPr>
                <w:rFonts w:ascii="Candara" w:eastAsia="Calibri" w:hAnsi="Candara" w:cs="Times New Roman"/>
                <w:sz w:val="24"/>
                <w:szCs w:val="24"/>
              </w:rPr>
            </w:pPr>
            <w:r w:rsidRPr="005738A9">
              <w:rPr>
                <w:rFonts w:ascii="Candara" w:eastAsia="Calibri" w:hAnsi="Candara" w:cs="Times New Roman"/>
                <w:sz w:val="24"/>
                <w:szCs w:val="24"/>
              </w:rPr>
              <w:t xml:space="preserve">Plemeniti metali i ostale nepohranjene vrijednosti </w:t>
            </w:r>
          </w:p>
        </w:tc>
        <w:tc>
          <w:tcPr>
            <w:tcW w:w="2155" w:type="dxa"/>
            <w:shd w:val="clear" w:color="auto" w:fill="auto"/>
            <w:noWrap/>
            <w:vAlign w:val="center"/>
          </w:tcPr>
          <w:p w:rsidR="005D2617" w:rsidRPr="005738A9" w:rsidRDefault="005D2617" w:rsidP="005D2617">
            <w:pPr>
              <w:jc w:val="center"/>
              <w:rPr>
                <w:rFonts w:ascii="Candara" w:eastAsia="Calibri" w:hAnsi="Candara" w:cs="Times New Roman"/>
                <w:sz w:val="24"/>
                <w:szCs w:val="24"/>
              </w:rPr>
            </w:pPr>
            <w:r>
              <w:rPr>
                <w:rFonts w:ascii="Candara" w:eastAsia="Calibri" w:hAnsi="Candara" w:cs="Times New Roman"/>
                <w:sz w:val="24"/>
                <w:szCs w:val="24"/>
              </w:rPr>
              <w:t>0</w:t>
            </w:r>
          </w:p>
        </w:tc>
        <w:tc>
          <w:tcPr>
            <w:tcW w:w="2376" w:type="dxa"/>
            <w:vAlign w:val="center"/>
          </w:tcPr>
          <w:p w:rsidR="005D2617" w:rsidRPr="005738A9" w:rsidRDefault="005D2617" w:rsidP="005D2617">
            <w:pPr>
              <w:jc w:val="center"/>
              <w:rPr>
                <w:rFonts w:ascii="Candara" w:eastAsia="Calibri" w:hAnsi="Candara" w:cs="Times New Roman"/>
                <w:sz w:val="24"/>
                <w:szCs w:val="24"/>
              </w:rPr>
            </w:pPr>
            <w:r>
              <w:rPr>
                <w:rFonts w:ascii="Candara" w:eastAsia="Calibri" w:hAnsi="Candara" w:cs="Times New Roman"/>
                <w:sz w:val="24"/>
                <w:szCs w:val="24"/>
              </w:rPr>
              <w:t>0</w:t>
            </w:r>
          </w:p>
        </w:tc>
      </w:tr>
      <w:tr w:rsidR="005D2617" w:rsidRPr="005738A9" w:rsidTr="005D2617">
        <w:trPr>
          <w:trHeight w:val="252"/>
        </w:trPr>
        <w:tc>
          <w:tcPr>
            <w:tcW w:w="817" w:type="dxa"/>
            <w:shd w:val="clear" w:color="auto" w:fill="auto"/>
            <w:noWrap/>
            <w:vAlign w:val="center"/>
          </w:tcPr>
          <w:p w:rsidR="005D2617" w:rsidRPr="005738A9" w:rsidRDefault="005D2617" w:rsidP="005D2617">
            <w:pPr>
              <w:rPr>
                <w:rFonts w:ascii="Candara" w:eastAsia="Calibri" w:hAnsi="Candara" w:cs="Times New Roman"/>
                <w:sz w:val="24"/>
                <w:szCs w:val="24"/>
              </w:rPr>
            </w:pPr>
            <w:r w:rsidRPr="005738A9">
              <w:rPr>
                <w:rFonts w:ascii="Candara" w:eastAsia="Calibri" w:hAnsi="Candara" w:cs="Times New Roman"/>
                <w:sz w:val="24"/>
                <w:szCs w:val="24"/>
              </w:rPr>
              <w:t>1.4.</w:t>
            </w:r>
          </w:p>
        </w:tc>
        <w:tc>
          <w:tcPr>
            <w:tcW w:w="4111" w:type="dxa"/>
            <w:shd w:val="clear" w:color="auto" w:fill="auto"/>
            <w:vAlign w:val="center"/>
          </w:tcPr>
          <w:p w:rsidR="005D2617" w:rsidRPr="005738A9" w:rsidRDefault="005D2617" w:rsidP="005D2617">
            <w:pPr>
              <w:rPr>
                <w:rFonts w:ascii="Candara" w:eastAsia="Calibri" w:hAnsi="Candara" w:cs="Times New Roman"/>
                <w:sz w:val="24"/>
                <w:szCs w:val="24"/>
              </w:rPr>
            </w:pPr>
            <w:r w:rsidRPr="005738A9">
              <w:rPr>
                <w:rFonts w:ascii="Candara" w:eastAsia="Calibri" w:hAnsi="Candara" w:cs="Times New Roman"/>
                <w:sz w:val="24"/>
                <w:szCs w:val="24"/>
              </w:rPr>
              <w:t>Sitni inventar</w:t>
            </w:r>
          </w:p>
        </w:tc>
        <w:tc>
          <w:tcPr>
            <w:tcW w:w="2155" w:type="dxa"/>
            <w:shd w:val="clear" w:color="auto" w:fill="auto"/>
            <w:noWrap/>
            <w:vAlign w:val="center"/>
          </w:tcPr>
          <w:p w:rsidR="005D2617" w:rsidRPr="005738A9" w:rsidRDefault="005D2617" w:rsidP="005D2617">
            <w:pPr>
              <w:jc w:val="center"/>
              <w:rPr>
                <w:rFonts w:ascii="Candara" w:eastAsia="Calibri" w:hAnsi="Candara" w:cs="Times New Roman"/>
                <w:sz w:val="24"/>
                <w:szCs w:val="24"/>
              </w:rPr>
            </w:pPr>
            <w:r w:rsidRPr="005738A9">
              <w:rPr>
                <w:rFonts w:ascii="Candara" w:eastAsia="Calibri" w:hAnsi="Candara" w:cs="Times New Roman"/>
                <w:sz w:val="24"/>
                <w:szCs w:val="24"/>
              </w:rPr>
              <w:t>0</w:t>
            </w:r>
          </w:p>
        </w:tc>
        <w:tc>
          <w:tcPr>
            <w:tcW w:w="2376" w:type="dxa"/>
            <w:vAlign w:val="center"/>
          </w:tcPr>
          <w:p w:rsidR="005D2617" w:rsidRPr="005738A9" w:rsidRDefault="005D2617" w:rsidP="005D2617">
            <w:pPr>
              <w:jc w:val="center"/>
              <w:rPr>
                <w:rFonts w:ascii="Candara" w:eastAsia="Calibri" w:hAnsi="Candara" w:cs="Times New Roman"/>
                <w:sz w:val="24"/>
                <w:szCs w:val="24"/>
              </w:rPr>
            </w:pPr>
            <w:r>
              <w:rPr>
                <w:rFonts w:ascii="Candara" w:eastAsia="Calibri" w:hAnsi="Candara" w:cs="Times New Roman"/>
                <w:sz w:val="24"/>
                <w:szCs w:val="24"/>
              </w:rPr>
              <w:t>0</w:t>
            </w:r>
          </w:p>
        </w:tc>
      </w:tr>
      <w:tr w:rsidR="005D2617" w:rsidRPr="005738A9" w:rsidTr="005D2617">
        <w:trPr>
          <w:trHeight w:val="252"/>
        </w:trPr>
        <w:tc>
          <w:tcPr>
            <w:tcW w:w="817" w:type="dxa"/>
            <w:shd w:val="clear" w:color="auto" w:fill="auto"/>
            <w:noWrap/>
            <w:vAlign w:val="center"/>
          </w:tcPr>
          <w:p w:rsidR="005D2617" w:rsidRPr="005738A9" w:rsidRDefault="005D2617" w:rsidP="005D2617">
            <w:pPr>
              <w:rPr>
                <w:rFonts w:ascii="Candara" w:eastAsia="Calibri" w:hAnsi="Candara" w:cs="Times New Roman"/>
                <w:sz w:val="24"/>
                <w:szCs w:val="24"/>
              </w:rPr>
            </w:pPr>
            <w:r w:rsidRPr="005738A9">
              <w:rPr>
                <w:rFonts w:ascii="Candara" w:eastAsia="Calibri" w:hAnsi="Candara" w:cs="Times New Roman"/>
                <w:sz w:val="24"/>
                <w:szCs w:val="24"/>
              </w:rPr>
              <w:t>1.5.</w:t>
            </w:r>
          </w:p>
        </w:tc>
        <w:tc>
          <w:tcPr>
            <w:tcW w:w="4111" w:type="dxa"/>
            <w:shd w:val="clear" w:color="auto" w:fill="auto"/>
            <w:vAlign w:val="center"/>
          </w:tcPr>
          <w:p w:rsidR="005D2617" w:rsidRPr="005738A9" w:rsidRDefault="005D2617" w:rsidP="005D2617">
            <w:pPr>
              <w:rPr>
                <w:rFonts w:ascii="Candara" w:eastAsia="Calibri" w:hAnsi="Candara" w:cs="Times New Roman"/>
                <w:sz w:val="24"/>
                <w:szCs w:val="24"/>
              </w:rPr>
            </w:pPr>
            <w:r w:rsidRPr="005738A9">
              <w:rPr>
                <w:rFonts w:ascii="Candara" w:eastAsia="Calibri" w:hAnsi="Candara" w:cs="Times New Roman"/>
                <w:sz w:val="24"/>
                <w:szCs w:val="24"/>
              </w:rPr>
              <w:t>Nefinancijska imovina u pripremi</w:t>
            </w:r>
          </w:p>
        </w:tc>
        <w:tc>
          <w:tcPr>
            <w:tcW w:w="2155" w:type="dxa"/>
            <w:shd w:val="clear" w:color="auto" w:fill="auto"/>
            <w:noWrap/>
            <w:vAlign w:val="center"/>
          </w:tcPr>
          <w:p w:rsidR="005D2617" w:rsidRPr="005738A9" w:rsidRDefault="005D2617" w:rsidP="005D2617">
            <w:pPr>
              <w:jc w:val="center"/>
              <w:rPr>
                <w:rFonts w:ascii="Candara" w:eastAsia="Calibri" w:hAnsi="Candara" w:cs="Times New Roman"/>
                <w:sz w:val="24"/>
                <w:szCs w:val="24"/>
              </w:rPr>
            </w:pPr>
            <w:r w:rsidRPr="005738A9">
              <w:rPr>
                <w:rFonts w:ascii="Candara" w:eastAsia="Calibri" w:hAnsi="Candara" w:cs="Times New Roman"/>
                <w:sz w:val="24"/>
                <w:szCs w:val="24"/>
              </w:rPr>
              <w:t>0</w:t>
            </w:r>
          </w:p>
        </w:tc>
        <w:tc>
          <w:tcPr>
            <w:tcW w:w="2376" w:type="dxa"/>
            <w:vAlign w:val="center"/>
          </w:tcPr>
          <w:p w:rsidR="005D2617" w:rsidRPr="005738A9" w:rsidRDefault="005D2617" w:rsidP="005D2617">
            <w:pPr>
              <w:jc w:val="center"/>
              <w:rPr>
                <w:rFonts w:ascii="Candara" w:eastAsia="Calibri" w:hAnsi="Candara" w:cs="Times New Roman"/>
                <w:sz w:val="24"/>
                <w:szCs w:val="24"/>
              </w:rPr>
            </w:pPr>
            <w:r>
              <w:rPr>
                <w:rFonts w:ascii="Candara" w:eastAsia="Calibri" w:hAnsi="Candara" w:cs="Times New Roman"/>
                <w:sz w:val="24"/>
                <w:szCs w:val="24"/>
              </w:rPr>
              <w:t>0</w:t>
            </w:r>
          </w:p>
        </w:tc>
      </w:tr>
      <w:tr w:rsidR="005D2617" w:rsidRPr="005738A9" w:rsidTr="005D2617">
        <w:trPr>
          <w:trHeight w:val="252"/>
        </w:trPr>
        <w:tc>
          <w:tcPr>
            <w:tcW w:w="817" w:type="dxa"/>
            <w:shd w:val="clear" w:color="auto" w:fill="auto"/>
            <w:noWrap/>
            <w:vAlign w:val="center"/>
          </w:tcPr>
          <w:p w:rsidR="005D2617" w:rsidRPr="005738A9" w:rsidRDefault="005D2617" w:rsidP="005D2617">
            <w:pPr>
              <w:rPr>
                <w:rFonts w:ascii="Candara" w:eastAsia="Calibri" w:hAnsi="Candara" w:cs="Times New Roman"/>
                <w:sz w:val="24"/>
                <w:szCs w:val="24"/>
              </w:rPr>
            </w:pPr>
            <w:r w:rsidRPr="005738A9">
              <w:rPr>
                <w:rFonts w:ascii="Candara" w:eastAsia="Calibri" w:hAnsi="Candara" w:cs="Times New Roman"/>
                <w:sz w:val="24"/>
                <w:szCs w:val="24"/>
              </w:rPr>
              <w:t>1.6.</w:t>
            </w:r>
          </w:p>
        </w:tc>
        <w:tc>
          <w:tcPr>
            <w:tcW w:w="4111" w:type="dxa"/>
            <w:shd w:val="clear" w:color="auto" w:fill="auto"/>
            <w:vAlign w:val="center"/>
          </w:tcPr>
          <w:p w:rsidR="005D2617" w:rsidRPr="005738A9" w:rsidRDefault="005D2617" w:rsidP="005D2617">
            <w:pPr>
              <w:rPr>
                <w:rFonts w:ascii="Candara" w:eastAsia="Calibri" w:hAnsi="Candara" w:cs="Times New Roman"/>
                <w:sz w:val="24"/>
                <w:szCs w:val="24"/>
              </w:rPr>
            </w:pPr>
            <w:r w:rsidRPr="005738A9">
              <w:rPr>
                <w:rFonts w:ascii="Candara" w:eastAsia="Calibri" w:hAnsi="Candara" w:cs="Times New Roman"/>
                <w:sz w:val="24"/>
                <w:szCs w:val="24"/>
              </w:rPr>
              <w:t xml:space="preserve">Proizvedena kratkotrajna imovina </w:t>
            </w:r>
          </w:p>
        </w:tc>
        <w:tc>
          <w:tcPr>
            <w:tcW w:w="2155" w:type="dxa"/>
            <w:shd w:val="clear" w:color="auto" w:fill="auto"/>
            <w:noWrap/>
            <w:vAlign w:val="center"/>
          </w:tcPr>
          <w:p w:rsidR="005D2617" w:rsidRPr="005738A9" w:rsidRDefault="005D2617" w:rsidP="005D2617">
            <w:pPr>
              <w:jc w:val="center"/>
              <w:rPr>
                <w:rFonts w:ascii="Candara" w:eastAsia="Calibri" w:hAnsi="Candara" w:cs="Times New Roman"/>
                <w:sz w:val="24"/>
                <w:szCs w:val="24"/>
              </w:rPr>
            </w:pPr>
            <w:r w:rsidRPr="005738A9">
              <w:rPr>
                <w:rFonts w:ascii="Candara" w:eastAsia="Calibri" w:hAnsi="Candara" w:cs="Times New Roman"/>
                <w:sz w:val="24"/>
                <w:szCs w:val="24"/>
              </w:rPr>
              <w:t>151</w:t>
            </w:r>
          </w:p>
        </w:tc>
        <w:tc>
          <w:tcPr>
            <w:tcW w:w="2376" w:type="dxa"/>
            <w:vAlign w:val="center"/>
          </w:tcPr>
          <w:p w:rsidR="005D2617" w:rsidRPr="005738A9" w:rsidRDefault="005D2617" w:rsidP="005D2617">
            <w:pPr>
              <w:jc w:val="center"/>
              <w:rPr>
                <w:rFonts w:ascii="Candara" w:eastAsia="Calibri" w:hAnsi="Candara" w:cs="Times New Roman"/>
                <w:sz w:val="24"/>
                <w:szCs w:val="24"/>
              </w:rPr>
            </w:pPr>
            <w:r>
              <w:rPr>
                <w:rFonts w:ascii="Candara" w:eastAsia="Calibri" w:hAnsi="Candara" w:cs="Times New Roman"/>
                <w:sz w:val="24"/>
                <w:szCs w:val="24"/>
              </w:rPr>
              <w:t>0</w:t>
            </w:r>
          </w:p>
        </w:tc>
      </w:tr>
      <w:tr w:rsidR="005D2617" w:rsidRPr="005738A9" w:rsidTr="005D2617">
        <w:trPr>
          <w:trHeight w:val="252"/>
        </w:trPr>
        <w:tc>
          <w:tcPr>
            <w:tcW w:w="817" w:type="dxa"/>
            <w:shd w:val="clear" w:color="auto" w:fill="E2EFD9" w:themeFill="accent6" w:themeFillTint="33"/>
            <w:noWrap/>
            <w:vAlign w:val="center"/>
          </w:tcPr>
          <w:p w:rsidR="005D2617" w:rsidRPr="005738A9" w:rsidRDefault="005D2617" w:rsidP="005D2617">
            <w:pPr>
              <w:rPr>
                <w:rFonts w:ascii="Candara" w:eastAsia="Calibri" w:hAnsi="Candara" w:cs="Times New Roman"/>
                <w:b/>
                <w:sz w:val="24"/>
                <w:szCs w:val="24"/>
              </w:rPr>
            </w:pPr>
            <w:r w:rsidRPr="005738A9">
              <w:rPr>
                <w:rFonts w:ascii="Candara" w:eastAsia="Calibri" w:hAnsi="Candara" w:cs="Times New Roman"/>
                <w:b/>
                <w:sz w:val="24"/>
                <w:szCs w:val="24"/>
              </w:rPr>
              <w:t>2.</w:t>
            </w:r>
          </w:p>
        </w:tc>
        <w:tc>
          <w:tcPr>
            <w:tcW w:w="4111" w:type="dxa"/>
            <w:shd w:val="clear" w:color="auto" w:fill="E2EFD9" w:themeFill="accent6" w:themeFillTint="33"/>
            <w:vAlign w:val="center"/>
          </w:tcPr>
          <w:p w:rsidR="005D2617" w:rsidRPr="005738A9" w:rsidRDefault="005D2617" w:rsidP="005D2617">
            <w:pPr>
              <w:rPr>
                <w:rFonts w:ascii="Candara" w:eastAsia="Calibri" w:hAnsi="Candara" w:cs="Times New Roman"/>
                <w:b/>
                <w:sz w:val="24"/>
                <w:szCs w:val="24"/>
              </w:rPr>
            </w:pPr>
            <w:r w:rsidRPr="005738A9">
              <w:rPr>
                <w:rFonts w:ascii="Candara" w:eastAsia="Calibri" w:hAnsi="Candara" w:cs="Times New Roman"/>
                <w:b/>
                <w:sz w:val="24"/>
                <w:szCs w:val="24"/>
              </w:rPr>
              <w:t>Financijska imovina</w:t>
            </w:r>
          </w:p>
        </w:tc>
        <w:tc>
          <w:tcPr>
            <w:tcW w:w="2155" w:type="dxa"/>
            <w:shd w:val="clear" w:color="auto" w:fill="E2EFD9" w:themeFill="accent6" w:themeFillTint="33"/>
            <w:noWrap/>
            <w:vAlign w:val="center"/>
          </w:tcPr>
          <w:p w:rsidR="005D2617" w:rsidRPr="005738A9" w:rsidRDefault="005D2617" w:rsidP="005D2617">
            <w:pPr>
              <w:jc w:val="center"/>
              <w:rPr>
                <w:rFonts w:ascii="Candara" w:eastAsia="Calibri" w:hAnsi="Candara" w:cs="Times New Roman"/>
                <w:b/>
                <w:sz w:val="24"/>
                <w:szCs w:val="24"/>
              </w:rPr>
            </w:pPr>
            <w:r w:rsidRPr="005738A9">
              <w:rPr>
                <w:rFonts w:ascii="Candara" w:eastAsia="Calibri" w:hAnsi="Candara" w:cs="Times New Roman"/>
                <w:b/>
                <w:sz w:val="24"/>
                <w:szCs w:val="24"/>
              </w:rPr>
              <w:t>226.406</w:t>
            </w:r>
          </w:p>
        </w:tc>
        <w:tc>
          <w:tcPr>
            <w:tcW w:w="2376" w:type="dxa"/>
            <w:shd w:val="clear" w:color="auto" w:fill="E2EFD9" w:themeFill="accent6" w:themeFillTint="33"/>
            <w:vAlign w:val="center"/>
          </w:tcPr>
          <w:p w:rsidR="005D2617" w:rsidRPr="005738A9" w:rsidRDefault="005D2617" w:rsidP="005D2617">
            <w:pPr>
              <w:jc w:val="center"/>
              <w:rPr>
                <w:rFonts w:ascii="Candara" w:eastAsia="Calibri" w:hAnsi="Candara" w:cs="Times New Roman"/>
                <w:b/>
                <w:sz w:val="24"/>
                <w:szCs w:val="24"/>
              </w:rPr>
            </w:pPr>
            <w:r>
              <w:rPr>
                <w:rFonts w:ascii="Candara" w:eastAsia="Calibri" w:hAnsi="Candara" w:cs="Times New Roman"/>
                <w:b/>
                <w:sz w:val="24"/>
                <w:szCs w:val="24"/>
              </w:rPr>
              <w:t>240.387</w:t>
            </w:r>
          </w:p>
        </w:tc>
      </w:tr>
      <w:tr w:rsidR="005D2617" w:rsidRPr="005738A9" w:rsidTr="005D2617">
        <w:trPr>
          <w:trHeight w:val="252"/>
        </w:trPr>
        <w:tc>
          <w:tcPr>
            <w:tcW w:w="817" w:type="dxa"/>
            <w:shd w:val="clear" w:color="auto" w:fill="C5E0B3" w:themeFill="accent6" w:themeFillTint="66"/>
            <w:noWrap/>
            <w:vAlign w:val="center"/>
          </w:tcPr>
          <w:p w:rsidR="005D2617" w:rsidRPr="005738A9" w:rsidRDefault="005D2617" w:rsidP="005D2617">
            <w:pPr>
              <w:rPr>
                <w:rFonts w:ascii="Candara" w:eastAsia="Calibri" w:hAnsi="Candara" w:cs="Times New Roman"/>
                <w:b/>
                <w:sz w:val="24"/>
                <w:szCs w:val="24"/>
              </w:rPr>
            </w:pPr>
          </w:p>
        </w:tc>
        <w:tc>
          <w:tcPr>
            <w:tcW w:w="4111" w:type="dxa"/>
            <w:shd w:val="clear" w:color="auto" w:fill="C5E0B3" w:themeFill="accent6" w:themeFillTint="66"/>
            <w:vAlign w:val="center"/>
          </w:tcPr>
          <w:p w:rsidR="005D2617" w:rsidRPr="005738A9" w:rsidRDefault="005D2617" w:rsidP="005D2617">
            <w:pPr>
              <w:rPr>
                <w:rFonts w:ascii="Candara" w:eastAsia="Calibri" w:hAnsi="Candara" w:cs="Times New Roman"/>
                <w:b/>
                <w:sz w:val="24"/>
                <w:szCs w:val="24"/>
              </w:rPr>
            </w:pPr>
            <w:r w:rsidRPr="005738A9">
              <w:rPr>
                <w:rFonts w:ascii="Candara" w:eastAsia="Calibri" w:hAnsi="Candara" w:cs="Times New Roman"/>
                <w:b/>
                <w:sz w:val="24"/>
                <w:szCs w:val="24"/>
              </w:rPr>
              <w:t>OBVEZE I VLASTITI IZVORI</w:t>
            </w:r>
          </w:p>
        </w:tc>
        <w:tc>
          <w:tcPr>
            <w:tcW w:w="2155" w:type="dxa"/>
            <w:shd w:val="clear" w:color="auto" w:fill="C5E0B3" w:themeFill="accent6" w:themeFillTint="66"/>
            <w:noWrap/>
            <w:vAlign w:val="center"/>
          </w:tcPr>
          <w:p w:rsidR="005D2617" w:rsidRPr="005738A9" w:rsidRDefault="005D2617" w:rsidP="005D2617">
            <w:pPr>
              <w:jc w:val="center"/>
              <w:rPr>
                <w:rFonts w:ascii="Candara" w:eastAsia="Calibri" w:hAnsi="Candara" w:cs="Times New Roman"/>
                <w:b/>
                <w:sz w:val="24"/>
                <w:szCs w:val="24"/>
              </w:rPr>
            </w:pPr>
            <w:r w:rsidRPr="005738A9">
              <w:rPr>
                <w:rFonts w:ascii="Candara" w:eastAsia="Calibri" w:hAnsi="Candara" w:cs="Times New Roman"/>
                <w:b/>
                <w:sz w:val="24"/>
                <w:szCs w:val="24"/>
              </w:rPr>
              <w:t>459.138</w:t>
            </w:r>
          </w:p>
        </w:tc>
        <w:tc>
          <w:tcPr>
            <w:tcW w:w="2376" w:type="dxa"/>
            <w:shd w:val="clear" w:color="auto" w:fill="C5E0B3" w:themeFill="accent6" w:themeFillTint="66"/>
            <w:vAlign w:val="center"/>
          </w:tcPr>
          <w:p w:rsidR="005D2617" w:rsidRPr="005738A9" w:rsidRDefault="005D2617" w:rsidP="005D2617">
            <w:pPr>
              <w:jc w:val="center"/>
              <w:rPr>
                <w:rFonts w:ascii="Candara" w:eastAsia="Calibri" w:hAnsi="Candara" w:cs="Times New Roman"/>
                <w:b/>
                <w:sz w:val="24"/>
                <w:szCs w:val="24"/>
              </w:rPr>
            </w:pPr>
            <w:r>
              <w:rPr>
                <w:rFonts w:ascii="Candara" w:eastAsia="Calibri" w:hAnsi="Candara" w:cs="Times New Roman"/>
                <w:b/>
                <w:sz w:val="24"/>
                <w:szCs w:val="24"/>
              </w:rPr>
              <w:t>506.279</w:t>
            </w:r>
          </w:p>
        </w:tc>
      </w:tr>
      <w:tr w:rsidR="005D2617" w:rsidRPr="005738A9" w:rsidTr="005D2617">
        <w:trPr>
          <w:trHeight w:val="252"/>
        </w:trPr>
        <w:tc>
          <w:tcPr>
            <w:tcW w:w="817" w:type="dxa"/>
            <w:shd w:val="clear" w:color="auto" w:fill="E2EFD9" w:themeFill="accent6" w:themeFillTint="33"/>
            <w:noWrap/>
            <w:vAlign w:val="center"/>
          </w:tcPr>
          <w:p w:rsidR="005D2617" w:rsidRPr="005738A9" w:rsidRDefault="005D2617" w:rsidP="005D2617">
            <w:pPr>
              <w:rPr>
                <w:rFonts w:ascii="Candara" w:eastAsia="Calibri" w:hAnsi="Candara" w:cs="Times New Roman"/>
                <w:b/>
                <w:sz w:val="24"/>
                <w:szCs w:val="24"/>
              </w:rPr>
            </w:pPr>
            <w:r w:rsidRPr="005738A9">
              <w:rPr>
                <w:rFonts w:ascii="Candara" w:eastAsia="Calibri" w:hAnsi="Candara" w:cs="Times New Roman"/>
                <w:b/>
                <w:sz w:val="24"/>
                <w:szCs w:val="24"/>
              </w:rPr>
              <w:t>1.</w:t>
            </w:r>
          </w:p>
        </w:tc>
        <w:tc>
          <w:tcPr>
            <w:tcW w:w="4111" w:type="dxa"/>
            <w:shd w:val="clear" w:color="auto" w:fill="E2EFD9" w:themeFill="accent6" w:themeFillTint="33"/>
            <w:vAlign w:val="center"/>
          </w:tcPr>
          <w:p w:rsidR="005D2617" w:rsidRPr="005738A9" w:rsidRDefault="005D2617" w:rsidP="005D2617">
            <w:pPr>
              <w:rPr>
                <w:rFonts w:ascii="Candara" w:eastAsia="Calibri" w:hAnsi="Candara" w:cs="Times New Roman"/>
                <w:b/>
                <w:sz w:val="24"/>
                <w:szCs w:val="24"/>
              </w:rPr>
            </w:pPr>
            <w:r w:rsidRPr="005738A9">
              <w:rPr>
                <w:rFonts w:ascii="Candara" w:eastAsia="Calibri" w:hAnsi="Candara" w:cs="Times New Roman"/>
                <w:b/>
                <w:sz w:val="24"/>
                <w:szCs w:val="24"/>
              </w:rPr>
              <w:t xml:space="preserve">Obveze </w:t>
            </w:r>
          </w:p>
        </w:tc>
        <w:tc>
          <w:tcPr>
            <w:tcW w:w="2155" w:type="dxa"/>
            <w:shd w:val="clear" w:color="auto" w:fill="E2EFD9" w:themeFill="accent6" w:themeFillTint="33"/>
            <w:noWrap/>
            <w:vAlign w:val="center"/>
          </w:tcPr>
          <w:p w:rsidR="005D2617" w:rsidRPr="005738A9" w:rsidRDefault="005D2617" w:rsidP="005D2617">
            <w:pPr>
              <w:jc w:val="center"/>
              <w:rPr>
                <w:rFonts w:ascii="Candara" w:eastAsia="Calibri" w:hAnsi="Candara" w:cs="Times New Roman"/>
                <w:b/>
                <w:sz w:val="24"/>
                <w:szCs w:val="24"/>
              </w:rPr>
            </w:pPr>
            <w:r w:rsidRPr="005738A9">
              <w:rPr>
                <w:rFonts w:ascii="Candara" w:eastAsia="Calibri" w:hAnsi="Candara" w:cs="Times New Roman"/>
                <w:b/>
                <w:sz w:val="24"/>
                <w:szCs w:val="24"/>
              </w:rPr>
              <w:t>145.548</w:t>
            </w:r>
          </w:p>
        </w:tc>
        <w:tc>
          <w:tcPr>
            <w:tcW w:w="2376" w:type="dxa"/>
            <w:shd w:val="clear" w:color="auto" w:fill="E2EFD9" w:themeFill="accent6" w:themeFillTint="33"/>
            <w:vAlign w:val="center"/>
          </w:tcPr>
          <w:p w:rsidR="005D2617" w:rsidRPr="005738A9" w:rsidRDefault="005D2617" w:rsidP="005D2617">
            <w:pPr>
              <w:jc w:val="center"/>
              <w:rPr>
                <w:rFonts w:ascii="Candara" w:eastAsia="Calibri" w:hAnsi="Candara" w:cs="Times New Roman"/>
                <w:b/>
                <w:sz w:val="24"/>
                <w:szCs w:val="24"/>
              </w:rPr>
            </w:pPr>
            <w:r>
              <w:rPr>
                <w:rFonts w:ascii="Candara" w:eastAsia="Calibri" w:hAnsi="Candara" w:cs="Times New Roman"/>
                <w:b/>
                <w:sz w:val="24"/>
                <w:szCs w:val="24"/>
              </w:rPr>
              <w:t>99.339</w:t>
            </w:r>
          </w:p>
        </w:tc>
      </w:tr>
      <w:tr w:rsidR="005D2617" w:rsidRPr="005738A9" w:rsidTr="005D2617">
        <w:trPr>
          <w:trHeight w:val="252"/>
        </w:trPr>
        <w:tc>
          <w:tcPr>
            <w:tcW w:w="817" w:type="dxa"/>
            <w:shd w:val="clear" w:color="auto" w:fill="E2EFD9" w:themeFill="accent6" w:themeFillTint="33"/>
            <w:noWrap/>
            <w:vAlign w:val="center"/>
          </w:tcPr>
          <w:p w:rsidR="005D2617" w:rsidRPr="005738A9" w:rsidRDefault="005D2617" w:rsidP="005D2617">
            <w:pPr>
              <w:rPr>
                <w:rFonts w:ascii="Candara" w:eastAsia="Calibri" w:hAnsi="Candara" w:cs="Times New Roman"/>
                <w:b/>
                <w:sz w:val="24"/>
                <w:szCs w:val="24"/>
              </w:rPr>
            </w:pPr>
            <w:r w:rsidRPr="005738A9">
              <w:rPr>
                <w:rFonts w:ascii="Candara" w:eastAsia="Calibri" w:hAnsi="Candara" w:cs="Times New Roman"/>
                <w:b/>
                <w:sz w:val="24"/>
                <w:szCs w:val="24"/>
              </w:rPr>
              <w:t>2.</w:t>
            </w:r>
          </w:p>
        </w:tc>
        <w:tc>
          <w:tcPr>
            <w:tcW w:w="4111" w:type="dxa"/>
            <w:shd w:val="clear" w:color="auto" w:fill="E2EFD9" w:themeFill="accent6" w:themeFillTint="33"/>
            <w:vAlign w:val="center"/>
          </w:tcPr>
          <w:p w:rsidR="005D2617" w:rsidRPr="005738A9" w:rsidRDefault="005D2617" w:rsidP="005D2617">
            <w:pPr>
              <w:rPr>
                <w:rFonts w:ascii="Candara" w:eastAsia="Calibri" w:hAnsi="Candara" w:cs="Times New Roman"/>
                <w:b/>
                <w:sz w:val="24"/>
                <w:szCs w:val="24"/>
              </w:rPr>
            </w:pPr>
            <w:r w:rsidRPr="005738A9">
              <w:rPr>
                <w:rFonts w:ascii="Candara" w:eastAsia="Calibri" w:hAnsi="Candara" w:cs="Times New Roman"/>
                <w:b/>
                <w:sz w:val="24"/>
                <w:szCs w:val="24"/>
              </w:rPr>
              <w:t>Vlastiti izvori</w:t>
            </w:r>
          </w:p>
        </w:tc>
        <w:tc>
          <w:tcPr>
            <w:tcW w:w="2155" w:type="dxa"/>
            <w:shd w:val="clear" w:color="auto" w:fill="E2EFD9" w:themeFill="accent6" w:themeFillTint="33"/>
            <w:noWrap/>
            <w:vAlign w:val="center"/>
          </w:tcPr>
          <w:p w:rsidR="005D2617" w:rsidRPr="005738A9" w:rsidRDefault="005D2617" w:rsidP="005D2617">
            <w:pPr>
              <w:jc w:val="center"/>
              <w:rPr>
                <w:rFonts w:ascii="Candara" w:eastAsia="Calibri" w:hAnsi="Candara" w:cs="Times New Roman"/>
                <w:b/>
                <w:sz w:val="24"/>
                <w:szCs w:val="24"/>
              </w:rPr>
            </w:pPr>
            <w:r w:rsidRPr="005738A9">
              <w:rPr>
                <w:rFonts w:ascii="Candara" w:eastAsia="Calibri" w:hAnsi="Candara" w:cs="Times New Roman"/>
                <w:b/>
                <w:sz w:val="24"/>
                <w:szCs w:val="24"/>
              </w:rPr>
              <w:t>313.590</w:t>
            </w:r>
          </w:p>
        </w:tc>
        <w:tc>
          <w:tcPr>
            <w:tcW w:w="2376" w:type="dxa"/>
            <w:shd w:val="clear" w:color="auto" w:fill="E2EFD9" w:themeFill="accent6" w:themeFillTint="33"/>
            <w:vAlign w:val="center"/>
          </w:tcPr>
          <w:p w:rsidR="005D2617" w:rsidRPr="005738A9" w:rsidRDefault="005D2617" w:rsidP="005D2617">
            <w:pPr>
              <w:jc w:val="center"/>
              <w:rPr>
                <w:rFonts w:ascii="Candara" w:eastAsia="Calibri" w:hAnsi="Candara" w:cs="Times New Roman"/>
                <w:b/>
                <w:sz w:val="24"/>
                <w:szCs w:val="24"/>
              </w:rPr>
            </w:pPr>
            <w:r>
              <w:rPr>
                <w:rFonts w:ascii="Candara" w:eastAsia="Calibri" w:hAnsi="Candara" w:cs="Times New Roman"/>
                <w:b/>
                <w:sz w:val="24"/>
                <w:szCs w:val="24"/>
              </w:rPr>
              <w:t>406.940</w:t>
            </w:r>
          </w:p>
        </w:tc>
      </w:tr>
    </w:tbl>
    <w:p w:rsidR="00494D48" w:rsidRPr="00494D48" w:rsidRDefault="00494D48" w:rsidP="00494D48">
      <w:pPr>
        <w:rPr>
          <w:rFonts w:ascii="Candara" w:eastAsia="Calibri" w:hAnsi="Candara" w:cs="Times New Roman"/>
          <w:i/>
          <w:sz w:val="24"/>
          <w:szCs w:val="24"/>
        </w:rPr>
      </w:pPr>
    </w:p>
    <w:p w:rsidR="005D2617" w:rsidRDefault="005D2617" w:rsidP="00657E0D">
      <w:pPr>
        <w:jc w:val="both"/>
        <w:rPr>
          <w:rFonts w:ascii="Candara" w:eastAsia="Calibri" w:hAnsi="Candara" w:cs="Times New Roman"/>
          <w:sz w:val="24"/>
          <w:szCs w:val="24"/>
        </w:rPr>
      </w:pPr>
    </w:p>
    <w:p w:rsidR="00494D48" w:rsidRPr="00494D48" w:rsidRDefault="00494D48" w:rsidP="00657E0D">
      <w:pPr>
        <w:jc w:val="both"/>
        <w:rPr>
          <w:rFonts w:ascii="Candara" w:eastAsia="Calibri" w:hAnsi="Candara" w:cs="Times New Roman"/>
          <w:sz w:val="24"/>
          <w:szCs w:val="24"/>
        </w:rPr>
      </w:pPr>
      <w:r w:rsidRPr="00494D48">
        <w:rPr>
          <w:rFonts w:ascii="Candara" w:eastAsia="Calibri" w:hAnsi="Candara" w:cs="Times New Roman"/>
          <w:sz w:val="24"/>
          <w:szCs w:val="24"/>
        </w:rPr>
        <w:t>Na dan 3</w:t>
      </w:r>
      <w:r w:rsidR="00282B97">
        <w:rPr>
          <w:rFonts w:ascii="Candara" w:eastAsia="Calibri" w:hAnsi="Candara" w:cs="Times New Roman"/>
          <w:sz w:val="24"/>
          <w:szCs w:val="24"/>
        </w:rPr>
        <w:t>1</w:t>
      </w:r>
      <w:r w:rsidRPr="00494D48">
        <w:rPr>
          <w:rFonts w:ascii="Candara" w:eastAsia="Calibri" w:hAnsi="Candara" w:cs="Times New Roman"/>
          <w:sz w:val="24"/>
          <w:szCs w:val="24"/>
        </w:rPr>
        <w:t>.1</w:t>
      </w:r>
      <w:r w:rsidR="00282B97">
        <w:rPr>
          <w:rFonts w:ascii="Candara" w:eastAsia="Calibri" w:hAnsi="Candara" w:cs="Times New Roman"/>
          <w:sz w:val="24"/>
          <w:szCs w:val="24"/>
        </w:rPr>
        <w:t>2</w:t>
      </w:r>
      <w:r w:rsidRPr="00494D48">
        <w:rPr>
          <w:rFonts w:ascii="Candara" w:eastAsia="Calibri" w:hAnsi="Candara" w:cs="Times New Roman"/>
          <w:sz w:val="24"/>
          <w:szCs w:val="24"/>
        </w:rPr>
        <w:t>.</w:t>
      </w:r>
      <w:r w:rsidR="005D2617">
        <w:rPr>
          <w:rFonts w:ascii="Candara" w:eastAsia="Calibri" w:hAnsi="Candara" w:cs="Times New Roman"/>
          <w:sz w:val="24"/>
          <w:szCs w:val="24"/>
        </w:rPr>
        <w:t xml:space="preserve"> 2019.</w:t>
      </w:r>
      <w:r w:rsidRPr="00494D48">
        <w:rPr>
          <w:rFonts w:ascii="Candara" w:eastAsia="Calibri" w:hAnsi="Candara" w:cs="Times New Roman"/>
          <w:sz w:val="24"/>
          <w:szCs w:val="24"/>
        </w:rPr>
        <w:t xml:space="preserve"> održan je popis imovine, obveza i robe.  Odluku o popisu je donio predsjednik TZO Marija Bistrica. </w:t>
      </w:r>
    </w:p>
    <w:p w:rsidR="00494D48" w:rsidRPr="00494D48" w:rsidRDefault="00494D48" w:rsidP="00657E0D">
      <w:pPr>
        <w:jc w:val="both"/>
        <w:rPr>
          <w:rFonts w:ascii="Candara" w:eastAsia="Calibri" w:hAnsi="Candara" w:cs="Times New Roman"/>
          <w:sz w:val="24"/>
          <w:szCs w:val="24"/>
        </w:rPr>
      </w:pPr>
      <w:r w:rsidRPr="00494D48">
        <w:rPr>
          <w:rFonts w:ascii="Candara" w:eastAsia="Calibri" w:hAnsi="Candara" w:cs="Times New Roman"/>
          <w:sz w:val="24"/>
          <w:szCs w:val="24"/>
        </w:rPr>
        <w:t>Odlukom Turističkog vijeća otpisani su dotrajali i zastarjeli suveniri, te je sve provedeno kroz knjigovodstvo. Na mjesečnoj bazi se vodi evidencija zaliha suvenira.</w:t>
      </w:r>
    </w:p>
    <w:p w:rsidR="00494D48" w:rsidRPr="00494D48" w:rsidRDefault="00494D48" w:rsidP="008823FE">
      <w:pPr>
        <w:numPr>
          <w:ilvl w:val="1"/>
          <w:numId w:val="10"/>
        </w:numPr>
        <w:jc w:val="both"/>
        <w:rPr>
          <w:rFonts w:ascii="Candara" w:eastAsia="Calibri" w:hAnsi="Candara" w:cs="Times New Roman"/>
          <w:i/>
          <w:sz w:val="24"/>
          <w:szCs w:val="24"/>
          <w:u w:val="single"/>
        </w:rPr>
      </w:pPr>
      <w:r w:rsidRPr="00494D48">
        <w:rPr>
          <w:rFonts w:ascii="Candara" w:eastAsia="Calibri" w:hAnsi="Candara" w:cs="Times New Roman"/>
          <w:i/>
          <w:sz w:val="24"/>
          <w:szCs w:val="24"/>
          <w:u w:val="single"/>
        </w:rPr>
        <w:t>provjeriti i navesti da podaci u financijskim izvješćima odgovaraju podacima iskazanim u poslovnim knjigama turističke zajednice i pokazuju li ispravno stanje,</w:t>
      </w:r>
    </w:p>
    <w:p w:rsidR="00494D48" w:rsidRPr="00494D48" w:rsidRDefault="00494D48" w:rsidP="00657E0D">
      <w:pPr>
        <w:jc w:val="both"/>
        <w:rPr>
          <w:rFonts w:ascii="Candara" w:eastAsia="Calibri" w:hAnsi="Candara" w:cs="Times New Roman"/>
          <w:sz w:val="24"/>
          <w:szCs w:val="24"/>
        </w:rPr>
      </w:pPr>
      <w:r w:rsidRPr="00494D48">
        <w:rPr>
          <w:rFonts w:ascii="Candara" w:eastAsia="Calibri" w:hAnsi="Candara" w:cs="Times New Roman"/>
          <w:sz w:val="24"/>
          <w:szCs w:val="24"/>
        </w:rPr>
        <w:t>Podaci u financijskim izvještajima odgovaraju podacima u poslovnim knjigama i prikazano je ispravno stanje.</w:t>
      </w:r>
    </w:p>
    <w:p w:rsidR="00494D48" w:rsidRPr="00494D48" w:rsidRDefault="00494D48" w:rsidP="00657E0D">
      <w:pPr>
        <w:jc w:val="both"/>
        <w:rPr>
          <w:rFonts w:ascii="Candara" w:eastAsia="Calibri" w:hAnsi="Candara" w:cs="Times New Roman"/>
          <w:sz w:val="24"/>
          <w:szCs w:val="24"/>
        </w:rPr>
      </w:pPr>
      <w:r w:rsidRPr="00494D48">
        <w:rPr>
          <w:rFonts w:ascii="Candara" w:eastAsia="Calibri" w:hAnsi="Candara" w:cs="Times New Roman"/>
          <w:sz w:val="24"/>
          <w:szCs w:val="24"/>
        </w:rPr>
        <w:t>Pregledavanjem knjiga ulaznih i izlaznih računa  nisu utvrđene nikakve nesukladnosti.</w:t>
      </w:r>
    </w:p>
    <w:p w:rsidR="00494D48" w:rsidRDefault="00494D48" w:rsidP="00657E0D">
      <w:pPr>
        <w:jc w:val="both"/>
        <w:rPr>
          <w:rFonts w:ascii="Candara" w:eastAsia="Calibri" w:hAnsi="Candara" w:cs="Times New Roman"/>
          <w:sz w:val="24"/>
          <w:szCs w:val="24"/>
        </w:rPr>
      </w:pPr>
      <w:r w:rsidRPr="00494D48">
        <w:rPr>
          <w:rFonts w:ascii="Candara" w:eastAsia="Calibri" w:hAnsi="Candara" w:cs="Times New Roman"/>
          <w:sz w:val="24"/>
          <w:szCs w:val="24"/>
        </w:rPr>
        <w:lastRenderedPageBreak/>
        <w:t xml:space="preserve">Predsjednica </w:t>
      </w:r>
      <w:r w:rsidR="00282B97">
        <w:rPr>
          <w:rFonts w:ascii="Candara" w:eastAsia="Calibri" w:hAnsi="Candara" w:cs="Times New Roman"/>
          <w:sz w:val="24"/>
          <w:szCs w:val="24"/>
        </w:rPr>
        <w:t>Vesna Car</w:t>
      </w:r>
      <w:r w:rsidRPr="00494D48">
        <w:rPr>
          <w:rFonts w:ascii="Candara" w:eastAsia="Calibri" w:hAnsi="Candara" w:cs="Times New Roman"/>
          <w:sz w:val="24"/>
          <w:szCs w:val="24"/>
        </w:rPr>
        <w:t xml:space="preserve"> na temelju slučajnog uzorkovanja odabrala je sljedeće račune te ih revidirala sukladno svim p</w:t>
      </w:r>
      <w:r w:rsidR="000267A3">
        <w:rPr>
          <w:rFonts w:ascii="Candara" w:eastAsia="Calibri" w:hAnsi="Candara" w:cs="Times New Roman"/>
          <w:sz w:val="24"/>
          <w:szCs w:val="24"/>
        </w:rPr>
        <w:t>otrebnim elementima koje sadrže:</w:t>
      </w:r>
    </w:p>
    <w:p w:rsidR="0049720A" w:rsidRDefault="0049720A" w:rsidP="0049720A">
      <w:pPr>
        <w:pStyle w:val="Odlomakpopisa"/>
        <w:numPr>
          <w:ilvl w:val="0"/>
          <w:numId w:val="33"/>
        </w:numPr>
        <w:jc w:val="both"/>
        <w:rPr>
          <w:rFonts w:ascii="Candara" w:eastAsia="Calibri" w:hAnsi="Candara"/>
        </w:rPr>
      </w:pPr>
      <w:r>
        <w:rPr>
          <w:rFonts w:ascii="Candara" w:eastAsia="Calibri" w:hAnsi="Candara"/>
        </w:rPr>
        <w:t xml:space="preserve">Ulazni račun broj 2015 </w:t>
      </w:r>
      <w:r w:rsidRPr="0049720A">
        <w:rPr>
          <w:rFonts w:ascii="Candara" w:eastAsia="Calibri" w:hAnsi="Candara"/>
        </w:rPr>
        <w:t>KEPOS, OBRT ZA POSLOVNO SAVJETOVANJE</w:t>
      </w:r>
    </w:p>
    <w:p w:rsidR="000267A3" w:rsidRPr="0049720A" w:rsidRDefault="0049720A" w:rsidP="00DC1C2D">
      <w:pPr>
        <w:pStyle w:val="Odlomakpopisa"/>
        <w:numPr>
          <w:ilvl w:val="0"/>
          <w:numId w:val="33"/>
        </w:numPr>
        <w:jc w:val="both"/>
        <w:rPr>
          <w:rFonts w:ascii="Candara" w:eastAsia="Calibri" w:hAnsi="Candara"/>
        </w:rPr>
      </w:pPr>
      <w:r>
        <w:rPr>
          <w:rFonts w:ascii="Candara" w:eastAsia="Calibri" w:hAnsi="Candara"/>
        </w:rPr>
        <w:t>Ulazni račun broj 198</w:t>
      </w:r>
      <w:r w:rsidR="000267A3" w:rsidRPr="0049720A">
        <w:rPr>
          <w:rFonts w:ascii="Candara" w:eastAsia="Calibri" w:hAnsi="Candara"/>
        </w:rPr>
        <w:t xml:space="preserve">: </w:t>
      </w:r>
      <w:r>
        <w:rPr>
          <w:rFonts w:ascii="Candara" w:eastAsia="Calibri" w:hAnsi="Candara"/>
        </w:rPr>
        <w:t xml:space="preserve">TRGOSTIL d.d. </w:t>
      </w:r>
    </w:p>
    <w:p w:rsidR="0049720A" w:rsidRDefault="0049720A" w:rsidP="00DC1C2D">
      <w:pPr>
        <w:pStyle w:val="Odlomakpopisa"/>
        <w:numPr>
          <w:ilvl w:val="0"/>
          <w:numId w:val="33"/>
        </w:numPr>
        <w:jc w:val="both"/>
        <w:rPr>
          <w:rFonts w:ascii="Candara" w:eastAsia="Calibri" w:hAnsi="Candara"/>
        </w:rPr>
      </w:pPr>
      <w:r w:rsidRPr="0049720A">
        <w:rPr>
          <w:rFonts w:ascii="Candara" w:eastAsia="Calibri" w:hAnsi="Candara"/>
        </w:rPr>
        <w:t>Ulazni račun broj 182</w:t>
      </w:r>
      <w:r w:rsidR="000267A3" w:rsidRPr="0049720A">
        <w:rPr>
          <w:rFonts w:ascii="Candara" w:eastAsia="Calibri" w:hAnsi="Candara"/>
        </w:rPr>
        <w:t xml:space="preserve">: </w:t>
      </w:r>
      <w:r>
        <w:rPr>
          <w:rFonts w:ascii="Candara" w:eastAsia="Calibri" w:hAnsi="Candara"/>
        </w:rPr>
        <w:t>HRVATSKI TELEKOM</w:t>
      </w:r>
    </w:p>
    <w:p w:rsidR="000267A3" w:rsidRPr="0049720A" w:rsidRDefault="000267A3" w:rsidP="00DC1C2D">
      <w:pPr>
        <w:pStyle w:val="Odlomakpopisa"/>
        <w:numPr>
          <w:ilvl w:val="0"/>
          <w:numId w:val="33"/>
        </w:numPr>
        <w:jc w:val="both"/>
        <w:rPr>
          <w:rFonts w:ascii="Candara" w:eastAsia="Calibri" w:hAnsi="Candara"/>
        </w:rPr>
      </w:pPr>
      <w:r w:rsidRPr="0049720A">
        <w:rPr>
          <w:rFonts w:ascii="Candara" w:eastAsia="Calibri" w:hAnsi="Candara"/>
        </w:rPr>
        <w:t xml:space="preserve">Ulazni račun </w:t>
      </w:r>
      <w:r w:rsidR="0049720A">
        <w:rPr>
          <w:rFonts w:ascii="Candara" w:eastAsia="Calibri" w:hAnsi="Candara"/>
        </w:rPr>
        <w:t>broj 175</w:t>
      </w:r>
      <w:r w:rsidRPr="0049720A">
        <w:rPr>
          <w:rFonts w:ascii="Candara" w:eastAsia="Calibri" w:hAnsi="Candara"/>
        </w:rPr>
        <w:t xml:space="preserve">: </w:t>
      </w:r>
      <w:r w:rsidR="0049720A">
        <w:rPr>
          <w:rFonts w:ascii="Candara" w:eastAsia="Calibri" w:hAnsi="Candara"/>
        </w:rPr>
        <w:t>SIGNAL PRINT</w:t>
      </w:r>
    </w:p>
    <w:p w:rsidR="00494D48" w:rsidRDefault="0049720A" w:rsidP="00A32231">
      <w:pPr>
        <w:pStyle w:val="Odlomakpopisa"/>
        <w:numPr>
          <w:ilvl w:val="0"/>
          <w:numId w:val="33"/>
        </w:numPr>
        <w:jc w:val="both"/>
        <w:rPr>
          <w:rFonts w:ascii="Candara" w:eastAsia="Calibri" w:hAnsi="Candara"/>
        </w:rPr>
      </w:pPr>
      <w:r>
        <w:rPr>
          <w:rFonts w:ascii="Candara" w:eastAsia="Calibri" w:hAnsi="Candara"/>
        </w:rPr>
        <w:t>Ulazni račun broj 172</w:t>
      </w:r>
      <w:r w:rsidR="000267A3" w:rsidRPr="007E45C8">
        <w:rPr>
          <w:rFonts w:ascii="Candara" w:eastAsia="Calibri" w:hAnsi="Candara"/>
        </w:rPr>
        <w:t xml:space="preserve">: </w:t>
      </w:r>
      <w:r>
        <w:rPr>
          <w:rFonts w:ascii="Candara" w:eastAsia="Calibri" w:hAnsi="Candara"/>
        </w:rPr>
        <w:t>SALVE REGINA</w:t>
      </w:r>
      <w:r w:rsidR="00A32231">
        <w:rPr>
          <w:rFonts w:ascii="Candara" w:eastAsia="Calibri" w:hAnsi="Candara"/>
        </w:rPr>
        <w:t xml:space="preserve">, </w:t>
      </w:r>
      <w:r w:rsidR="00A32231" w:rsidRPr="00A32231">
        <w:rPr>
          <w:rFonts w:ascii="Candara" w:eastAsia="Calibri" w:hAnsi="Candara"/>
        </w:rPr>
        <w:t>Bluesun Hotel Kaj Marija Bistrica</w:t>
      </w:r>
    </w:p>
    <w:p w:rsidR="007E45C8" w:rsidRPr="007E45C8" w:rsidRDefault="007E45C8" w:rsidP="007E45C8">
      <w:pPr>
        <w:pStyle w:val="Odlomakpopisa"/>
        <w:jc w:val="both"/>
        <w:rPr>
          <w:rFonts w:ascii="Candara" w:eastAsia="Calibri" w:hAnsi="Candara"/>
        </w:rPr>
      </w:pPr>
    </w:p>
    <w:p w:rsidR="00494D48" w:rsidRPr="00494D48" w:rsidRDefault="00494D48" w:rsidP="0049720A">
      <w:pPr>
        <w:jc w:val="both"/>
        <w:rPr>
          <w:rFonts w:ascii="Candara" w:eastAsia="Calibri" w:hAnsi="Candara" w:cs="Times New Roman"/>
          <w:sz w:val="24"/>
          <w:szCs w:val="24"/>
        </w:rPr>
      </w:pPr>
      <w:r w:rsidRPr="00494D48">
        <w:rPr>
          <w:rFonts w:ascii="Candara" w:eastAsia="Calibri" w:hAnsi="Candara" w:cs="Times New Roman"/>
          <w:sz w:val="24"/>
          <w:szCs w:val="24"/>
        </w:rPr>
        <w:t>Utvrđeno je da ulazni i izlazni računi sadrže sve potrebne elemente.</w:t>
      </w:r>
      <w:r w:rsidR="0049720A">
        <w:rPr>
          <w:rFonts w:ascii="Candara" w:eastAsia="Calibri" w:hAnsi="Candara" w:cs="Times New Roman"/>
          <w:sz w:val="24"/>
          <w:szCs w:val="24"/>
        </w:rPr>
        <w:t xml:space="preserve"> </w:t>
      </w:r>
      <w:r w:rsidRPr="00494D48">
        <w:rPr>
          <w:rFonts w:ascii="Candara" w:eastAsia="Calibri" w:hAnsi="Candara" w:cs="Times New Roman"/>
          <w:sz w:val="24"/>
          <w:szCs w:val="24"/>
        </w:rPr>
        <w:t>Također su revidirani i blagajnički izvještaji, te pripadajuće uplatnice i isplatnice.</w:t>
      </w:r>
    </w:p>
    <w:p w:rsidR="00494D48" w:rsidRDefault="00494D48" w:rsidP="00494D48">
      <w:pPr>
        <w:rPr>
          <w:rFonts w:ascii="Candara" w:eastAsia="Calibri" w:hAnsi="Candara" w:cs="Times New Roman"/>
          <w:sz w:val="24"/>
          <w:szCs w:val="24"/>
        </w:rPr>
      </w:pPr>
      <w:r w:rsidRPr="00494D48">
        <w:rPr>
          <w:rFonts w:ascii="Candara" w:eastAsia="Calibri" w:hAnsi="Candara" w:cs="Times New Roman"/>
          <w:sz w:val="24"/>
          <w:szCs w:val="24"/>
        </w:rPr>
        <w:t>Utvrđeno je da isplatnice i uplatnice sadrže sve potrebne elemente.</w:t>
      </w:r>
    </w:p>
    <w:p w:rsidR="0049720A" w:rsidRDefault="0049720A" w:rsidP="00A32231">
      <w:pPr>
        <w:jc w:val="both"/>
        <w:rPr>
          <w:rFonts w:ascii="Candara" w:eastAsia="Calibri" w:hAnsi="Candara" w:cs="Times New Roman"/>
          <w:sz w:val="24"/>
          <w:szCs w:val="24"/>
        </w:rPr>
      </w:pPr>
      <w:r>
        <w:rPr>
          <w:rFonts w:ascii="Candara" w:eastAsia="Calibri" w:hAnsi="Candara" w:cs="Times New Roman"/>
          <w:sz w:val="24"/>
          <w:szCs w:val="24"/>
        </w:rPr>
        <w:t xml:space="preserve">Revidirana je evidencija o plaćama te je utvrđeno da se evidencije o radnom vremenu vode redovito, također je utvrđeno da su u Pravilniku o radu koeficijenti složenosti utvrđeni za svaku pojedinu </w:t>
      </w:r>
      <w:r w:rsidRPr="00A32231">
        <w:rPr>
          <w:rFonts w:ascii="Candara" w:eastAsia="Calibri" w:hAnsi="Candara" w:cs="Times New Roman"/>
          <w:sz w:val="24"/>
          <w:szCs w:val="24"/>
        </w:rPr>
        <w:t>grupu složenosti radnih mjesta</w:t>
      </w:r>
      <w:r w:rsidR="00A32231" w:rsidRPr="00A32231">
        <w:rPr>
          <w:rFonts w:ascii="Candara" w:eastAsia="Calibri" w:hAnsi="Candara" w:cs="Times New Roman"/>
          <w:sz w:val="24"/>
          <w:szCs w:val="24"/>
        </w:rPr>
        <w:t>. Plaće se redov</w:t>
      </w:r>
      <w:r w:rsidR="00A32231">
        <w:rPr>
          <w:rFonts w:ascii="Candara" w:eastAsia="Calibri" w:hAnsi="Candara" w:cs="Times New Roman"/>
          <w:sz w:val="24"/>
          <w:szCs w:val="24"/>
        </w:rPr>
        <w:t>ito isplaćuju na mjesečnoj bazi, a sredstva za iste osigurana su i proračuna Turističke zajednice. Također isplaćuju se sva materijalna prava za radnike kao slijedi sukladno unaprijed donesenim odlukama Predsjednika Turističke zajednice općine Marija Bistrica:</w:t>
      </w:r>
    </w:p>
    <w:p w:rsidR="00A32231" w:rsidRDefault="00A32231" w:rsidP="00A32231">
      <w:pPr>
        <w:pStyle w:val="Odlomakpopisa"/>
        <w:numPr>
          <w:ilvl w:val="0"/>
          <w:numId w:val="2"/>
        </w:numPr>
        <w:jc w:val="both"/>
        <w:rPr>
          <w:rFonts w:ascii="Candara" w:eastAsia="Calibri" w:hAnsi="Candara"/>
        </w:rPr>
      </w:pPr>
      <w:r>
        <w:rPr>
          <w:rFonts w:ascii="Candara" w:eastAsia="Calibri" w:hAnsi="Candara"/>
        </w:rPr>
        <w:t>Dar za djecu</w:t>
      </w:r>
    </w:p>
    <w:p w:rsidR="00A32231" w:rsidRDefault="00A32231" w:rsidP="00A32231">
      <w:pPr>
        <w:pStyle w:val="Odlomakpopisa"/>
        <w:numPr>
          <w:ilvl w:val="0"/>
          <w:numId w:val="2"/>
        </w:numPr>
        <w:jc w:val="both"/>
        <w:rPr>
          <w:rFonts w:ascii="Candara" w:eastAsia="Calibri" w:hAnsi="Candara"/>
        </w:rPr>
      </w:pPr>
      <w:r>
        <w:rPr>
          <w:rFonts w:ascii="Candara" w:eastAsia="Calibri" w:hAnsi="Candara"/>
        </w:rPr>
        <w:t>Prigodne nagrade (božićnica, uskrsnica)</w:t>
      </w:r>
    </w:p>
    <w:p w:rsidR="00A32231" w:rsidRPr="00494D48" w:rsidRDefault="00A32231" w:rsidP="00A32231">
      <w:pPr>
        <w:jc w:val="both"/>
        <w:rPr>
          <w:rFonts w:ascii="Candara" w:eastAsia="Calibri" w:hAnsi="Candara" w:cs="Times New Roman"/>
          <w:sz w:val="24"/>
          <w:szCs w:val="24"/>
        </w:rPr>
      </w:pPr>
    </w:p>
    <w:p w:rsidR="00494D48" w:rsidRPr="00494D48" w:rsidRDefault="00494D48" w:rsidP="008823FE">
      <w:pPr>
        <w:numPr>
          <w:ilvl w:val="1"/>
          <w:numId w:val="10"/>
        </w:numPr>
        <w:rPr>
          <w:rFonts w:ascii="Candara" w:eastAsia="Calibri" w:hAnsi="Candara" w:cs="Times New Roman"/>
          <w:i/>
          <w:sz w:val="24"/>
          <w:szCs w:val="24"/>
          <w:u w:val="single"/>
        </w:rPr>
      </w:pPr>
      <w:r w:rsidRPr="00494D48">
        <w:rPr>
          <w:rFonts w:ascii="Candara" w:eastAsia="Calibri" w:hAnsi="Candara" w:cs="Times New Roman"/>
          <w:i/>
          <w:sz w:val="24"/>
          <w:szCs w:val="24"/>
          <w:u w:val="single"/>
        </w:rPr>
        <w:t xml:space="preserve">navesti način raspolaganja sredstvima turističke zajednice: </w:t>
      </w:r>
    </w:p>
    <w:p w:rsidR="00494D48" w:rsidRPr="00494D48" w:rsidRDefault="00494D48" w:rsidP="008823FE">
      <w:pPr>
        <w:numPr>
          <w:ilvl w:val="0"/>
          <w:numId w:val="10"/>
        </w:numPr>
        <w:rPr>
          <w:rFonts w:ascii="Candara" w:eastAsia="Calibri" w:hAnsi="Candara" w:cs="Times New Roman"/>
          <w:b/>
          <w:sz w:val="24"/>
          <w:szCs w:val="24"/>
        </w:rPr>
      </w:pPr>
      <w:r w:rsidRPr="00494D48">
        <w:rPr>
          <w:rFonts w:ascii="Candara" w:eastAsia="Calibri" w:hAnsi="Candara" w:cs="Times New Roman"/>
          <w:b/>
          <w:sz w:val="24"/>
          <w:szCs w:val="24"/>
        </w:rPr>
        <w:t>da li se sredstvima turističke zajednice raspolaže u skladu s programom rada, odlukama tijela turističke zajednice te utvrđenim ovlastima</w:t>
      </w:r>
    </w:p>
    <w:p w:rsidR="00294599" w:rsidRDefault="00494D48" w:rsidP="00294599">
      <w:pPr>
        <w:jc w:val="both"/>
        <w:rPr>
          <w:rFonts w:ascii="Candara" w:eastAsia="Calibri" w:hAnsi="Candara" w:cs="Times New Roman"/>
          <w:sz w:val="24"/>
          <w:szCs w:val="24"/>
        </w:rPr>
      </w:pPr>
      <w:r w:rsidRPr="00494D48">
        <w:rPr>
          <w:rFonts w:ascii="Candara" w:eastAsia="Calibri" w:hAnsi="Candara" w:cs="Times New Roman"/>
          <w:sz w:val="24"/>
          <w:szCs w:val="24"/>
        </w:rPr>
        <w:t>Sredstvima turističke zajednice raspolaže se u skladu s programom rada, odlukama tijela turističke zajednice te utvrđenim ovlastima.</w:t>
      </w:r>
      <w:r w:rsidR="00294599">
        <w:rPr>
          <w:rFonts w:ascii="Candara" w:eastAsia="Calibri" w:hAnsi="Candara" w:cs="Times New Roman"/>
          <w:sz w:val="24"/>
          <w:szCs w:val="24"/>
        </w:rPr>
        <w:t xml:space="preserve"> Također,  Turistička zajednica kao </w:t>
      </w:r>
      <w:r w:rsidR="00294599" w:rsidRPr="00294599">
        <w:rPr>
          <w:rFonts w:ascii="Candara" w:eastAsia="Calibri" w:hAnsi="Candara" w:cs="Times New Roman"/>
          <w:sz w:val="24"/>
          <w:szCs w:val="24"/>
        </w:rPr>
        <w:t>neprofitna organizacija ostvaruje sredstva iz javnih izvora, iz državnog proračuna i proračuna jedinica lokalne i regionalne samouprave. Izvješta</w:t>
      </w:r>
      <w:r w:rsidR="00294599">
        <w:rPr>
          <w:rFonts w:ascii="Candara" w:eastAsia="Calibri" w:hAnsi="Candara" w:cs="Times New Roman"/>
          <w:sz w:val="24"/>
          <w:szCs w:val="24"/>
        </w:rPr>
        <w:t>j na obrascu PROR-POT sastavljen je za 2019. godinu te je isti dostavljen Općini Marija Bistrica i Krapinsko – zagorskoj županiji.</w:t>
      </w:r>
    </w:p>
    <w:p w:rsidR="00494D48" w:rsidRPr="00294599" w:rsidRDefault="00494D48" w:rsidP="00294599">
      <w:pPr>
        <w:pStyle w:val="Odlomakpopisa"/>
        <w:numPr>
          <w:ilvl w:val="0"/>
          <w:numId w:val="34"/>
        </w:numPr>
        <w:rPr>
          <w:rFonts w:ascii="Candara" w:eastAsia="Calibri" w:hAnsi="Candara"/>
          <w:b/>
        </w:rPr>
      </w:pPr>
      <w:r w:rsidRPr="00294599">
        <w:rPr>
          <w:rFonts w:ascii="Candara" w:eastAsia="Calibri" w:hAnsi="Candara"/>
          <w:b/>
        </w:rPr>
        <w:t xml:space="preserve">navesti bankovne račune turističke zajednice, kreditne kartice te način i ovlasti raspolaganja s istima, </w:t>
      </w:r>
    </w:p>
    <w:p w:rsidR="00494D48" w:rsidRPr="00494D48" w:rsidRDefault="00494D48" w:rsidP="0023087C">
      <w:pPr>
        <w:jc w:val="both"/>
        <w:rPr>
          <w:rFonts w:ascii="Candara" w:eastAsia="Calibri" w:hAnsi="Candara" w:cs="Times New Roman"/>
          <w:sz w:val="24"/>
          <w:szCs w:val="24"/>
        </w:rPr>
      </w:pPr>
      <w:r w:rsidRPr="00494D48">
        <w:rPr>
          <w:rFonts w:ascii="Candara" w:eastAsia="Calibri" w:hAnsi="Candara" w:cs="Times New Roman"/>
          <w:sz w:val="24"/>
          <w:szCs w:val="24"/>
        </w:rPr>
        <w:t xml:space="preserve">Turistička zajednica raspolaže sa </w:t>
      </w:r>
      <w:r w:rsidR="00A32231">
        <w:rPr>
          <w:rFonts w:ascii="Candara" w:eastAsia="Calibri" w:hAnsi="Candara" w:cs="Times New Roman"/>
          <w:sz w:val="24"/>
          <w:szCs w:val="24"/>
        </w:rPr>
        <w:t xml:space="preserve">dvije poslovne kartice koja glase na predsjednika Turističke zajednice </w:t>
      </w:r>
      <w:r w:rsidR="007936E0">
        <w:rPr>
          <w:rFonts w:ascii="Candara" w:eastAsia="Calibri" w:hAnsi="Candara" w:cs="Times New Roman"/>
          <w:sz w:val="24"/>
          <w:szCs w:val="24"/>
        </w:rPr>
        <w:t xml:space="preserve">općine Marija Bistrica </w:t>
      </w:r>
      <w:r w:rsidR="00A32231">
        <w:rPr>
          <w:rFonts w:ascii="Candara" w:eastAsia="Calibri" w:hAnsi="Candara" w:cs="Times New Roman"/>
          <w:sz w:val="24"/>
          <w:szCs w:val="24"/>
        </w:rPr>
        <w:t xml:space="preserve">Josipa Milički te </w:t>
      </w:r>
      <w:r w:rsidRPr="00494D48">
        <w:rPr>
          <w:rFonts w:ascii="Candara" w:eastAsia="Calibri" w:hAnsi="Candara" w:cs="Times New Roman"/>
          <w:sz w:val="24"/>
          <w:szCs w:val="24"/>
        </w:rPr>
        <w:t xml:space="preserve">stručnu suradnicu Turističkog ureda Mariju Klenkar. </w:t>
      </w:r>
    </w:p>
    <w:p w:rsidR="00494D48" w:rsidRDefault="00494D48" w:rsidP="0023087C">
      <w:pPr>
        <w:jc w:val="both"/>
        <w:rPr>
          <w:rFonts w:ascii="Candara" w:eastAsia="Calibri" w:hAnsi="Candara" w:cs="Times New Roman"/>
          <w:sz w:val="24"/>
          <w:szCs w:val="24"/>
        </w:rPr>
      </w:pPr>
      <w:r w:rsidRPr="00494D48">
        <w:rPr>
          <w:rFonts w:ascii="Candara" w:eastAsia="Calibri" w:hAnsi="Candara" w:cs="Times New Roman"/>
          <w:sz w:val="24"/>
          <w:szCs w:val="24"/>
        </w:rPr>
        <w:t>Poslovna kartica otvorena je u Zagrebačko banci d.d. Zagreb, Trg bana Josipa Jelačića 10, 10000 Zagreb. Broj računa: HR7423600001101445581</w:t>
      </w:r>
    </w:p>
    <w:p w:rsidR="00494D48" w:rsidRPr="00282B97" w:rsidRDefault="00494D48" w:rsidP="008823FE">
      <w:pPr>
        <w:numPr>
          <w:ilvl w:val="0"/>
          <w:numId w:val="10"/>
        </w:numPr>
        <w:rPr>
          <w:rFonts w:ascii="Candara" w:eastAsia="Calibri" w:hAnsi="Candara" w:cs="Times New Roman"/>
          <w:b/>
          <w:sz w:val="24"/>
          <w:szCs w:val="24"/>
        </w:rPr>
      </w:pPr>
      <w:r w:rsidRPr="00494D48">
        <w:rPr>
          <w:rFonts w:ascii="Candara" w:eastAsia="Calibri" w:hAnsi="Candara" w:cs="Times New Roman"/>
          <w:b/>
          <w:sz w:val="24"/>
          <w:szCs w:val="24"/>
        </w:rPr>
        <w:lastRenderedPageBreak/>
        <w:t>tko je potpisnik dokumentacije platnog prometa</w:t>
      </w:r>
    </w:p>
    <w:p w:rsidR="00494D48" w:rsidRPr="00494D48" w:rsidRDefault="00494D48" w:rsidP="0023087C">
      <w:pPr>
        <w:jc w:val="both"/>
        <w:rPr>
          <w:rFonts w:ascii="Candara" w:eastAsia="Calibri" w:hAnsi="Candara" w:cs="Times New Roman"/>
          <w:sz w:val="24"/>
          <w:szCs w:val="24"/>
        </w:rPr>
      </w:pPr>
      <w:r w:rsidRPr="00494D48">
        <w:rPr>
          <w:rFonts w:ascii="Candara" w:eastAsia="Calibri" w:hAnsi="Candara" w:cs="Times New Roman"/>
          <w:sz w:val="24"/>
          <w:szCs w:val="24"/>
        </w:rPr>
        <w:t xml:space="preserve">Sve račune verificira predsjednik Turističkog ureda, za provođenje platnog prometa ovlašten je računovodstveni servis „Konto Š“ i stručna suradnica Turističkog ureda Marija Klenkar odnosno platni promet ima dvostruku kontrolu. </w:t>
      </w:r>
    </w:p>
    <w:p w:rsidR="00494D48" w:rsidRPr="00494D48" w:rsidRDefault="00494D48" w:rsidP="00282B97">
      <w:pPr>
        <w:jc w:val="both"/>
        <w:rPr>
          <w:rFonts w:ascii="Candara" w:eastAsia="Calibri" w:hAnsi="Candara" w:cs="Times New Roman"/>
          <w:sz w:val="24"/>
          <w:szCs w:val="24"/>
        </w:rPr>
      </w:pPr>
      <w:r w:rsidRPr="00494D48">
        <w:rPr>
          <w:rFonts w:ascii="Candara" w:eastAsia="Calibri" w:hAnsi="Candara" w:cs="Times New Roman"/>
          <w:sz w:val="24"/>
          <w:szCs w:val="24"/>
        </w:rPr>
        <w:t>Računovodstveni servis „Konto Š“  Šopčev prolaz bb, Marija Bistrica OIB: 36735561225 kojeg zastupa Štefica Cipriš sklopio je ugovor sa Turističkom zajednicom općine Marija Bistrica  dana 05. 03. 2014. godine.</w:t>
      </w:r>
    </w:p>
    <w:p w:rsidR="00494D48" w:rsidRPr="00494D48" w:rsidRDefault="00494D48" w:rsidP="00494D48">
      <w:pPr>
        <w:rPr>
          <w:rFonts w:ascii="Candara" w:eastAsia="Calibri" w:hAnsi="Candara" w:cs="Times New Roman"/>
          <w:sz w:val="24"/>
          <w:szCs w:val="24"/>
        </w:rPr>
      </w:pPr>
      <w:r w:rsidRPr="00494D48">
        <w:rPr>
          <w:rFonts w:ascii="Candara" w:eastAsia="Calibri" w:hAnsi="Candara" w:cs="Times New Roman"/>
          <w:sz w:val="24"/>
          <w:szCs w:val="24"/>
        </w:rPr>
        <w:t>Također, knjigovodstveni servis ima punomoć na Poreznoj upravi, te u HZMO.</w:t>
      </w:r>
    </w:p>
    <w:p w:rsidR="00494D48" w:rsidRPr="00282B97" w:rsidRDefault="00494D48" w:rsidP="008823FE">
      <w:pPr>
        <w:numPr>
          <w:ilvl w:val="1"/>
          <w:numId w:val="10"/>
        </w:numPr>
        <w:rPr>
          <w:rFonts w:ascii="Candara" w:eastAsia="Calibri" w:hAnsi="Candara" w:cs="Times New Roman"/>
          <w:i/>
          <w:sz w:val="24"/>
          <w:szCs w:val="24"/>
          <w:u w:val="single"/>
        </w:rPr>
      </w:pPr>
      <w:r w:rsidRPr="00494D48">
        <w:rPr>
          <w:rFonts w:ascii="Candara" w:eastAsia="Calibri" w:hAnsi="Candara" w:cs="Times New Roman"/>
          <w:i/>
          <w:sz w:val="24"/>
          <w:szCs w:val="24"/>
          <w:u w:val="single"/>
        </w:rPr>
        <w:t xml:space="preserve">navesti ocjenu o poslovanju i vođenju poslova turističkog ureda i same turističke zajednice: </w:t>
      </w:r>
    </w:p>
    <w:p w:rsidR="00494D48" w:rsidRPr="00494D48" w:rsidRDefault="00494D48" w:rsidP="00494D48">
      <w:pPr>
        <w:rPr>
          <w:rFonts w:ascii="Candara" w:eastAsia="Calibri" w:hAnsi="Candara" w:cs="Times New Roman"/>
          <w:sz w:val="24"/>
          <w:szCs w:val="24"/>
        </w:rPr>
      </w:pPr>
      <w:r w:rsidRPr="00494D48">
        <w:rPr>
          <w:rFonts w:ascii="Candara" w:eastAsia="Calibri" w:hAnsi="Candara" w:cs="Times New Roman"/>
          <w:sz w:val="24"/>
          <w:szCs w:val="24"/>
        </w:rPr>
        <w:t>Turistički ured i Turistička zajednica vode poslovanje u skladu za svim važećim propisima.</w:t>
      </w:r>
    </w:p>
    <w:p w:rsidR="00494D48" w:rsidRPr="00494D48" w:rsidRDefault="00494D48" w:rsidP="008823FE">
      <w:pPr>
        <w:numPr>
          <w:ilvl w:val="0"/>
          <w:numId w:val="10"/>
        </w:numPr>
        <w:rPr>
          <w:rFonts w:ascii="Candara" w:eastAsia="Calibri" w:hAnsi="Candara" w:cs="Times New Roman"/>
          <w:b/>
          <w:sz w:val="24"/>
          <w:szCs w:val="24"/>
        </w:rPr>
      </w:pPr>
      <w:r w:rsidRPr="00494D48">
        <w:rPr>
          <w:rFonts w:ascii="Candara" w:eastAsia="Calibri" w:hAnsi="Candara" w:cs="Times New Roman"/>
          <w:b/>
          <w:sz w:val="24"/>
          <w:szCs w:val="24"/>
        </w:rPr>
        <w:t xml:space="preserve">ocjenu o poslovanju i vođenju poslova direktora turističkog ureda, </w:t>
      </w:r>
    </w:p>
    <w:p w:rsidR="0049720A" w:rsidRPr="0049720A" w:rsidRDefault="00494D48" w:rsidP="0049720A">
      <w:pPr>
        <w:jc w:val="both"/>
        <w:rPr>
          <w:rFonts w:ascii="Candara" w:eastAsia="Calibri" w:hAnsi="Candara" w:cs="Times New Roman"/>
          <w:sz w:val="24"/>
          <w:szCs w:val="24"/>
        </w:rPr>
      </w:pPr>
      <w:r w:rsidRPr="00494D48">
        <w:rPr>
          <w:rFonts w:ascii="Candara" w:eastAsia="Calibri" w:hAnsi="Candara" w:cs="Times New Roman"/>
          <w:sz w:val="24"/>
          <w:szCs w:val="24"/>
        </w:rPr>
        <w:t>Izvještaj o radu i vođenju poslova direktora turističkog ureda za 201</w:t>
      </w:r>
      <w:r w:rsidR="007936E0">
        <w:rPr>
          <w:rFonts w:ascii="Candara" w:eastAsia="Calibri" w:hAnsi="Candara" w:cs="Times New Roman"/>
          <w:sz w:val="24"/>
          <w:szCs w:val="24"/>
        </w:rPr>
        <w:t xml:space="preserve">9. </w:t>
      </w:r>
      <w:r w:rsidRPr="00494D48">
        <w:rPr>
          <w:rFonts w:ascii="Candara" w:eastAsia="Calibri" w:hAnsi="Candara" w:cs="Times New Roman"/>
          <w:sz w:val="24"/>
          <w:szCs w:val="24"/>
        </w:rPr>
        <w:t>godinu u Turističkom uredu ne postoji s obzirom da TZO Marija Bistrica nema direktora.</w:t>
      </w:r>
      <w:r w:rsidR="007936E0">
        <w:rPr>
          <w:rFonts w:ascii="Candara" w:eastAsia="Calibri" w:hAnsi="Candara" w:cs="Times New Roman"/>
          <w:sz w:val="24"/>
          <w:szCs w:val="24"/>
        </w:rPr>
        <w:t xml:space="preserve"> U 2019. godini nije se </w:t>
      </w:r>
      <w:r w:rsidR="0049720A" w:rsidRPr="0049720A">
        <w:rPr>
          <w:rFonts w:ascii="Candara" w:eastAsia="Calibri" w:hAnsi="Candara" w:cs="Times New Roman"/>
          <w:sz w:val="24"/>
          <w:szCs w:val="24"/>
        </w:rPr>
        <w:t>raspisivao Natječaj za direktora Turističkog ureda s obzirom da je s 1.1.2020. na snagu stupio novi Zakon o Turističkim zajednicama. Sukladno novom Zakonu direktor se mora odabrati do 1.1. 2022.</w:t>
      </w:r>
    </w:p>
    <w:p w:rsidR="00494D48" w:rsidRPr="00494D48" w:rsidRDefault="00494D48" w:rsidP="008823FE">
      <w:pPr>
        <w:numPr>
          <w:ilvl w:val="0"/>
          <w:numId w:val="10"/>
        </w:numPr>
        <w:rPr>
          <w:rFonts w:ascii="Candara" w:eastAsia="Calibri" w:hAnsi="Candara" w:cs="Times New Roman"/>
          <w:b/>
          <w:sz w:val="24"/>
          <w:szCs w:val="24"/>
        </w:rPr>
      </w:pPr>
      <w:r w:rsidRPr="00494D48">
        <w:rPr>
          <w:rFonts w:ascii="Candara" w:eastAsia="Calibri" w:hAnsi="Candara" w:cs="Times New Roman"/>
          <w:b/>
          <w:sz w:val="24"/>
          <w:szCs w:val="24"/>
        </w:rPr>
        <w:t xml:space="preserve">ocjenu o poslovanju i vođenju poslova tijela turističke zajednice. </w:t>
      </w:r>
    </w:p>
    <w:p w:rsidR="00494D48" w:rsidRDefault="00494D48" w:rsidP="00282B97">
      <w:pPr>
        <w:jc w:val="both"/>
        <w:rPr>
          <w:rFonts w:ascii="Candara" w:eastAsia="Calibri" w:hAnsi="Candara" w:cs="Times New Roman"/>
          <w:sz w:val="24"/>
          <w:szCs w:val="24"/>
        </w:rPr>
      </w:pPr>
      <w:r w:rsidRPr="00494D48">
        <w:rPr>
          <w:rFonts w:ascii="Candara" w:eastAsia="Calibri" w:hAnsi="Candara" w:cs="Times New Roman"/>
          <w:sz w:val="24"/>
          <w:szCs w:val="24"/>
        </w:rPr>
        <w:t xml:space="preserve">Ocjenom o poslovanju i vođenju poslova tijela turističke zajednice utvrđeno je da je sve transparentno glede vođenja poslova tijela turističke zajednice (održane minimalno 2 Skupštine, 4 </w:t>
      </w:r>
      <w:r w:rsidR="00D81BB8">
        <w:rPr>
          <w:rFonts w:ascii="Candara" w:eastAsia="Calibri" w:hAnsi="Candara" w:cs="Times New Roman"/>
          <w:sz w:val="24"/>
          <w:szCs w:val="24"/>
        </w:rPr>
        <w:t>s</w:t>
      </w:r>
      <w:r w:rsidRPr="00494D48">
        <w:rPr>
          <w:rFonts w:ascii="Candara" w:eastAsia="Calibri" w:hAnsi="Candara" w:cs="Times New Roman"/>
          <w:sz w:val="24"/>
          <w:szCs w:val="24"/>
        </w:rPr>
        <w:t>jednice Turističkog vijeća). U 201</w:t>
      </w:r>
      <w:r w:rsidR="007936E0">
        <w:rPr>
          <w:rFonts w:ascii="Candara" w:eastAsia="Calibri" w:hAnsi="Candara" w:cs="Times New Roman"/>
          <w:sz w:val="24"/>
          <w:szCs w:val="24"/>
        </w:rPr>
        <w:t>9</w:t>
      </w:r>
      <w:r w:rsidRPr="00494D48">
        <w:rPr>
          <w:rFonts w:ascii="Candara" w:eastAsia="Calibri" w:hAnsi="Candara" w:cs="Times New Roman"/>
          <w:sz w:val="24"/>
          <w:szCs w:val="24"/>
        </w:rPr>
        <w:t>. održane  su dvije sjednice Nadzornog odbora.</w:t>
      </w:r>
    </w:p>
    <w:p w:rsidR="007936E0" w:rsidRPr="00494D48" w:rsidRDefault="007936E0" w:rsidP="00282B97">
      <w:pPr>
        <w:jc w:val="both"/>
        <w:rPr>
          <w:rFonts w:ascii="Candara" w:eastAsia="Calibri" w:hAnsi="Candara" w:cs="Times New Roman"/>
          <w:sz w:val="24"/>
          <w:szCs w:val="24"/>
        </w:rPr>
      </w:pPr>
    </w:p>
    <w:p w:rsidR="00494D48" w:rsidRPr="00494D48" w:rsidRDefault="00494D48" w:rsidP="00494D48">
      <w:pPr>
        <w:rPr>
          <w:rFonts w:ascii="Candara" w:eastAsia="Calibri" w:hAnsi="Candara" w:cs="Times New Roman"/>
          <w:b/>
          <w:bCs/>
          <w:sz w:val="24"/>
          <w:szCs w:val="24"/>
        </w:rPr>
      </w:pPr>
      <w:r w:rsidRPr="00494D48">
        <w:rPr>
          <w:rFonts w:ascii="Candara" w:eastAsia="Calibri" w:hAnsi="Candara" w:cs="Times New Roman"/>
          <w:b/>
          <w:bCs/>
          <w:sz w:val="24"/>
          <w:szCs w:val="24"/>
        </w:rPr>
        <w:t xml:space="preserve">4. Izvršenje i provedbu programa rada i financijskog plana turističke zajednice </w:t>
      </w:r>
    </w:p>
    <w:p w:rsidR="0023087C" w:rsidRPr="007936E0" w:rsidRDefault="00494D48" w:rsidP="007936E0">
      <w:pPr>
        <w:pStyle w:val="Odlomakpopisa"/>
        <w:numPr>
          <w:ilvl w:val="1"/>
          <w:numId w:val="32"/>
        </w:numPr>
        <w:rPr>
          <w:rFonts w:ascii="Candara" w:eastAsia="Calibri" w:hAnsi="Candara"/>
          <w:b/>
          <w:bCs/>
        </w:rPr>
      </w:pPr>
      <w:r w:rsidRPr="007936E0">
        <w:rPr>
          <w:rFonts w:ascii="Candara" w:eastAsia="Calibri" w:hAnsi="Candara"/>
          <w:b/>
          <w:bCs/>
        </w:rPr>
        <w:t xml:space="preserve">Da li se program rada i financijski plan izvršavaju i provode i u kojoj mjeri </w:t>
      </w:r>
    </w:p>
    <w:p w:rsidR="00494D48" w:rsidRPr="00494D48" w:rsidRDefault="00494D48" w:rsidP="00494D48">
      <w:pPr>
        <w:rPr>
          <w:rFonts w:ascii="Candara" w:eastAsia="Calibri" w:hAnsi="Candara" w:cs="Times New Roman"/>
          <w:sz w:val="24"/>
          <w:szCs w:val="24"/>
        </w:rPr>
      </w:pPr>
      <w:r w:rsidRPr="00494D48">
        <w:rPr>
          <w:rFonts w:ascii="Candara" w:eastAsia="Calibri" w:hAnsi="Candara" w:cs="Times New Roman"/>
          <w:sz w:val="24"/>
          <w:szCs w:val="24"/>
        </w:rPr>
        <w:t>Program rada i financijski plan se izvršavaju i prov</w:t>
      </w:r>
      <w:r w:rsidR="007936E0">
        <w:rPr>
          <w:rFonts w:ascii="Candara" w:eastAsia="Calibri" w:hAnsi="Candara" w:cs="Times New Roman"/>
          <w:sz w:val="24"/>
          <w:szCs w:val="24"/>
        </w:rPr>
        <w:t>ode. Tijekom godine donesene su četiri izmjene financijskog plana i plana rada za 2019. godinu</w:t>
      </w:r>
    </w:p>
    <w:p w:rsidR="00494D48" w:rsidRPr="007936E0" w:rsidRDefault="00494D48" w:rsidP="007936E0">
      <w:pPr>
        <w:numPr>
          <w:ilvl w:val="0"/>
          <w:numId w:val="10"/>
        </w:numPr>
        <w:rPr>
          <w:rFonts w:ascii="Candara" w:eastAsia="Calibri" w:hAnsi="Candara" w:cs="Times New Roman"/>
          <w:b/>
          <w:sz w:val="24"/>
          <w:szCs w:val="24"/>
        </w:rPr>
      </w:pPr>
      <w:r w:rsidRPr="007936E0">
        <w:rPr>
          <w:rFonts w:ascii="Candara" w:eastAsia="Calibri" w:hAnsi="Candara" w:cs="Times New Roman"/>
          <w:b/>
          <w:sz w:val="24"/>
          <w:szCs w:val="24"/>
        </w:rPr>
        <w:t xml:space="preserve">analizirati ostvarenje ciljeva utvrđenih programom rada, </w:t>
      </w:r>
    </w:p>
    <w:p w:rsidR="00494D48" w:rsidRPr="00494D48" w:rsidRDefault="00494D48" w:rsidP="00494D48">
      <w:pPr>
        <w:rPr>
          <w:rFonts w:ascii="Candara" w:eastAsia="Calibri" w:hAnsi="Candara" w:cs="Times New Roman"/>
          <w:sz w:val="24"/>
          <w:szCs w:val="24"/>
        </w:rPr>
      </w:pPr>
      <w:r w:rsidRPr="00494D48">
        <w:rPr>
          <w:rFonts w:ascii="Candara" w:eastAsia="Calibri" w:hAnsi="Candara" w:cs="Times New Roman"/>
          <w:sz w:val="24"/>
          <w:szCs w:val="24"/>
        </w:rPr>
        <w:t>Ciljevi utvrđeni programom rada se izvršavaju.</w:t>
      </w:r>
    </w:p>
    <w:p w:rsidR="00494D48" w:rsidRDefault="00494D48" w:rsidP="00494D48">
      <w:pPr>
        <w:rPr>
          <w:rFonts w:ascii="Candara" w:eastAsia="Calibri" w:hAnsi="Candara" w:cs="Times New Roman"/>
          <w:sz w:val="24"/>
          <w:szCs w:val="24"/>
        </w:rPr>
      </w:pPr>
    </w:p>
    <w:p w:rsidR="007936E0" w:rsidRPr="00494D48" w:rsidRDefault="007936E0" w:rsidP="00494D48">
      <w:pPr>
        <w:rPr>
          <w:rFonts w:ascii="Candara" w:eastAsia="Calibri" w:hAnsi="Candara" w:cs="Times New Roman"/>
          <w:sz w:val="24"/>
          <w:szCs w:val="24"/>
        </w:rPr>
      </w:pPr>
    </w:p>
    <w:p w:rsidR="00494D48" w:rsidRPr="00494D48" w:rsidRDefault="00494D48" w:rsidP="008823FE">
      <w:pPr>
        <w:numPr>
          <w:ilvl w:val="0"/>
          <w:numId w:val="10"/>
        </w:numPr>
        <w:rPr>
          <w:rFonts w:ascii="Candara" w:eastAsia="Calibri" w:hAnsi="Candara" w:cs="Times New Roman"/>
          <w:b/>
          <w:sz w:val="24"/>
          <w:szCs w:val="24"/>
        </w:rPr>
      </w:pPr>
      <w:r w:rsidRPr="00494D48">
        <w:rPr>
          <w:rFonts w:ascii="Candara" w:eastAsia="Calibri" w:hAnsi="Candara" w:cs="Times New Roman"/>
          <w:b/>
          <w:sz w:val="24"/>
          <w:szCs w:val="24"/>
        </w:rPr>
        <w:lastRenderedPageBreak/>
        <w:t xml:space="preserve">analizirati obujam izvršenja programom rada pojedinačno utvrđenih zadataka i ukupnog programa rada i financijskog plana, </w:t>
      </w:r>
    </w:p>
    <w:p w:rsidR="00494D48" w:rsidRPr="00494D48" w:rsidRDefault="00494D48" w:rsidP="00494D48">
      <w:pPr>
        <w:rPr>
          <w:rFonts w:ascii="Candara" w:eastAsia="Calibri" w:hAnsi="Candara" w:cs="Times New Roman"/>
          <w:sz w:val="24"/>
          <w:szCs w:val="24"/>
        </w:rPr>
      </w:pPr>
      <w:r w:rsidRPr="00494D48">
        <w:rPr>
          <w:rFonts w:ascii="Candara" w:eastAsia="Calibri" w:hAnsi="Candara" w:cs="Times New Roman"/>
          <w:sz w:val="24"/>
          <w:szCs w:val="24"/>
        </w:rPr>
        <w:t>Svi zadaci i ukupni program i financijski plan su izvršeni.</w:t>
      </w:r>
    </w:p>
    <w:p w:rsidR="00494D48" w:rsidRPr="00494D48" w:rsidRDefault="00494D48" w:rsidP="008823FE">
      <w:pPr>
        <w:numPr>
          <w:ilvl w:val="0"/>
          <w:numId w:val="10"/>
        </w:numPr>
        <w:rPr>
          <w:rFonts w:ascii="Candara" w:eastAsia="Calibri" w:hAnsi="Candara" w:cs="Times New Roman"/>
          <w:b/>
          <w:sz w:val="24"/>
          <w:szCs w:val="24"/>
        </w:rPr>
      </w:pPr>
      <w:r w:rsidRPr="00494D48">
        <w:rPr>
          <w:rFonts w:ascii="Candara" w:eastAsia="Calibri" w:hAnsi="Candara" w:cs="Times New Roman"/>
          <w:b/>
          <w:sz w:val="24"/>
          <w:szCs w:val="24"/>
        </w:rPr>
        <w:t xml:space="preserve">utvrditi način izvršenja i obujam zajedničkog programa korištenja sredstava transfera 30% dijela boravišne pristojbe turističke zajednice i općine/grada, </w:t>
      </w:r>
    </w:p>
    <w:p w:rsidR="00494D48" w:rsidRPr="00494D48" w:rsidRDefault="00494D48" w:rsidP="00494D48">
      <w:pPr>
        <w:rPr>
          <w:rFonts w:ascii="Candara" w:eastAsia="Calibri" w:hAnsi="Candara" w:cs="Times New Roman"/>
          <w:sz w:val="24"/>
          <w:szCs w:val="24"/>
        </w:rPr>
      </w:pPr>
      <w:r w:rsidRPr="00494D48">
        <w:rPr>
          <w:rFonts w:ascii="Candara" w:eastAsia="Calibri" w:hAnsi="Candara" w:cs="Times New Roman"/>
          <w:sz w:val="24"/>
          <w:szCs w:val="24"/>
        </w:rPr>
        <w:t xml:space="preserve">Transfer 30% boravišne pristojbe vrši se na mjesečnoj bazi. </w:t>
      </w:r>
    </w:p>
    <w:p w:rsidR="00494D48" w:rsidRPr="00494D48" w:rsidRDefault="00494D48" w:rsidP="00494D48">
      <w:pPr>
        <w:rPr>
          <w:rFonts w:ascii="Candara" w:eastAsia="Calibri" w:hAnsi="Candara" w:cs="Times New Roman"/>
          <w:sz w:val="24"/>
          <w:szCs w:val="24"/>
        </w:rPr>
      </w:pPr>
      <w:r w:rsidRPr="00494D48">
        <w:rPr>
          <w:rFonts w:ascii="Candara" w:eastAsia="Calibri" w:hAnsi="Candara" w:cs="Times New Roman"/>
          <w:sz w:val="24"/>
          <w:szCs w:val="24"/>
        </w:rPr>
        <w:t>Za 201</w:t>
      </w:r>
      <w:r w:rsidR="00E16946">
        <w:rPr>
          <w:rFonts w:ascii="Candara" w:eastAsia="Calibri" w:hAnsi="Candara" w:cs="Times New Roman"/>
          <w:sz w:val="24"/>
          <w:szCs w:val="24"/>
        </w:rPr>
        <w:t>9</w:t>
      </w:r>
      <w:r w:rsidRPr="00494D48">
        <w:rPr>
          <w:rFonts w:ascii="Candara" w:eastAsia="Calibri" w:hAnsi="Candara" w:cs="Times New Roman"/>
          <w:sz w:val="24"/>
          <w:szCs w:val="24"/>
        </w:rPr>
        <w:t>. je donesen program korištenja sredstava transfera kojeg je Općina Marija Bistrica prihvatila, te su sredstva utrošena sukladno programu.</w:t>
      </w:r>
    </w:p>
    <w:p w:rsidR="00494D48" w:rsidRPr="00494D48" w:rsidRDefault="00494D48" w:rsidP="008823FE">
      <w:pPr>
        <w:numPr>
          <w:ilvl w:val="0"/>
          <w:numId w:val="10"/>
        </w:numPr>
        <w:rPr>
          <w:rFonts w:ascii="Candara" w:eastAsia="Calibri" w:hAnsi="Candara" w:cs="Times New Roman"/>
          <w:b/>
          <w:sz w:val="24"/>
          <w:szCs w:val="24"/>
        </w:rPr>
      </w:pPr>
      <w:r w:rsidRPr="00494D48">
        <w:rPr>
          <w:rFonts w:ascii="Candara" w:eastAsia="Calibri" w:hAnsi="Candara" w:cs="Times New Roman"/>
          <w:b/>
          <w:sz w:val="24"/>
          <w:szCs w:val="24"/>
        </w:rPr>
        <w:t xml:space="preserve">utvrditi aktivnosti i projekte koji se ne ostvaruju ili se ostvaruju u manjem obujmu te navesti razloge istog, </w:t>
      </w:r>
    </w:p>
    <w:p w:rsidR="00494D48" w:rsidRPr="00494D48" w:rsidRDefault="00494D48" w:rsidP="00494D48">
      <w:pPr>
        <w:rPr>
          <w:rFonts w:ascii="Candara" w:eastAsia="Calibri" w:hAnsi="Candara" w:cs="Times New Roman"/>
          <w:sz w:val="24"/>
          <w:szCs w:val="24"/>
        </w:rPr>
      </w:pPr>
      <w:r w:rsidRPr="00494D48">
        <w:rPr>
          <w:rFonts w:ascii="Candara" w:eastAsia="Calibri" w:hAnsi="Candara" w:cs="Times New Roman"/>
          <w:sz w:val="24"/>
          <w:szCs w:val="24"/>
        </w:rPr>
        <w:t>Svi projekti su ostvareni prema planu.</w:t>
      </w:r>
    </w:p>
    <w:p w:rsidR="00494D48" w:rsidRPr="00494D48" w:rsidRDefault="00494D48" w:rsidP="008823FE">
      <w:pPr>
        <w:numPr>
          <w:ilvl w:val="0"/>
          <w:numId w:val="10"/>
        </w:numPr>
        <w:rPr>
          <w:rFonts w:ascii="Candara" w:eastAsia="Calibri" w:hAnsi="Candara" w:cs="Times New Roman"/>
          <w:b/>
          <w:sz w:val="24"/>
          <w:szCs w:val="24"/>
        </w:rPr>
      </w:pPr>
      <w:r w:rsidRPr="00494D48">
        <w:rPr>
          <w:rFonts w:ascii="Candara" w:eastAsia="Calibri" w:hAnsi="Candara" w:cs="Times New Roman"/>
          <w:b/>
          <w:sz w:val="24"/>
          <w:szCs w:val="24"/>
        </w:rPr>
        <w:t xml:space="preserve">navesti aktivnosti i projekte koji se ne ostvaruju ili se ostvaruju u većem obujmu te konstatirati zbog čega, </w:t>
      </w:r>
    </w:p>
    <w:p w:rsidR="00494D48" w:rsidRPr="00494D48" w:rsidRDefault="00494D48" w:rsidP="00494D48">
      <w:pPr>
        <w:rPr>
          <w:rFonts w:ascii="Candara" w:eastAsia="Calibri" w:hAnsi="Candara" w:cs="Times New Roman"/>
          <w:sz w:val="24"/>
          <w:szCs w:val="24"/>
        </w:rPr>
      </w:pPr>
      <w:r w:rsidRPr="00494D48">
        <w:rPr>
          <w:rFonts w:ascii="Candara" w:eastAsia="Calibri" w:hAnsi="Candara" w:cs="Times New Roman"/>
          <w:sz w:val="24"/>
          <w:szCs w:val="24"/>
        </w:rPr>
        <w:t>Svi projekti su ostvareni prema planu.</w:t>
      </w:r>
    </w:p>
    <w:p w:rsidR="00494D48" w:rsidRPr="00494D48" w:rsidRDefault="00494D48" w:rsidP="00D81BB8">
      <w:pPr>
        <w:jc w:val="center"/>
        <w:rPr>
          <w:rFonts w:ascii="Candara" w:eastAsia="Calibri" w:hAnsi="Candara" w:cs="Times New Roman"/>
          <w:sz w:val="24"/>
          <w:szCs w:val="24"/>
        </w:rPr>
      </w:pPr>
    </w:p>
    <w:p w:rsidR="00494D48" w:rsidRPr="00494D48" w:rsidRDefault="00494D48" w:rsidP="008823FE">
      <w:pPr>
        <w:numPr>
          <w:ilvl w:val="0"/>
          <w:numId w:val="10"/>
        </w:numPr>
        <w:rPr>
          <w:rFonts w:ascii="Candara" w:eastAsia="Calibri" w:hAnsi="Candara" w:cs="Times New Roman"/>
          <w:b/>
          <w:sz w:val="24"/>
          <w:szCs w:val="24"/>
        </w:rPr>
      </w:pPr>
      <w:r w:rsidRPr="00494D48">
        <w:rPr>
          <w:rFonts w:ascii="Candara" w:eastAsia="Calibri" w:hAnsi="Candara" w:cs="Times New Roman"/>
          <w:b/>
          <w:sz w:val="24"/>
          <w:szCs w:val="24"/>
        </w:rPr>
        <w:t>iskazati tablicu ostvarenja financijskog plana,</w:t>
      </w:r>
    </w:p>
    <w:tbl>
      <w:tblPr>
        <w:tblW w:w="10413" w:type="dxa"/>
        <w:tblInd w:w="-318" w:type="dxa"/>
        <w:tblLook w:val="04A0" w:firstRow="1" w:lastRow="0" w:firstColumn="1" w:lastColumn="0" w:noHBand="0" w:noVBand="1"/>
      </w:tblPr>
      <w:tblGrid>
        <w:gridCol w:w="632"/>
        <w:gridCol w:w="4323"/>
        <w:gridCol w:w="1478"/>
        <w:gridCol w:w="1680"/>
        <w:gridCol w:w="1300"/>
        <w:gridCol w:w="1000"/>
      </w:tblGrid>
      <w:tr w:rsidR="00E16946" w:rsidRPr="00E16946" w:rsidTr="00294599">
        <w:trPr>
          <w:trHeight w:val="855"/>
        </w:trPr>
        <w:tc>
          <w:tcPr>
            <w:tcW w:w="632" w:type="dxa"/>
            <w:shd w:val="clear" w:color="000000" w:fill="76933C"/>
            <w:vAlign w:val="center"/>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RB</w:t>
            </w:r>
          </w:p>
        </w:tc>
        <w:tc>
          <w:tcPr>
            <w:tcW w:w="4323" w:type="dxa"/>
            <w:shd w:val="clear" w:color="000000" w:fill="76933C"/>
            <w:vAlign w:val="center"/>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PRIHODI PO VRSTAMA</w:t>
            </w:r>
          </w:p>
        </w:tc>
        <w:tc>
          <w:tcPr>
            <w:tcW w:w="1478" w:type="dxa"/>
            <w:shd w:val="clear" w:color="000000" w:fill="76933C"/>
            <w:vAlign w:val="center"/>
            <w:hideMark/>
          </w:tcPr>
          <w:p w:rsidR="00E16946" w:rsidRPr="00E16946" w:rsidRDefault="00E16946" w:rsidP="00E16946">
            <w:pPr>
              <w:spacing w:after="0" w:line="240" w:lineRule="auto"/>
              <w:jc w:val="center"/>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PLAN 2019.</w:t>
            </w:r>
          </w:p>
        </w:tc>
        <w:tc>
          <w:tcPr>
            <w:tcW w:w="1680" w:type="dxa"/>
            <w:shd w:val="clear" w:color="000000" w:fill="76933C"/>
            <w:vAlign w:val="center"/>
            <w:hideMark/>
          </w:tcPr>
          <w:p w:rsidR="00E16946" w:rsidRPr="00E16946" w:rsidRDefault="00E16946" w:rsidP="00E16946">
            <w:pPr>
              <w:spacing w:after="0" w:line="240" w:lineRule="auto"/>
              <w:jc w:val="center"/>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Ostvareno 31.12.2019.</w:t>
            </w:r>
          </w:p>
        </w:tc>
        <w:tc>
          <w:tcPr>
            <w:tcW w:w="1300" w:type="dxa"/>
            <w:shd w:val="clear" w:color="000000" w:fill="76933C"/>
            <w:vAlign w:val="center"/>
            <w:hideMark/>
          </w:tcPr>
          <w:p w:rsidR="00E16946" w:rsidRPr="00E16946" w:rsidRDefault="00E16946" w:rsidP="00E16946">
            <w:pPr>
              <w:spacing w:after="0" w:line="240" w:lineRule="auto"/>
              <w:jc w:val="center"/>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Indeks plan 2019/ ostvareno 2019</w:t>
            </w:r>
          </w:p>
        </w:tc>
        <w:tc>
          <w:tcPr>
            <w:tcW w:w="1000" w:type="dxa"/>
            <w:shd w:val="clear" w:color="000000" w:fill="76933C"/>
            <w:vAlign w:val="center"/>
            <w:hideMark/>
          </w:tcPr>
          <w:p w:rsidR="00E16946" w:rsidRPr="00E16946" w:rsidRDefault="00E16946" w:rsidP="00E16946">
            <w:pPr>
              <w:spacing w:after="0" w:line="240" w:lineRule="auto"/>
              <w:jc w:val="center"/>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Struktura %</w:t>
            </w:r>
          </w:p>
        </w:tc>
      </w:tr>
      <w:tr w:rsidR="00E16946" w:rsidRPr="00E16946" w:rsidTr="00294599">
        <w:trPr>
          <w:trHeight w:val="300"/>
        </w:trPr>
        <w:tc>
          <w:tcPr>
            <w:tcW w:w="632" w:type="dxa"/>
            <w:shd w:val="clear" w:color="000000" w:fill="F2DCDB"/>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w:t>
            </w:r>
          </w:p>
        </w:tc>
        <w:tc>
          <w:tcPr>
            <w:tcW w:w="4323" w:type="dxa"/>
            <w:shd w:val="clear" w:color="000000" w:fill="F2DCDB"/>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Prodaja robe i pružanje usluga</w:t>
            </w:r>
          </w:p>
        </w:tc>
        <w:tc>
          <w:tcPr>
            <w:tcW w:w="1478"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320,00</w:t>
            </w:r>
          </w:p>
        </w:tc>
        <w:tc>
          <w:tcPr>
            <w:tcW w:w="168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349,00</w:t>
            </w:r>
          </w:p>
        </w:tc>
        <w:tc>
          <w:tcPr>
            <w:tcW w:w="13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109,06</w:t>
            </w:r>
          </w:p>
        </w:tc>
        <w:tc>
          <w:tcPr>
            <w:tcW w:w="10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0,03%</w:t>
            </w:r>
          </w:p>
        </w:tc>
      </w:tr>
      <w:tr w:rsidR="00E16946" w:rsidRPr="00E16946" w:rsidTr="00294599">
        <w:trPr>
          <w:trHeight w:val="300"/>
        </w:trPr>
        <w:tc>
          <w:tcPr>
            <w:tcW w:w="632" w:type="dxa"/>
            <w:shd w:val="clear" w:color="000000" w:fill="D8E4BC"/>
            <w:noWrap/>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1.1.</w:t>
            </w:r>
          </w:p>
        </w:tc>
        <w:tc>
          <w:tcPr>
            <w:tcW w:w="4323" w:type="dxa"/>
            <w:shd w:val="clear" w:color="000000" w:fill="D8E4BC"/>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Prodaja suvenira</w:t>
            </w:r>
          </w:p>
        </w:tc>
        <w:tc>
          <w:tcPr>
            <w:tcW w:w="1478"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320,00</w:t>
            </w:r>
          </w:p>
        </w:tc>
        <w:tc>
          <w:tcPr>
            <w:tcW w:w="168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349,00</w:t>
            </w:r>
          </w:p>
        </w:tc>
        <w:tc>
          <w:tcPr>
            <w:tcW w:w="1300" w:type="dxa"/>
            <w:shd w:val="clear" w:color="000000" w:fill="D8E4BC"/>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109,06</w:t>
            </w:r>
          </w:p>
        </w:tc>
        <w:tc>
          <w:tcPr>
            <w:tcW w:w="1000" w:type="dxa"/>
            <w:shd w:val="clear" w:color="000000" w:fill="D8E4BC"/>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0,03%</w:t>
            </w:r>
          </w:p>
        </w:tc>
      </w:tr>
      <w:tr w:rsidR="00E16946" w:rsidRPr="00E16946" w:rsidTr="00294599">
        <w:trPr>
          <w:trHeight w:val="300"/>
        </w:trPr>
        <w:tc>
          <w:tcPr>
            <w:tcW w:w="632" w:type="dxa"/>
            <w:shd w:val="clear" w:color="000000" w:fill="D8E4BC"/>
            <w:noWrap/>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1.2.</w:t>
            </w:r>
          </w:p>
        </w:tc>
        <w:tc>
          <w:tcPr>
            <w:tcW w:w="4323" w:type="dxa"/>
            <w:shd w:val="clear" w:color="000000" w:fill="D8E4BC"/>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 xml:space="preserve">Pružanje usluga </w:t>
            </w:r>
          </w:p>
        </w:tc>
        <w:tc>
          <w:tcPr>
            <w:tcW w:w="1478"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0,00</w:t>
            </w:r>
          </w:p>
        </w:tc>
        <w:tc>
          <w:tcPr>
            <w:tcW w:w="168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0,00</w:t>
            </w:r>
          </w:p>
        </w:tc>
        <w:tc>
          <w:tcPr>
            <w:tcW w:w="1300" w:type="dxa"/>
            <w:shd w:val="clear" w:color="000000" w:fill="D8E4BC"/>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D8E4BC"/>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300"/>
        </w:trPr>
        <w:tc>
          <w:tcPr>
            <w:tcW w:w="632" w:type="dxa"/>
            <w:shd w:val="clear" w:color="000000" w:fill="F2DCDB"/>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2.</w:t>
            </w:r>
          </w:p>
        </w:tc>
        <w:tc>
          <w:tcPr>
            <w:tcW w:w="4323" w:type="dxa"/>
            <w:shd w:val="clear" w:color="000000" w:fill="F2DCDB"/>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Prihodi od boravišne pristojbe</w:t>
            </w:r>
          </w:p>
        </w:tc>
        <w:tc>
          <w:tcPr>
            <w:tcW w:w="1478"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130.000,00</w:t>
            </w:r>
          </w:p>
        </w:tc>
        <w:tc>
          <w:tcPr>
            <w:tcW w:w="168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137.412,19</w:t>
            </w:r>
          </w:p>
        </w:tc>
        <w:tc>
          <w:tcPr>
            <w:tcW w:w="13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105,70</w:t>
            </w:r>
          </w:p>
        </w:tc>
        <w:tc>
          <w:tcPr>
            <w:tcW w:w="10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13,37%</w:t>
            </w:r>
          </w:p>
        </w:tc>
      </w:tr>
      <w:tr w:rsidR="00E16946" w:rsidRPr="00E16946" w:rsidTr="00294599">
        <w:trPr>
          <w:trHeight w:val="300"/>
        </w:trPr>
        <w:tc>
          <w:tcPr>
            <w:tcW w:w="632" w:type="dxa"/>
            <w:shd w:val="clear" w:color="000000" w:fill="F2DCDB"/>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3.</w:t>
            </w:r>
          </w:p>
        </w:tc>
        <w:tc>
          <w:tcPr>
            <w:tcW w:w="4323" w:type="dxa"/>
            <w:shd w:val="clear" w:color="000000" w:fill="F2DCDB"/>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Prihodi od turističke članarine</w:t>
            </w:r>
          </w:p>
        </w:tc>
        <w:tc>
          <w:tcPr>
            <w:tcW w:w="1478"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108.000,00</w:t>
            </w:r>
          </w:p>
        </w:tc>
        <w:tc>
          <w:tcPr>
            <w:tcW w:w="168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114.711,16</w:t>
            </w:r>
          </w:p>
        </w:tc>
        <w:tc>
          <w:tcPr>
            <w:tcW w:w="13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106,21</w:t>
            </w:r>
          </w:p>
        </w:tc>
        <w:tc>
          <w:tcPr>
            <w:tcW w:w="10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11,16%</w:t>
            </w:r>
          </w:p>
        </w:tc>
      </w:tr>
      <w:tr w:rsidR="00E16946" w:rsidRPr="00E16946" w:rsidTr="00294599">
        <w:trPr>
          <w:trHeight w:val="300"/>
        </w:trPr>
        <w:tc>
          <w:tcPr>
            <w:tcW w:w="632" w:type="dxa"/>
            <w:shd w:val="clear" w:color="000000" w:fill="F2DCDB"/>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4.</w:t>
            </w:r>
          </w:p>
        </w:tc>
        <w:tc>
          <w:tcPr>
            <w:tcW w:w="4323" w:type="dxa"/>
            <w:shd w:val="clear" w:color="000000" w:fill="F2DCDB"/>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Prihodi iz proračuna općine/grada/državnog</w:t>
            </w:r>
          </w:p>
        </w:tc>
        <w:tc>
          <w:tcPr>
            <w:tcW w:w="1478"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592.000,00</w:t>
            </w:r>
          </w:p>
        </w:tc>
        <w:tc>
          <w:tcPr>
            <w:tcW w:w="168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592.000,00</w:t>
            </w:r>
          </w:p>
        </w:tc>
        <w:tc>
          <w:tcPr>
            <w:tcW w:w="13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100,00</w:t>
            </w:r>
          </w:p>
        </w:tc>
        <w:tc>
          <w:tcPr>
            <w:tcW w:w="10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57,62%</w:t>
            </w:r>
          </w:p>
        </w:tc>
      </w:tr>
      <w:tr w:rsidR="00E16946" w:rsidRPr="00E16946" w:rsidTr="00294599">
        <w:trPr>
          <w:trHeight w:val="300"/>
        </w:trPr>
        <w:tc>
          <w:tcPr>
            <w:tcW w:w="632" w:type="dxa"/>
            <w:shd w:val="clear" w:color="000000" w:fill="D8E4BC"/>
            <w:noWrap/>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4.1.</w:t>
            </w:r>
          </w:p>
        </w:tc>
        <w:tc>
          <w:tcPr>
            <w:tcW w:w="4323" w:type="dxa"/>
            <w:shd w:val="clear" w:color="000000" w:fill="D8E4BC"/>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 xml:space="preserve">Za programske aktivnosti </w:t>
            </w:r>
          </w:p>
        </w:tc>
        <w:tc>
          <w:tcPr>
            <w:tcW w:w="1478"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247.000,00</w:t>
            </w:r>
          </w:p>
        </w:tc>
        <w:tc>
          <w:tcPr>
            <w:tcW w:w="168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247.000,00</w:t>
            </w:r>
          </w:p>
        </w:tc>
        <w:tc>
          <w:tcPr>
            <w:tcW w:w="1300" w:type="dxa"/>
            <w:shd w:val="clear" w:color="000000" w:fill="D8E4BC"/>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100,00</w:t>
            </w:r>
          </w:p>
        </w:tc>
        <w:tc>
          <w:tcPr>
            <w:tcW w:w="1000" w:type="dxa"/>
            <w:shd w:val="clear" w:color="000000" w:fill="D8E4BC"/>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24,04%</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4.1.1.</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Ljeto u Mariji Bistrici</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100.000,00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100.000,00</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100,00</w:t>
            </w:r>
          </w:p>
        </w:tc>
        <w:tc>
          <w:tcPr>
            <w:tcW w:w="10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9,73%</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4.1.2.</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Advent u Mariji Bistrici</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135.000,00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135.000,00</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100,00</w:t>
            </w:r>
          </w:p>
        </w:tc>
        <w:tc>
          <w:tcPr>
            <w:tcW w:w="10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13,14%</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4.1.3.</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Bistrički fašinek</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12.000,00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12.000,00</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100,00</w:t>
            </w:r>
          </w:p>
        </w:tc>
        <w:tc>
          <w:tcPr>
            <w:tcW w:w="10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1,17%</w:t>
            </w:r>
          </w:p>
        </w:tc>
      </w:tr>
      <w:tr w:rsidR="00E16946" w:rsidRPr="00E16946" w:rsidTr="00294599">
        <w:trPr>
          <w:trHeight w:val="300"/>
        </w:trPr>
        <w:tc>
          <w:tcPr>
            <w:tcW w:w="632" w:type="dxa"/>
            <w:shd w:val="clear" w:color="000000" w:fill="D8E4BC"/>
            <w:noWrap/>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4.2.</w:t>
            </w:r>
          </w:p>
        </w:tc>
        <w:tc>
          <w:tcPr>
            <w:tcW w:w="4323" w:type="dxa"/>
            <w:shd w:val="clear" w:color="000000" w:fill="D8E4BC"/>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Za funkcioniranje turističkog ureda</w:t>
            </w:r>
          </w:p>
        </w:tc>
        <w:tc>
          <w:tcPr>
            <w:tcW w:w="1478"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340.000,00</w:t>
            </w:r>
          </w:p>
        </w:tc>
        <w:tc>
          <w:tcPr>
            <w:tcW w:w="168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340.000,00</w:t>
            </w:r>
          </w:p>
        </w:tc>
        <w:tc>
          <w:tcPr>
            <w:tcW w:w="1300" w:type="dxa"/>
            <w:shd w:val="clear" w:color="000000" w:fill="D8E4BC"/>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100,00</w:t>
            </w:r>
          </w:p>
        </w:tc>
        <w:tc>
          <w:tcPr>
            <w:tcW w:w="1000" w:type="dxa"/>
            <w:shd w:val="clear" w:color="000000" w:fill="D8E4BC"/>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33,09%</w:t>
            </w:r>
          </w:p>
        </w:tc>
      </w:tr>
      <w:tr w:rsidR="00E16946" w:rsidRPr="00E16946" w:rsidTr="00294599">
        <w:trPr>
          <w:trHeight w:val="300"/>
        </w:trPr>
        <w:tc>
          <w:tcPr>
            <w:tcW w:w="632" w:type="dxa"/>
            <w:shd w:val="clear" w:color="000000" w:fill="D8E4BC"/>
            <w:noWrap/>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 xml:space="preserve">4.3. </w:t>
            </w:r>
          </w:p>
        </w:tc>
        <w:tc>
          <w:tcPr>
            <w:tcW w:w="4323" w:type="dxa"/>
            <w:shd w:val="clear" w:color="000000" w:fill="D8E4BC"/>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Proračun županije</w:t>
            </w:r>
          </w:p>
        </w:tc>
        <w:tc>
          <w:tcPr>
            <w:tcW w:w="1478"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5.000,00</w:t>
            </w:r>
          </w:p>
        </w:tc>
        <w:tc>
          <w:tcPr>
            <w:tcW w:w="168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5.000,00</w:t>
            </w:r>
          </w:p>
        </w:tc>
        <w:tc>
          <w:tcPr>
            <w:tcW w:w="1300" w:type="dxa"/>
            <w:shd w:val="clear" w:color="000000" w:fill="D8E4BC"/>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100,00</w:t>
            </w:r>
          </w:p>
        </w:tc>
        <w:tc>
          <w:tcPr>
            <w:tcW w:w="1000" w:type="dxa"/>
            <w:shd w:val="clear" w:color="000000" w:fill="D8E4BC"/>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0,49%</w:t>
            </w:r>
          </w:p>
        </w:tc>
      </w:tr>
      <w:tr w:rsidR="00E16946" w:rsidRPr="00E16946" w:rsidTr="00294599">
        <w:trPr>
          <w:trHeight w:val="300"/>
        </w:trPr>
        <w:tc>
          <w:tcPr>
            <w:tcW w:w="632" w:type="dxa"/>
            <w:shd w:val="clear" w:color="000000" w:fill="D8E4BC"/>
            <w:noWrap/>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4.4.</w:t>
            </w:r>
          </w:p>
        </w:tc>
        <w:tc>
          <w:tcPr>
            <w:tcW w:w="4323" w:type="dxa"/>
            <w:shd w:val="clear" w:color="000000" w:fill="D8E4BC"/>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Proračun države</w:t>
            </w:r>
          </w:p>
        </w:tc>
        <w:tc>
          <w:tcPr>
            <w:tcW w:w="1478"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0,00</w:t>
            </w:r>
          </w:p>
        </w:tc>
        <w:tc>
          <w:tcPr>
            <w:tcW w:w="168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0,00</w:t>
            </w:r>
          </w:p>
        </w:tc>
        <w:tc>
          <w:tcPr>
            <w:tcW w:w="1300" w:type="dxa"/>
            <w:shd w:val="clear" w:color="000000" w:fill="D8E4BC"/>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D8E4BC"/>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300"/>
        </w:trPr>
        <w:tc>
          <w:tcPr>
            <w:tcW w:w="632" w:type="dxa"/>
            <w:shd w:val="clear" w:color="000000" w:fill="F2DCDB"/>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5.</w:t>
            </w:r>
          </w:p>
        </w:tc>
        <w:tc>
          <w:tcPr>
            <w:tcW w:w="4323" w:type="dxa"/>
            <w:shd w:val="clear" w:color="000000" w:fill="F2DCDB"/>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Inozemne vlade i međunarodne organizacije</w:t>
            </w:r>
          </w:p>
        </w:tc>
        <w:tc>
          <w:tcPr>
            <w:tcW w:w="1478"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0,00</w:t>
            </w:r>
          </w:p>
        </w:tc>
        <w:tc>
          <w:tcPr>
            <w:tcW w:w="168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0,00</w:t>
            </w:r>
          </w:p>
        </w:tc>
        <w:tc>
          <w:tcPr>
            <w:tcW w:w="13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300"/>
        </w:trPr>
        <w:tc>
          <w:tcPr>
            <w:tcW w:w="632" w:type="dxa"/>
            <w:shd w:val="clear" w:color="000000" w:fill="F2DCDB"/>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 xml:space="preserve">6. </w:t>
            </w:r>
          </w:p>
        </w:tc>
        <w:tc>
          <w:tcPr>
            <w:tcW w:w="4323" w:type="dxa"/>
            <w:shd w:val="clear" w:color="000000" w:fill="F2DCDB"/>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Trg. društva i ostale pravne osobe</w:t>
            </w:r>
          </w:p>
        </w:tc>
        <w:tc>
          <w:tcPr>
            <w:tcW w:w="1478"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0,00</w:t>
            </w:r>
          </w:p>
        </w:tc>
        <w:tc>
          <w:tcPr>
            <w:tcW w:w="168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0,00</w:t>
            </w:r>
          </w:p>
        </w:tc>
        <w:tc>
          <w:tcPr>
            <w:tcW w:w="13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300"/>
        </w:trPr>
        <w:tc>
          <w:tcPr>
            <w:tcW w:w="632" w:type="dxa"/>
            <w:shd w:val="clear" w:color="000000" w:fill="F2DCDB"/>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7.</w:t>
            </w:r>
          </w:p>
        </w:tc>
        <w:tc>
          <w:tcPr>
            <w:tcW w:w="4323" w:type="dxa"/>
            <w:shd w:val="clear" w:color="000000" w:fill="F2DCDB"/>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Prihod od drugih aktivnosti</w:t>
            </w:r>
          </w:p>
        </w:tc>
        <w:tc>
          <w:tcPr>
            <w:tcW w:w="1478"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59.260,88</w:t>
            </w:r>
          </w:p>
        </w:tc>
        <w:tc>
          <w:tcPr>
            <w:tcW w:w="168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61.063,47</w:t>
            </w:r>
          </w:p>
        </w:tc>
        <w:tc>
          <w:tcPr>
            <w:tcW w:w="13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103,04</w:t>
            </w:r>
          </w:p>
        </w:tc>
        <w:tc>
          <w:tcPr>
            <w:tcW w:w="10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5,94%</w:t>
            </w:r>
          </w:p>
        </w:tc>
      </w:tr>
      <w:tr w:rsidR="00E16946" w:rsidRPr="00E16946" w:rsidTr="00294599">
        <w:trPr>
          <w:trHeight w:val="495"/>
        </w:trPr>
        <w:tc>
          <w:tcPr>
            <w:tcW w:w="632" w:type="dxa"/>
            <w:shd w:val="clear" w:color="000000" w:fill="FFFFFF"/>
            <w:noWrap/>
            <w:vAlign w:val="bottom"/>
            <w:hideMark/>
          </w:tcPr>
          <w:p w:rsidR="00E16946" w:rsidRPr="00E16946" w:rsidRDefault="00E16946" w:rsidP="00E16946">
            <w:pPr>
              <w:spacing w:after="0" w:line="240" w:lineRule="auto"/>
              <w:rPr>
                <w:rFonts w:ascii="Candara" w:eastAsia="Times New Roman" w:hAnsi="Candara" w:cs="Calibri"/>
                <w:sz w:val="18"/>
                <w:szCs w:val="18"/>
                <w:lang w:eastAsia="hr-HR"/>
              </w:rPr>
            </w:pPr>
            <w:r w:rsidRPr="00E16946">
              <w:rPr>
                <w:rFonts w:ascii="Candara" w:eastAsia="Times New Roman" w:hAnsi="Candara" w:cs="Calibri"/>
                <w:sz w:val="18"/>
                <w:szCs w:val="18"/>
                <w:lang w:eastAsia="hr-HR"/>
              </w:rPr>
              <w:lastRenderedPageBreak/>
              <w:t>7.1.</w:t>
            </w:r>
          </w:p>
        </w:tc>
        <w:tc>
          <w:tcPr>
            <w:tcW w:w="4323" w:type="dxa"/>
            <w:shd w:val="clear" w:color="000000" w:fill="FFFFFF"/>
            <w:vAlign w:val="bottom"/>
            <w:hideMark/>
          </w:tcPr>
          <w:p w:rsidR="00E16946" w:rsidRPr="00E16946" w:rsidRDefault="00E16946" w:rsidP="00E16946">
            <w:pPr>
              <w:spacing w:after="0" w:line="240" w:lineRule="auto"/>
              <w:rPr>
                <w:rFonts w:ascii="Candara" w:eastAsia="Times New Roman" w:hAnsi="Candara" w:cs="Calibri"/>
                <w:sz w:val="18"/>
                <w:szCs w:val="18"/>
                <w:lang w:eastAsia="hr-HR"/>
              </w:rPr>
            </w:pPr>
            <w:r w:rsidRPr="00E16946">
              <w:rPr>
                <w:rFonts w:ascii="Candara" w:eastAsia="Times New Roman" w:hAnsi="Candara" w:cs="Calibri"/>
                <w:sz w:val="18"/>
                <w:szCs w:val="18"/>
                <w:lang w:eastAsia="hr-HR"/>
              </w:rPr>
              <w:t>Sufinanciranje na temelju natječaja Min. Turizma</w:t>
            </w:r>
          </w:p>
        </w:tc>
        <w:tc>
          <w:tcPr>
            <w:tcW w:w="1478"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0,00</w:t>
            </w:r>
          </w:p>
        </w:tc>
        <w:tc>
          <w:tcPr>
            <w:tcW w:w="168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0,00</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300"/>
        </w:trPr>
        <w:tc>
          <w:tcPr>
            <w:tcW w:w="632" w:type="dxa"/>
            <w:shd w:val="clear" w:color="000000" w:fill="FFFFFF"/>
            <w:noWrap/>
            <w:vAlign w:val="bottom"/>
            <w:hideMark/>
          </w:tcPr>
          <w:p w:rsidR="00E16946" w:rsidRPr="00E16946" w:rsidRDefault="00E16946" w:rsidP="00E16946">
            <w:pPr>
              <w:spacing w:after="0" w:line="240" w:lineRule="auto"/>
              <w:rPr>
                <w:rFonts w:ascii="Candara" w:eastAsia="Times New Roman" w:hAnsi="Candara" w:cs="Calibri"/>
                <w:sz w:val="18"/>
                <w:szCs w:val="18"/>
                <w:lang w:eastAsia="hr-HR"/>
              </w:rPr>
            </w:pPr>
            <w:r w:rsidRPr="00E16946">
              <w:rPr>
                <w:rFonts w:ascii="Candara" w:eastAsia="Times New Roman" w:hAnsi="Candara" w:cs="Calibri"/>
                <w:sz w:val="18"/>
                <w:szCs w:val="18"/>
                <w:lang w:eastAsia="hr-HR"/>
              </w:rPr>
              <w:t>7.2.</w:t>
            </w:r>
          </w:p>
        </w:tc>
        <w:tc>
          <w:tcPr>
            <w:tcW w:w="4323" w:type="dxa"/>
            <w:shd w:val="clear" w:color="000000" w:fill="FFFFFF"/>
            <w:vAlign w:val="bottom"/>
            <w:hideMark/>
          </w:tcPr>
          <w:p w:rsidR="00E16946" w:rsidRPr="00E16946" w:rsidRDefault="00E16946" w:rsidP="00E16946">
            <w:pPr>
              <w:spacing w:after="0" w:line="240" w:lineRule="auto"/>
              <w:rPr>
                <w:rFonts w:ascii="Candara" w:eastAsia="Times New Roman" w:hAnsi="Candara" w:cs="Calibri"/>
                <w:sz w:val="18"/>
                <w:szCs w:val="18"/>
                <w:lang w:eastAsia="hr-HR"/>
              </w:rPr>
            </w:pPr>
            <w:r w:rsidRPr="00E16946">
              <w:rPr>
                <w:rFonts w:ascii="Candara" w:eastAsia="Times New Roman" w:hAnsi="Candara" w:cs="Calibri"/>
                <w:sz w:val="18"/>
                <w:szCs w:val="18"/>
                <w:lang w:eastAsia="hr-HR"/>
              </w:rPr>
              <w:t>Sufinanciranje  HTZ</w:t>
            </w:r>
          </w:p>
        </w:tc>
        <w:tc>
          <w:tcPr>
            <w:tcW w:w="1478"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9.000,00</w:t>
            </w:r>
          </w:p>
        </w:tc>
        <w:tc>
          <w:tcPr>
            <w:tcW w:w="168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9.000,00</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100,00</w:t>
            </w:r>
          </w:p>
        </w:tc>
        <w:tc>
          <w:tcPr>
            <w:tcW w:w="10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0,88%</w:t>
            </w:r>
          </w:p>
        </w:tc>
      </w:tr>
      <w:tr w:rsidR="00E16946" w:rsidRPr="00E16946" w:rsidTr="00294599">
        <w:trPr>
          <w:trHeight w:val="480"/>
        </w:trPr>
        <w:tc>
          <w:tcPr>
            <w:tcW w:w="632" w:type="dxa"/>
            <w:shd w:val="clear" w:color="000000" w:fill="FFFFFF"/>
            <w:noWrap/>
            <w:vAlign w:val="bottom"/>
            <w:hideMark/>
          </w:tcPr>
          <w:p w:rsidR="00E16946" w:rsidRPr="00E16946" w:rsidRDefault="00E16946" w:rsidP="00E16946">
            <w:pPr>
              <w:spacing w:after="0" w:line="240" w:lineRule="auto"/>
              <w:rPr>
                <w:rFonts w:ascii="Candara" w:eastAsia="Times New Roman" w:hAnsi="Candara" w:cs="Calibri"/>
                <w:sz w:val="18"/>
                <w:szCs w:val="18"/>
                <w:lang w:eastAsia="hr-HR"/>
              </w:rPr>
            </w:pPr>
            <w:r w:rsidRPr="00E16946">
              <w:rPr>
                <w:rFonts w:ascii="Candara" w:eastAsia="Times New Roman" w:hAnsi="Candara" w:cs="Calibri"/>
                <w:sz w:val="18"/>
                <w:szCs w:val="18"/>
                <w:lang w:eastAsia="hr-HR"/>
              </w:rPr>
              <w:t>7.3.</w:t>
            </w:r>
          </w:p>
        </w:tc>
        <w:tc>
          <w:tcPr>
            <w:tcW w:w="4323" w:type="dxa"/>
            <w:shd w:val="clear" w:color="000000" w:fill="FFFFFF"/>
            <w:vAlign w:val="bottom"/>
            <w:hideMark/>
          </w:tcPr>
          <w:p w:rsidR="00E16946" w:rsidRPr="00E16946" w:rsidRDefault="00E16946" w:rsidP="00E16946">
            <w:pPr>
              <w:spacing w:after="0" w:line="240" w:lineRule="auto"/>
              <w:rPr>
                <w:rFonts w:ascii="Candara" w:eastAsia="Times New Roman" w:hAnsi="Candara" w:cs="Calibri"/>
                <w:sz w:val="18"/>
                <w:szCs w:val="18"/>
                <w:lang w:eastAsia="hr-HR"/>
              </w:rPr>
            </w:pPr>
            <w:r w:rsidRPr="00E16946">
              <w:rPr>
                <w:rFonts w:ascii="Candara" w:eastAsia="Times New Roman" w:hAnsi="Candara" w:cs="Calibri"/>
                <w:sz w:val="18"/>
                <w:szCs w:val="18"/>
                <w:lang w:eastAsia="hr-HR"/>
              </w:rPr>
              <w:t>Sufinanciranje na temelju natječaja TZKZŽ</w:t>
            </w:r>
          </w:p>
        </w:tc>
        <w:tc>
          <w:tcPr>
            <w:tcW w:w="1478"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25.000,00</w:t>
            </w:r>
          </w:p>
        </w:tc>
        <w:tc>
          <w:tcPr>
            <w:tcW w:w="168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25.000,00</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100,00</w:t>
            </w:r>
          </w:p>
        </w:tc>
        <w:tc>
          <w:tcPr>
            <w:tcW w:w="10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2,43%</w:t>
            </w:r>
          </w:p>
        </w:tc>
      </w:tr>
      <w:tr w:rsidR="00E16946" w:rsidRPr="00E16946" w:rsidTr="00294599">
        <w:trPr>
          <w:trHeight w:val="300"/>
        </w:trPr>
        <w:tc>
          <w:tcPr>
            <w:tcW w:w="632" w:type="dxa"/>
            <w:shd w:val="clear" w:color="000000" w:fill="FFFFFF"/>
            <w:noWrap/>
            <w:vAlign w:val="bottom"/>
            <w:hideMark/>
          </w:tcPr>
          <w:p w:rsidR="00E16946" w:rsidRPr="00E16946" w:rsidRDefault="00E16946" w:rsidP="00E16946">
            <w:pPr>
              <w:spacing w:after="0" w:line="240" w:lineRule="auto"/>
              <w:rPr>
                <w:rFonts w:ascii="Candara" w:eastAsia="Times New Roman" w:hAnsi="Candara" w:cs="Calibri"/>
                <w:sz w:val="18"/>
                <w:szCs w:val="18"/>
                <w:lang w:eastAsia="hr-HR"/>
              </w:rPr>
            </w:pPr>
            <w:r w:rsidRPr="00E16946">
              <w:rPr>
                <w:rFonts w:ascii="Candara" w:eastAsia="Times New Roman" w:hAnsi="Candara" w:cs="Calibri"/>
                <w:sz w:val="18"/>
                <w:szCs w:val="18"/>
                <w:lang w:eastAsia="hr-HR"/>
              </w:rPr>
              <w:t>7.4.</w:t>
            </w:r>
          </w:p>
        </w:tc>
        <w:tc>
          <w:tcPr>
            <w:tcW w:w="4323" w:type="dxa"/>
            <w:shd w:val="clear" w:color="000000" w:fill="FFFFFF"/>
            <w:vAlign w:val="bottom"/>
            <w:hideMark/>
          </w:tcPr>
          <w:p w:rsidR="00E16946" w:rsidRPr="00E16946" w:rsidRDefault="00E16946" w:rsidP="00E16946">
            <w:pPr>
              <w:spacing w:after="0" w:line="240" w:lineRule="auto"/>
              <w:rPr>
                <w:rFonts w:ascii="Candara" w:eastAsia="Times New Roman" w:hAnsi="Candara" w:cs="Calibri"/>
                <w:sz w:val="18"/>
                <w:szCs w:val="18"/>
                <w:lang w:eastAsia="hr-HR"/>
              </w:rPr>
            </w:pPr>
            <w:r w:rsidRPr="00E16946">
              <w:rPr>
                <w:rFonts w:ascii="Candara" w:eastAsia="Times New Roman" w:hAnsi="Candara" w:cs="Calibri"/>
                <w:sz w:val="18"/>
                <w:szCs w:val="18"/>
                <w:lang w:eastAsia="hr-HR"/>
              </w:rPr>
              <w:t>Info table</w:t>
            </w:r>
          </w:p>
        </w:tc>
        <w:tc>
          <w:tcPr>
            <w:tcW w:w="1478"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0,00</w:t>
            </w:r>
          </w:p>
        </w:tc>
        <w:tc>
          <w:tcPr>
            <w:tcW w:w="168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0,00</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300"/>
        </w:trPr>
        <w:tc>
          <w:tcPr>
            <w:tcW w:w="632" w:type="dxa"/>
            <w:shd w:val="clear" w:color="000000" w:fill="FFFFFF"/>
            <w:noWrap/>
            <w:vAlign w:val="bottom"/>
            <w:hideMark/>
          </w:tcPr>
          <w:p w:rsidR="00E16946" w:rsidRPr="00E16946" w:rsidRDefault="00E16946" w:rsidP="00E16946">
            <w:pPr>
              <w:spacing w:after="0" w:line="240" w:lineRule="auto"/>
              <w:rPr>
                <w:rFonts w:ascii="Candara" w:eastAsia="Times New Roman" w:hAnsi="Candara" w:cs="Calibri"/>
                <w:sz w:val="18"/>
                <w:szCs w:val="18"/>
                <w:lang w:eastAsia="hr-HR"/>
              </w:rPr>
            </w:pPr>
            <w:r w:rsidRPr="00E16946">
              <w:rPr>
                <w:rFonts w:ascii="Candara" w:eastAsia="Times New Roman" w:hAnsi="Candara" w:cs="Calibri"/>
                <w:sz w:val="18"/>
                <w:szCs w:val="18"/>
                <w:lang w:eastAsia="hr-HR"/>
              </w:rPr>
              <w:t>7.6.</w:t>
            </w:r>
          </w:p>
        </w:tc>
        <w:tc>
          <w:tcPr>
            <w:tcW w:w="4323" w:type="dxa"/>
            <w:shd w:val="clear" w:color="000000" w:fill="FFFFFF"/>
            <w:vAlign w:val="bottom"/>
            <w:hideMark/>
          </w:tcPr>
          <w:p w:rsidR="00E16946" w:rsidRPr="00E16946" w:rsidRDefault="00E16946" w:rsidP="00E16946">
            <w:pPr>
              <w:spacing w:after="0" w:line="240" w:lineRule="auto"/>
              <w:rPr>
                <w:rFonts w:ascii="Candara" w:eastAsia="Times New Roman" w:hAnsi="Candara" w:cs="Calibri"/>
                <w:sz w:val="18"/>
                <w:szCs w:val="18"/>
                <w:lang w:eastAsia="hr-HR"/>
              </w:rPr>
            </w:pPr>
            <w:r w:rsidRPr="00E16946">
              <w:rPr>
                <w:rFonts w:ascii="Candara" w:eastAsia="Times New Roman" w:hAnsi="Candara" w:cs="Calibri"/>
                <w:sz w:val="18"/>
                <w:szCs w:val="18"/>
                <w:lang w:eastAsia="hr-HR"/>
              </w:rPr>
              <w:t xml:space="preserve">Donacije </w:t>
            </w:r>
          </w:p>
        </w:tc>
        <w:tc>
          <w:tcPr>
            <w:tcW w:w="1478"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5.900,00</w:t>
            </w:r>
          </w:p>
        </w:tc>
        <w:tc>
          <w:tcPr>
            <w:tcW w:w="168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5.702,59</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96,65</w:t>
            </w:r>
          </w:p>
        </w:tc>
        <w:tc>
          <w:tcPr>
            <w:tcW w:w="10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0,55%</w:t>
            </w:r>
          </w:p>
        </w:tc>
      </w:tr>
      <w:tr w:rsidR="00E16946" w:rsidRPr="00E16946" w:rsidTr="00294599">
        <w:trPr>
          <w:trHeight w:val="300"/>
        </w:trPr>
        <w:tc>
          <w:tcPr>
            <w:tcW w:w="632" w:type="dxa"/>
            <w:shd w:val="clear" w:color="000000" w:fill="FFFFFF"/>
            <w:noWrap/>
            <w:vAlign w:val="bottom"/>
            <w:hideMark/>
          </w:tcPr>
          <w:p w:rsidR="00E16946" w:rsidRPr="00E16946" w:rsidRDefault="00E16946" w:rsidP="00E16946">
            <w:pPr>
              <w:spacing w:after="0" w:line="240" w:lineRule="auto"/>
              <w:rPr>
                <w:rFonts w:ascii="Candara" w:eastAsia="Times New Roman" w:hAnsi="Candara" w:cs="Calibri"/>
                <w:sz w:val="18"/>
                <w:szCs w:val="18"/>
                <w:lang w:eastAsia="hr-HR"/>
              </w:rPr>
            </w:pPr>
            <w:r w:rsidRPr="00E16946">
              <w:rPr>
                <w:rFonts w:ascii="Candara" w:eastAsia="Times New Roman" w:hAnsi="Candara" w:cs="Calibri"/>
                <w:sz w:val="18"/>
                <w:szCs w:val="18"/>
                <w:lang w:eastAsia="hr-HR"/>
              </w:rPr>
              <w:t>7.7.</w:t>
            </w:r>
          </w:p>
        </w:tc>
        <w:tc>
          <w:tcPr>
            <w:tcW w:w="4323" w:type="dxa"/>
            <w:shd w:val="clear" w:color="000000" w:fill="FFFFFF"/>
            <w:vAlign w:val="bottom"/>
            <w:hideMark/>
          </w:tcPr>
          <w:p w:rsidR="00E16946" w:rsidRPr="00E16946" w:rsidRDefault="00E16946" w:rsidP="00E16946">
            <w:pPr>
              <w:spacing w:after="0" w:line="240" w:lineRule="auto"/>
              <w:rPr>
                <w:rFonts w:ascii="Candara" w:eastAsia="Times New Roman" w:hAnsi="Candara" w:cs="Calibri"/>
                <w:sz w:val="18"/>
                <w:szCs w:val="18"/>
                <w:lang w:eastAsia="hr-HR"/>
              </w:rPr>
            </w:pPr>
            <w:r w:rsidRPr="00E16946">
              <w:rPr>
                <w:rFonts w:ascii="Candara" w:eastAsia="Times New Roman" w:hAnsi="Candara" w:cs="Calibri"/>
                <w:sz w:val="18"/>
                <w:szCs w:val="18"/>
                <w:lang w:eastAsia="hr-HR"/>
              </w:rPr>
              <w:t>Sponzorstva</w:t>
            </w:r>
          </w:p>
        </w:tc>
        <w:tc>
          <w:tcPr>
            <w:tcW w:w="1478"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5.300,00</w:t>
            </w:r>
          </w:p>
        </w:tc>
        <w:tc>
          <w:tcPr>
            <w:tcW w:w="168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7.300,00</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137,74</w:t>
            </w:r>
          </w:p>
        </w:tc>
        <w:tc>
          <w:tcPr>
            <w:tcW w:w="10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0,71%</w:t>
            </w:r>
          </w:p>
        </w:tc>
      </w:tr>
      <w:tr w:rsidR="00E16946" w:rsidRPr="00E16946" w:rsidTr="00294599">
        <w:trPr>
          <w:trHeight w:val="300"/>
        </w:trPr>
        <w:tc>
          <w:tcPr>
            <w:tcW w:w="632" w:type="dxa"/>
            <w:shd w:val="clear" w:color="000000" w:fill="FFFFFF"/>
            <w:noWrap/>
            <w:vAlign w:val="bottom"/>
            <w:hideMark/>
          </w:tcPr>
          <w:p w:rsidR="00E16946" w:rsidRPr="00E16946" w:rsidRDefault="00E16946" w:rsidP="00E16946">
            <w:pPr>
              <w:spacing w:after="0" w:line="240" w:lineRule="auto"/>
              <w:rPr>
                <w:rFonts w:ascii="Candara" w:eastAsia="Times New Roman" w:hAnsi="Candara" w:cs="Calibri"/>
                <w:sz w:val="18"/>
                <w:szCs w:val="18"/>
                <w:lang w:eastAsia="hr-HR"/>
              </w:rPr>
            </w:pPr>
            <w:r w:rsidRPr="00E16946">
              <w:rPr>
                <w:rFonts w:ascii="Candara" w:eastAsia="Times New Roman" w:hAnsi="Candara" w:cs="Calibri"/>
                <w:sz w:val="18"/>
                <w:szCs w:val="18"/>
                <w:lang w:eastAsia="hr-HR"/>
              </w:rPr>
              <w:t>7.8.</w:t>
            </w:r>
          </w:p>
        </w:tc>
        <w:tc>
          <w:tcPr>
            <w:tcW w:w="4323" w:type="dxa"/>
            <w:shd w:val="clear" w:color="000000" w:fill="FFFFFF"/>
            <w:vAlign w:val="bottom"/>
            <w:hideMark/>
          </w:tcPr>
          <w:p w:rsidR="00E16946" w:rsidRPr="00E16946" w:rsidRDefault="00E16946" w:rsidP="00E16946">
            <w:pPr>
              <w:spacing w:after="0" w:line="240" w:lineRule="auto"/>
              <w:rPr>
                <w:rFonts w:ascii="Candara" w:eastAsia="Times New Roman" w:hAnsi="Candara" w:cs="Calibri"/>
                <w:sz w:val="18"/>
                <w:szCs w:val="18"/>
                <w:lang w:eastAsia="hr-HR"/>
              </w:rPr>
            </w:pPr>
            <w:r w:rsidRPr="00E16946">
              <w:rPr>
                <w:rFonts w:ascii="Candara" w:eastAsia="Times New Roman" w:hAnsi="Candara" w:cs="Calibri"/>
                <w:sz w:val="18"/>
                <w:szCs w:val="18"/>
                <w:lang w:eastAsia="hr-HR"/>
              </w:rPr>
              <w:t>Sufinanciranje na temelju programa HZZ</w:t>
            </w:r>
          </w:p>
        </w:tc>
        <w:tc>
          <w:tcPr>
            <w:tcW w:w="1478"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14.060,88</w:t>
            </w:r>
          </w:p>
        </w:tc>
        <w:tc>
          <w:tcPr>
            <w:tcW w:w="168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14.060,88</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100,00</w:t>
            </w:r>
          </w:p>
        </w:tc>
        <w:tc>
          <w:tcPr>
            <w:tcW w:w="10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1,37%</w:t>
            </w:r>
          </w:p>
        </w:tc>
      </w:tr>
      <w:tr w:rsidR="00E16946" w:rsidRPr="00E16946" w:rsidTr="00294599">
        <w:trPr>
          <w:trHeight w:val="495"/>
        </w:trPr>
        <w:tc>
          <w:tcPr>
            <w:tcW w:w="632" w:type="dxa"/>
            <w:shd w:val="clear" w:color="000000" w:fill="F2DCDB"/>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8.</w:t>
            </w:r>
          </w:p>
        </w:tc>
        <w:tc>
          <w:tcPr>
            <w:tcW w:w="4323" w:type="dxa"/>
            <w:shd w:val="clear" w:color="000000" w:fill="F2DCDB"/>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Prijenos prihoda prethodne godine (Višak prethodne godine ukoliko je isti ostvaren)</w:t>
            </w:r>
          </w:p>
        </w:tc>
        <w:tc>
          <w:tcPr>
            <w:tcW w:w="1478"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0,00</w:t>
            </w:r>
          </w:p>
        </w:tc>
        <w:tc>
          <w:tcPr>
            <w:tcW w:w="168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0,00</w:t>
            </w:r>
          </w:p>
        </w:tc>
        <w:tc>
          <w:tcPr>
            <w:tcW w:w="13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915"/>
        </w:trPr>
        <w:tc>
          <w:tcPr>
            <w:tcW w:w="632" w:type="dxa"/>
            <w:shd w:val="clear" w:color="000000" w:fill="F2DCDB"/>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9.</w:t>
            </w:r>
          </w:p>
        </w:tc>
        <w:tc>
          <w:tcPr>
            <w:tcW w:w="4323" w:type="dxa"/>
            <w:shd w:val="clear" w:color="000000" w:fill="F2DCDB"/>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Ostali nespomenuti prihodi (Bistrička božićna tombola, povrat sredstava za kupnju fotoaparat)</w:t>
            </w:r>
          </w:p>
        </w:tc>
        <w:tc>
          <w:tcPr>
            <w:tcW w:w="1478"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150.950,00</w:t>
            </w:r>
          </w:p>
        </w:tc>
        <w:tc>
          <w:tcPr>
            <w:tcW w:w="168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123.560,86</w:t>
            </w:r>
          </w:p>
        </w:tc>
        <w:tc>
          <w:tcPr>
            <w:tcW w:w="13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81,86</w:t>
            </w:r>
          </w:p>
        </w:tc>
        <w:tc>
          <w:tcPr>
            <w:tcW w:w="10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12,03%</w:t>
            </w:r>
          </w:p>
        </w:tc>
      </w:tr>
      <w:tr w:rsidR="00E16946" w:rsidRPr="00E16946" w:rsidTr="00294599">
        <w:trPr>
          <w:trHeight w:val="300"/>
        </w:trPr>
        <w:tc>
          <w:tcPr>
            <w:tcW w:w="632" w:type="dxa"/>
            <w:shd w:val="clear" w:color="000000" w:fill="FFFFFF"/>
            <w:vAlign w:val="center"/>
            <w:hideMark/>
          </w:tcPr>
          <w:p w:rsidR="00E16946" w:rsidRPr="00E16946" w:rsidRDefault="00E16946" w:rsidP="00E16946">
            <w:pPr>
              <w:spacing w:after="0" w:line="240" w:lineRule="auto"/>
              <w:rPr>
                <w:rFonts w:ascii="Candara" w:eastAsia="Times New Roman" w:hAnsi="Candara" w:cs="Calibri"/>
                <w:sz w:val="18"/>
                <w:szCs w:val="18"/>
                <w:lang w:eastAsia="hr-HR"/>
              </w:rPr>
            </w:pPr>
            <w:r w:rsidRPr="00E16946">
              <w:rPr>
                <w:rFonts w:ascii="Candara" w:eastAsia="Times New Roman" w:hAnsi="Candara" w:cs="Calibri"/>
                <w:sz w:val="18"/>
                <w:szCs w:val="18"/>
                <w:lang w:eastAsia="hr-HR"/>
              </w:rPr>
              <w:t>9.1.</w:t>
            </w:r>
          </w:p>
        </w:tc>
        <w:tc>
          <w:tcPr>
            <w:tcW w:w="4323" w:type="dxa"/>
            <w:shd w:val="clear" w:color="000000" w:fill="FFFFFF"/>
            <w:vAlign w:val="center"/>
            <w:hideMark/>
          </w:tcPr>
          <w:p w:rsidR="00E16946" w:rsidRPr="00E16946" w:rsidRDefault="00E16946" w:rsidP="00E16946">
            <w:pPr>
              <w:spacing w:after="0" w:line="240" w:lineRule="auto"/>
              <w:rPr>
                <w:rFonts w:ascii="Candara" w:eastAsia="Times New Roman" w:hAnsi="Candara" w:cs="Calibri"/>
                <w:sz w:val="18"/>
                <w:szCs w:val="18"/>
                <w:lang w:eastAsia="hr-HR"/>
              </w:rPr>
            </w:pPr>
            <w:r w:rsidRPr="00E16946">
              <w:rPr>
                <w:rFonts w:ascii="Candara" w:eastAsia="Times New Roman" w:hAnsi="Candara" w:cs="Calibri"/>
                <w:sz w:val="18"/>
                <w:szCs w:val="18"/>
                <w:lang w:eastAsia="hr-HR"/>
              </w:rPr>
              <w:t>Prihod od aktivnosti u Adventu</w:t>
            </w:r>
          </w:p>
        </w:tc>
        <w:tc>
          <w:tcPr>
            <w:tcW w:w="1478"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110.000,00</w:t>
            </w:r>
          </w:p>
        </w:tc>
        <w:tc>
          <w:tcPr>
            <w:tcW w:w="168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116.940,00</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106,31</w:t>
            </w:r>
          </w:p>
        </w:tc>
        <w:tc>
          <w:tcPr>
            <w:tcW w:w="10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11,38%</w:t>
            </w:r>
          </w:p>
        </w:tc>
      </w:tr>
      <w:tr w:rsidR="00E16946" w:rsidRPr="00E16946" w:rsidTr="00294599">
        <w:trPr>
          <w:trHeight w:val="510"/>
        </w:trPr>
        <w:tc>
          <w:tcPr>
            <w:tcW w:w="632" w:type="dxa"/>
            <w:shd w:val="clear" w:color="000000" w:fill="FFFFFF"/>
            <w:vAlign w:val="center"/>
            <w:hideMark/>
          </w:tcPr>
          <w:p w:rsidR="00E16946" w:rsidRPr="00E16946" w:rsidRDefault="00E16946" w:rsidP="00E16946">
            <w:pPr>
              <w:spacing w:after="0" w:line="240" w:lineRule="auto"/>
              <w:rPr>
                <w:rFonts w:ascii="Candara" w:eastAsia="Times New Roman" w:hAnsi="Candara" w:cs="Calibri"/>
                <w:sz w:val="18"/>
                <w:szCs w:val="18"/>
                <w:lang w:eastAsia="hr-HR"/>
              </w:rPr>
            </w:pPr>
            <w:r w:rsidRPr="00E16946">
              <w:rPr>
                <w:rFonts w:ascii="Candara" w:eastAsia="Times New Roman" w:hAnsi="Candara" w:cs="Calibri"/>
                <w:sz w:val="18"/>
                <w:szCs w:val="18"/>
                <w:lang w:eastAsia="hr-HR"/>
              </w:rPr>
              <w:t>9.2.</w:t>
            </w:r>
          </w:p>
        </w:tc>
        <w:tc>
          <w:tcPr>
            <w:tcW w:w="4323" w:type="dxa"/>
            <w:shd w:val="clear" w:color="000000" w:fill="FFFFFF"/>
            <w:vAlign w:val="center"/>
            <w:hideMark/>
          </w:tcPr>
          <w:p w:rsidR="00E16946" w:rsidRPr="00E16946" w:rsidRDefault="00E16946" w:rsidP="00E16946">
            <w:pPr>
              <w:spacing w:after="0" w:line="240" w:lineRule="auto"/>
              <w:rPr>
                <w:rFonts w:ascii="Candara" w:eastAsia="Times New Roman" w:hAnsi="Candara" w:cs="Calibri"/>
                <w:sz w:val="18"/>
                <w:szCs w:val="18"/>
                <w:lang w:eastAsia="hr-HR"/>
              </w:rPr>
            </w:pPr>
            <w:r w:rsidRPr="00E16946">
              <w:rPr>
                <w:rFonts w:ascii="Candara" w:eastAsia="Times New Roman" w:hAnsi="Candara" w:cs="Calibri"/>
                <w:sz w:val="18"/>
                <w:szCs w:val="18"/>
                <w:lang w:eastAsia="hr-HR"/>
              </w:rPr>
              <w:t>Prihod od Biciklijade 4 Kapelice</w:t>
            </w:r>
          </w:p>
        </w:tc>
        <w:tc>
          <w:tcPr>
            <w:tcW w:w="1478"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1.950,00</w:t>
            </w:r>
          </w:p>
        </w:tc>
        <w:tc>
          <w:tcPr>
            <w:tcW w:w="168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1.980,00</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101,54</w:t>
            </w:r>
          </w:p>
        </w:tc>
        <w:tc>
          <w:tcPr>
            <w:tcW w:w="10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0,19%</w:t>
            </w:r>
          </w:p>
        </w:tc>
      </w:tr>
      <w:tr w:rsidR="00E16946" w:rsidRPr="00E16946" w:rsidTr="00294599">
        <w:trPr>
          <w:trHeight w:val="300"/>
        </w:trPr>
        <w:tc>
          <w:tcPr>
            <w:tcW w:w="632" w:type="dxa"/>
            <w:shd w:val="clear" w:color="000000" w:fill="FFFFFF"/>
            <w:vAlign w:val="center"/>
            <w:hideMark/>
          </w:tcPr>
          <w:p w:rsidR="00E16946" w:rsidRPr="00E16946" w:rsidRDefault="00E16946" w:rsidP="00E16946">
            <w:pPr>
              <w:spacing w:after="0" w:line="240" w:lineRule="auto"/>
              <w:rPr>
                <w:rFonts w:ascii="Candara" w:eastAsia="Times New Roman" w:hAnsi="Candara" w:cs="Calibri"/>
                <w:sz w:val="18"/>
                <w:szCs w:val="18"/>
                <w:lang w:eastAsia="hr-HR"/>
              </w:rPr>
            </w:pPr>
            <w:r w:rsidRPr="00E16946">
              <w:rPr>
                <w:rFonts w:ascii="Candara" w:eastAsia="Times New Roman" w:hAnsi="Candara" w:cs="Calibri"/>
                <w:sz w:val="18"/>
                <w:szCs w:val="18"/>
                <w:lang w:eastAsia="hr-HR"/>
              </w:rPr>
              <w:t>9.3.</w:t>
            </w:r>
          </w:p>
        </w:tc>
        <w:tc>
          <w:tcPr>
            <w:tcW w:w="4323" w:type="dxa"/>
            <w:shd w:val="clear" w:color="000000" w:fill="FFFFFF"/>
            <w:vAlign w:val="center"/>
            <w:hideMark/>
          </w:tcPr>
          <w:p w:rsidR="00E16946" w:rsidRPr="00E16946" w:rsidRDefault="00E16946" w:rsidP="00E16946">
            <w:pPr>
              <w:spacing w:after="0" w:line="240" w:lineRule="auto"/>
              <w:rPr>
                <w:rFonts w:ascii="Candara" w:eastAsia="Times New Roman" w:hAnsi="Candara" w:cs="Calibri"/>
                <w:sz w:val="18"/>
                <w:szCs w:val="18"/>
                <w:lang w:eastAsia="hr-HR"/>
              </w:rPr>
            </w:pPr>
            <w:r w:rsidRPr="00E16946">
              <w:rPr>
                <w:rFonts w:ascii="Candara" w:eastAsia="Times New Roman" w:hAnsi="Candara" w:cs="Calibri"/>
                <w:sz w:val="18"/>
                <w:szCs w:val="18"/>
                <w:lang w:eastAsia="hr-HR"/>
              </w:rPr>
              <w:t>Prihod od Biciklijade Selnica - Gusakovec</w:t>
            </w:r>
          </w:p>
        </w:tc>
        <w:tc>
          <w:tcPr>
            <w:tcW w:w="1478"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3.000,00</w:t>
            </w:r>
          </w:p>
        </w:tc>
        <w:tc>
          <w:tcPr>
            <w:tcW w:w="168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3.000,00</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100,00</w:t>
            </w:r>
          </w:p>
        </w:tc>
        <w:tc>
          <w:tcPr>
            <w:tcW w:w="10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0,29%</w:t>
            </w:r>
          </w:p>
        </w:tc>
      </w:tr>
      <w:tr w:rsidR="00E16946" w:rsidRPr="00E16946" w:rsidTr="00294599">
        <w:trPr>
          <w:trHeight w:val="330"/>
        </w:trPr>
        <w:tc>
          <w:tcPr>
            <w:tcW w:w="632" w:type="dxa"/>
            <w:shd w:val="clear" w:color="000000" w:fill="FFFFFF"/>
            <w:vAlign w:val="center"/>
            <w:hideMark/>
          </w:tcPr>
          <w:p w:rsidR="00E16946" w:rsidRPr="00E16946" w:rsidRDefault="00E16946" w:rsidP="00E16946">
            <w:pPr>
              <w:spacing w:after="0" w:line="240" w:lineRule="auto"/>
              <w:rPr>
                <w:rFonts w:ascii="Candara" w:eastAsia="Times New Roman" w:hAnsi="Candara" w:cs="Calibri"/>
                <w:sz w:val="18"/>
                <w:szCs w:val="18"/>
                <w:lang w:eastAsia="hr-HR"/>
              </w:rPr>
            </w:pPr>
            <w:r w:rsidRPr="00E16946">
              <w:rPr>
                <w:rFonts w:ascii="Candara" w:eastAsia="Times New Roman" w:hAnsi="Candara" w:cs="Calibri"/>
                <w:sz w:val="18"/>
                <w:szCs w:val="18"/>
                <w:lang w:eastAsia="hr-HR"/>
              </w:rPr>
              <w:t>9.4.</w:t>
            </w:r>
          </w:p>
        </w:tc>
        <w:tc>
          <w:tcPr>
            <w:tcW w:w="4323" w:type="dxa"/>
            <w:shd w:val="clear" w:color="000000" w:fill="FFFFFF"/>
            <w:vAlign w:val="center"/>
            <w:hideMark/>
          </w:tcPr>
          <w:p w:rsidR="00E16946" w:rsidRPr="00E16946" w:rsidRDefault="00E16946" w:rsidP="00E16946">
            <w:pPr>
              <w:spacing w:after="0" w:line="240" w:lineRule="auto"/>
              <w:rPr>
                <w:rFonts w:ascii="Candara" w:eastAsia="Times New Roman" w:hAnsi="Candara" w:cs="Calibri"/>
                <w:sz w:val="18"/>
                <w:szCs w:val="18"/>
                <w:lang w:eastAsia="hr-HR"/>
              </w:rPr>
            </w:pPr>
            <w:r w:rsidRPr="00E16946">
              <w:rPr>
                <w:rFonts w:ascii="Candara" w:eastAsia="Times New Roman" w:hAnsi="Candara" w:cs="Calibri"/>
                <w:sz w:val="18"/>
                <w:szCs w:val="18"/>
                <w:lang w:eastAsia="hr-HR"/>
              </w:rPr>
              <w:t>Ostali prihod</w:t>
            </w:r>
          </w:p>
        </w:tc>
        <w:tc>
          <w:tcPr>
            <w:tcW w:w="1478"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36.000,00</w:t>
            </w:r>
          </w:p>
        </w:tc>
        <w:tc>
          <w:tcPr>
            <w:tcW w:w="168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1.640,86</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4,56</w:t>
            </w:r>
          </w:p>
        </w:tc>
        <w:tc>
          <w:tcPr>
            <w:tcW w:w="10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0,16%</w:t>
            </w:r>
          </w:p>
        </w:tc>
      </w:tr>
      <w:tr w:rsidR="00E16946" w:rsidRPr="00E16946" w:rsidTr="00294599">
        <w:trPr>
          <w:trHeight w:val="600"/>
        </w:trPr>
        <w:tc>
          <w:tcPr>
            <w:tcW w:w="632" w:type="dxa"/>
            <w:shd w:val="clear" w:color="000000" w:fill="DA9694"/>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 </w:t>
            </w:r>
          </w:p>
        </w:tc>
        <w:tc>
          <w:tcPr>
            <w:tcW w:w="4323" w:type="dxa"/>
            <w:shd w:val="clear" w:color="000000" w:fill="DA9694"/>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 xml:space="preserve">SVEUKUPNO PRIHODI </w:t>
            </w:r>
          </w:p>
        </w:tc>
        <w:tc>
          <w:tcPr>
            <w:tcW w:w="1478"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1.040.530,88</w:t>
            </w:r>
          </w:p>
        </w:tc>
        <w:tc>
          <w:tcPr>
            <w:tcW w:w="1680"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1.029.096,68</w:t>
            </w:r>
          </w:p>
        </w:tc>
        <w:tc>
          <w:tcPr>
            <w:tcW w:w="1300" w:type="dxa"/>
            <w:shd w:val="clear" w:color="000000" w:fill="DA9694"/>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98,90</w:t>
            </w:r>
          </w:p>
        </w:tc>
        <w:tc>
          <w:tcPr>
            <w:tcW w:w="1000" w:type="dxa"/>
            <w:shd w:val="clear" w:color="000000" w:fill="DA9694"/>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100,16%</w:t>
            </w:r>
          </w:p>
        </w:tc>
      </w:tr>
      <w:tr w:rsidR="00E16946" w:rsidRPr="00E16946" w:rsidTr="00294599">
        <w:trPr>
          <w:trHeight w:val="615"/>
        </w:trPr>
        <w:tc>
          <w:tcPr>
            <w:tcW w:w="632" w:type="dxa"/>
            <w:shd w:val="clear" w:color="000000" w:fill="76933C"/>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RB</w:t>
            </w:r>
          </w:p>
        </w:tc>
        <w:tc>
          <w:tcPr>
            <w:tcW w:w="4323" w:type="dxa"/>
            <w:shd w:val="clear" w:color="000000" w:fill="76933C"/>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RASHODI PO VRSTAMA</w:t>
            </w:r>
          </w:p>
        </w:tc>
        <w:tc>
          <w:tcPr>
            <w:tcW w:w="1478" w:type="dxa"/>
            <w:shd w:val="clear" w:color="000000" w:fill="76933C"/>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 </w:t>
            </w:r>
          </w:p>
        </w:tc>
        <w:tc>
          <w:tcPr>
            <w:tcW w:w="1680" w:type="dxa"/>
            <w:shd w:val="clear" w:color="000000" w:fill="76933C"/>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 </w:t>
            </w:r>
          </w:p>
        </w:tc>
        <w:tc>
          <w:tcPr>
            <w:tcW w:w="1300" w:type="dxa"/>
            <w:shd w:val="clear" w:color="000000" w:fill="76933C"/>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 </w:t>
            </w:r>
          </w:p>
        </w:tc>
        <w:tc>
          <w:tcPr>
            <w:tcW w:w="1000" w:type="dxa"/>
            <w:shd w:val="clear" w:color="000000" w:fill="76933C"/>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 </w:t>
            </w:r>
          </w:p>
        </w:tc>
      </w:tr>
      <w:tr w:rsidR="00E16946" w:rsidRPr="00E16946" w:rsidTr="00294599">
        <w:trPr>
          <w:trHeight w:val="300"/>
        </w:trPr>
        <w:tc>
          <w:tcPr>
            <w:tcW w:w="632" w:type="dxa"/>
            <w:shd w:val="clear" w:color="000000" w:fill="DA9694"/>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I.</w:t>
            </w:r>
          </w:p>
        </w:tc>
        <w:tc>
          <w:tcPr>
            <w:tcW w:w="4323" w:type="dxa"/>
            <w:shd w:val="clear" w:color="000000" w:fill="DA9694"/>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ADMINISTRATIVNI RASHODI</w:t>
            </w:r>
          </w:p>
        </w:tc>
        <w:tc>
          <w:tcPr>
            <w:tcW w:w="1478"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524.108,70</w:t>
            </w:r>
          </w:p>
        </w:tc>
        <w:tc>
          <w:tcPr>
            <w:tcW w:w="1680"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439.315,73</w:t>
            </w:r>
          </w:p>
        </w:tc>
        <w:tc>
          <w:tcPr>
            <w:tcW w:w="1300" w:type="dxa"/>
            <w:shd w:val="clear" w:color="000000" w:fill="DA9694"/>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83,82</w:t>
            </w:r>
          </w:p>
        </w:tc>
        <w:tc>
          <w:tcPr>
            <w:tcW w:w="1000"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47,10%</w:t>
            </w:r>
          </w:p>
        </w:tc>
      </w:tr>
      <w:tr w:rsidR="00E16946" w:rsidRPr="00E16946" w:rsidTr="00294599">
        <w:trPr>
          <w:trHeight w:val="300"/>
        </w:trPr>
        <w:tc>
          <w:tcPr>
            <w:tcW w:w="632" w:type="dxa"/>
            <w:shd w:val="clear" w:color="000000" w:fill="F2DCDB"/>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w:t>
            </w:r>
          </w:p>
        </w:tc>
        <w:tc>
          <w:tcPr>
            <w:tcW w:w="4323" w:type="dxa"/>
            <w:shd w:val="clear" w:color="000000" w:fill="F2DCDB"/>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Rashodi za radnike</w:t>
            </w:r>
          </w:p>
        </w:tc>
        <w:tc>
          <w:tcPr>
            <w:tcW w:w="1478"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303.300,00</w:t>
            </w:r>
          </w:p>
        </w:tc>
        <w:tc>
          <w:tcPr>
            <w:tcW w:w="168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281.501,45</w:t>
            </w:r>
          </w:p>
        </w:tc>
        <w:tc>
          <w:tcPr>
            <w:tcW w:w="13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92,81</w:t>
            </w:r>
          </w:p>
        </w:tc>
        <w:tc>
          <w:tcPr>
            <w:tcW w:w="100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30,18%</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1.1.</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Neto plaće</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180.000,00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172.503,47</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95,84</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18,49%</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1.2.</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Doprinosi iz plaća i porezi</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67.000,00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59.151,48</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88,29</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6,34%</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1.3.</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Darovi za djecu</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1.800,00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1.800,00</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100,00</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0,19%</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1.4.</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Darovi zaposlenima</w:t>
            </w:r>
          </w:p>
        </w:tc>
        <w:tc>
          <w:tcPr>
            <w:tcW w:w="1478"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6.500,00</w:t>
            </w:r>
          </w:p>
        </w:tc>
        <w:tc>
          <w:tcPr>
            <w:tcW w:w="168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6.500,00</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100,00</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0,70%</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1.5.</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Doprinosi na plaće</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48.000,00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41.546,50</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86,56</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4,45%</w:t>
            </w:r>
          </w:p>
        </w:tc>
      </w:tr>
      <w:tr w:rsidR="00E16946" w:rsidRPr="00E16946" w:rsidTr="00294599">
        <w:trPr>
          <w:trHeight w:val="300"/>
        </w:trPr>
        <w:tc>
          <w:tcPr>
            <w:tcW w:w="632" w:type="dxa"/>
            <w:shd w:val="clear" w:color="000000" w:fill="F2DCDB"/>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2.</w:t>
            </w:r>
          </w:p>
        </w:tc>
        <w:tc>
          <w:tcPr>
            <w:tcW w:w="4323" w:type="dxa"/>
            <w:shd w:val="clear" w:color="000000" w:fill="F2DCDB"/>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Rashodi ureda</w:t>
            </w:r>
          </w:p>
        </w:tc>
        <w:tc>
          <w:tcPr>
            <w:tcW w:w="1478"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220.808,70</w:t>
            </w:r>
          </w:p>
        </w:tc>
        <w:tc>
          <w:tcPr>
            <w:tcW w:w="168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157.814,28</w:t>
            </w:r>
          </w:p>
        </w:tc>
        <w:tc>
          <w:tcPr>
            <w:tcW w:w="13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71,47</w:t>
            </w:r>
          </w:p>
        </w:tc>
        <w:tc>
          <w:tcPr>
            <w:tcW w:w="100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16,92%</w:t>
            </w:r>
          </w:p>
        </w:tc>
      </w:tr>
      <w:tr w:rsidR="00E16946" w:rsidRPr="00E16946" w:rsidTr="00294599">
        <w:trPr>
          <w:trHeight w:val="300"/>
        </w:trPr>
        <w:tc>
          <w:tcPr>
            <w:tcW w:w="632" w:type="dxa"/>
            <w:shd w:val="clear" w:color="000000" w:fill="D8E4BC"/>
            <w:noWrap/>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2.1.</w:t>
            </w:r>
          </w:p>
        </w:tc>
        <w:tc>
          <w:tcPr>
            <w:tcW w:w="4323" w:type="dxa"/>
            <w:shd w:val="clear" w:color="000000" w:fill="D8E4BC"/>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Naknade troškova zaposlenima</w:t>
            </w:r>
          </w:p>
        </w:tc>
        <w:tc>
          <w:tcPr>
            <w:tcW w:w="1478"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27.000,00</w:t>
            </w:r>
          </w:p>
        </w:tc>
        <w:tc>
          <w:tcPr>
            <w:tcW w:w="168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26.365,03</w:t>
            </w:r>
          </w:p>
        </w:tc>
        <w:tc>
          <w:tcPr>
            <w:tcW w:w="1300" w:type="dxa"/>
            <w:shd w:val="clear" w:color="000000" w:fill="D8E4BC"/>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97,65</w:t>
            </w:r>
          </w:p>
        </w:tc>
        <w:tc>
          <w:tcPr>
            <w:tcW w:w="100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2,83%</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2.1.1.</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Službena putovanja</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6.000,00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4.712,00</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78,53</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0,51%</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2.1.2.</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Naknade za prijevoz</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14.000,00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15.306,00</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109,33</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1,64%</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2.1.3.</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Naknade volonterima/studentima</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7.000,00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6.347,03</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90,67</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0,68%</w:t>
            </w:r>
          </w:p>
        </w:tc>
      </w:tr>
      <w:tr w:rsidR="00E16946" w:rsidRPr="00E16946" w:rsidTr="00294599">
        <w:trPr>
          <w:trHeight w:val="300"/>
        </w:trPr>
        <w:tc>
          <w:tcPr>
            <w:tcW w:w="632" w:type="dxa"/>
            <w:shd w:val="clear" w:color="000000" w:fill="D8E4BC"/>
            <w:noWrap/>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2.2.</w:t>
            </w:r>
          </w:p>
        </w:tc>
        <w:tc>
          <w:tcPr>
            <w:tcW w:w="4323" w:type="dxa"/>
            <w:shd w:val="clear" w:color="000000" w:fill="D8E4BC"/>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Rashodi za usluge</w:t>
            </w:r>
          </w:p>
        </w:tc>
        <w:tc>
          <w:tcPr>
            <w:tcW w:w="1478"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52.500,00</w:t>
            </w:r>
          </w:p>
        </w:tc>
        <w:tc>
          <w:tcPr>
            <w:tcW w:w="168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49.511,77</w:t>
            </w:r>
          </w:p>
        </w:tc>
        <w:tc>
          <w:tcPr>
            <w:tcW w:w="1300" w:type="dxa"/>
            <w:shd w:val="clear" w:color="000000" w:fill="D8E4BC"/>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94,31</w:t>
            </w:r>
          </w:p>
        </w:tc>
        <w:tc>
          <w:tcPr>
            <w:tcW w:w="100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5,31%</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2.2.1.</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Telefon i Internet</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12.000,00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11.735,16</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97,79</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1,26%</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2.2.2.</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Poštarina</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3.000,00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1.562,85</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52,10</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0,17%</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2.2.3.</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Tekuće i invest. održavanje</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1.000,00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1.356,25</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135,63</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0,15%</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2.2.4.</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Komunalne usluge</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1.500,00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1.457,51</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97,17</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0,16%</w:t>
            </w:r>
          </w:p>
        </w:tc>
      </w:tr>
      <w:tr w:rsidR="00E16946" w:rsidRPr="00E16946" w:rsidTr="00294599">
        <w:trPr>
          <w:trHeight w:val="495"/>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2.2.5.</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Zakupnine i najamnine, oprema, javna površina</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9.000,00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7.150,00</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79,44</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0,77%</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2.2.6.</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Intelektualne i ost. Usluge</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25.000,00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26.000,00</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104,00</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2,79%</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2.2.7.</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Ostale usluge</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1.000,00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250,00</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25,00</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0,03%</w:t>
            </w:r>
          </w:p>
        </w:tc>
      </w:tr>
      <w:tr w:rsidR="00E16946" w:rsidRPr="00E16946" w:rsidTr="00294599">
        <w:trPr>
          <w:trHeight w:val="300"/>
        </w:trPr>
        <w:tc>
          <w:tcPr>
            <w:tcW w:w="632" w:type="dxa"/>
            <w:shd w:val="clear" w:color="000000" w:fill="D8E4BC"/>
            <w:noWrap/>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lastRenderedPageBreak/>
              <w:t>2.3.</w:t>
            </w:r>
          </w:p>
        </w:tc>
        <w:tc>
          <w:tcPr>
            <w:tcW w:w="4323" w:type="dxa"/>
            <w:shd w:val="clear" w:color="000000" w:fill="D8E4BC"/>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Rashodi za materijal i energiju</w:t>
            </w:r>
          </w:p>
        </w:tc>
        <w:tc>
          <w:tcPr>
            <w:tcW w:w="1478"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17.808,70</w:t>
            </w:r>
          </w:p>
        </w:tc>
        <w:tc>
          <w:tcPr>
            <w:tcW w:w="168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18.067,74</w:t>
            </w:r>
          </w:p>
        </w:tc>
        <w:tc>
          <w:tcPr>
            <w:tcW w:w="1300" w:type="dxa"/>
            <w:shd w:val="clear" w:color="000000" w:fill="D8E4BC"/>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101,45</w:t>
            </w:r>
          </w:p>
        </w:tc>
        <w:tc>
          <w:tcPr>
            <w:tcW w:w="100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1,94%</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2.3.1.</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Uredski materijal</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5.000,00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7.476,98</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149,54</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0,80%</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2.3.2.</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Materija za čišćenje i održavanje</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200,00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0,00</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2.3.3.</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Nabavna vrijednost prodaje suvenira</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0,00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0,00</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2.3.4.</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Ostali materijalni rashodi</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500,00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151,00</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30,20</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0,02%</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2.3.5.</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 xml:space="preserve">Energija </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10.000,00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8.331,06</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83,31</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0,89%</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2.3.6.</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Sitni materijal</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2.108,70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2.108,70</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100,00</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0,23%</w:t>
            </w:r>
          </w:p>
        </w:tc>
      </w:tr>
      <w:tr w:rsidR="00E16946" w:rsidRPr="00E16946" w:rsidTr="00294599">
        <w:trPr>
          <w:trHeight w:val="300"/>
        </w:trPr>
        <w:tc>
          <w:tcPr>
            <w:tcW w:w="632" w:type="dxa"/>
            <w:shd w:val="clear" w:color="000000" w:fill="D8E4BC"/>
            <w:noWrap/>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 xml:space="preserve">2.4. </w:t>
            </w:r>
          </w:p>
        </w:tc>
        <w:tc>
          <w:tcPr>
            <w:tcW w:w="4323" w:type="dxa"/>
            <w:shd w:val="clear" w:color="000000" w:fill="D8E4BC"/>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Ostali rashodi</w:t>
            </w:r>
          </w:p>
        </w:tc>
        <w:tc>
          <w:tcPr>
            <w:tcW w:w="1478"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15.000,00</w:t>
            </w:r>
          </w:p>
        </w:tc>
        <w:tc>
          <w:tcPr>
            <w:tcW w:w="168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15.971,26</w:t>
            </w:r>
          </w:p>
        </w:tc>
        <w:tc>
          <w:tcPr>
            <w:tcW w:w="1300" w:type="dxa"/>
            <w:shd w:val="clear" w:color="000000" w:fill="D8E4BC"/>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106,48</w:t>
            </w:r>
          </w:p>
        </w:tc>
        <w:tc>
          <w:tcPr>
            <w:tcW w:w="100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1,71%</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2.4.1.</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Reprezentacija</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15.000,00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15.971,26</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106,48</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1,71%</w:t>
            </w:r>
          </w:p>
        </w:tc>
      </w:tr>
      <w:tr w:rsidR="00E16946" w:rsidRPr="00E16946" w:rsidTr="00294599">
        <w:trPr>
          <w:trHeight w:val="300"/>
        </w:trPr>
        <w:tc>
          <w:tcPr>
            <w:tcW w:w="632" w:type="dxa"/>
            <w:shd w:val="clear" w:color="000000" w:fill="D8E4BC"/>
            <w:noWrap/>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2.5.</w:t>
            </w:r>
          </w:p>
        </w:tc>
        <w:tc>
          <w:tcPr>
            <w:tcW w:w="4323" w:type="dxa"/>
            <w:shd w:val="clear" w:color="000000" w:fill="D8E4BC"/>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Financijski rashodi</w:t>
            </w:r>
          </w:p>
        </w:tc>
        <w:tc>
          <w:tcPr>
            <w:tcW w:w="1478"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4.000,00</w:t>
            </w:r>
          </w:p>
        </w:tc>
        <w:tc>
          <w:tcPr>
            <w:tcW w:w="168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3.902,61</w:t>
            </w:r>
          </w:p>
        </w:tc>
        <w:tc>
          <w:tcPr>
            <w:tcW w:w="1300" w:type="dxa"/>
            <w:shd w:val="clear" w:color="000000" w:fill="D8E4BC"/>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97,57</w:t>
            </w:r>
          </w:p>
        </w:tc>
        <w:tc>
          <w:tcPr>
            <w:tcW w:w="100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0,42%</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2.5.1.</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Bankarske usluge i platni promet</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4.000,00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3.902,61</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97,57</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0,42%</w:t>
            </w:r>
          </w:p>
        </w:tc>
      </w:tr>
      <w:tr w:rsidR="00E16946" w:rsidRPr="00E16946" w:rsidTr="00294599">
        <w:trPr>
          <w:trHeight w:val="300"/>
        </w:trPr>
        <w:tc>
          <w:tcPr>
            <w:tcW w:w="632" w:type="dxa"/>
            <w:shd w:val="clear" w:color="000000" w:fill="D8E4BC"/>
            <w:noWrap/>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 xml:space="preserve">2.6. </w:t>
            </w:r>
          </w:p>
        </w:tc>
        <w:tc>
          <w:tcPr>
            <w:tcW w:w="4323" w:type="dxa"/>
            <w:shd w:val="clear" w:color="000000" w:fill="D8E4BC"/>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Ostali rashodi</w:t>
            </w:r>
          </w:p>
        </w:tc>
        <w:tc>
          <w:tcPr>
            <w:tcW w:w="1478"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1.500,00</w:t>
            </w:r>
          </w:p>
        </w:tc>
        <w:tc>
          <w:tcPr>
            <w:tcW w:w="168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974,46</w:t>
            </w:r>
          </w:p>
        </w:tc>
        <w:tc>
          <w:tcPr>
            <w:tcW w:w="1300" w:type="dxa"/>
            <w:shd w:val="clear" w:color="000000" w:fill="D8E4BC"/>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64,96</w:t>
            </w:r>
          </w:p>
        </w:tc>
        <w:tc>
          <w:tcPr>
            <w:tcW w:w="100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0,10%</w:t>
            </w:r>
          </w:p>
        </w:tc>
      </w:tr>
      <w:tr w:rsidR="00E16946" w:rsidRPr="00E16946" w:rsidTr="00294599">
        <w:trPr>
          <w:trHeight w:val="300"/>
        </w:trPr>
        <w:tc>
          <w:tcPr>
            <w:tcW w:w="632" w:type="dxa"/>
            <w:shd w:val="clear" w:color="000000" w:fill="D8E4BC"/>
            <w:noWrap/>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2.7.</w:t>
            </w:r>
          </w:p>
        </w:tc>
        <w:tc>
          <w:tcPr>
            <w:tcW w:w="4323" w:type="dxa"/>
            <w:shd w:val="clear" w:color="000000" w:fill="D8E4BC"/>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Ulaganja u imovinu</w:t>
            </w:r>
          </w:p>
        </w:tc>
        <w:tc>
          <w:tcPr>
            <w:tcW w:w="1478"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103.000,00</w:t>
            </w:r>
          </w:p>
        </w:tc>
        <w:tc>
          <w:tcPr>
            <w:tcW w:w="168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43.021,41</w:t>
            </w:r>
          </w:p>
        </w:tc>
        <w:tc>
          <w:tcPr>
            <w:tcW w:w="1300" w:type="dxa"/>
            <w:shd w:val="clear" w:color="000000" w:fill="D8E4BC"/>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41,77</w:t>
            </w:r>
          </w:p>
        </w:tc>
        <w:tc>
          <w:tcPr>
            <w:tcW w:w="100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4,61%</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2.7.1.</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Nabava dugotrajne imovine</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103.000,00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43.021,41</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41,77</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4,61%</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2.7.2.</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Smeđa signalizacija</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0,00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b/>
                <w:bCs/>
                <w:lang w:eastAsia="hr-HR"/>
              </w:rPr>
            </w:pPr>
            <w:r w:rsidRPr="00E16946">
              <w:rPr>
                <w:rFonts w:ascii="Candara" w:eastAsia="Times New Roman" w:hAnsi="Candara" w:cs="Calibri"/>
                <w:b/>
                <w:bCs/>
                <w:lang w:eastAsia="hr-HR"/>
              </w:rPr>
              <w:t> </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300"/>
        </w:trPr>
        <w:tc>
          <w:tcPr>
            <w:tcW w:w="632" w:type="dxa"/>
            <w:shd w:val="clear" w:color="000000" w:fill="DA9694"/>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II.</w:t>
            </w:r>
          </w:p>
        </w:tc>
        <w:tc>
          <w:tcPr>
            <w:tcW w:w="4323" w:type="dxa"/>
            <w:shd w:val="clear" w:color="000000" w:fill="DA9694"/>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DIZAJN VRIJEDNOSTI</w:t>
            </w:r>
          </w:p>
        </w:tc>
        <w:tc>
          <w:tcPr>
            <w:tcW w:w="1478" w:type="dxa"/>
            <w:shd w:val="clear" w:color="000000" w:fill="DA9694"/>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450.322,18</w:t>
            </w:r>
          </w:p>
        </w:tc>
        <w:tc>
          <w:tcPr>
            <w:tcW w:w="1680" w:type="dxa"/>
            <w:shd w:val="clear" w:color="000000" w:fill="DA9694"/>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444.532,05</w:t>
            </w:r>
          </w:p>
        </w:tc>
        <w:tc>
          <w:tcPr>
            <w:tcW w:w="1300" w:type="dxa"/>
            <w:shd w:val="clear" w:color="000000" w:fill="DA9694"/>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98,71</w:t>
            </w:r>
          </w:p>
        </w:tc>
        <w:tc>
          <w:tcPr>
            <w:tcW w:w="1000"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47,66%</w:t>
            </w:r>
          </w:p>
        </w:tc>
      </w:tr>
      <w:tr w:rsidR="00E16946" w:rsidRPr="00E16946" w:rsidTr="00294599">
        <w:trPr>
          <w:trHeight w:val="300"/>
        </w:trPr>
        <w:tc>
          <w:tcPr>
            <w:tcW w:w="632" w:type="dxa"/>
            <w:shd w:val="clear" w:color="000000" w:fill="F2DCDB"/>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 xml:space="preserve">1. </w:t>
            </w:r>
          </w:p>
        </w:tc>
        <w:tc>
          <w:tcPr>
            <w:tcW w:w="4323" w:type="dxa"/>
            <w:shd w:val="clear" w:color="000000" w:fill="F2DCDB"/>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Poticanje i sudjelovanje u uređenju općine</w:t>
            </w:r>
          </w:p>
        </w:tc>
        <w:tc>
          <w:tcPr>
            <w:tcW w:w="1478"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1.500,00</w:t>
            </w:r>
          </w:p>
        </w:tc>
        <w:tc>
          <w:tcPr>
            <w:tcW w:w="168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1.412,55</w:t>
            </w:r>
          </w:p>
        </w:tc>
        <w:tc>
          <w:tcPr>
            <w:tcW w:w="13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94,17</w:t>
            </w:r>
          </w:p>
        </w:tc>
        <w:tc>
          <w:tcPr>
            <w:tcW w:w="100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0,15%</w:t>
            </w:r>
          </w:p>
        </w:tc>
      </w:tr>
      <w:tr w:rsidR="00E16946" w:rsidRPr="00E16946" w:rsidTr="00294599">
        <w:trPr>
          <w:trHeight w:val="300"/>
        </w:trPr>
        <w:tc>
          <w:tcPr>
            <w:tcW w:w="632" w:type="dxa"/>
            <w:shd w:val="clear" w:color="000000" w:fill="F2DCDB"/>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 xml:space="preserve">2. </w:t>
            </w:r>
          </w:p>
        </w:tc>
        <w:tc>
          <w:tcPr>
            <w:tcW w:w="4323" w:type="dxa"/>
            <w:shd w:val="clear" w:color="000000" w:fill="F2DCDB"/>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Manifestacije</w:t>
            </w:r>
          </w:p>
        </w:tc>
        <w:tc>
          <w:tcPr>
            <w:tcW w:w="1478"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437.822,18</w:t>
            </w:r>
          </w:p>
        </w:tc>
        <w:tc>
          <w:tcPr>
            <w:tcW w:w="168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431.158,44</w:t>
            </w:r>
          </w:p>
        </w:tc>
        <w:tc>
          <w:tcPr>
            <w:tcW w:w="13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98,48</w:t>
            </w:r>
          </w:p>
        </w:tc>
        <w:tc>
          <w:tcPr>
            <w:tcW w:w="100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46,22%</w:t>
            </w:r>
          </w:p>
        </w:tc>
      </w:tr>
      <w:tr w:rsidR="00E16946" w:rsidRPr="00E16946" w:rsidTr="00294599">
        <w:trPr>
          <w:trHeight w:val="300"/>
        </w:trPr>
        <w:tc>
          <w:tcPr>
            <w:tcW w:w="632" w:type="dxa"/>
            <w:shd w:val="clear" w:color="000000" w:fill="D8E4BC"/>
            <w:noWrap/>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2.1.</w:t>
            </w:r>
          </w:p>
        </w:tc>
        <w:tc>
          <w:tcPr>
            <w:tcW w:w="4323" w:type="dxa"/>
            <w:shd w:val="clear" w:color="000000" w:fill="D8E4BC"/>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Kulturno-zabavne</w:t>
            </w:r>
          </w:p>
        </w:tc>
        <w:tc>
          <w:tcPr>
            <w:tcW w:w="1478"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414.322,18</w:t>
            </w:r>
          </w:p>
        </w:tc>
        <w:tc>
          <w:tcPr>
            <w:tcW w:w="168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408.122,10</w:t>
            </w:r>
          </w:p>
        </w:tc>
        <w:tc>
          <w:tcPr>
            <w:tcW w:w="1300" w:type="dxa"/>
            <w:shd w:val="clear" w:color="000000" w:fill="D8E4BC"/>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98,50</w:t>
            </w:r>
          </w:p>
        </w:tc>
        <w:tc>
          <w:tcPr>
            <w:tcW w:w="100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43,75%</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2.1.1.</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Ljeto u Mariji Bistrici</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160.000,00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155.815,99</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97,38</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16,71%</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2.1.6.</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Advent u Mariji Bistrici</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239.322,18</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237.397,55</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99,20</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25,45%</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2.1.7.</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Bistrički fašinek</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15.000,00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14.908,56</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99,39</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1,60%</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2.1.8.</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Bistrička dobrodošlica</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0,00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0,00</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300"/>
        </w:trPr>
        <w:tc>
          <w:tcPr>
            <w:tcW w:w="632" w:type="dxa"/>
            <w:shd w:val="clear" w:color="000000" w:fill="D8E4BC"/>
            <w:noWrap/>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2.2.</w:t>
            </w:r>
          </w:p>
        </w:tc>
        <w:tc>
          <w:tcPr>
            <w:tcW w:w="4323" w:type="dxa"/>
            <w:shd w:val="clear" w:color="000000" w:fill="D8E4BC"/>
            <w:noWrap/>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Ostale manifestacije</w:t>
            </w:r>
          </w:p>
        </w:tc>
        <w:tc>
          <w:tcPr>
            <w:tcW w:w="1478"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21.000,00</w:t>
            </w:r>
          </w:p>
        </w:tc>
        <w:tc>
          <w:tcPr>
            <w:tcW w:w="168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21.036,34</w:t>
            </w:r>
          </w:p>
        </w:tc>
        <w:tc>
          <w:tcPr>
            <w:tcW w:w="1300" w:type="dxa"/>
            <w:shd w:val="clear" w:color="000000" w:fill="D8E4BC"/>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100,17</w:t>
            </w:r>
          </w:p>
        </w:tc>
        <w:tc>
          <w:tcPr>
            <w:tcW w:w="100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2,26%</w:t>
            </w:r>
          </w:p>
        </w:tc>
      </w:tr>
      <w:tr w:rsidR="00E16946" w:rsidRPr="00E16946" w:rsidTr="00294599">
        <w:trPr>
          <w:trHeight w:val="300"/>
        </w:trPr>
        <w:tc>
          <w:tcPr>
            <w:tcW w:w="632" w:type="dxa"/>
            <w:shd w:val="clear" w:color="000000" w:fill="D8E4BC"/>
            <w:noWrap/>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2.3.</w:t>
            </w:r>
          </w:p>
        </w:tc>
        <w:tc>
          <w:tcPr>
            <w:tcW w:w="4323" w:type="dxa"/>
            <w:shd w:val="clear" w:color="000000" w:fill="D8E4BC"/>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Potpore manifestacijama i donacije</w:t>
            </w:r>
          </w:p>
        </w:tc>
        <w:tc>
          <w:tcPr>
            <w:tcW w:w="1478"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2.500,00</w:t>
            </w:r>
          </w:p>
        </w:tc>
        <w:tc>
          <w:tcPr>
            <w:tcW w:w="168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2.000,00</w:t>
            </w:r>
          </w:p>
        </w:tc>
        <w:tc>
          <w:tcPr>
            <w:tcW w:w="1300" w:type="dxa"/>
            <w:shd w:val="clear" w:color="000000" w:fill="D8E4BC"/>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80,00</w:t>
            </w:r>
          </w:p>
        </w:tc>
        <w:tc>
          <w:tcPr>
            <w:tcW w:w="100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0,21%</w:t>
            </w:r>
          </w:p>
        </w:tc>
      </w:tr>
      <w:tr w:rsidR="00E16946" w:rsidRPr="00E16946" w:rsidTr="00294599">
        <w:trPr>
          <w:trHeight w:val="300"/>
        </w:trPr>
        <w:tc>
          <w:tcPr>
            <w:tcW w:w="632" w:type="dxa"/>
            <w:shd w:val="clear" w:color="000000" w:fill="F2DCDB"/>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 xml:space="preserve">3. </w:t>
            </w:r>
          </w:p>
        </w:tc>
        <w:tc>
          <w:tcPr>
            <w:tcW w:w="4323" w:type="dxa"/>
            <w:shd w:val="clear" w:color="000000" w:fill="F2DCDB"/>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 xml:space="preserve">Novi proizvodi </w:t>
            </w:r>
          </w:p>
        </w:tc>
        <w:tc>
          <w:tcPr>
            <w:tcW w:w="1478"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11.000,00</w:t>
            </w:r>
          </w:p>
        </w:tc>
        <w:tc>
          <w:tcPr>
            <w:tcW w:w="168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11.961,06</w:t>
            </w:r>
          </w:p>
        </w:tc>
        <w:tc>
          <w:tcPr>
            <w:tcW w:w="13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108,74</w:t>
            </w:r>
          </w:p>
        </w:tc>
        <w:tc>
          <w:tcPr>
            <w:tcW w:w="100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1,28%</w:t>
            </w:r>
          </w:p>
        </w:tc>
      </w:tr>
      <w:tr w:rsidR="00E16946" w:rsidRPr="00E16946" w:rsidTr="00294599">
        <w:trPr>
          <w:trHeight w:val="300"/>
        </w:trPr>
        <w:tc>
          <w:tcPr>
            <w:tcW w:w="632" w:type="dxa"/>
            <w:shd w:val="clear" w:color="000000" w:fill="D8E4BC"/>
            <w:noWrap/>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3.1.</w:t>
            </w:r>
          </w:p>
        </w:tc>
        <w:tc>
          <w:tcPr>
            <w:tcW w:w="4323" w:type="dxa"/>
            <w:shd w:val="clear" w:color="000000" w:fill="D8E4BC"/>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Programi</w:t>
            </w:r>
          </w:p>
        </w:tc>
        <w:tc>
          <w:tcPr>
            <w:tcW w:w="1478"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11.000,00</w:t>
            </w:r>
          </w:p>
        </w:tc>
        <w:tc>
          <w:tcPr>
            <w:tcW w:w="168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11.961,06</w:t>
            </w:r>
          </w:p>
        </w:tc>
        <w:tc>
          <w:tcPr>
            <w:tcW w:w="1300" w:type="dxa"/>
            <w:shd w:val="clear" w:color="000000" w:fill="D8E4BC"/>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108,74</w:t>
            </w:r>
          </w:p>
        </w:tc>
        <w:tc>
          <w:tcPr>
            <w:tcW w:w="100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1,28%</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3.1.1.</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Park skulptura - Centar za posjetitelje</w:t>
            </w:r>
          </w:p>
        </w:tc>
        <w:tc>
          <w:tcPr>
            <w:tcW w:w="1478"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0,00</w:t>
            </w:r>
          </w:p>
        </w:tc>
        <w:tc>
          <w:tcPr>
            <w:tcW w:w="168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0,00</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3.1.2.</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Obilježavanje važnih bistričkih obljetnica</w:t>
            </w:r>
          </w:p>
        </w:tc>
        <w:tc>
          <w:tcPr>
            <w:tcW w:w="1478"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0,00</w:t>
            </w:r>
          </w:p>
        </w:tc>
        <w:tc>
          <w:tcPr>
            <w:tcW w:w="168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0,00</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20"/>
                <w:szCs w:val="20"/>
                <w:lang w:eastAsia="hr-HR"/>
              </w:rPr>
            </w:pPr>
            <w:r w:rsidRPr="00E16946">
              <w:rPr>
                <w:rFonts w:ascii="Candara" w:eastAsia="Times New Roman" w:hAnsi="Candara" w:cs="Calibri"/>
                <w:color w:val="000000"/>
                <w:sz w:val="20"/>
                <w:szCs w:val="20"/>
                <w:lang w:eastAsia="hr-HR"/>
              </w:rPr>
              <w:t>3.1.3.</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20"/>
                <w:szCs w:val="20"/>
                <w:lang w:eastAsia="hr-HR"/>
              </w:rPr>
            </w:pPr>
            <w:r w:rsidRPr="00E16946">
              <w:rPr>
                <w:rFonts w:ascii="Candara" w:eastAsia="Times New Roman" w:hAnsi="Candara" w:cs="Calibri"/>
                <w:color w:val="000000"/>
                <w:sz w:val="20"/>
                <w:szCs w:val="20"/>
                <w:lang w:eastAsia="hr-HR"/>
              </w:rPr>
              <w:t>Izložba papa Ivan Pavao II</w:t>
            </w:r>
          </w:p>
        </w:tc>
        <w:tc>
          <w:tcPr>
            <w:tcW w:w="1478" w:type="dxa"/>
            <w:shd w:val="clear" w:color="000000" w:fill="FFFFFF"/>
            <w:noWrap/>
            <w:vAlign w:val="center"/>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0,00</w:t>
            </w:r>
          </w:p>
        </w:tc>
        <w:tc>
          <w:tcPr>
            <w:tcW w:w="1680" w:type="dxa"/>
            <w:shd w:val="clear" w:color="000000" w:fill="FFFFFF"/>
            <w:noWrap/>
            <w:vAlign w:val="center"/>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0,00</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3.1.4.</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Ostali programi  - Ljetna likovna kolonija</w:t>
            </w:r>
          </w:p>
        </w:tc>
        <w:tc>
          <w:tcPr>
            <w:tcW w:w="1478"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11.000,00</w:t>
            </w:r>
          </w:p>
        </w:tc>
        <w:tc>
          <w:tcPr>
            <w:tcW w:w="168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11.961,06</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108,74</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1,28%</w:t>
            </w:r>
          </w:p>
        </w:tc>
      </w:tr>
      <w:tr w:rsidR="00E16946" w:rsidRPr="00E16946" w:rsidTr="00294599">
        <w:trPr>
          <w:trHeight w:val="240"/>
        </w:trPr>
        <w:tc>
          <w:tcPr>
            <w:tcW w:w="632" w:type="dxa"/>
            <w:shd w:val="clear" w:color="000000" w:fill="D8E4BC"/>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3.2.</w:t>
            </w:r>
          </w:p>
        </w:tc>
        <w:tc>
          <w:tcPr>
            <w:tcW w:w="4323" w:type="dxa"/>
            <w:shd w:val="clear" w:color="000000" w:fill="D8E4BC"/>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Potpora razvoju DMK-a</w:t>
            </w:r>
          </w:p>
        </w:tc>
        <w:tc>
          <w:tcPr>
            <w:tcW w:w="1478"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0,00</w:t>
            </w:r>
          </w:p>
        </w:tc>
        <w:tc>
          <w:tcPr>
            <w:tcW w:w="168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0,00</w:t>
            </w:r>
          </w:p>
        </w:tc>
        <w:tc>
          <w:tcPr>
            <w:tcW w:w="1300" w:type="dxa"/>
            <w:shd w:val="clear" w:color="000000" w:fill="D8E4BC"/>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300"/>
        </w:trPr>
        <w:tc>
          <w:tcPr>
            <w:tcW w:w="632" w:type="dxa"/>
            <w:shd w:val="clear" w:color="000000" w:fill="DA9694"/>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III.</w:t>
            </w:r>
          </w:p>
        </w:tc>
        <w:tc>
          <w:tcPr>
            <w:tcW w:w="4323" w:type="dxa"/>
            <w:shd w:val="clear" w:color="000000" w:fill="DA9694"/>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 xml:space="preserve">KOMUNIKACIJA VRIJEDNOSTI </w:t>
            </w:r>
          </w:p>
        </w:tc>
        <w:tc>
          <w:tcPr>
            <w:tcW w:w="1478"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23.400,00</w:t>
            </w:r>
          </w:p>
        </w:tc>
        <w:tc>
          <w:tcPr>
            <w:tcW w:w="1680"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17.937,50</w:t>
            </w:r>
          </w:p>
        </w:tc>
        <w:tc>
          <w:tcPr>
            <w:tcW w:w="1300" w:type="dxa"/>
            <w:shd w:val="clear" w:color="000000" w:fill="DA9694"/>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76,66</w:t>
            </w:r>
          </w:p>
        </w:tc>
        <w:tc>
          <w:tcPr>
            <w:tcW w:w="1000"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1,92%</w:t>
            </w:r>
          </w:p>
        </w:tc>
      </w:tr>
      <w:tr w:rsidR="00E16946" w:rsidRPr="00E16946" w:rsidTr="00294599">
        <w:trPr>
          <w:trHeight w:val="300"/>
        </w:trPr>
        <w:tc>
          <w:tcPr>
            <w:tcW w:w="632" w:type="dxa"/>
            <w:shd w:val="clear" w:color="000000" w:fill="F2DCDB"/>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w:t>
            </w:r>
          </w:p>
        </w:tc>
        <w:tc>
          <w:tcPr>
            <w:tcW w:w="4323" w:type="dxa"/>
            <w:shd w:val="clear" w:color="000000" w:fill="F2DCDB"/>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Online komunikacije</w:t>
            </w:r>
          </w:p>
        </w:tc>
        <w:tc>
          <w:tcPr>
            <w:tcW w:w="1478"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6.400,00</w:t>
            </w:r>
          </w:p>
        </w:tc>
        <w:tc>
          <w:tcPr>
            <w:tcW w:w="168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4.812,50</w:t>
            </w:r>
          </w:p>
        </w:tc>
        <w:tc>
          <w:tcPr>
            <w:tcW w:w="13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75,20</w:t>
            </w:r>
          </w:p>
        </w:tc>
        <w:tc>
          <w:tcPr>
            <w:tcW w:w="100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0,52%</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1.1.</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Internet oglašavanje</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1.000,00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 </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495"/>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1.2.</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Internet stranice i upravljanje Internet stranicama</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5.400,00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4.812,50</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89,12</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0,52%</w:t>
            </w:r>
          </w:p>
        </w:tc>
      </w:tr>
      <w:tr w:rsidR="00E16946" w:rsidRPr="00E16946" w:rsidTr="00294599">
        <w:trPr>
          <w:trHeight w:val="300"/>
        </w:trPr>
        <w:tc>
          <w:tcPr>
            <w:tcW w:w="632" w:type="dxa"/>
            <w:shd w:val="clear" w:color="000000" w:fill="DA9694"/>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2.</w:t>
            </w:r>
          </w:p>
        </w:tc>
        <w:tc>
          <w:tcPr>
            <w:tcW w:w="4323" w:type="dxa"/>
            <w:shd w:val="clear" w:color="000000" w:fill="DA9694"/>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Offline komunikacije</w:t>
            </w:r>
          </w:p>
        </w:tc>
        <w:tc>
          <w:tcPr>
            <w:tcW w:w="1478"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17.000,00</w:t>
            </w:r>
          </w:p>
        </w:tc>
        <w:tc>
          <w:tcPr>
            <w:tcW w:w="1680"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13.125,00</w:t>
            </w:r>
          </w:p>
        </w:tc>
        <w:tc>
          <w:tcPr>
            <w:tcW w:w="1300" w:type="dxa"/>
            <w:shd w:val="clear" w:color="000000" w:fill="DA9694"/>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77,21</w:t>
            </w:r>
          </w:p>
        </w:tc>
        <w:tc>
          <w:tcPr>
            <w:tcW w:w="1000"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1,41%</w:t>
            </w:r>
          </w:p>
        </w:tc>
      </w:tr>
      <w:tr w:rsidR="00E16946" w:rsidRPr="00E16946" w:rsidTr="00294599">
        <w:trPr>
          <w:trHeight w:val="495"/>
        </w:trPr>
        <w:tc>
          <w:tcPr>
            <w:tcW w:w="632" w:type="dxa"/>
            <w:shd w:val="clear" w:color="000000" w:fill="D8E4BC"/>
            <w:noWrap/>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2.1.</w:t>
            </w:r>
          </w:p>
        </w:tc>
        <w:tc>
          <w:tcPr>
            <w:tcW w:w="4323" w:type="dxa"/>
            <w:shd w:val="clear" w:color="000000" w:fill="D8E4BC"/>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Oglašavanje u promotivnim kampanjama javnog i privatnog sektora</w:t>
            </w:r>
          </w:p>
        </w:tc>
        <w:tc>
          <w:tcPr>
            <w:tcW w:w="1478"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5.000,00</w:t>
            </w:r>
          </w:p>
        </w:tc>
        <w:tc>
          <w:tcPr>
            <w:tcW w:w="168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 </w:t>
            </w:r>
          </w:p>
        </w:tc>
        <w:tc>
          <w:tcPr>
            <w:tcW w:w="1300" w:type="dxa"/>
            <w:shd w:val="clear" w:color="000000" w:fill="D8E4BC"/>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2.1.1.</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Oglašavanje u tisku i na TV</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5.000,00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4.850,00</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97,00</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0,52%</w:t>
            </w:r>
          </w:p>
        </w:tc>
      </w:tr>
      <w:tr w:rsidR="00E16946" w:rsidRPr="00E16946" w:rsidTr="00294599">
        <w:trPr>
          <w:trHeight w:val="300"/>
        </w:trPr>
        <w:tc>
          <w:tcPr>
            <w:tcW w:w="632" w:type="dxa"/>
            <w:shd w:val="clear" w:color="auto" w:fill="auto"/>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2.1.2.</w:t>
            </w:r>
          </w:p>
        </w:tc>
        <w:tc>
          <w:tcPr>
            <w:tcW w:w="4323" w:type="dxa"/>
            <w:shd w:val="clear" w:color="auto" w:fill="auto"/>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Oglašavanje na radiju</w:t>
            </w:r>
          </w:p>
        </w:tc>
        <w:tc>
          <w:tcPr>
            <w:tcW w:w="1478"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0,00</w:t>
            </w:r>
          </w:p>
        </w:tc>
        <w:tc>
          <w:tcPr>
            <w:tcW w:w="1680" w:type="dxa"/>
            <w:shd w:val="clear" w:color="auto" w:fill="auto"/>
            <w:noWrap/>
            <w:vAlign w:val="bottom"/>
            <w:hideMark/>
          </w:tcPr>
          <w:p w:rsidR="00E16946" w:rsidRPr="00E16946" w:rsidRDefault="00E16946" w:rsidP="00E16946">
            <w:pPr>
              <w:spacing w:after="0" w:line="240" w:lineRule="auto"/>
              <w:jc w:val="right"/>
              <w:rPr>
                <w:rFonts w:ascii="Candara" w:eastAsia="Times New Roman" w:hAnsi="Candara" w:cs="Calibri"/>
                <w:color w:val="000000"/>
                <w:lang w:eastAsia="hr-HR"/>
              </w:rPr>
            </w:pPr>
            <w:r w:rsidRPr="00E16946">
              <w:rPr>
                <w:rFonts w:ascii="Candara" w:eastAsia="Times New Roman" w:hAnsi="Candara" w:cs="Calibri"/>
                <w:color w:val="000000"/>
                <w:lang w:eastAsia="hr-HR"/>
              </w:rPr>
              <w:t>0,00</w:t>
            </w:r>
          </w:p>
        </w:tc>
        <w:tc>
          <w:tcPr>
            <w:tcW w:w="1300" w:type="dxa"/>
            <w:shd w:val="clear" w:color="000000" w:fill="FFFFFF"/>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FFFFFF"/>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300"/>
        </w:trPr>
        <w:tc>
          <w:tcPr>
            <w:tcW w:w="632" w:type="dxa"/>
            <w:shd w:val="clear" w:color="000000" w:fill="D8E4BC"/>
            <w:noWrap/>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2.2.</w:t>
            </w:r>
          </w:p>
        </w:tc>
        <w:tc>
          <w:tcPr>
            <w:tcW w:w="4323" w:type="dxa"/>
            <w:shd w:val="clear" w:color="000000" w:fill="D8E4BC"/>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Brošure i ostali tiskani materijali</w:t>
            </w:r>
          </w:p>
        </w:tc>
        <w:tc>
          <w:tcPr>
            <w:tcW w:w="1478"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11.000,00</w:t>
            </w:r>
          </w:p>
        </w:tc>
        <w:tc>
          <w:tcPr>
            <w:tcW w:w="168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13.125,00</w:t>
            </w:r>
          </w:p>
        </w:tc>
        <w:tc>
          <w:tcPr>
            <w:tcW w:w="1300" w:type="dxa"/>
            <w:shd w:val="clear" w:color="000000" w:fill="D8E4BC"/>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119,32</w:t>
            </w:r>
          </w:p>
        </w:tc>
        <w:tc>
          <w:tcPr>
            <w:tcW w:w="100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1,41%</w:t>
            </w:r>
          </w:p>
        </w:tc>
      </w:tr>
      <w:tr w:rsidR="00E16946" w:rsidRPr="00E16946" w:rsidTr="00294599">
        <w:trPr>
          <w:trHeight w:val="300"/>
        </w:trPr>
        <w:tc>
          <w:tcPr>
            <w:tcW w:w="632" w:type="dxa"/>
            <w:shd w:val="clear" w:color="000000" w:fill="D8E4BC"/>
            <w:noWrap/>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lastRenderedPageBreak/>
              <w:t>2.3.</w:t>
            </w:r>
          </w:p>
        </w:tc>
        <w:tc>
          <w:tcPr>
            <w:tcW w:w="4323" w:type="dxa"/>
            <w:shd w:val="clear" w:color="000000" w:fill="D8E4BC"/>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Suveniri i promo materijali</w:t>
            </w:r>
          </w:p>
        </w:tc>
        <w:tc>
          <w:tcPr>
            <w:tcW w:w="1478"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1.000,00</w:t>
            </w:r>
          </w:p>
        </w:tc>
        <w:tc>
          <w:tcPr>
            <w:tcW w:w="168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0,00</w:t>
            </w:r>
          </w:p>
        </w:tc>
        <w:tc>
          <w:tcPr>
            <w:tcW w:w="1300" w:type="dxa"/>
            <w:shd w:val="clear" w:color="000000" w:fill="D8E4BC"/>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300"/>
        </w:trPr>
        <w:tc>
          <w:tcPr>
            <w:tcW w:w="632" w:type="dxa"/>
            <w:shd w:val="clear" w:color="000000" w:fill="D8E4BC"/>
            <w:noWrap/>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2.4.</w:t>
            </w:r>
          </w:p>
        </w:tc>
        <w:tc>
          <w:tcPr>
            <w:tcW w:w="4323" w:type="dxa"/>
            <w:shd w:val="clear" w:color="000000" w:fill="D8E4BC"/>
            <w:vAlign w:val="bottom"/>
            <w:hideMark/>
          </w:tcPr>
          <w:p w:rsidR="00E16946" w:rsidRPr="00E16946" w:rsidRDefault="00E16946" w:rsidP="00E16946">
            <w:pPr>
              <w:spacing w:after="0" w:line="240" w:lineRule="auto"/>
              <w:rPr>
                <w:rFonts w:ascii="Candara" w:eastAsia="Times New Roman" w:hAnsi="Candara" w:cs="Calibri"/>
                <w:b/>
                <w:bCs/>
                <w:i/>
                <w:iCs/>
                <w:color w:val="000000"/>
                <w:sz w:val="18"/>
                <w:szCs w:val="18"/>
                <w:lang w:eastAsia="hr-HR"/>
              </w:rPr>
            </w:pPr>
            <w:r w:rsidRPr="00E16946">
              <w:rPr>
                <w:rFonts w:ascii="Candara" w:eastAsia="Times New Roman" w:hAnsi="Candara" w:cs="Calibri"/>
                <w:b/>
                <w:bCs/>
                <w:i/>
                <w:iCs/>
                <w:color w:val="000000"/>
                <w:sz w:val="18"/>
                <w:szCs w:val="18"/>
                <w:lang w:eastAsia="hr-HR"/>
              </w:rPr>
              <w:t>Info table</w:t>
            </w:r>
          </w:p>
        </w:tc>
        <w:tc>
          <w:tcPr>
            <w:tcW w:w="1478"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0,00</w:t>
            </w:r>
          </w:p>
        </w:tc>
        <w:tc>
          <w:tcPr>
            <w:tcW w:w="168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 </w:t>
            </w:r>
          </w:p>
        </w:tc>
        <w:tc>
          <w:tcPr>
            <w:tcW w:w="1300" w:type="dxa"/>
            <w:shd w:val="clear" w:color="000000" w:fill="D8E4BC"/>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D8E4BC"/>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300"/>
        </w:trPr>
        <w:tc>
          <w:tcPr>
            <w:tcW w:w="632" w:type="dxa"/>
            <w:shd w:val="clear" w:color="000000" w:fill="DA9694"/>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IV.</w:t>
            </w:r>
          </w:p>
        </w:tc>
        <w:tc>
          <w:tcPr>
            <w:tcW w:w="4323" w:type="dxa"/>
            <w:shd w:val="clear" w:color="000000" w:fill="DA9694"/>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DISTRIBUCIJA I PRODAJA VRIJEDNOSTI</w:t>
            </w:r>
          </w:p>
        </w:tc>
        <w:tc>
          <w:tcPr>
            <w:tcW w:w="1478"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0,00</w:t>
            </w:r>
          </w:p>
        </w:tc>
        <w:tc>
          <w:tcPr>
            <w:tcW w:w="1680"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 </w:t>
            </w:r>
          </w:p>
        </w:tc>
        <w:tc>
          <w:tcPr>
            <w:tcW w:w="1300" w:type="dxa"/>
            <w:shd w:val="clear" w:color="000000" w:fill="DA9694"/>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495"/>
        </w:trPr>
        <w:tc>
          <w:tcPr>
            <w:tcW w:w="632" w:type="dxa"/>
            <w:shd w:val="clear" w:color="000000" w:fill="F2DCDB"/>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w:t>
            </w:r>
          </w:p>
        </w:tc>
        <w:tc>
          <w:tcPr>
            <w:tcW w:w="4323" w:type="dxa"/>
            <w:shd w:val="clear" w:color="000000" w:fill="F2DCDB"/>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Sajmovi (u skladu sa zakonskim propisima i propisanim pravilima za sustav TZ)</w:t>
            </w:r>
          </w:p>
        </w:tc>
        <w:tc>
          <w:tcPr>
            <w:tcW w:w="1478"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0,00</w:t>
            </w:r>
          </w:p>
        </w:tc>
        <w:tc>
          <w:tcPr>
            <w:tcW w:w="168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 </w:t>
            </w:r>
          </w:p>
        </w:tc>
        <w:tc>
          <w:tcPr>
            <w:tcW w:w="13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300"/>
        </w:trPr>
        <w:tc>
          <w:tcPr>
            <w:tcW w:w="632" w:type="dxa"/>
            <w:shd w:val="clear" w:color="000000" w:fill="F2DCDB"/>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2.</w:t>
            </w:r>
          </w:p>
        </w:tc>
        <w:tc>
          <w:tcPr>
            <w:tcW w:w="4323" w:type="dxa"/>
            <w:shd w:val="clear" w:color="000000" w:fill="F2DCDB"/>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Studijska putovanja</w:t>
            </w:r>
          </w:p>
        </w:tc>
        <w:tc>
          <w:tcPr>
            <w:tcW w:w="1478"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0,00</w:t>
            </w:r>
          </w:p>
        </w:tc>
        <w:tc>
          <w:tcPr>
            <w:tcW w:w="168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 </w:t>
            </w:r>
          </w:p>
        </w:tc>
        <w:tc>
          <w:tcPr>
            <w:tcW w:w="13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300"/>
        </w:trPr>
        <w:tc>
          <w:tcPr>
            <w:tcW w:w="632" w:type="dxa"/>
            <w:shd w:val="clear" w:color="000000" w:fill="F2DCDB"/>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3.</w:t>
            </w:r>
          </w:p>
        </w:tc>
        <w:tc>
          <w:tcPr>
            <w:tcW w:w="4323" w:type="dxa"/>
            <w:shd w:val="clear" w:color="000000" w:fill="F2DCDB"/>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Posebne prezentacije</w:t>
            </w:r>
          </w:p>
        </w:tc>
        <w:tc>
          <w:tcPr>
            <w:tcW w:w="1478"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0,00</w:t>
            </w:r>
          </w:p>
        </w:tc>
        <w:tc>
          <w:tcPr>
            <w:tcW w:w="168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i/>
                <w:iCs/>
                <w:color w:val="000000"/>
                <w:lang w:eastAsia="hr-HR"/>
              </w:rPr>
            </w:pPr>
            <w:r w:rsidRPr="00E16946">
              <w:rPr>
                <w:rFonts w:ascii="Candara" w:eastAsia="Times New Roman" w:hAnsi="Candara" w:cs="Calibri"/>
                <w:b/>
                <w:bCs/>
                <w:i/>
                <w:iCs/>
                <w:color w:val="000000"/>
                <w:lang w:eastAsia="hr-HR"/>
              </w:rPr>
              <w:t> </w:t>
            </w:r>
          </w:p>
        </w:tc>
        <w:tc>
          <w:tcPr>
            <w:tcW w:w="13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300"/>
        </w:trPr>
        <w:tc>
          <w:tcPr>
            <w:tcW w:w="632" w:type="dxa"/>
            <w:shd w:val="clear" w:color="000000" w:fill="DA9694"/>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V.</w:t>
            </w:r>
          </w:p>
        </w:tc>
        <w:tc>
          <w:tcPr>
            <w:tcW w:w="4323" w:type="dxa"/>
            <w:shd w:val="clear" w:color="000000" w:fill="DA9694"/>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INTERNI MARKETING</w:t>
            </w:r>
          </w:p>
        </w:tc>
        <w:tc>
          <w:tcPr>
            <w:tcW w:w="1478"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1.100,00</w:t>
            </w:r>
          </w:p>
        </w:tc>
        <w:tc>
          <w:tcPr>
            <w:tcW w:w="1680"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1.100,00</w:t>
            </w:r>
          </w:p>
        </w:tc>
        <w:tc>
          <w:tcPr>
            <w:tcW w:w="1300" w:type="dxa"/>
            <w:shd w:val="clear" w:color="000000" w:fill="DA9694"/>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100,00</w:t>
            </w:r>
          </w:p>
        </w:tc>
        <w:tc>
          <w:tcPr>
            <w:tcW w:w="1000"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0,12%</w:t>
            </w:r>
          </w:p>
        </w:tc>
      </w:tr>
      <w:tr w:rsidR="00E16946" w:rsidRPr="00E16946" w:rsidTr="00294599">
        <w:trPr>
          <w:trHeight w:val="495"/>
        </w:trPr>
        <w:tc>
          <w:tcPr>
            <w:tcW w:w="632" w:type="dxa"/>
            <w:shd w:val="clear" w:color="000000" w:fill="F2DCDB"/>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w:t>
            </w:r>
          </w:p>
        </w:tc>
        <w:tc>
          <w:tcPr>
            <w:tcW w:w="4323" w:type="dxa"/>
            <w:shd w:val="clear" w:color="000000" w:fill="F2DCDB"/>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Edukacija (zaposleni, subjekti javnog i privatnog sektora)</w:t>
            </w:r>
          </w:p>
        </w:tc>
        <w:tc>
          <w:tcPr>
            <w:tcW w:w="1478"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1.100,00</w:t>
            </w:r>
          </w:p>
        </w:tc>
        <w:tc>
          <w:tcPr>
            <w:tcW w:w="168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1.100,00</w:t>
            </w:r>
          </w:p>
        </w:tc>
        <w:tc>
          <w:tcPr>
            <w:tcW w:w="13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100,00</w:t>
            </w:r>
          </w:p>
        </w:tc>
        <w:tc>
          <w:tcPr>
            <w:tcW w:w="100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0,12%</w:t>
            </w:r>
          </w:p>
        </w:tc>
      </w:tr>
      <w:tr w:rsidR="00E16946" w:rsidRPr="00E16946" w:rsidTr="00294599">
        <w:trPr>
          <w:trHeight w:val="300"/>
        </w:trPr>
        <w:tc>
          <w:tcPr>
            <w:tcW w:w="632" w:type="dxa"/>
            <w:shd w:val="clear" w:color="000000" w:fill="F2DCDB"/>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2.</w:t>
            </w:r>
          </w:p>
        </w:tc>
        <w:tc>
          <w:tcPr>
            <w:tcW w:w="4323" w:type="dxa"/>
            <w:shd w:val="clear" w:color="000000" w:fill="F2DCDB"/>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Studijska putovanja novinara</w:t>
            </w:r>
          </w:p>
        </w:tc>
        <w:tc>
          <w:tcPr>
            <w:tcW w:w="1478"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0,00</w:t>
            </w:r>
          </w:p>
        </w:tc>
        <w:tc>
          <w:tcPr>
            <w:tcW w:w="168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 </w:t>
            </w:r>
          </w:p>
        </w:tc>
        <w:tc>
          <w:tcPr>
            <w:tcW w:w="13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300"/>
        </w:trPr>
        <w:tc>
          <w:tcPr>
            <w:tcW w:w="632" w:type="dxa"/>
            <w:shd w:val="clear" w:color="000000" w:fill="F2DCDB"/>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3.</w:t>
            </w:r>
          </w:p>
        </w:tc>
        <w:tc>
          <w:tcPr>
            <w:tcW w:w="4323" w:type="dxa"/>
            <w:shd w:val="clear" w:color="000000" w:fill="F2DCDB"/>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Posebne prezentacije</w:t>
            </w:r>
          </w:p>
        </w:tc>
        <w:tc>
          <w:tcPr>
            <w:tcW w:w="1478"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0,00</w:t>
            </w:r>
          </w:p>
        </w:tc>
        <w:tc>
          <w:tcPr>
            <w:tcW w:w="168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 </w:t>
            </w:r>
          </w:p>
        </w:tc>
        <w:tc>
          <w:tcPr>
            <w:tcW w:w="13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300"/>
        </w:trPr>
        <w:tc>
          <w:tcPr>
            <w:tcW w:w="632" w:type="dxa"/>
            <w:shd w:val="clear" w:color="000000" w:fill="DA9694"/>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VI.</w:t>
            </w:r>
          </w:p>
        </w:tc>
        <w:tc>
          <w:tcPr>
            <w:tcW w:w="4323" w:type="dxa"/>
            <w:shd w:val="clear" w:color="000000" w:fill="DA9694"/>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MARKETINŠKA INFRASTRUKTURA</w:t>
            </w:r>
          </w:p>
        </w:tc>
        <w:tc>
          <w:tcPr>
            <w:tcW w:w="1478"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1.600,00</w:t>
            </w:r>
          </w:p>
        </w:tc>
        <w:tc>
          <w:tcPr>
            <w:tcW w:w="1680"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1.621,72</w:t>
            </w:r>
          </w:p>
        </w:tc>
        <w:tc>
          <w:tcPr>
            <w:tcW w:w="1300" w:type="dxa"/>
            <w:shd w:val="clear" w:color="000000" w:fill="DA9694"/>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101,36</w:t>
            </w:r>
          </w:p>
        </w:tc>
        <w:tc>
          <w:tcPr>
            <w:tcW w:w="1000"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0,17%</w:t>
            </w:r>
          </w:p>
        </w:tc>
      </w:tr>
      <w:tr w:rsidR="00E16946" w:rsidRPr="00E16946" w:rsidTr="00294599">
        <w:trPr>
          <w:trHeight w:val="300"/>
        </w:trPr>
        <w:tc>
          <w:tcPr>
            <w:tcW w:w="632" w:type="dxa"/>
            <w:shd w:val="clear" w:color="000000" w:fill="F2DCDB"/>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w:t>
            </w:r>
          </w:p>
        </w:tc>
        <w:tc>
          <w:tcPr>
            <w:tcW w:w="4323" w:type="dxa"/>
            <w:shd w:val="clear" w:color="000000" w:fill="F2DCDB"/>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Proizvodnja multimedijalnih materijala</w:t>
            </w:r>
          </w:p>
        </w:tc>
        <w:tc>
          <w:tcPr>
            <w:tcW w:w="1478"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1.600,00</w:t>
            </w:r>
          </w:p>
        </w:tc>
        <w:tc>
          <w:tcPr>
            <w:tcW w:w="168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1.621,72</w:t>
            </w:r>
          </w:p>
        </w:tc>
        <w:tc>
          <w:tcPr>
            <w:tcW w:w="13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101,36</w:t>
            </w:r>
          </w:p>
        </w:tc>
        <w:tc>
          <w:tcPr>
            <w:tcW w:w="100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0,17%</w:t>
            </w:r>
          </w:p>
        </w:tc>
      </w:tr>
      <w:tr w:rsidR="00E16946" w:rsidRPr="00E16946" w:rsidTr="00294599">
        <w:trPr>
          <w:trHeight w:val="300"/>
        </w:trPr>
        <w:tc>
          <w:tcPr>
            <w:tcW w:w="632" w:type="dxa"/>
            <w:shd w:val="clear" w:color="000000" w:fill="F2DCDB"/>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2.</w:t>
            </w:r>
          </w:p>
        </w:tc>
        <w:tc>
          <w:tcPr>
            <w:tcW w:w="4323" w:type="dxa"/>
            <w:shd w:val="clear" w:color="000000" w:fill="F2DCDB"/>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Istraživanje tržišta</w:t>
            </w:r>
          </w:p>
        </w:tc>
        <w:tc>
          <w:tcPr>
            <w:tcW w:w="1478"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0,00</w:t>
            </w:r>
          </w:p>
        </w:tc>
        <w:tc>
          <w:tcPr>
            <w:tcW w:w="168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 </w:t>
            </w:r>
          </w:p>
        </w:tc>
        <w:tc>
          <w:tcPr>
            <w:tcW w:w="13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300"/>
        </w:trPr>
        <w:tc>
          <w:tcPr>
            <w:tcW w:w="632" w:type="dxa"/>
            <w:shd w:val="clear" w:color="000000" w:fill="F2DCDB"/>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3.</w:t>
            </w:r>
          </w:p>
        </w:tc>
        <w:tc>
          <w:tcPr>
            <w:tcW w:w="4323" w:type="dxa"/>
            <w:shd w:val="clear" w:color="000000" w:fill="F2DCDB"/>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 xml:space="preserve">Formiranje baze podataka </w:t>
            </w:r>
          </w:p>
        </w:tc>
        <w:tc>
          <w:tcPr>
            <w:tcW w:w="1478"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0,00</w:t>
            </w:r>
          </w:p>
        </w:tc>
        <w:tc>
          <w:tcPr>
            <w:tcW w:w="168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 </w:t>
            </w:r>
          </w:p>
        </w:tc>
        <w:tc>
          <w:tcPr>
            <w:tcW w:w="13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300"/>
        </w:trPr>
        <w:tc>
          <w:tcPr>
            <w:tcW w:w="632" w:type="dxa"/>
            <w:shd w:val="clear" w:color="000000" w:fill="F2DCDB"/>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4.</w:t>
            </w:r>
          </w:p>
        </w:tc>
        <w:tc>
          <w:tcPr>
            <w:tcW w:w="4323" w:type="dxa"/>
            <w:shd w:val="clear" w:color="000000" w:fill="F2DCDB"/>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Suradnja s međunarodnim institucijama</w:t>
            </w:r>
          </w:p>
        </w:tc>
        <w:tc>
          <w:tcPr>
            <w:tcW w:w="1478"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0,00</w:t>
            </w:r>
          </w:p>
        </w:tc>
        <w:tc>
          <w:tcPr>
            <w:tcW w:w="168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 </w:t>
            </w:r>
          </w:p>
        </w:tc>
        <w:tc>
          <w:tcPr>
            <w:tcW w:w="13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300"/>
        </w:trPr>
        <w:tc>
          <w:tcPr>
            <w:tcW w:w="632" w:type="dxa"/>
            <w:shd w:val="clear" w:color="000000" w:fill="F2DCDB"/>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5.</w:t>
            </w:r>
          </w:p>
        </w:tc>
        <w:tc>
          <w:tcPr>
            <w:tcW w:w="4323" w:type="dxa"/>
            <w:shd w:val="clear" w:color="000000" w:fill="F2DCDB"/>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Banka fotografija i priprema u izdavaštvu</w:t>
            </w:r>
          </w:p>
        </w:tc>
        <w:tc>
          <w:tcPr>
            <w:tcW w:w="1478"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0,00</w:t>
            </w:r>
          </w:p>
        </w:tc>
        <w:tc>
          <w:tcPr>
            <w:tcW w:w="168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 </w:t>
            </w:r>
          </w:p>
        </w:tc>
        <w:tc>
          <w:tcPr>
            <w:tcW w:w="13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495"/>
        </w:trPr>
        <w:tc>
          <w:tcPr>
            <w:tcW w:w="632" w:type="dxa"/>
            <w:shd w:val="clear" w:color="000000" w:fill="F2DCDB"/>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6.</w:t>
            </w:r>
          </w:p>
        </w:tc>
        <w:tc>
          <w:tcPr>
            <w:tcW w:w="4323" w:type="dxa"/>
            <w:shd w:val="clear" w:color="000000" w:fill="F2DCDB"/>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Jedinstveni turistički informacijski sustav (prijava i odjava gostiju, statistika i dr.)</w:t>
            </w:r>
          </w:p>
        </w:tc>
        <w:tc>
          <w:tcPr>
            <w:tcW w:w="1478"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0,00</w:t>
            </w:r>
          </w:p>
        </w:tc>
        <w:tc>
          <w:tcPr>
            <w:tcW w:w="168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 </w:t>
            </w:r>
          </w:p>
        </w:tc>
        <w:tc>
          <w:tcPr>
            <w:tcW w:w="13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300"/>
        </w:trPr>
        <w:tc>
          <w:tcPr>
            <w:tcW w:w="632" w:type="dxa"/>
            <w:shd w:val="clear" w:color="000000" w:fill="DA9694"/>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VII.</w:t>
            </w:r>
          </w:p>
        </w:tc>
        <w:tc>
          <w:tcPr>
            <w:tcW w:w="4323" w:type="dxa"/>
            <w:shd w:val="clear" w:color="000000" w:fill="DA9694"/>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POSEBNI PROGRAMI</w:t>
            </w:r>
          </w:p>
        </w:tc>
        <w:tc>
          <w:tcPr>
            <w:tcW w:w="1478"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0,00</w:t>
            </w:r>
          </w:p>
        </w:tc>
        <w:tc>
          <w:tcPr>
            <w:tcW w:w="1680" w:type="dxa"/>
            <w:shd w:val="clear" w:color="000000" w:fill="DA9694"/>
            <w:noWrap/>
            <w:vAlign w:val="bottom"/>
            <w:hideMark/>
          </w:tcPr>
          <w:p w:rsidR="00E16946" w:rsidRPr="00E16946" w:rsidRDefault="00E16946" w:rsidP="00E16946">
            <w:pPr>
              <w:spacing w:after="0" w:line="240" w:lineRule="auto"/>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 </w:t>
            </w:r>
          </w:p>
        </w:tc>
        <w:tc>
          <w:tcPr>
            <w:tcW w:w="1300" w:type="dxa"/>
            <w:shd w:val="clear" w:color="000000" w:fill="DA9694"/>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495"/>
        </w:trPr>
        <w:tc>
          <w:tcPr>
            <w:tcW w:w="632" w:type="dxa"/>
            <w:shd w:val="clear" w:color="000000" w:fill="F2DCDB"/>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w:t>
            </w:r>
          </w:p>
        </w:tc>
        <w:tc>
          <w:tcPr>
            <w:tcW w:w="4323" w:type="dxa"/>
            <w:shd w:val="clear" w:color="000000" w:fill="F2DCDB"/>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Poticanje i pomaganje razvoja turizma na područjima koja nisu turistički razvijena</w:t>
            </w:r>
          </w:p>
        </w:tc>
        <w:tc>
          <w:tcPr>
            <w:tcW w:w="1478"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0,00</w:t>
            </w:r>
          </w:p>
        </w:tc>
        <w:tc>
          <w:tcPr>
            <w:tcW w:w="1680" w:type="dxa"/>
            <w:shd w:val="clear" w:color="000000" w:fill="F2DCDB"/>
            <w:noWrap/>
            <w:vAlign w:val="bottom"/>
            <w:hideMark/>
          </w:tcPr>
          <w:p w:rsidR="00E16946" w:rsidRPr="00E16946" w:rsidRDefault="00E16946" w:rsidP="00E16946">
            <w:pPr>
              <w:spacing w:after="0" w:line="240" w:lineRule="auto"/>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 </w:t>
            </w:r>
          </w:p>
        </w:tc>
        <w:tc>
          <w:tcPr>
            <w:tcW w:w="1300" w:type="dxa"/>
            <w:shd w:val="clear" w:color="000000" w:fill="F2DCDB"/>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F2DCDB"/>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495"/>
        </w:trPr>
        <w:tc>
          <w:tcPr>
            <w:tcW w:w="632" w:type="dxa"/>
            <w:shd w:val="clear" w:color="000000" w:fill="DA9694"/>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VIII.</w:t>
            </w:r>
          </w:p>
        </w:tc>
        <w:tc>
          <w:tcPr>
            <w:tcW w:w="4323" w:type="dxa"/>
            <w:shd w:val="clear" w:color="000000" w:fill="DA9694"/>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OSTALO (planovi razvoja turizma, strateški marketing planovi i ostalo)</w:t>
            </w:r>
          </w:p>
        </w:tc>
        <w:tc>
          <w:tcPr>
            <w:tcW w:w="1478"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0,00</w:t>
            </w:r>
          </w:p>
        </w:tc>
        <w:tc>
          <w:tcPr>
            <w:tcW w:w="1680" w:type="dxa"/>
            <w:shd w:val="clear" w:color="000000" w:fill="DA9694"/>
            <w:noWrap/>
            <w:vAlign w:val="bottom"/>
            <w:hideMark/>
          </w:tcPr>
          <w:p w:rsidR="00E16946" w:rsidRPr="00E16946" w:rsidRDefault="00E16946" w:rsidP="00E16946">
            <w:pPr>
              <w:spacing w:after="0" w:line="240" w:lineRule="auto"/>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 </w:t>
            </w:r>
          </w:p>
        </w:tc>
        <w:tc>
          <w:tcPr>
            <w:tcW w:w="1300" w:type="dxa"/>
            <w:shd w:val="clear" w:color="000000" w:fill="DA9694"/>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495"/>
        </w:trPr>
        <w:tc>
          <w:tcPr>
            <w:tcW w:w="632" w:type="dxa"/>
            <w:shd w:val="clear" w:color="000000" w:fill="DA9694"/>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IX.</w:t>
            </w:r>
          </w:p>
        </w:tc>
        <w:tc>
          <w:tcPr>
            <w:tcW w:w="4323" w:type="dxa"/>
            <w:shd w:val="clear" w:color="000000" w:fill="DA9694"/>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TRANSFER BORAVIŠNE PRISTOJBE OPĆINI (30%)</w:t>
            </w:r>
          </w:p>
        </w:tc>
        <w:tc>
          <w:tcPr>
            <w:tcW w:w="1478"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35.000,00</w:t>
            </w:r>
          </w:p>
        </w:tc>
        <w:tc>
          <w:tcPr>
            <w:tcW w:w="1680"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lang w:eastAsia="hr-HR"/>
              </w:rPr>
            </w:pPr>
            <w:r w:rsidRPr="00E16946">
              <w:rPr>
                <w:rFonts w:ascii="Candara" w:eastAsia="Times New Roman" w:hAnsi="Candara" w:cs="Calibri"/>
                <w:b/>
                <w:bCs/>
                <w:color w:val="000000"/>
                <w:lang w:eastAsia="hr-HR"/>
              </w:rPr>
              <w:t>31.239,42</w:t>
            </w:r>
          </w:p>
        </w:tc>
        <w:tc>
          <w:tcPr>
            <w:tcW w:w="1300" w:type="dxa"/>
            <w:shd w:val="clear" w:color="000000" w:fill="DA9694"/>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89,26</w:t>
            </w:r>
          </w:p>
        </w:tc>
        <w:tc>
          <w:tcPr>
            <w:tcW w:w="1000"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3,35%</w:t>
            </w:r>
          </w:p>
        </w:tc>
      </w:tr>
      <w:tr w:rsidR="00E16946" w:rsidRPr="00E16946" w:rsidTr="00294599">
        <w:trPr>
          <w:trHeight w:val="480"/>
        </w:trPr>
        <w:tc>
          <w:tcPr>
            <w:tcW w:w="632" w:type="dxa"/>
            <w:shd w:val="clear" w:color="000000" w:fill="DA9694"/>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X.</w:t>
            </w:r>
          </w:p>
        </w:tc>
        <w:tc>
          <w:tcPr>
            <w:tcW w:w="4323" w:type="dxa"/>
            <w:shd w:val="clear" w:color="000000" w:fill="DA9694"/>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POKRIVANJE MANJKA IZ PRETHODNE GODINE ( ukoliko je isti ostvaren)</w:t>
            </w:r>
          </w:p>
        </w:tc>
        <w:tc>
          <w:tcPr>
            <w:tcW w:w="1478"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5.000,00</w:t>
            </w:r>
          </w:p>
        </w:tc>
        <w:tc>
          <w:tcPr>
            <w:tcW w:w="1680" w:type="dxa"/>
            <w:shd w:val="clear" w:color="000000" w:fill="DA9694"/>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 </w:t>
            </w:r>
          </w:p>
        </w:tc>
        <w:tc>
          <w:tcPr>
            <w:tcW w:w="1300" w:type="dxa"/>
            <w:shd w:val="clear" w:color="000000" w:fill="DA9694"/>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c>
          <w:tcPr>
            <w:tcW w:w="1000"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0,00%</w:t>
            </w:r>
          </w:p>
        </w:tc>
      </w:tr>
      <w:tr w:rsidR="00E16946" w:rsidRPr="00E16946" w:rsidTr="00294599">
        <w:trPr>
          <w:trHeight w:val="255"/>
        </w:trPr>
        <w:tc>
          <w:tcPr>
            <w:tcW w:w="632" w:type="dxa"/>
            <w:shd w:val="clear" w:color="000000" w:fill="DA9694"/>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XI.</w:t>
            </w:r>
          </w:p>
        </w:tc>
        <w:tc>
          <w:tcPr>
            <w:tcW w:w="4323" w:type="dxa"/>
            <w:shd w:val="clear" w:color="000000" w:fill="DA9694"/>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SVEUKUPNO RASHODI</w:t>
            </w:r>
          </w:p>
        </w:tc>
        <w:tc>
          <w:tcPr>
            <w:tcW w:w="1478"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1.040.530,88</w:t>
            </w:r>
          </w:p>
        </w:tc>
        <w:tc>
          <w:tcPr>
            <w:tcW w:w="1680"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935.746,42</w:t>
            </w:r>
          </w:p>
        </w:tc>
        <w:tc>
          <w:tcPr>
            <w:tcW w:w="1300" w:type="dxa"/>
            <w:shd w:val="clear" w:color="000000" w:fill="DA9694"/>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89,93</w:t>
            </w:r>
          </w:p>
        </w:tc>
        <w:tc>
          <w:tcPr>
            <w:tcW w:w="1000"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100,32%</w:t>
            </w:r>
          </w:p>
        </w:tc>
      </w:tr>
      <w:tr w:rsidR="00E16946" w:rsidRPr="00E16946" w:rsidTr="00294599">
        <w:trPr>
          <w:trHeight w:val="960"/>
        </w:trPr>
        <w:tc>
          <w:tcPr>
            <w:tcW w:w="632" w:type="dxa"/>
            <w:shd w:val="clear" w:color="000000" w:fill="DA9694"/>
            <w:noWrap/>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XII.</w:t>
            </w:r>
          </w:p>
        </w:tc>
        <w:tc>
          <w:tcPr>
            <w:tcW w:w="4323" w:type="dxa"/>
            <w:shd w:val="clear" w:color="000000" w:fill="DA9694"/>
            <w:vAlign w:val="bottom"/>
            <w:hideMark/>
          </w:tcPr>
          <w:p w:rsidR="00E16946" w:rsidRPr="00E16946" w:rsidRDefault="00E16946" w:rsidP="00E16946">
            <w:pPr>
              <w:spacing w:after="0" w:line="240" w:lineRule="auto"/>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PRIJENOS VIŠKA U IDUĆU GODINU - POKRIVANJE MANJKA U IDUĆOJ GODINI (SVEUKUPNI PRIHODI UMANJENI ZA SVEUKUPNE RASHODE)</w:t>
            </w:r>
          </w:p>
        </w:tc>
        <w:tc>
          <w:tcPr>
            <w:tcW w:w="1478"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49.856,55</w:t>
            </w:r>
          </w:p>
        </w:tc>
        <w:tc>
          <w:tcPr>
            <w:tcW w:w="1680" w:type="dxa"/>
            <w:shd w:val="clear" w:color="000000" w:fill="DA9694"/>
            <w:noWrap/>
            <w:vAlign w:val="bottom"/>
            <w:hideMark/>
          </w:tcPr>
          <w:p w:rsidR="00E16946" w:rsidRPr="00E16946" w:rsidRDefault="00E16946" w:rsidP="00E16946">
            <w:pPr>
              <w:spacing w:after="0" w:line="240" w:lineRule="auto"/>
              <w:jc w:val="right"/>
              <w:rPr>
                <w:rFonts w:ascii="Candara" w:eastAsia="Times New Roman" w:hAnsi="Candara" w:cs="Calibri"/>
                <w:b/>
                <w:bCs/>
                <w:color w:val="000000"/>
                <w:sz w:val="18"/>
                <w:szCs w:val="18"/>
                <w:lang w:eastAsia="hr-HR"/>
              </w:rPr>
            </w:pPr>
            <w:r w:rsidRPr="00E16946">
              <w:rPr>
                <w:rFonts w:ascii="Candara" w:eastAsia="Times New Roman" w:hAnsi="Candara" w:cs="Calibri"/>
                <w:b/>
                <w:bCs/>
                <w:color w:val="000000"/>
                <w:sz w:val="18"/>
                <w:szCs w:val="18"/>
                <w:lang w:eastAsia="hr-HR"/>
              </w:rPr>
              <w:t>93.350,26</w:t>
            </w:r>
          </w:p>
        </w:tc>
        <w:tc>
          <w:tcPr>
            <w:tcW w:w="1300" w:type="dxa"/>
            <w:shd w:val="clear" w:color="000000" w:fill="DA9694"/>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 </w:t>
            </w:r>
          </w:p>
        </w:tc>
        <w:tc>
          <w:tcPr>
            <w:tcW w:w="1000" w:type="dxa"/>
            <w:shd w:val="clear" w:color="000000" w:fill="DA9694"/>
            <w:noWrap/>
            <w:vAlign w:val="bottom"/>
            <w:hideMark/>
          </w:tcPr>
          <w:p w:rsidR="00E16946" w:rsidRPr="00E16946" w:rsidRDefault="00E16946" w:rsidP="00E16946">
            <w:pPr>
              <w:spacing w:after="0" w:line="240" w:lineRule="auto"/>
              <w:rPr>
                <w:rFonts w:ascii="Candara" w:eastAsia="Times New Roman" w:hAnsi="Candara" w:cs="Calibri"/>
                <w:color w:val="000000"/>
                <w:sz w:val="18"/>
                <w:szCs w:val="18"/>
                <w:lang w:eastAsia="hr-HR"/>
              </w:rPr>
            </w:pPr>
            <w:r w:rsidRPr="00E16946">
              <w:rPr>
                <w:rFonts w:ascii="Candara" w:eastAsia="Times New Roman" w:hAnsi="Candara" w:cs="Calibri"/>
                <w:color w:val="000000"/>
                <w:sz w:val="18"/>
                <w:szCs w:val="18"/>
                <w:lang w:eastAsia="hr-HR"/>
              </w:rPr>
              <w:t> </w:t>
            </w:r>
          </w:p>
        </w:tc>
      </w:tr>
    </w:tbl>
    <w:p w:rsidR="00261872" w:rsidRDefault="00D81BB8" w:rsidP="00494D48">
      <w:r>
        <w:fldChar w:fldCharType="begin"/>
      </w:r>
      <w:r>
        <w:instrText xml:space="preserve"> LINK </w:instrText>
      </w:r>
      <w:r w:rsidR="00261872">
        <w:instrText xml:space="preserve">Excel.Sheet.12 "E:\\RADNI DOKUMENTI MATEJA\\TV,SKUPŠTINE,IZVJEŠĆA I PLANOVI\\IZVJEŠĆA O RADU\\2017\\FINANCIJSKO IZVEŠĆE DO 31.12.2017\\Financijsko izvješće od 1.1. do 31.12. 2017..xlsx" List1!R1C1:R120C6 </w:instrText>
      </w:r>
      <w:r>
        <w:instrText xml:space="preserve">\a \f 4 \h </w:instrText>
      </w:r>
      <w:r w:rsidR="00F64E79">
        <w:instrText xml:space="preserve"> \* MERGEFORMAT </w:instrText>
      </w:r>
      <w:r w:rsidR="00261872">
        <w:fldChar w:fldCharType="separate"/>
      </w:r>
    </w:p>
    <w:tbl>
      <w:tblPr>
        <w:tblW w:w="10120" w:type="dxa"/>
        <w:tblInd w:w="93" w:type="dxa"/>
        <w:tblLook w:val="04A0" w:firstRow="1" w:lastRow="0" w:firstColumn="1" w:lastColumn="0" w:noHBand="0" w:noVBand="1"/>
      </w:tblPr>
      <w:tblGrid>
        <w:gridCol w:w="760"/>
        <w:gridCol w:w="3700"/>
        <w:gridCol w:w="1320"/>
        <w:gridCol w:w="1680"/>
        <w:gridCol w:w="1370"/>
        <w:gridCol w:w="1360"/>
      </w:tblGrid>
      <w:tr w:rsidR="00261872" w:rsidRPr="00261872" w:rsidTr="00261872">
        <w:trPr>
          <w:trHeight w:val="675"/>
        </w:trPr>
        <w:tc>
          <w:tcPr>
            <w:tcW w:w="760" w:type="dxa"/>
            <w:tcBorders>
              <w:top w:val="single" w:sz="4" w:space="0" w:color="auto"/>
              <w:left w:val="single" w:sz="4" w:space="0" w:color="auto"/>
              <w:bottom w:val="single" w:sz="4" w:space="0" w:color="auto"/>
              <w:right w:val="single" w:sz="4" w:space="0" w:color="auto"/>
            </w:tcBorders>
            <w:shd w:val="clear" w:color="000000" w:fill="76933C"/>
            <w:vAlign w:val="center"/>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RB</w:t>
            </w:r>
          </w:p>
        </w:tc>
        <w:tc>
          <w:tcPr>
            <w:tcW w:w="3700" w:type="dxa"/>
            <w:tcBorders>
              <w:top w:val="single" w:sz="4" w:space="0" w:color="auto"/>
              <w:left w:val="nil"/>
              <w:bottom w:val="single" w:sz="4" w:space="0" w:color="auto"/>
              <w:right w:val="single" w:sz="4" w:space="0" w:color="auto"/>
            </w:tcBorders>
            <w:shd w:val="clear" w:color="000000" w:fill="76933C"/>
            <w:vAlign w:val="center"/>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PRIHODI PO VRSTAMA</w:t>
            </w:r>
          </w:p>
        </w:tc>
        <w:tc>
          <w:tcPr>
            <w:tcW w:w="1320" w:type="dxa"/>
            <w:tcBorders>
              <w:top w:val="single" w:sz="4" w:space="0" w:color="auto"/>
              <w:left w:val="nil"/>
              <w:bottom w:val="single" w:sz="4" w:space="0" w:color="auto"/>
              <w:right w:val="single" w:sz="4" w:space="0" w:color="auto"/>
            </w:tcBorders>
            <w:shd w:val="clear" w:color="000000" w:fill="76933C"/>
            <w:vAlign w:val="center"/>
            <w:hideMark/>
          </w:tcPr>
          <w:p w:rsidR="00261872" w:rsidRPr="00261872" w:rsidRDefault="00261872" w:rsidP="00261872">
            <w:pPr>
              <w:spacing w:after="0" w:line="240" w:lineRule="auto"/>
              <w:jc w:val="center"/>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PLAN 2017</w:t>
            </w:r>
          </w:p>
        </w:tc>
        <w:tc>
          <w:tcPr>
            <w:tcW w:w="1680" w:type="dxa"/>
            <w:tcBorders>
              <w:top w:val="single" w:sz="4" w:space="0" w:color="auto"/>
              <w:left w:val="nil"/>
              <w:bottom w:val="single" w:sz="4" w:space="0" w:color="auto"/>
              <w:right w:val="single" w:sz="4" w:space="0" w:color="auto"/>
            </w:tcBorders>
            <w:shd w:val="clear" w:color="000000" w:fill="76933C"/>
            <w:vAlign w:val="center"/>
            <w:hideMark/>
          </w:tcPr>
          <w:p w:rsidR="00261872" w:rsidRPr="00261872" w:rsidRDefault="00261872" w:rsidP="00261872">
            <w:pPr>
              <w:spacing w:after="0" w:line="240" w:lineRule="auto"/>
              <w:jc w:val="center"/>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Ostvareno do 31.12.2017</w:t>
            </w:r>
          </w:p>
        </w:tc>
        <w:tc>
          <w:tcPr>
            <w:tcW w:w="1300" w:type="dxa"/>
            <w:tcBorders>
              <w:top w:val="single" w:sz="4" w:space="0" w:color="auto"/>
              <w:left w:val="nil"/>
              <w:bottom w:val="single" w:sz="4" w:space="0" w:color="auto"/>
              <w:right w:val="single" w:sz="4" w:space="0" w:color="auto"/>
            </w:tcBorders>
            <w:shd w:val="clear" w:color="000000" w:fill="76933C"/>
            <w:vAlign w:val="center"/>
            <w:hideMark/>
          </w:tcPr>
          <w:p w:rsidR="00261872" w:rsidRPr="00261872" w:rsidRDefault="00261872" w:rsidP="00261872">
            <w:pPr>
              <w:spacing w:after="0" w:line="240" w:lineRule="auto"/>
              <w:jc w:val="center"/>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Indeks plana 2017/ostvareno 2017</w:t>
            </w:r>
          </w:p>
        </w:tc>
        <w:tc>
          <w:tcPr>
            <w:tcW w:w="1360" w:type="dxa"/>
            <w:tcBorders>
              <w:top w:val="single" w:sz="4" w:space="0" w:color="auto"/>
              <w:left w:val="nil"/>
              <w:bottom w:val="single" w:sz="4" w:space="0" w:color="auto"/>
              <w:right w:val="single" w:sz="4" w:space="0" w:color="auto"/>
            </w:tcBorders>
            <w:shd w:val="clear" w:color="000000" w:fill="76933C"/>
            <w:vAlign w:val="center"/>
            <w:hideMark/>
          </w:tcPr>
          <w:p w:rsidR="00261872" w:rsidRPr="00261872" w:rsidRDefault="00261872" w:rsidP="00261872">
            <w:pPr>
              <w:spacing w:after="0" w:line="240" w:lineRule="auto"/>
              <w:jc w:val="center"/>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Struktura %</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w:t>
            </w:r>
          </w:p>
        </w:tc>
        <w:tc>
          <w:tcPr>
            <w:tcW w:w="3700" w:type="dxa"/>
            <w:tcBorders>
              <w:top w:val="nil"/>
              <w:left w:val="nil"/>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Prodaja robe i pružanje usluga</w:t>
            </w:r>
          </w:p>
        </w:tc>
        <w:tc>
          <w:tcPr>
            <w:tcW w:w="1320" w:type="dxa"/>
            <w:tcBorders>
              <w:top w:val="nil"/>
              <w:left w:val="nil"/>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3.500,00</w:t>
            </w:r>
          </w:p>
        </w:tc>
        <w:tc>
          <w:tcPr>
            <w:tcW w:w="1680" w:type="dxa"/>
            <w:tcBorders>
              <w:top w:val="nil"/>
              <w:left w:val="nil"/>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3.661,00</w:t>
            </w:r>
          </w:p>
        </w:tc>
        <w:tc>
          <w:tcPr>
            <w:tcW w:w="13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104,60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0,39%</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1.1.</w:t>
            </w:r>
          </w:p>
        </w:tc>
        <w:tc>
          <w:tcPr>
            <w:tcW w:w="3700" w:type="dxa"/>
            <w:tcBorders>
              <w:top w:val="nil"/>
              <w:left w:val="nil"/>
              <w:bottom w:val="single" w:sz="4" w:space="0" w:color="auto"/>
              <w:right w:val="single" w:sz="4" w:space="0" w:color="auto"/>
            </w:tcBorders>
            <w:shd w:val="clear" w:color="000000" w:fill="D8E4BC"/>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Prodaja suvenira</w:t>
            </w:r>
          </w:p>
        </w:tc>
        <w:tc>
          <w:tcPr>
            <w:tcW w:w="132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3.000,00</w:t>
            </w:r>
          </w:p>
        </w:tc>
        <w:tc>
          <w:tcPr>
            <w:tcW w:w="168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3.661,00</w:t>
            </w:r>
          </w:p>
        </w:tc>
        <w:tc>
          <w:tcPr>
            <w:tcW w:w="13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122,03</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0,39%</w:t>
            </w:r>
          </w:p>
        </w:tc>
      </w:tr>
      <w:tr w:rsidR="00261872" w:rsidRPr="00261872" w:rsidTr="00261872">
        <w:trPr>
          <w:trHeight w:val="300"/>
        </w:trPr>
        <w:tc>
          <w:tcPr>
            <w:tcW w:w="760" w:type="dxa"/>
            <w:tcBorders>
              <w:top w:val="nil"/>
              <w:left w:val="single" w:sz="4" w:space="0" w:color="auto"/>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1.2.</w:t>
            </w:r>
          </w:p>
        </w:tc>
        <w:tc>
          <w:tcPr>
            <w:tcW w:w="3700" w:type="dxa"/>
            <w:tcBorders>
              <w:top w:val="nil"/>
              <w:left w:val="nil"/>
              <w:bottom w:val="single" w:sz="4" w:space="0" w:color="auto"/>
              <w:right w:val="single" w:sz="4" w:space="0" w:color="auto"/>
            </w:tcBorders>
            <w:shd w:val="clear" w:color="000000" w:fill="D8E4BC"/>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 xml:space="preserve">Pružanje usluga </w:t>
            </w:r>
          </w:p>
        </w:tc>
        <w:tc>
          <w:tcPr>
            <w:tcW w:w="132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500,00</w:t>
            </w:r>
          </w:p>
        </w:tc>
        <w:tc>
          <w:tcPr>
            <w:tcW w:w="168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0,00%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2.</w:t>
            </w:r>
          </w:p>
        </w:tc>
        <w:tc>
          <w:tcPr>
            <w:tcW w:w="3700" w:type="dxa"/>
            <w:tcBorders>
              <w:top w:val="nil"/>
              <w:left w:val="nil"/>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Prihodi od boravišne pristojbe</w:t>
            </w:r>
          </w:p>
        </w:tc>
        <w:tc>
          <w:tcPr>
            <w:tcW w:w="132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90.000,00</w:t>
            </w:r>
          </w:p>
        </w:tc>
        <w:tc>
          <w:tcPr>
            <w:tcW w:w="168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96.190,79</w:t>
            </w:r>
          </w:p>
        </w:tc>
        <w:tc>
          <w:tcPr>
            <w:tcW w:w="13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106,88</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10,26%</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3.</w:t>
            </w:r>
          </w:p>
        </w:tc>
        <w:tc>
          <w:tcPr>
            <w:tcW w:w="3700" w:type="dxa"/>
            <w:tcBorders>
              <w:top w:val="nil"/>
              <w:left w:val="nil"/>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Prihodi od turističke članarine</w:t>
            </w:r>
          </w:p>
        </w:tc>
        <w:tc>
          <w:tcPr>
            <w:tcW w:w="132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70.000,00</w:t>
            </w:r>
          </w:p>
        </w:tc>
        <w:tc>
          <w:tcPr>
            <w:tcW w:w="168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61.067,70</w:t>
            </w:r>
          </w:p>
        </w:tc>
        <w:tc>
          <w:tcPr>
            <w:tcW w:w="13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87,24</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6,51%</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4.</w:t>
            </w:r>
          </w:p>
        </w:tc>
        <w:tc>
          <w:tcPr>
            <w:tcW w:w="3700" w:type="dxa"/>
            <w:tcBorders>
              <w:top w:val="nil"/>
              <w:left w:val="nil"/>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Prihodi iz proračuna općine/grada/državnog</w:t>
            </w:r>
          </w:p>
        </w:tc>
        <w:tc>
          <w:tcPr>
            <w:tcW w:w="132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539.000,00</w:t>
            </w:r>
          </w:p>
        </w:tc>
        <w:tc>
          <w:tcPr>
            <w:tcW w:w="168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559.000,00</w:t>
            </w:r>
          </w:p>
        </w:tc>
        <w:tc>
          <w:tcPr>
            <w:tcW w:w="13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103,71</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59,61%</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4.1.</w:t>
            </w:r>
          </w:p>
        </w:tc>
        <w:tc>
          <w:tcPr>
            <w:tcW w:w="3700" w:type="dxa"/>
            <w:tcBorders>
              <w:top w:val="nil"/>
              <w:left w:val="nil"/>
              <w:bottom w:val="single" w:sz="4" w:space="0" w:color="auto"/>
              <w:right w:val="single" w:sz="4" w:space="0" w:color="auto"/>
            </w:tcBorders>
            <w:shd w:val="clear" w:color="000000" w:fill="D8E4BC"/>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 xml:space="preserve">Za programske aktivnosti </w:t>
            </w:r>
          </w:p>
        </w:tc>
        <w:tc>
          <w:tcPr>
            <w:tcW w:w="132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220.169,30</w:t>
            </w:r>
          </w:p>
        </w:tc>
        <w:tc>
          <w:tcPr>
            <w:tcW w:w="168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220.169,30</w:t>
            </w:r>
          </w:p>
        </w:tc>
        <w:tc>
          <w:tcPr>
            <w:tcW w:w="13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23,48%</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4.1.1.</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Ljeto u Mariji Bistrici</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90.000,00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90.000,00</w:t>
            </w:r>
          </w:p>
        </w:tc>
        <w:tc>
          <w:tcPr>
            <w:tcW w:w="13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9,60%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4.1.2.</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Advent u Mariji Bistrici</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120.000,00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120.000,00</w:t>
            </w:r>
          </w:p>
        </w:tc>
        <w:tc>
          <w:tcPr>
            <w:tcW w:w="13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12,80%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lastRenderedPageBreak/>
              <w:t>4.1.3.</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Bistrički fašinek</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10.169,30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10.169,30</w:t>
            </w:r>
          </w:p>
        </w:tc>
        <w:tc>
          <w:tcPr>
            <w:tcW w:w="13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1,08%</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4.1.4.</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sz w:val="18"/>
                <w:szCs w:val="18"/>
                <w:lang w:eastAsia="hr-HR"/>
              </w:rPr>
            </w:pPr>
            <w:r w:rsidRPr="00261872">
              <w:rPr>
                <w:rFonts w:ascii="Candara" w:eastAsia="Times New Roman" w:hAnsi="Candara" w:cs="Calibri"/>
                <w:sz w:val="18"/>
                <w:szCs w:val="18"/>
                <w:lang w:eastAsia="hr-HR"/>
              </w:rPr>
              <w:t>Sufinanciranje na temelju projekta ROK 4</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0,00%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4.2.</w:t>
            </w:r>
          </w:p>
        </w:tc>
        <w:tc>
          <w:tcPr>
            <w:tcW w:w="3700" w:type="dxa"/>
            <w:tcBorders>
              <w:top w:val="nil"/>
              <w:left w:val="nil"/>
              <w:bottom w:val="single" w:sz="4" w:space="0" w:color="auto"/>
              <w:right w:val="single" w:sz="4" w:space="0" w:color="auto"/>
            </w:tcBorders>
            <w:shd w:val="clear" w:color="000000" w:fill="D8E4BC"/>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Za funkcioniranje turističkog ureda</w:t>
            </w:r>
          </w:p>
        </w:tc>
        <w:tc>
          <w:tcPr>
            <w:tcW w:w="132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314.830,70</w:t>
            </w:r>
          </w:p>
        </w:tc>
        <w:tc>
          <w:tcPr>
            <w:tcW w:w="168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334.830,70</w:t>
            </w:r>
          </w:p>
        </w:tc>
        <w:tc>
          <w:tcPr>
            <w:tcW w:w="13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106,35</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35,71%</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 xml:space="preserve">4.3. </w:t>
            </w:r>
          </w:p>
        </w:tc>
        <w:tc>
          <w:tcPr>
            <w:tcW w:w="3700" w:type="dxa"/>
            <w:tcBorders>
              <w:top w:val="nil"/>
              <w:left w:val="nil"/>
              <w:bottom w:val="single" w:sz="4" w:space="0" w:color="auto"/>
              <w:right w:val="single" w:sz="4" w:space="0" w:color="auto"/>
            </w:tcBorders>
            <w:shd w:val="clear" w:color="000000" w:fill="D8E4BC"/>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Proračun županije</w:t>
            </w:r>
          </w:p>
        </w:tc>
        <w:tc>
          <w:tcPr>
            <w:tcW w:w="132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4.000,00</w:t>
            </w:r>
          </w:p>
        </w:tc>
        <w:tc>
          <w:tcPr>
            <w:tcW w:w="168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4.000,00</w:t>
            </w:r>
          </w:p>
        </w:tc>
        <w:tc>
          <w:tcPr>
            <w:tcW w:w="13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0,43%</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4.4.</w:t>
            </w:r>
          </w:p>
        </w:tc>
        <w:tc>
          <w:tcPr>
            <w:tcW w:w="3700" w:type="dxa"/>
            <w:tcBorders>
              <w:top w:val="nil"/>
              <w:left w:val="nil"/>
              <w:bottom w:val="single" w:sz="4" w:space="0" w:color="auto"/>
              <w:right w:val="single" w:sz="4" w:space="0" w:color="auto"/>
            </w:tcBorders>
            <w:shd w:val="clear" w:color="000000" w:fill="D8E4BC"/>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Proračun države</w:t>
            </w:r>
          </w:p>
        </w:tc>
        <w:tc>
          <w:tcPr>
            <w:tcW w:w="132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68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0,00%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5.</w:t>
            </w:r>
          </w:p>
        </w:tc>
        <w:tc>
          <w:tcPr>
            <w:tcW w:w="3700" w:type="dxa"/>
            <w:tcBorders>
              <w:top w:val="nil"/>
              <w:left w:val="nil"/>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Inozemne vlade i međunarodne organizacije</w:t>
            </w:r>
          </w:p>
        </w:tc>
        <w:tc>
          <w:tcPr>
            <w:tcW w:w="132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68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0,00%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 xml:space="preserve">6. </w:t>
            </w:r>
          </w:p>
        </w:tc>
        <w:tc>
          <w:tcPr>
            <w:tcW w:w="3700" w:type="dxa"/>
            <w:tcBorders>
              <w:top w:val="nil"/>
              <w:left w:val="nil"/>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Trg. društva i ostale pravne osobe</w:t>
            </w:r>
          </w:p>
        </w:tc>
        <w:tc>
          <w:tcPr>
            <w:tcW w:w="132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68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0,00%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7.</w:t>
            </w:r>
          </w:p>
        </w:tc>
        <w:tc>
          <w:tcPr>
            <w:tcW w:w="3700" w:type="dxa"/>
            <w:tcBorders>
              <w:top w:val="nil"/>
              <w:left w:val="nil"/>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Prihod od drugih aktivnosti</w:t>
            </w:r>
          </w:p>
        </w:tc>
        <w:tc>
          <w:tcPr>
            <w:tcW w:w="1320" w:type="dxa"/>
            <w:tcBorders>
              <w:top w:val="nil"/>
              <w:left w:val="nil"/>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186.603,83</w:t>
            </w:r>
          </w:p>
        </w:tc>
        <w:tc>
          <w:tcPr>
            <w:tcW w:w="1680" w:type="dxa"/>
            <w:tcBorders>
              <w:top w:val="nil"/>
              <w:left w:val="nil"/>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140.503,83</w:t>
            </w:r>
          </w:p>
        </w:tc>
        <w:tc>
          <w:tcPr>
            <w:tcW w:w="13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75,30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14,98%</w:t>
            </w:r>
          </w:p>
        </w:tc>
      </w:tr>
      <w:tr w:rsidR="00261872" w:rsidRPr="00261872" w:rsidTr="00261872">
        <w:trPr>
          <w:trHeight w:val="480"/>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rPr>
                <w:rFonts w:ascii="Candara" w:eastAsia="Times New Roman" w:hAnsi="Candara" w:cs="Calibri"/>
                <w:sz w:val="18"/>
                <w:szCs w:val="18"/>
                <w:lang w:eastAsia="hr-HR"/>
              </w:rPr>
            </w:pPr>
            <w:r w:rsidRPr="00261872">
              <w:rPr>
                <w:rFonts w:ascii="Candara" w:eastAsia="Times New Roman" w:hAnsi="Candara" w:cs="Calibri"/>
                <w:sz w:val="18"/>
                <w:szCs w:val="18"/>
                <w:lang w:eastAsia="hr-HR"/>
              </w:rPr>
              <w:t>7.1.</w:t>
            </w:r>
          </w:p>
        </w:tc>
        <w:tc>
          <w:tcPr>
            <w:tcW w:w="37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rPr>
                <w:rFonts w:ascii="Candara" w:eastAsia="Times New Roman" w:hAnsi="Candara" w:cs="Calibri"/>
                <w:sz w:val="18"/>
                <w:szCs w:val="18"/>
                <w:lang w:eastAsia="hr-HR"/>
              </w:rPr>
            </w:pPr>
            <w:r w:rsidRPr="00261872">
              <w:rPr>
                <w:rFonts w:ascii="Candara" w:eastAsia="Times New Roman" w:hAnsi="Candara" w:cs="Calibri"/>
                <w:sz w:val="18"/>
                <w:szCs w:val="18"/>
                <w:lang w:eastAsia="hr-HR"/>
              </w:rPr>
              <w:t>Sufinanciranje na temelju natječaja Min. Turizma</w:t>
            </w:r>
          </w:p>
        </w:tc>
        <w:tc>
          <w:tcPr>
            <w:tcW w:w="132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0,00</w:t>
            </w:r>
          </w:p>
        </w:tc>
        <w:tc>
          <w:tcPr>
            <w:tcW w:w="168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0,00%</w:t>
            </w:r>
          </w:p>
        </w:tc>
      </w:tr>
      <w:tr w:rsidR="00261872" w:rsidRPr="00261872" w:rsidTr="00261872">
        <w:trPr>
          <w:trHeight w:val="480"/>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rPr>
                <w:rFonts w:ascii="Candara" w:eastAsia="Times New Roman" w:hAnsi="Candara" w:cs="Calibri"/>
                <w:sz w:val="18"/>
                <w:szCs w:val="18"/>
                <w:lang w:eastAsia="hr-HR"/>
              </w:rPr>
            </w:pPr>
            <w:r w:rsidRPr="00261872">
              <w:rPr>
                <w:rFonts w:ascii="Candara" w:eastAsia="Times New Roman" w:hAnsi="Candara" w:cs="Calibri"/>
                <w:sz w:val="18"/>
                <w:szCs w:val="18"/>
                <w:lang w:eastAsia="hr-HR"/>
              </w:rPr>
              <w:t>7.2.</w:t>
            </w:r>
          </w:p>
        </w:tc>
        <w:tc>
          <w:tcPr>
            <w:tcW w:w="37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rPr>
                <w:rFonts w:ascii="Candara" w:eastAsia="Times New Roman" w:hAnsi="Candara" w:cs="Calibri"/>
                <w:sz w:val="18"/>
                <w:szCs w:val="18"/>
                <w:lang w:eastAsia="hr-HR"/>
              </w:rPr>
            </w:pPr>
            <w:r w:rsidRPr="00261872">
              <w:rPr>
                <w:rFonts w:ascii="Candara" w:eastAsia="Times New Roman" w:hAnsi="Candara" w:cs="Calibri"/>
                <w:sz w:val="18"/>
                <w:szCs w:val="18"/>
                <w:lang w:eastAsia="hr-HR"/>
              </w:rPr>
              <w:t>Sufinanciranje  HTZ</w:t>
            </w:r>
          </w:p>
        </w:tc>
        <w:tc>
          <w:tcPr>
            <w:tcW w:w="132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30.000,00</w:t>
            </w:r>
          </w:p>
        </w:tc>
        <w:tc>
          <w:tcPr>
            <w:tcW w:w="168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30.000,00</w:t>
            </w:r>
          </w:p>
        </w:tc>
        <w:tc>
          <w:tcPr>
            <w:tcW w:w="13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3,20%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rPr>
                <w:rFonts w:ascii="Candara" w:eastAsia="Times New Roman" w:hAnsi="Candara" w:cs="Calibri"/>
                <w:sz w:val="18"/>
                <w:szCs w:val="18"/>
                <w:lang w:eastAsia="hr-HR"/>
              </w:rPr>
            </w:pPr>
            <w:r w:rsidRPr="00261872">
              <w:rPr>
                <w:rFonts w:ascii="Candara" w:eastAsia="Times New Roman" w:hAnsi="Candara" w:cs="Calibri"/>
                <w:sz w:val="18"/>
                <w:szCs w:val="18"/>
                <w:lang w:eastAsia="hr-HR"/>
              </w:rPr>
              <w:t>7.3.</w:t>
            </w:r>
          </w:p>
        </w:tc>
        <w:tc>
          <w:tcPr>
            <w:tcW w:w="37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rPr>
                <w:rFonts w:ascii="Candara" w:eastAsia="Times New Roman" w:hAnsi="Candara" w:cs="Calibri"/>
                <w:sz w:val="18"/>
                <w:szCs w:val="18"/>
                <w:lang w:eastAsia="hr-HR"/>
              </w:rPr>
            </w:pPr>
            <w:r w:rsidRPr="00261872">
              <w:rPr>
                <w:rFonts w:ascii="Candara" w:eastAsia="Times New Roman" w:hAnsi="Candara" w:cs="Calibri"/>
                <w:sz w:val="18"/>
                <w:szCs w:val="18"/>
                <w:lang w:eastAsia="hr-HR"/>
              </w:rPr>
              <w:t>Info table</w:t>
            </w:r>
          </w:p>
        </w:tc>
        <w:tc>
          <w:tcPr>
            <w:tcW w:w="132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0,00</w:t>
            </w:r>
          </w:p>
        </w:tc>
        <w:tc>
          <w:tcPr>
            <w:tcW w:w="168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0,00%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rPr>
                <w:rFonts w:ascii="Candara" w:eastAsia="Times New Roman" w:hAnsi="Candara" w:cs="Calibri"/>
                <w:sz w:val="18"/>
                <w:szCs w:val="18"/>
                <w:lang w:eastAsia="hr-HR"/>
              </w:rPr>
            </w:pPr>
            <w:r w:rsidRPr="00261872">
              <w:rPr>
                <w:rFonts w:ascii="Candara" w:eastAsia="Times New Roman" w:hAnsi="Candara" w:cs="Calibri"/>
                <w:sz w:val="18"/>
                <w:szCs w:val="18"/>
                <w:lang w:eastAsia="hr-HR"/>
              </w:rPr>
              <w:t>7.4.</w:t>
            </w:r>
          </w:p>
        </w:tc>
        <w:tc>
          <w:tcPr>
            <w:tcW w:w="37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rPr>
                <w:rFonts w:ascii="Candara" w:eastAsia="Times New Roman" w:hAnsi="Candara" w:cs="Calibri"/>
                <w:sz w:val="18"/>
                <w:szCs w:val="18"/>
                <w:lang w:eastAsia="hr-HR"/>
              </w:rPr>
            </w:pPr>
            <w:r w:rsidRPr="00261872">
              <w:rPr>
                <w:rFonts w:ascii="Candara" w:eastAsia="Times New Roman" w:hAnsi="Candara" w:cs="Calibri"/>
                <w:sz w:val="18"/>
                <w:szCs w:val="18"/>
                <w:lang w:eastAsia="hr-HR"/>
              </w:rPr>
              <w:t>HZZZ -mjere za zaposlene</w:t>
            </w:r>
          </w:p>
        </w:tc>
        <w:tc>
          <w:tcPr>
            <w:tcW w:w="132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6.100,00</w:t>
            </w:r>
          </w:p>
        </w:tc>
        <w:tc>
          <w:tcPr>
            <w:tcW w:w="168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0,00%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rPr>
                <w:rFonts w:ascii="Candara" w:eastAsia="Times New Roman" w:hAnsi="Candara" w:cs="Calibri"/>
                <w:sz w:val="18"/>
                <w:szCs w:val="18"/>
                <w:lang w:eastAsia="hr-HR"/>
              </w:rPr>
            </w:pPr>
            <w:r w:rsidRPr="00261872">
              <w:rPr>
                <w:rFonts w:ascii="Candara" w:eastAsia="Times New Roman" w:hAnsi="Candara" w:cs="Calibri"/>
                <w:sz w:val="18"/>
                <w:szCs w:val="18"/>
                <w:lang w:eastAsia="hr-HR"/>
              </w:rPr>
              <w:t>7.5.</w:t>
            </w:r>
          </w:p>
        </w:tc>
        <w:tc>
          <w:tcPr>
            <w:tcW w:w="37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rPr>
                <w:rFonts w:ascii="Candara" w:eastAsia="Times New Roman" w:hAnsi="Candara" w:cs="Calibri"/>
                <w:sz w:val="18"/>
                <w:szCs w:val="18"/>
                <w:lang w:eastAsia="hr-HR"/>
              </w:rPr>
            </w:pPr>
            <w:r w:rsidRPr="00261872">
              <w:rPr>
                <w:rFonts w:ascii="Candara" w:eastAsia="Times New Roman" w:hAnsi="Candara" w:cs="Calibri"/>
                <w:sz w:val="18"/>
                <w:szCs w:val="18"/>
                <w:lang w:eastAsia="hr-HR"/>
              </w:rPr>
              <w:t>Sufinanciranje na temelju projekta ROK 4</w:t>
            </w:r>
          </w:p>
        </w:tc>
        <w:tc>
          <w:tcPr>
            <w:tcW w:w="132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sz w:val="18"/>
                <w:szCs w:val="18"/>
                <w:lang w:eastAsia="hr-HR"/>
              </w:rPr>
            </w:pPr>
            <w:r w:rsidRPr="00261872">
              <w:rPr>
                <w:rFonts w:ascii="Candara" w:eastAsia="Times New Roman" w:hAnsi="Candara" w:cs="Calibri"/>
                <w:sz w:val="18"/>
                <w:szCs w:val="18"/>
                <w:lang w:eastAsia="hr-HR"/>
              </w:rPr>
              <w:t>105.503,83</w:t>
            </w:r>
          </w:p>
        </w:tc>
        <w:tc>
          <w:tcPr>
            <w:tcW w:w="168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sz w:val="18"/>
                <w:szCs w:val="18"/>
                <w:lang w:eastAsia="hr-HR"/>
              </w:rPr>
            </w:pPr>
            <w:r w:rsidRPr="00261872">
              <w:rPr>
                <w:rFonts w:ascii="Candara" w:eastAsia="Times New Roman" w:hAnsi="Candara" w:cs="Calibri"/>
                <w:sz w:val="18"/>
                <w:szCs w:val="18"/>
                <w:lang w:eastAsia="hr-HR"/>
              </w:rPr>
              <w:t>105.503,83</w:t>
            </w:r>
          </w:p>
        </w:tc>
        <w:tc>
          <w:tcPr>
            <w:tcW w:w="13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11,25%</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rPr>
                <w:rFonts w:ascii="Candara" w:eastAsia="Times New Roman" w:hAnsi="Candara" w:cs="Calibri"/>
                <w:sz w:val="18"/>
                <w:szCs w:val="18"/>
                <w:lang w:eastAsia="hr-HR"/>
              </w:rPr>
            </w:pPr>
            <w:r w:rsidRPr="00261872">
              <w:rPr>
                <w:rFonts w:ascii="Candara" w:eastAsia="Times New Roman" w:hAnsi="Candara" w:cs="Calibri"/>
                <w:sz w:val="18"/>
                <w:szCs w:val="18"/>
                <w:lang w:eastAsia="hr-HR"/>
              </w:rPr>
              <w:t>7.6.</w:t>
            </w:r>
          </w:p>
        </w:tc>
        <w:tc>
          <w:tcPr>
            <w:tcW w:w="37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rPr>
                <w:rFonts w:ascii="Candara" w:eastAsia="Times New Roman" w:hAnsi="Candara" w:cs="Calibri"/>
                <w:sz w:val="18"/>
                <w:szCs w:val="18"/>
                <w:lang w:eastAsia="hr-HR"/>
              </w:rPr>
            </w:pPr>
            <w:r w:rsidRPr="00261872">
              <w:rPr>
                <w:rFonts w:ascii="Candara" w:eastAsia="Times New Roman" w:hAnsi="Candara" w:cs="Calibri"/>
                <w:sz w:val="18"/>
                <w:szCs w:val="18"/>
                <w:lang w:eastAsia="hr-HR"/>
              </w:rPr>
              <w:t xml:space="preserve">Donacije </w:t>
            </w:r>
          </w:p>
        </w:tc>
        <w:tc>
          <w:tcPr>
            <w:tcW w:w="132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10.000,00</w:t>
            </w:r>
          </w:p>
        </w:tc>
        <w:tc>
          <w:tcPr>
            <w:tcW w:w="168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0,00%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rPr>
                <w:rFonts w:ascii="Candara" w:eastAsia="Times New Roman" w:hAnsi="Candara" w:cs="Calibri"/>
                <w:sz w:val="18"/>
                <w:szCs w:val="18"/>
                <w:lang w:eastAsia="hr-HR"/>
              </w:rPr>
            </w:pPr>
            <w:r w:rsidRPr="00261872">
              <w:rPr>
                <w:rFonts w:ascii="Candara" w:eastAsia="Times New Roman" w:hAnsi="Candara" w:cs="Calibri"/>
                <w:sz w:val="18"/>
                <w:szCs w:val="18"/>
                <w:lang w:eastAsia="hr-HR"/>
              </w:rPr>
              <w:t>7.7.</w:t>
            </w:r>
          </w:p>
        </w:tc>
        <w:tc>
          <w:tcPr>
            <w:tcW w:w="37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rPr>
                <w:rFonts w:ascii="Candara" w:eastAsia="Times New Roman" w:hAnsi="Candara" w:cs="Calibri"/>
                <w:sz w:val="18"/>
                <w:szCs w:val="18"/>
                <w:lang w:eastAsia="hr-HR"/>
              </w:rPr>
            </w:pPr>
            <w:r w:rsidRPr="00261872">
              <w:rPr>
                <w:rFonts w:ascii="Candara" w:eastAsia="Times New Roman" w:hAnsi="Candara" w:cs="Calibri"/>
                <w:sz w:val="18"/>
                <w:szCs w:val="18"/>
                <w:lang w:eastAsia="hr-HR"/>
              </w:rPr>
              <w:t>Sponzorstva</w:t>
            </w:r>
          </w:p>
        </w:tc>
        <w:tc>
          <w:tcPr>
            <w:tcW w:w="132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35.000,00</w:t>
            </w:r>
          </w:p>
        </w:tc>
        <w:tc>
          <w:tcPr>
            <w:tcW w:w="168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5.000,00</w:t>
            </w:r>
          </w:p>
        </w:tc>
        <w:tc>
          <w:tcPr>
            <w:tcW w:w="13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14,29</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0,53%</w:t>
            </w:r>
          </w:p>
        </w:tc>
      </w:tr>
      <w:tr w:rsidR="00261872" w:rsidRPr="00261872" w:rsidTr="00261872">
        <w:trPr>
          <w:trHeight w:val="480"/>
        </w:trPr>
        <w:tc>
          <w:tcPr>
            <w:tcW w:w="760" w:type="dxa"/>
            <w:tcBorders>
              <w:top w:val="nil"/>
              <w:left w:val="single" w:sz="4" w:space="0" w:color="auto"/>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8.</w:t>
            </w:r>
          </w:p>
        </w:tc>
        <w:tc>
          <w:tcPr>
            <w:tcW w:w="3700" w:type="dxa"/>
            <w:tcBorders>
              <w:top w:val="nil"/>
              <w:left w:val="nil"/>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Prijenos prihoda prethodne godine (Višak prethodne godine ukoliko je isti ostvaren)</w:t>
            </w:r>
          </w:p>
        </w:tc>
        <w:tc>
          <w:tcPr>
            <w:tcW w:w="132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68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0,00%</w:t>
            </w:r>
          </w:p>
        </w:tc>
      </w:tr>
      <w:tr w:rsidR="00261872" w:rsidRPr="00261872" w:rsidTr="00261872">
        <w:trPr>
          <w:trHeight w:val="915"/>
        </w:trPr>
        <w:tc>
          <w:tcPr>
            <w:tcW w:w="760" w:type="dxa"/>
            <w:tcBorders>
              <w:top w:val="nil"/>
              <w:left w:val="single" w:sz="4" w:space="0" w:color="auto"/>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9.</w:t>
            </w:r>
          </w:p>
        </w:tc>
        <w:tc>
          <w:tcPr>
            <w:tcW w:w="3700" w:type="dxa"/>
            <w:tcBorders>
              <w:top w:val="nil"/>
              <w:left w:val="nil"/>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Ostali nespomenuti prihodi (Bistrička božićna tombola, povrat sredstava za kupnju fotoaparat)</w:t>
            </w:r>
          </w:p>
        </w:tc>
        <w:tc>
          <w:tcPr>
            <w:tcW w:w="132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60.750,00</w:t>
            </w:r>
          </w:p>
        </w:tc>
        <w:tc>
          <w:tcPr>
            <w:tcW w:w="168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77.276,54</w:t>
            </w:r>
          </w:p>
        </w:tc>
        <w:tc>
          <w:tcPr>
            <w:tcW w:w="13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127,20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8,24%</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261872" w:rsidRPr="00261872" w:rsidRDefault="00261872" w:rsidP="00261872">
            <w:pPr>
              <w:spacing w:after="0" w:line="240" w:lineRule="auto"/>
              <w:rPr>
                <w:rFonts w:ascii="Candara" w:eastAsia="Times New Roman" w:hAnsi="Candara" w:cs="Calibri"/>
                <w:sz w:val="18"/>
                <w:szCs w:val="18"/>
                <w:lang w:eastAsia="hr-HR"/>
              </w:rPr>
            </w:pPr>
            <w:r w:rsidRPr="00261872">
              <w:rPr>
                <w:rFonts w:ascii="Candara" w:eastAsia="Times New Roman" w:hAnsi="Candara" w:cs="Calibri"/>
                <w:sz w:val="18"/>
                <w:szCs w:val="18"/>
                <w:lang w:eastAsia="hr-HR"/>
              </w:rPr>
              <w:t>9.1.</w:t>
            </w:r>
          </w:p>
        </w:tc>
        <w:tc>
          <w:tcPr>
            <w:tcW w:w="3700" w:type="dxa"/>
            <w:tcBorders>
              <w:top w:val="nil"/>
              <w:left w:val="nil"/>
              <w:bottom w:val="single" w:sz="4" w:space="0" w:color="auto"/>
              <w:right w:val="single" w:sz="4" w:space="0" w:color="auto"/>
            </w:tcBorders>
            <w:shd w:val="clear" w:color="000000" w:fill="FFFFFF"/>
            <w:vAlign w:val="center"/>
            <w:hideMark/>
          </w:tcPr>
          <w:p w:rsidR="00261872" w:rsidRPr="00261872" w:rsidRDefault="00261872" w:rsidP="00261872">
            <w:pPr>
              <w:spacing w:after="0" w:line="240" w:lineRule="auto"/>
              <w:rPr>
                <w:rFonts w:ascii="Candara" w:eastAsia="Times New Roman" w:hAnsi="Candara" w:cs="Calibri"/>
                <w:sz w:val="18"/>
                <w:szCs w:val="18"/>
                <w:lang w:eastAsia="hr-HR"/>
              </w:rPr>
            </w:pPr>
            <w:r w:rsidRPr="00261872">
              <w:rPr>
                <w:rFonts w:ascii="Candara" w:eastAsia="Times New Roman" w:hAnsi="Candara" w:cs="Calibri"/>
                <w:sz w:val="18"/>
                <w:szCs w:val="18"/>
                <w:lang w:eastAsia="hr-HR"/>
              </w:rPr>
              <w:t>Prihod od aktivnosti u Adventu</w:t>
            </w:r>
          </w:p>
        </w:tc>
        <w:tc>
          <w:tcPr>
            <w:tcW w:w="132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55.000,00</w:t>
            </w:r>
          </w:p>
        </w:tc>
        <w:tc>
          <w:tcPr>
            <w:tcW w:w="168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74.090,00</w:t>
            </w:r>
          </w:p>
        </w:tc>
        <w:tc>
          <w:tcPr>
            <w:tcW w:w="13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134,71</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7,90%</w:t>
            </w:r>
          </w:p>
        </w:tc>
      </w:tr>
      <w:tr w:rsidR="00261872" w:rsidRPr="00261872" w:rsidTr="00261872">
        <w:trPr>
          <w:trHeight w:val="51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261872" w:rsidRPr="00261872" w:rsidRDefault="00261872" w:rsidP="00261872">
            <w:pPr>
              <w:spacing w:after="0" w:line="240" w:lineRule="auto"/>
              <w:rPr>
                <w:rFonts w:ascii="Candara" w:eastAsia="Times New Roman" w:hAnsi="Candara" w:cs="Calibri"/>
                <w:sz w:val="18"/>
                <w:szCs w:val="18"/>
                <w:lang w:eastAsia="hr-HR"/>
              </w:rPr>
            </w:pPr>
            <w:r w:rsidRPr="00261872">
              <w:rPr>
                <w:rFonts w:ascii="Candara" w:eastAsia="Times New Roman" w:hAnsi="Candara" w:cs="Calibri"/>
                <w:sz w:val="18"/>
                <w:szCs w:val="18"/>
                <w:lang w:eastAsia="hr-HR"/>
              </w:rPr>
              <w:t>9.2.</w:t>
            </w:r>
          </w:p>
        </w:tc>
        <w:tc>
          <w:tcPr>
            <w:tcW w:w="3700" w:type="dxa"/>
            <w:tcBorders>
              <w:top w:val="nil"/>
              <w:left w:val="nil"/>
              <w:bottom w:val="single" w:sz="4" w:space="0" w:color="auto"/>
              <w:right w:val="single" w:sz="4" w:space="0" w:color="auto"/>
            </w:tcBorders>
            <w:shd w:val="clear" w:color="000000" w:fill="FFFFFF"/>
            <w:vAlign w:val="center"/>
            <w:hideMark/>
          </w:tcPr>
          <w:p w:rsidR="00261872" w:rsidRPr="00261872" w:rsidRDefault="00261872" w:rsidP="00261872">
            <w:pPr>
              <w:spacing w:after="0" w:line="240" w:lineRule="auto"/>
              <w:rPr>
                <w:rFonts w:ascii="Candara" w:eastAsia="Times New Roman" w:hAnsi="Candara" w:cs="Calibri"/>
                <w:sz w:val="18"/>
                <w:szCs w:val="18"/>
                <w:lang w:eastAsia="hr-HR"/>
              </w:rPr>
            </w:pPr>
            <w:r w:rsidRPr="00261872">
              <w:rPr>
                <w:rFonts w:ascii="Candara" w:eastAsia="Times New Roman" w:hAnsi="Candara" w:cs="Calibri"/>
                <w:sz w:val="18"/>
                <w:szCs w:val="18"/>
                <w:lang w:eastAsia="hr-HR"/>
              </w:rPr>
              <w:t>Prihod od Biciklijade 4 Kapelice</w:t>
            </w:r>
          </w:p>
        </w:tc>
        <w:tc>
          <w:tcPr>
            <w:tcW w:w="132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1.800,00</w:t>
            </w:r>
          </w:p>
        </w:tc>
        <w:tc>
          <w:tcPr>
            <w:tcW w:w="168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1.800,00</w:t>
            </w:r>
          </w:p>
        </w:tc>
        <w:tc>
          <w:tcPr>
            <w:tcW w:w="13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0,19%</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261872" w:rsidRPr="00261872" w:rsidRDefault="00261872" w:rsidP="00261872">
            <w:pPr>
              <w:spacing w:after="0" w:line="240" w:lineRule="auto"/>
              <w:rPr>
                <w:rFonts w:ascii="Candara" w:eastAsia="Times New Roman" w:hAnsi="Candara" w:cs="Calibri"/>
                <w:sz w:val="18"/>
                <w:szCs w:val="18"/>
                <w:lang w:eastAsia="hr-HR"/>
              </w:rPr>
            </w:pPr>
            <w:r w:rsidRPr="00261872">
              <w:rPr>
                <w:rFonts w:ascii="Candara" w:eastAsia="Times New Roman" w:hAnsi="Candara" w:cs="Calibri"/>
                <w:sz w:val="18"/>
                <w:szCs w:val="18"/>
                <w:lang w:eastAsia="hr-HR"/>
              </w:rPr>
              <w:t>9.3.</w:t>
            </w:r>
          </w:p>
        </w:tc>
        <w:tc>
          <w:tcPr>
            <w:tcW w:w="3700" w:type="dxa"/>
            <w:tcBorders>
              <w:top w:val="nil"/>
              <w:left w:val="nil"/>
              <w:bottom w:val="single" w:sz="4" w:space="0" w:color="auto"/>
              <w:right w:val="single" w:sz="4" w:space="0" w:color="auto"/>
            </w:tcBorders>
            <w:shd w:val="clear" w:color="000000" w:fill="FFFFFF"/>
            <w:vAlign w:val="center"/>
            <w:hideMark/>
          </w:tcPr>
          <w:p w:rsidR="00261872" w:rsidRPr="00261872" w:rsidRDefault="00261872" w:rsidP="00261872">
            <w:pPr>
              <w:spacing w:after="0" w:line="240" w:lineRule="auto"/>
              <w:rPr>
                <w:rFonts w:ascii="Candara" w:eastAsia="Times New Roman" w:hAnsi="Candara" w:cs="Calibri"/>
                <w:sz w:val="18"/>
                <w:szCs w:val="18"/>
                <w:lang w:eastAsia="hr-HR"/>
              </w:rPr>
            </w:pPr>
            <w:r w:rsidRPr="00261872">
              <w:rPr>
                <w:rFonts w:ascii="Candara" w:eastAsia="Times New Roman" w:hAnsi="Candara" w:cs="Calibri"/>
                <w:sz w:val="18"/>
                <w:szCs w:val="18"/>
                <w:lang w:eastAsia="hr-HR"/>
              </w:rPr>
              <w:t>Prihod od Biciklijade Selnica - Gusakovec</w:t>
            </w:r>
          </w:p>
        </w:tc>
        <w:tc>
          <w:tcPr>
            <w:tcW w:w="132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3.500,00</w:t>
            </w:r>
          </w:p>
        </w:tc>
        <w:tc>
          <w:tcPr>
            <w:tcW w:w="168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0,00%</w:t>
            </w:r>
          </w:p>
        </w:tc>
      </w:tr>
      <w:tr w:rsidR="00261872" w:rsidRPr="00261872" w:rsidTr="00261872">
        <w:trPr>
          <w:trHeight w:val="33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261872" w:rsidRPr="00261872" w:rsidRDefault="00261872" w:rsidP="00261872">
            <w:pPr>
              <w:spacing w:after="0" w:line="240" w:lineRule="auto"/>
              <w:rPr>
                <w:rFonts w:ascii="Candara" w:eastAsia="Times New Roman" w:hAnsi="Candara" w:cs="Calibri"/>
                <w:sz w:val="18"/>
                <w:szCs w:val="18"/>
                <w:lang w:eastAsia="hr-HR"/>
              </w:rPr>
            </w:pPr>
            <w:r w:rsidRPr="00261872">
              <w:rPr>
                <w:rFonts w:ascii="Candara" w:eastAsia="Times New Roman" w:hAnsi="Candara" w:cs="Calibri"/>
                <w:sz w:val="18"/>
                <w:szCs w:val="18"/>
                <w:lang w:eastAsia="hr-HR"/>
              </w:rPr>
              <w:t>9.4.</w:t>
            </w:r>
          </w:p>
        </w:tc>
        <w:tc>
          <w:tcPr>
            <w:tcW w:w="3700" w:type="dxa"/>
            <w:tcBorders>
              <w:top w:val="nil"/>
              <w:left w:val="nil"/>
              <w:bottom w:val="single" w:sz="4" w:space="0" w:color="auto"/>
              <w:right w:val="single" w:sz="4" w:space="0" w:color="auto"/>
            </w:tcBorders>
            <w:shd w:val="clear" w:color="000000" w:fill="FFFFFF"/>
            <w:vAlign w:val="center"/>
            <w:hideMark/>
          </w:tcPr>
          <w:p w:rsidR="00261872" w:rsidRPr="00261872" w:rsidRDefault="00261872" w:rsidP="00261872">
            <w:pPr>
              <w:spacing w:after="0" w:line="240" w:lineRule="auto"/>
              <w:rPr>
                <w:rFonts w:ascii="Candara" w:eastAsia="Times New Roman" w:hAnsi="Candara" w:cs="Calibri"/>
                <w:sz w:val="18"/>
                <w:szCs w:val="18"/>
                <w:lang w:eastAsia="hr-HR"/>
              </w:rPr>
            </w:pPr>
            <w:r w:rsidRPr="00261872">
              <w:rPr>
                <w:rFonts w:ascii="Candara" w:eastAsia="Times New Roman" w:hAnsi="Candara" w:cs="Calibri"/>
                <w:sz w:val="18"/>
                <w:szCs w:val="18"/>
                <w:lang w:eastAsia="hr-HR"/>
              </w:rPr>
              <w:t>Ostali prihod</w:t>
            </w:r>
          </w:p>
        </w:tc>
        <w:tc>
          <w:tcPr>
            <w:tcW w:w="132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450,00</w:t>
            </w:r>
          </w:p>
        </w:tc>
        <w:tc>
          <w:tcPr>
            <w:tcW w:w="168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1.386,54</w:t>
            </w:r>
          </w:p>
        </w:tc>
        <w:tc>
          <w:tcPr>
            <w:tcW w:w="1300" w:type="dxa"/>
            <w:tcBorders>
              <w:top w:val="nil"/>
              <w:left w:val="nil"/>
              <w:bottom w:val="single" w:sz="4" w:space="0" w:color="auto"/>
              <w:right w:val="single" w:sz="4" w:space="0" w:color="auto"/>
            </w:tcBorders>
            <w:shd w:val="clear" w:color="000000" w:fill="FFFFFF"/>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308,12</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0,15%</w:t>
            </w:r>
          </w:p>
        </w:tc>
      </w:tr>
      <w:tr w:rsidR="00261872" w:rsidRPr="00261872" w:rsidTr="00261872">
        <w:trPr>
          <w:trHeight w:val="600"/>
        </w:trPr>
        <w:tc>
          <w:tcPr>
            <w:tcW w:w="760" w:type="dxa"/>
            <w:tcBorders>
              <w:top w:val="nil"/>
              <w:left w:val="single" w:sz="4" w:space="0" w:color="auto"/>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 </w:t>
            </w:r>
          </w:p>
        </w:tc>
        <w:tc>
          <w:tcPr>
            <w:tcW w:w="3700" w:type="dxa"/>
            <w:tcBorders>
              <w:top w:val="nil"/>
              <w:left w:val="nil"/>
              <w:bottom w:val="single" w:sz="4" w:space="0" w:color="auto"/>
              <w:right w:val="single" w:sz="4" w:space="0" w:color="auto"/>
            </w:tcBorders>
            <w:shd w:val="clear" w:color="000000" w:fill="DA9694"/>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 xml:space="preserve">SVEUKUPNO PRIHODI </w:t>
            </w:r>
          </w:p>
        </w:tc>
        <w:tc>
          <w:tcPr>
            <w:tcW w:w="1320" w:type="dxa"/>
            <w:tcBorders>
              <w:top w:val="nil"/>
              <w:left w:val="nil"/>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949.853,83</w:t>
            </w:r>
          </w:p>
        </w:tc>
        <w:tc>
          <w:tcPr>
            <w:tcW w:w="1680" w:type="dxa"/>
            <w:tcBorders>
              <w:top w:val="nil"/>
              <w:left w:val="nil"/>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937.699,86</w:t>
            </w:r>
          </w:p>
        </w:tc>
        <w:tc>
          <w:tcPr>
            <w:tcW w:w="1300" w:type="dxa"/>
            <w:tcBorders>
              <w:top w:val="nil"/>
              <w:left w:val="nil"/>
              <w:bottom w:val="single" w:sz="4" w:space="0" w:color="auto"/>
              <w:right w:val="single" w:sz="4" w:space="0" w:color="auto"/>
            </w:tcBorders>
            <w:shd w:val="clear" w:color="000000" w:fill="DA9694"/>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98,72</w:t>
            </w:r>
          </w:p>
        </w:tc>
        <w:tc>
          <w:tcPr>
            <w:tcW w:w="1360" w:type="dxa"/>
            <w:tcBorders>
              <w:top w:val="nil"/>
              <w:left w:val="nil"/>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jc w:val="right"/>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100,00%</w:t>
            </w:r>
          </w:p>
        </w:tc>
      </w:tr>
      <w:tr w:rsidR="00261872" w:rsidRPr="00261872" w:rsidTr="00261872">
        <w:trPr>
          <w:trHeight w:val="615"/>
        </w:trPr>
        <w:tc>
          <w:tcPr>
            <w:tcW w:w="760" w:type="dxa"/>
            <w:tcBorders>
              <w:top w:val="nil"/>
              <w:left w:val="single" w:sz="4" w:space="0" w:color="auto"/>
              <w:bottom w:val="single" w:sz="4" w:space="0" w:color="auto"/>
              <w:right w:val="single" w:sz="4" w:space="0" w:color="auto"/>
            </w:tcBorders>
            <w:shd w:val="clear" w:color="000000" w:fill="76933C"/>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RB</w:t>
            </w:r>
          </w:p>
        </w:tc>
        <w:tc>
          <w:tcPr>
            <w:tcW w:w="3700" w:type="dxa"/>
            <w:tcBorders>
              <w:top w:val="nil"/>
              <w:left w:val="nil"/>
              <w:bottom w:val="single" w:sz="4" w:space="0" w:color="auto"/>
              <w:right w:val="single" w:sz="4" w:space="0" w:color="auto"/>
            </w:tcBorders>
            <w:shd w:val="clear" w:color="000000" w:fill="76933C"/>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RASHODI PO VRSTAMA</w:t>
            </w:r>
          </w:p>
        </w:tc>
        <w:tc>
          <w:tcPr>
            <w:tcW w:w="1320" w:type="dxa"/>
            <w:tcBorders>
              <w:top w:val="nil"/>
              <w:left w:val="nil"/>
              <w:bottom w:val="single" w:sz="4" w:space="0" w:color="auto"/>
              <w:right w:val="single" w:sz="4" w:space="0" w:color="auto"/>
            </w:tcBorders>
            <w:shd w:val="clear" w:color="000000" w:fill="76933C"/>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 </w:t>
            </w:r>
          </w:p>
        </w:tc>
        <w:tc>
          <w:tcPr>
            <w:tcW w:w="1680" w:type="dxa"/>
            <w:tcBorders>
              <w:top w:val="nil"/>
              <w:left w:val="nil"/>
              <w:bottom w:val="single" w:sz="4" w:space="0" w:color="auto"/>
              <w:right w:val="single" w:sz="4" w:space="0" w:color="auto"/>
            </w:tcBorders>
            <w:shd w:val="clear" w:color="000000" w:fill="76933C"/>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 </w:t>
            </w:r>
          </w:p>
        </w:tc>
        <w:tc>
          <w:tcPr>
            <w:tcW w:w="1300" w:type="dxa"/>
            <w:tcBorders>
              <w:top w:val="nil"/>
              <w:left w:val="nil"/>
              <w:bottom w:val="single" w:sz="4" w:space="0" w:color="auto"/>
              <w:right w:val="single" w:sz="4" w:space="0" w:color="auto"/>
            </w:tcBorders>
            <w:shd w:val="clear" w:color="000000" w:fill="76933C"/>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 </w:t>
            </w:r>
          </w:p>
        </w:tc>
        <w:tc>
          <w:tcPr>
            <w:tcW w:w="1360" w:type="dxa"/>
            <w:tcBorders>
              <w:top w:val="nil"/>
              <w:left w:val="nil"/>
              <w:bottom w:val="single" w:sz="4" w:space="0" w:color="auto"/>
              <w:right w:val="single" w:sz="4" w:space="0" w:color="auto"/>
            </w:tcBorders>
            <w:shd w:val="clear" w:color="000000" w:fill="76933C"/>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 </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I.</w:t>
            </w:r>
          </w:p>
        </w:tc>
        <w:tc>
          <w:tcPr>
            <w:tcW w:w="3700" w:type="dxa"/>
            <w:tcBorders>
              <w:top w:val="nil"/>
              <w:left w:val="nil"/>
              <w:bottom w:val="single" w:sz="4" w:space="0" w:color="auto"/>
              <w:right w:val="single" w:sz="4" w:space="0" w:color="auto"/>
            </w:tcBorders>
            <w:shd w:val="clear" w:color="000000" w:fill="DA9694"/>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ADMINISTRATIVNI RASHODI</w:t>
            </w:r>
          </w:p>
        </w:tc>
        <w:tc>
          <w:tcPr>
            <w:tcW w:w="1320" w:type="dxa"/>
            <w:tcBorders>
              <w:top w:val="nil"/>
              <w:left w:val="nil"/>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490.550,00</w:t>
            </w:r>
          </w:p>
        </w:tc>
        <w:tc>
          <w:tcPr>
            <w:tcW w:w="1680" w:type="dxa"/>
            <w:tcBorders>
              <w:top w:val="nil"/>
              <w:left w:val="nil"/>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513.432,88</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104,66</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57,40%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w:t>
            </w:r>
          </w:p>
        </w:tc>
        <w:tc>
          <w:tcPr>
            <w:tcW w:w="3700" w:type="dxa"/>
            <w:tcBorders>
              <w:top w:val="nil"/>
              <w:left w:val="nil"/>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Rashodi za radnike</w:t>
            </w:r>
          </w:p>
        </w:tc>
        <w:tc>
          <w:tcPr>
            <w:tcW w:w="132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245.200,00</w:t>
            </w:r>
          </w:p>
        </w:tc>
        <w:tc>
          <w:tcPr>
            <w:tcW w:w="168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243.042,85</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99,12</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27,17%</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1.1.</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Neto plaće</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140.000,00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141.703,52</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101,22</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15,84%</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1.2.</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Doprinosi iz plaća i porezi</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59.000,00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54.329,88</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92,08</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6,07%</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1.3.</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Darovi za djecu</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1.200,00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1.200,00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0,13%</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1.4.</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Darovi zaposlenima</w:t>
            </w:r>
          </w:p>
        </w:tc>
        <w:tc>
          <w:tcPr>
            <w:tcW w:w="132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5.000,00</w:t>
            </w:r>
          </w:p>
        </w:tc>
        <w:tc>
          <w:tcPr>
            <w:tcW w:w="168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5.800,00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116,00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0,65%</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1.5.</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Doprinosi na plaće</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40.000,00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40.009,45</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100,02</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4,47%</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2.</w:t>
            </w:r>
          </w:p>
        </w:tc>
        <w:tc>
          <w:tcPr>
            <w:tcW w:w="3700" w:type="dxa"/>
            <w:tcBorders>
              <w:top w:val="nil"/>
              <w:left w:val="nil"/>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Rashodi ureda</w:t>
            </w:r>
          </w:p>
        </w:tc>
        <w:tc>
          <w:tcPr>
            <w:tcW w:w="132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245.350,00</w:t>
            </w:r>
          </w:p>
        </w:tc>
        <w:tc>
          <w:tcPr>
            <w:tcW w:w="168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270.390,03</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110,21</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30,23%</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2.1.</w:t>
            </w:r>
          </w:p>
        </w:tc>
        <w:tc>
          <w:tcPr>
            <w:tcW w:w="3700" w:type="dxa"/>
            <w:tcBorders>
              <w:top w:val="nil"/>
              <w:left w:val="nil"/>
              <w:bottom w:val="single" w:sz="4" w:space="0" w:color="auto"/>
              <w:right w:val="single" w:sz="4" w:space="0" w:color="auto"/>
            </w:tcBorders>
            <w:shd w:val="clear" w:color="000000" w:fill="D8E4BC"/>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Naknade troškova zaposlenima</w:t>
            </w:r>
          </w:p>
        </w:tc>
        <w:tc>
          <w:tcPr>
            <w:tcW w:w="132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33.400,00</w:t>
            </w:r>
          </w:p>
        </w:tc>
        <w:tc>
          <w:tcPr>
            <w:tcW w:w="168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41.267,25</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123,55</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4,61%</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2.1.1.</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Službena putovanja</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5.900,00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7.268,75</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123,20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0,81%</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2.1.2.</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Naknade za prijevoz</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22.500,00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21.191,00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94,18</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2,37%</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2.1.3.</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Naknade volonterima/studentima</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5.000,00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12.807,50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256,15</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1,43%</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2.2.</w:t>
            </w:r>
          </w:p>
        </w:tc>
        <w:tc>
          <w:tcPr>
            <w:tcW w:w="3700" w:type="dxa"/>
            <w:tcBorders>
              <w:top w:val="nil"/>
              <w:left w:val="nil"/>
              <w:bottom w:val="single" w:sz="4" w:space="0" w:color="auto"/>
              <w:right w:val="single" w:sz="4" w:space="0" w:color="auto"/>
            </w:tcBorders>
            <w:shd w:val="clear" w:color="000000" w:fill="D8E4BC"/>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Rashodi za usluge</w:t>
            </w:r>
          </w:p>
        </w:tc>
        <w:tc>
          <w:tcPr>
            <w:tcW w:w="132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69.050,00</w:t>
            </w:r>
          </w:p>
        </w:tc>
        <w:tc>
          <w:tcPr>
            <w:tcW w:w="168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56.021,00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81,13</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6,26%</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2.2.1.</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Telefon i Internet</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9.600,00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9.965,52</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103,81</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1,11%</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2.2.2.</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Poštarina</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1.250,00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1.875,32</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150,03</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0,21%</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2.2.3.</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Tekuće i invest. održavanje</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5.000,00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7.879,23</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157,58</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0,88%</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lastRenderedPageBreak/>
              <w:t>2.2.4.</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Komunalne usluge</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r>
      <w:tr w:rsidR="00261872" w:rsidRPr="00261872" w:rsidTr="00261872">
        <w:trPr>
          <w:trHeight w:val="48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2.2.5.</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Zakupnine i najamnine, oprema, javna površina</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2.700,00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7.200,00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266,67</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0,80%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2.2.6.</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Intelektualne i ost. Usluge</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50.000,00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28.735,00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57,47</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3,21%</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2.2.7.</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Ostale usluge</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500,00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365,93</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73,19</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0,04%</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2.3.</w:t>
            </w:r>
          </w:p>
        </w:tc>
        <w:tc>
          <w:tcPr>
            <w:tcW w:w="3700" w:type="dxa"/>
            <w:tcBorders>
              <w:top w:val="nil"/>
              <w:left w:val="nil"/>
              <w:bottom w:val="single" w:sz="4" w:space="0" w:color="auto"/>
              <w:right w:val="single" w:sz="4" w:space="0" w:color="auto"/>
            </w:tcBorders>
            <w:shd w:val="clear" w:color="000000" w:fill="D8E4BC"/>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Rashodi za materijal i energiju</w:t>
            </w:r>
          </w:p>
        </w:tc>
        <w:tc>
          <w:tcPr>
            <w:tcW w:w="132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36.400,00</w:t>
            </w:r>
          </w:p>
        </w:tc>
        <w:tc>
          <w:tcPr>
            <w:tcW w:w="168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36.216,81</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99,50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4,05%</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2.3.1.</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Uredski materijal</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13.000,00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15.808,85</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121,61</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1,77%</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2.3.2.</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Materija za čišćenje i održavanje</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300,00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326,80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108,93</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0,04%</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2.3.3.</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Nabavna vrijednost prodaje suvenira</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2.500,00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2.3.4.</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Ostali materijalni rashodi</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2.3.5.</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 xml:space="preserve">Energija </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8.600,00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9.006,16</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104,72</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1,01%</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2.3.6.</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Sitni materijal</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12.000,00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11.075,00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92,29</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1,24%</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 xml:space="preserve">2.4. </w:t>
            </w:r>
          </w:p>
        </w:tc>
        <w:tc>
          <w:tcPr>
            <w:tcW w:w="3700" w:type="dxa"/>
            <w:tcBorders>
              <w:top w:val="nil"/>
              <w:left w:val="nil"/>
              <w:bottom w:val="single" w:sz="4" w:space="0" w:color="auto"/>
              <w:right w:val="single" w:sz="4" w:space="0" w:color="auto"/>
            </w:tcBorders>
            <w:shd w:val="clear" w:color="000000" w:fill="D8E4BC"/>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Ostali rashodi</w:t>
            </w:r>
          </w:p>
        </w:tc>
        <w:tc>
          <w:tcPr>
            <w:tcW w:w="132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11.000,00</w:t>
            </w:r>
          </w:p>
        </w:tc>
        <w:tc>
          <w:tcPr>
            <w:tcW w:w="168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18.516,40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168,33</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2,07%</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2.4.1.</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Reprezentacija</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11.000,00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18.516,40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168,33</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2,07%</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2.5.</w:t>
            </w:r>
          </w:p>
        </w:tc>
        <w:tc>
          <w:tcPr>
            <w:tcW w:w="3700" w:type="dxa"/>
            <w:tcBorders>
              <w:top w:val="nil"/>
              <w:left w:val="nil"/>
              <w:bottom w:val="single" w:sz="4" w:space="0" w:color="auto"/>
              <w:right w:val="single" w:sz="4" w:space="0" w:color="auto"/>
            </w:tcBorders>
            <w:shd w:val="clear" w:color="000000" w:fill="D8E4BC"/>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Financijski rashodi</w:t>
            </w:r>
          </w:p>
        </w:tc>
        <w:tc>
          <w:tcPr>
            <w:tcW w:w="132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3.000,00</w:t>
            </w:r>
          </w:p>
        </w:tc>
        <w:tc>
          <w:tcPr>
            <w:tcW w:w="168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73.194,42</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2.439,81</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8,18%</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2.5.1.</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Bankarske usluge i platni promet</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3.000,00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3.204,42</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106,81</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0,36%</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2.5.2.</w:t>
            </w:r>
          </w:p>
        </w:tc>
        <w:tc>
          <w:tcPr>
            <w:tcW w:w="370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 xml:space="preserve">Trošak Bistričke božićne tombole </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20"/>
                <w:szCs w:val="20"/>
                <w:lang w:eastAsia="hr-HR"/>
              </w:rPr>
            </w:pPr>
            <w:r w:rsidRPr="00261872">
              <w:rPr>
                <w:rFonts w:ascii="Candara" w:eastAsia="Times New Roman" w:hAnsi="Candara" w:cs="Calibri"/>
                <w:color w:val="000000"/>
                <w:sz w:val="20"/>
                <w:szCs w:val="20"/>
                <w:lang w:eastAsia="hr-HR"/>
              </w:rPr>
              <w:t>69.990,00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7,82%</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 xml:space="preserve">2.6. </w:t>
            </w:r>
          </w:p>
        </w:tc>
        <w:tc>
          <w:tcPr>
            <w:tcW w:w="3700" w:type="dxa"/>
            <w:tcBorders>
              <w:top w:val="nil"/>
              <w:left w:val="nil"/>
              <w:bottom w:val="single" w:sz="4" w:space="0" w:color="auto"/>
              <w:right w:val="single" w:sz="4" w:space="0" w:color="auto"/>
            </w:tcBorders>
            <w:shd w:val="clear" w:color="000000" w:fill="D8E4BC"/>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Ostali rashodi</w:t>
            </w:r>
          </w:p>
        </w:tc>
        <w:tc>
          <w:tcPr>
            <w:tcW w:w="132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2.500,00</w:t>
            </w:r>
          </w:p>
        </w:tc>
        <w:tc>
          <w:tcPr>
            <w:tcW w:w="168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2.476,93</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99,08</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0,28%</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2.7.</w:t>
            </w:r>
          </w:p>
        </w:tc>
        <w:tc>
          <w:tcPr>
            <w:tcW w:w="3700" w:type="dxa"/>
            <w:tcBorders>
              <w:top w:val="nil"/>
              <w:left w:val="nil"/>
              <w:bottom w:val="single" w:sz="4" w:space="0" w:color="auto"/>
              <w:right w:val="single" w:sz="4" w:space="0" w:color="auto"/>
            </w:tcBorders>
            <w:shd w:val="clear" w:color="000000" w:fill="D8E4BC"/>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Ulaganja u imovinu</w:t>
            </w:r>
          </w:p>
        </w:tc>
        <w:tc>
          <w:tcPr>
            <w:tcW w:w="132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90.000,00</w:t>
            </w:r>
          </w:p>
        </w:tc>
        <w:tc>
          <w:tcPr>
            <w:tcW w:w="168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42.697,22</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47,44</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4,77%</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2.7.1.</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Nabava dugotrajne imovine</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90.000,00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42.697,22</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47,44</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4,77%</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2.7.2.</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Smeđa signalizacija</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DA9694"/>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II.</w:t>
            </w:r>
          </w:p>
        </w:tc>
        <w:tc>
          <w:tcPr>
            <w:tcW w:w="3700" w:type="dxa"/>
            <w:tcBorders>
              <w:top w:val="nil"/>
              <w:left w:val="nil"/>
              <w:bottom w:val="single" w:sz="4" w:space="0" w:color="auto"/>
              <w:right w:val="single" w:sz="4" w:space="0" w:color="auto"/>
            </w:tcBorders>
            <w:shd w:val="clear" w:color="000000" w:fill="DA9694"/>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DIZAJN VRIJEDNOSTI</w:t>
            </w:r>
          </w:p>
        </w:tc>
        <w:tc>
          <w:tcPr>
            <w:tcW w:w="1320" w:type="dxa"/>
            <w:tcBorders>
              <w:top w:val="nil"/>
              <w:left w:val="nil"/>
              <w:bottom w:val="single" w:sz="4" w:space="0" w:color="auto"/>
              <w:right w:val="single" w:sz="4" w:space="0" w:color="auto"/>
            </w:tcBorders>
            <w:shd w:val="clear" w:color="000000" w:fill="DA9694"/>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309.470,00</w:t>
            </w:r>
          </w:p>
        </w:tc>
        <w:tc>
          <w:tcPr>
            <w:tcW w:w="1680" w:type="dxa"/>
            <w:tcBorders>
              <w:top w:val="nil"/>
              <w:left w:val="nil"/>
              <w:bottom w:val="single" w:sz="4" w:space="0" w:color="auto"/>
              <w:right w:val="single" w:sz="4" w:space="0" w:color="auto"/>
            </w:tcBorders>
            <w:shd w:val="clear" w:color="000000" w:fill="DA9694"/>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334.101,09</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107,96</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37,35%</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 xml:space="preserve">1. </w:t>
            </w:r>
          </w:p>
        </w:tc>
        <w:tc>
          <w:tcPr>
            <w:tcW w:w="3700" w:type="dxa"/>
            <w:tcBorders>
              <w:top w:val="nil"/>
              <w:left w:val="nil"/>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Poticanje i sudjelovanje u uređenju općine</w:t>
            </w:r>
          </w:p>
        </w:tc>
        <w:tc>
          <w:tcPr>
            <w:tcW w:w="132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1.000,00</w:t>
            </w:r>
          </w:p>
        </w:tc>
        <w:tc>
          <w:tcPr>
            <w:tcW w:w="168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1.022,55</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102,26</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0,11%</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 xml:space="preserve">2. </w:t>
            </w:r>
          </w:p>
        </w:tc>
        <w:tc>
          <w:tcPr>
            <w:tcW w:w="3700" w:type="dxa"/>
            <w:tcBorders>
              <w:top w:val="nil"/>
              <w:left w:val="nil"/>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Manifestacije</w:t>
            </w:r>
          </w:p>
        </w:tc>
        <w:tc>
          <w:tcPr>
            <w:tcW w:w="132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253.470,00</w:t>
            </w:r>
          </w:p>
        </w:tc>
        <w:tc>
          <w:tcPr>
            <w:tcW w:w="168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278.078,54</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109,71</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31,09%</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2.1.</w:t>
            </w:r>
          </w:p>
        </w:tc>
        <w:tc>
          <w:tcPr>
            <w:tcW w:w="3700" w:type="dxa"/>
            <w:tcBorders>
              <w:top w:val="nil"/>
              <w:left w:val="nil"/>
              <w:bottom w:val="single" w:sz="4" w:space="0" w:color="auto"/>
              <w:right w:val="single" w:sz="4" w:space="0" w:color="auto"/>
            </w:tcBorders>
            <w:shd w:val="clear" w:color="000000" w:fill="D8E4BC"/>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Kulturno-zabavne</w:t>
            </w:r>
          </w:p>
        </w:tc>
        <w:tc>
          <w:tcPr>
            <w:tcW w:w="132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220.970,00</w:t>
            </w:r>
          </w:p>
        </w:tc>
        <w:tc>
          <w:tcPr>
            <w:tcW w:w="168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248.937,41</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112,66</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27,83%</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2.1.1.</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Ljeto u Mariji Bistrici</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90.000,00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109.662,24</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121,85</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12,26%</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2.1.6.</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Advent u Mariji Bistrici</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120.000,00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129.105,87</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107,59</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14,43%</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2.1.7.</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Bistrički fašinek</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10.170,00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10.169,30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99,99</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1,14%</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2.1.8.</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Bistrička dobrodošlica</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800,00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2.2.</w:t>
            </w:r>
          </w:p>
        </w:tc>
        <w:tc>
          <w:tcPr>
            <w:tcW w:w="370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Ostale manifestacije(Biciklijade..)</w:t>
            </w:r>
          </w:p>
        </w:tc>
        <w:tc>
          <w:tcPr>
            <w:tcW w:w="132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i/>
                <w:iCs/>
                <w:sz w:val="18"/>
                <w:szCs w:val="18"/>
                <w:lang w:eastAsia="hr-HR"/>
              </w:rPr>
            </w:pPr>
            <w:r w:rsidRPr="00261872">
              <w:rPr>
                <w:rFonts w:ascii="Candara" w:eastAsia="Times New Roman" w:hAnsi="Candara" w:cs="Calibri"/>
                <w:b/>
                <w:bCs/>
                <w:i/>
                <w:iCs/>
                <w:sz w:val="18"/>
                <w:szCs w:val="18"/>
                <w:lang w:eastAsia="hr-HR"/>
              </w:rPr>
              <w:t>7.000,00</w:t>
            </w:r>
          </w:p>
        </w:tc>
        <w:tc>
          <w:tcPr>
            <w:tcW w:w="168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i/>
                <w:iCs/>
                <w:sz w:val="18"/>
                <w:szCs w:val="18"/>
                <w:lang w:eastAsia="hr-HR"/>
              </w:rPr>
            </w:pPr>
            <w:r w:rsidRPr="00261872">
              <w:rPr>
                <w:rFonts w:ascii="Candara" w:eastAsia="Times New Roman" w:hAnsi="Candara" w:cs="Calibri"/>
                <w:b/>
                <w:bCs/>
                <w:i/>
                <w:iCs/>
                <w:sz w:val="18"/>
                <w:szCs w:val="18"/>
                <w:lang w:eastAsia="hr-HR"/>
              </w:rPr>
              <w:t>2.736,39</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39,09</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0,31%</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2.2.</w:t>
            </w:r>
          </w:p>
        </w:tc>
        <w:tc>
          <w:tcPr>
            <w:tcW w:w="3700" w:type="dxa"/>
            <w:tcBorders>
              <w:top w:val="nil"/>
              <w:left w:val="nil"/>
              <w:bottom w:val="single" w:sz="4" w:space="0" w:color="auto"/>
              <w:right w:val="single" w:sz="4" w:space="0" w:color="auto"/>
            </w:tcBorders>
            <w:shd w:val="clear" w:color="000000" w:fill="D8E4BC"/>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Potpore manifestacijamai donacije</w:t>
            </w:r>
          </w:p>
        </w:tc>
        <w:tc>
          <w:tcPr>
            <w:tcW w:w="132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25.500,00</w:t>
            </w:r>
          </w:p>
        </w:tc>
        <w:tc>
          <w:tcPr>
            <w:tcW w:w="168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26.404,74</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103,55</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2,95%</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 xml:space="preserve">3. </w:t>
            </w:r>
          </w:p>
        </w:tc>
        <w:tc>
          <w:tcPr>
            <w:tcW w:w="3700" w:type="dxa"/>
            <w:tcBorders>
              <w:top w:val="nil"/>
              <w:left w:val="nil"/>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 xml:space="preserve">Novi proizvodi </w:t>
            </w:r>
          </w:p>
        </w:tc>
        <w:tc>
          <w:tcPr>
            <w:tcW w:w="132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55.000,00</w:t>
            </w:r>
          </w:p>
        </w:tc>
        <w:tc>
          <w:tcPr>
            <w:tcW w:w="168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55.000,00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6,15%</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3.1.</w:t>
            </w:r>
          </w:p>
        </w:tc>
        <w:tc>
          <w:tcPr>
            <w:tcW w:w="3700" w:type="dxa"/>
            <w:tcBorders>
              <w:top w:val="nil"/>
              <w:left w:val="nil"/>
              <w:bottom w:val="single" w:sz="4" w:space="0" w:color="auto"/>
              <w:right w:val="single" w:sz="4" w:space="0" w:color="auto"/>
            </w:tcBorders>
            <w:shd w:val="clear" w:color="000000" w:fill="D8E4BC"/>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Programi</w:t>
            </w:r>
          </w:p>
        </w:tc>
        <w:tc>
          <w:tcPr>
            <w:tcW w:w="132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55.000,00</w:t>
            </w:r>
          </w:p>
        </w:tc>
        <w:tc>
          <w:tcPr>
            <w:tcW w:w="168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55.000,00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6,15%</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3.1.1.</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Park skulptura - Centar za posjetitelje</w:t>
            </w:r>
          </w:p>
        </w:tc>
        <w:tc>
          <w:tcPr>
            <w:tcW w:w="132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0,00</w:t>
            </w:r>
          </w:p>
        </w:tc>
        <w:tc>
          <w:tcPr>
            <w:tcW w:w="168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3.1.2.</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Projekt "Zelena rivijera"</w:t>
            </w:r>
          </w:p>
        </w:tc>
        <w:tc>
          <w:tcPr>
            <w:tcW w:w="132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0,00</w:t>
            </w:r>
          </w:p>
        </w:tc>
        <w:tc>
          <w:tcPr>
            <w:tcW w:w="168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3.1.3.</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Projekt "ROK 4"</w:t>
            </w:r>
          </w:p>
        </w:tc>
        <w:tc>
          <w:tcPr>
            <w:tcW w:w="132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0,00</w:t>
            </w:r>
          </w:p>
        </w:tc>
        <w:tc>
          <w:tcPr>
            <w:tcW w:w="168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3.1.4.</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Okusi Zagorja</w:t>
            </w:r>
          </w:p>
        </w:tc>
        <w:tc>
          <w:tcPr>
            <w:tcW w:w="132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0,00</w:t>
            </w:r>
          </w:p>
        </w:tc>
        <w:tc>
          <w:tcPr>
            <w:tcW w:w="168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3.1.5.</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Rebranding Marije Bistrice</w:t>
            </w:r>
          </w:p>
        </w:tc>
        <w:tc>
          <w:tcPr>
            <w:tcW w:w="132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55.000,00</w:t>
            </w:r>
          </w:p>
        </w:tc>
        <w:tc>
          <w:tcPr>
            <w:tcW w:w="168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55.000,00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6,15%</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3.2.</w:t>
            </w:r>
          </w:p>
        </w:tc>
        <w:tc>
          <w:tcPr>
            <w:tcW w:w="3700" w:type="dxa"/>
            <w:tcBorders>
              <w:top w:val="nil"/>
              <w:left w:val="nil"/>
              <w:bottom w:val="single" w:sz="4" w:space="0" w:color="auto"/>
              <w:right w:val="single" w:sz="4" w:space="0" w:color="auto"/>
            </w:tcBorders>
            <w:shd w:val="clear" w:color="000000" w:fill="D8E4BC"/>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Potpora razvoju DMK-a</w:t>
            </w:r>
          </w:p>
        </w:tc>
        <w:tc>
          <w:tcPr>
            <w:tcW w:w="132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68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III.</w:t>
            </w:r>
          </w:p>
        </w:tc>
        <w:tc>
          <w:tcPr>
            <w:tcW w:w="3700" w:type="dxa"/>
            <w:tcBorders>
              <w:top w:val="nil"/>
              <w:left w:val="nil"/>
              <w:bottom w:val="single" w:sz="4" w:space="0" w:color="auto"/>
              <w:right w:val="single" w:sz="4" w:space="0" w:color="auto"/>
            </w:tcBorders>
            <w:shd w:val="clear" w:color="000000" w:fill="DA9694"/>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 xml:space="preserve">KOMUNIKACIJA VRIJEDNOSTI </w:t>
            </w:r>
          </w:p>
        </w:tc>
        <w:tc>
          <w:tcPr>
            <w:tcW w:w="1320" w:type="dxa"/>
            <w:tcBorders>
              <w:top w:val="nil"/>
              <w:left w:val="nil"/>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18.750,00</w:t>
            </w:r>
          </w:p>
        </w:tc>
        <w:tc>
          <w:tcPr>
            <w:tcW w:w="1680" w:type="dxa"/>
            <w:tcBorders>
              <w:top w:val="nil"/>
              <w:left w:val="nil"/>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12.450,00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66,40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1,39%</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w:t>
            </w:r>
          </w:p>
        </w:tc>
        <w:tc>
          <w:tcPr>
            <w:tcW w:w="3700" w:type="dxa"/>
            <w:tcBorders>
              <w:top w:val="nil"/>
              <w:left w:val="nil"/>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Online komunikacije</w:t>
            </w:r>
          </w:p>
        </w:tc>
        <w:tc>
          <w:tcPr>
            <w:tcW w:w="132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6.250,00</w:t>
            </w:r>
          </w:p>
        </w:tc>
        <w:tc>
          <w:tcPr>
            <w:tcW w:w="168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5.250,00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84,00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0,59%</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1.1.</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Internet oglašavanje</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1.000,00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r>
      <w:tr w:rsidR="00261872" w:rsidRPr="00261872" w:rsidTr="00261872">
        <w:trPr>
          <w:trHeight w:val="48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1.2.</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Internet stranice i upravljanje Internet stranicama</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5.250,00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5.250,00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0,59%</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2.</w:t>
            </w:r>
          </w:p>
        </w:tc>
        <w:tc>
          <w:tcPr>
            <w:tcW w:w="3700" w:type="dxa"/>
            <w:tcBorders>
              <w:top w:val="nil"/>
              <w:left w:val="nil"/>
              <w:bottom w:val="single" w:sz="4" w:space="0" w:color="auto"/>
              <w:right w:val="single" w:sz="4" w:space="0" w:color="auto"/>
            </w:tcBorders>
            <w:shd w:val="clear" w:color="000000" w:fill="DA9694"/>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Offline komunikacije</w:t>
            </w:r>
          </w:p>
        </w:tc>
        <w:tc>
          <w:tcPr>
            <w:tcW w:w="1320" w:type="dxa"/>
            <w:tcBorders>
              <w:top w:val="nil"/>
              <w:left w:val="nil"/>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12.500,00</w:t>
            </w:r>
          </w:p>
        </w:tc>
        <w:tc>
          <w:tcPr>
            <w:tcW w:w="1680" w:type="dxa"/>
            <w:tcBorders>
              <w:top w:val="nil"/>
              <w:left w:val="nil"/>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7.200,00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57,60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0,80%</w:t>
            </w:r>
          </w:p>
        </w:tc>
      </w:tr>
      <w:tr w:rsidR="00261872" w:rsidRPr="00261872" w:rsidTr="00261872">
        <w:trPr>
          <w:trHeight w:val="480"/>
        </w:trPr>
        <w:tc>
          <w:tcPr>
            <w:tcW w:w="760" w:type="dxa"/>
            <w:tcBorders>
              <w:top w:val="nil"/>
              <w:left w:val="single" w:sz="4" w:space="0" w:color="auto"/>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2.1.</w:t>
            </w:r>
          </w:p>
        </w:tc>
        <w:tc>
          <w:tcPr>
            <w:tcW w:w="3700" w:type="dxa"/>
            <w:tcBorders>
              <w:top w:val="nil"/>
              <w:left w:val="nil"/>
              <w:bottom w:val="single" w:sz="4" w:space="0" w:color="auto"/>
              <w:right w:val="single" w:sz="4" w:space="0" w:color="auto"/>
            </w:tcBorders>
            <w:shd w:val="clear" w:color="000000" w:fill="D8E4BC"/>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Oglašavanje u promotivnim kampanjama javnog i privatnog sektora</w:t>
            </w:r>
          </w:p>
        </w:tc>
        <w:tc>
          <w:tcPr>
            <w:tcW w:w="132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11.500,00</w:t>
            </w:r>
          </w:p>
        </w:tc>
        <w:tc>
          <w:tcPr>
            <w:tcW w:w="168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7.200,00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62,61</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0,80%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2.1.1.</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Oglašavanje u tisku i na TV</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10.500,00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7.200,00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68,57</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0,80%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lastRenderedPageBreak/>
              <w:t>2.1.2.</w:t>
            </w:r>
          </w:p>
        </w:tc>
        <w:tc>
          <w:tcPr>
            <w:tcW w:w="3700" w:type="dxa"/>
            <w:tcBorders>
              <w:top w:val="nil"/>
              <w:left w:val="nil"/>
              <w:bottom w:val="single" w:sz="4" w:space="0" w:color="auto"/>
              <w:right w:val="single" w:sz="4" w:space="0" w:color="auto"/>
            </w:tcBorders>
            <w:shd w:val="clear" w:color="auto" w:fill="auto"/>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Oglašavanje na radiju</w:t>
            </w:r>
          </w:p>
        </w:tc>
        <w:tc>
          <w:tcPr>
            <w:tcW w:w="132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1.000,00</w:t>
            </w:r>
          </w:p>
        </w:tc>
        <w:tc>
          <w:tcPr>
            <w:tcW w:w="1680" w:type="dxa"/>
            <w:tcBorders>
              <w:top w:val="nil"/>
              <w:left w:val="nil"/>
              <w:bottom w:val="single" w:sz="4" w:space="0" w:color="auto"/>
              <w:right w:val="single" w:sz="4" w:space="0" w:color="auto"/>
            </w:tcBorders>
            <w:shd w:val="clear" w:color="auto" w:fill="auto"/>
            <w:noWrap/>
            <w:vAlign w:val="bottom"/>
            <w:hideMark/>
          </w:tcPr>
          <w:p w:rsidR="00261872" w:rsidRPr="00261872" w:rsidRDefault="00261872" w:rsidP="00261872">
            <w:pPr>
              <w:spacing w:after="0" w:line="240" w:lineRule="auto"/>
              <w:jc w:val="right"/>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2.2.</w:t>
            </w:r>
          </w:p>
        </w:tc>
        <w:tc>
          <w:tcPr>
            <w:tcW w:w="3700" w:type="dxa"/>
            <w:tcBorders>
              <w:top w:val="nil"/>
              <w:left w:val="nil"/>
              <w:bottom w:val="single" w:sz="4" w:space="0" w:color="auto"/>
              <w:right w:val="single" w:sz="4" w:space="0" w:color="auto"/>
            </w:tcBorders>
            <w:shd w:val="clear" w:color="000000" w:fill="D8E4BC"/>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Brošure i ostali tiskani materijali</w:t>
            </w:r>
          </w:p>
        </w:tc>
        <w:tc>
          <w:tcPr>
            <w:tcW w:w="132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0,00</w:t>
            </w:r>
          </w:p>
        </w:tc>
        <w:tc>
          <w:tcPr>
            <w:tcW w:w="168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2.3.</w:t>
            </w:r>
          </w:p>
        </w:tc>
        <w:tc>
          <w:tcPr>
            <w:tcW w:w="3700" w:type="dxa"/>
            <w:tcBorders>
              <w:top w:val="nil"/>
              <w:left w:val="nil"/>
              <w:bottom w:val="single" w:sz="4" w:space="0" w:color="auto"/>
              <w:right w:val="single" w:sz="4" w:space="0" w:color="auto"/>
            </w:tcBorders>
            <w:shd w:val="clear" w:color="000000" w:fill="D8E4BC"/>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Suveniri i promo materijali</w:t>
            </w:r>
          </w:p>
        </w:tc>
        <w:tc>
          <w:tcPr>
            <w:tcW w:w="132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1.000,00</w:t>
            </w:r>
          </w:p>
        </w:tc>
        <w:tc>
          <w:tcPr>
            <w:tcW w:w="168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2.4.</w:t>
            </w:r>
          </w:p>
        </w:tc>
        <w:tc>
          <w:tcPr>
            <w:tcW w:w="3700" w:type="dxa"/>
            <w:tcBorders>
              <w:top w:val="nil"/>
              <w:left w:val="nil"/>
              <w:bottom w:val="single" w:sz="4" w:space="0" w:color="auto"/>
              <w:right w:val="single" w:sz="4" w:space="0" w:color="auto"/>
            </w:tcBorders>
            <w:shd w:val="clear" w:color="000000" w:fill="D8E4BC"/>
            <w:vAlign w:val="bottom"/>
            <w:hideMark/>
          </w:tcPr>
          <w:p w:rsidR="00261872" w:rsidRPr="00261872" w:rsidRDefault="00261872" w:rsidP="00261872">
            <w:pPr>
              <w:spacing w:after="0" w:line="240" w:lineRule="auto"/>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Info table</w:t>
            </w:r>
          </w:p>
        </w:tc>
        <w:tc>
          <w:tcPr>
            <w:tcW w:w="132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680" w:type="dxa"/>
            <w:tcBorders>
              <w:top w:val="nil"/>
              <w:left w:val="nil"/>
              <w:bottom w:val="single" w:sz="4" w:space="0" w:color="auto"/>
              <w:right w:val="single" w:sz="4" w:space="0" w:color="auto"/>
            </w:tcBorders>
            <w:shd w:val="clear" w:color="000000" w:fill="D8E4BC"/>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IV.</w:t>
            </w:r>
          </w:p>
        </w:tc>
        <w:tc>
          <w:tcPr>
            <w:tcW w:w="3700" w:type="dxa"/>
            <w:tcBorders>
              <w:top w:val="nil"/>
              <w:left w:val="nil"/>
              <w:bottom w:val="single" w:sz="4" w:space="0" w:color="auto"/>
              <w:right w:val="single" w:sz="4" w:space="0" w:color="auto"/>
            </w:tcBorders>
            <w:shd w:val="clear" w:color="000000" w:fill="DA9694"/>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DISTRIBUCIJA I PRODAJA VRIJEDNOSTI</w:t>
            </w:r>
          </w:p>
        </w:tc>
        <w:tc>
          <w:tcPr>
            <w:tcW w:w="1320" w:type="dxa"/>
            <w:tcBorders>
              <w:top w:val="nil"/>
              <w:left w:val="nil"/>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5.500,00</w:t>
            </w:r>
          </w:p>
        </w:tc>
        <w:tc>
          <w:tcPr>
            <w:tcW w:w="1680" w:type="dxa"/>
            <w:tcBorders>
              <w:top w:val="nil"/>
              <w:left w:val="nil"/>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4.539,50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82,54</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0,51%</w:t>
            </w:r>
          </w:p>
        </w:tc>
      </w:tr>
      <w:tr w:rsidR="00261872" w:rsidRPr="00261872" w:rsidTr="00261872">
        <w:trPr>
          <w:trHeight w:val="480"/>
        </w:trPr>
        <w:tc>
          <w:tcPr>
            <w:tcW w:w="760" w:type="dxa"/>
            <w:tcBorders>
              <w:top w:val="nil"/>
              <w:left w:val="single" w:sz="4" w:space="0" w:color="auto"/>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w:t>
            </w:r>
          </w:p>
        </w:tc>
        <w:tc>
          <w:tcPr>
            <w:tcW w:w="3700" w:type="dxa"/>
            <w:tcBorders>
              <w:top w:val="nil"/>
              <w:left w:val="nil"/>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Sajmovi (u skladu sa zakonskim propisima i propisanim pravilima za sustav TZ)</w:t>
            </w:r>
          </w:p>
        </w:tc>
        <w:tc>
          <w:tcPr>
            <w:tcW w:w="132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5.500,00</w:t>
            </w:r>
          </w:p>
        </w:tc>
        <w:tc>
          <w:tcPr>
            <w:tcW w:w="168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4.539,50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82,54</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0,51%</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2.</w:t>
            </w:r>
          </w:p>
        </w:tc>
        <w:tc>
          <w:tcPr>
            <w:tcW w:w="3700" w:type="dxa"/>
            <w:tcBorders>
              <w:top w:val="nil"/>
              <w:left w:val="nil"/>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Studijska putovanja</w:t>
            </w:r>
          </w:p>
        </w:tc>
        <w:tc>
          <w:tcPr>
            <w:tcW w:w="132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0,00</w:t>
            </w:r>
          </w:p>
        </w:tc>
        <w:tc>
          <w:tcPr>
            <w:tcW w:w="168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3.</w:t>
            </w:r>
          </w:p>
        </w:tc>
        <w:tc>
          <w:tcPr>
            <w:tcW w:w="3700" w:type="dxa"/>
            <w:tcBorders>
              <w:top w:val="nil"/>
              <w:left w:val="nil"/>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Posebne prezentacije</w:t>
            </w:r>
          </w:p>
        </w:tc>
        <w:tc>
          <w:tcPr>
            <w:tcW w:w="132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0,00</w:t>
            </w:r>
          </w:p>
        </w:tc>
        <w:tc>
          <w:tcPr>
            <w:tcW w:w="168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i/>
                <w:iCs/>
                <w:color w:val="000000"/>
                <w:sz w:val="18"/>
                <w:szCs w:val="18"/>
                <w:lang w:eastAsia="hr-HR"/>
              </w:rPr>
            </w:pPr>
            <w:r w:rsidRPr="00261872">
              <w:rPr>
                <w:rFonts w:ascii="Candara" w:eastAsia="Times New Roman" w:hAnsi="Candara" w:cs="Calibri"/>
                <w:b/>
                <w:bCs/>
                <w:i/>
                <w:iCs/>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V.</w:t>
            </w:r>
          </w:p>
        </w:tc>
        <w:tc>
          <w:tcPr>
            <w:tcW w:w="3700" w:type="dxa"/>
            <w:tcBorders>
              <w:top w:val="nil"/>
              <w:left w:val="nil"/>
              <w:bottom w:val="single" w:sz="4" w:space="0" w:color="auto"/>
              <w:right w:val="single" w:sz="4" w:space="0" w:color="auto"/>
            </w:tcBorders>
            <w:shd w:val="clear" w:color="000000" w:fill="DA9694"/>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INTERNI MARKETING</w:t>
            </w:r>
          </w:p>
        </w:tc>
        <w:tc>
          <w:tcPr>
            <w:tcW w:w="1320" w:type="dxa"/>
            <w:tcBorders>
              <w:top w:val="nil"/>
              <w:left w:val="nil"/>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2.100,00</w:t>
            </w:r>
          </w:p>
        </w:tc>
        <w:tc>
          <w:tcPr>
            <w:tcW w:w="1680" w:type="dxa"/>
            <w:tcBorders>
              <w:top w:val="nil"/>
              <w:left w:val="nil"/>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1.100,00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52,38</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0,12%</w:t>
            </w:r>
          </w:p>
        </w:tc>
      </w:tr>
      <w:tr w:rsidR="00261872" w:rsidRPr="00261872" w:rsidTr="00261872">
        <w:trPr>
          <w:trHeight w:val="480"/>
        </w:trPr>
        <w:tc>
          <w:tcPr>
            <w:tcW w:w="760" w:type="dxa"/>
            <w:tcBorders>
              <w:top w:val="nil"/>
              <w:left w:val="single" w:sz="4" w:space="0" w:color="auto"/>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w:t>
            </w:r>
          </w:p>
        </w:tc>
        <w:tc>
          <w:tcPr>
            <w:tcW w:w="3700" w:type="dxa"/>
            <w:tcBorders>
              <w:top w:val="nil"/>
              <w:left w:val="nil"/>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Edukacija (zaposleni, subjekti javnog i privatnog sektora)</w:t>
            </w:r>
          </w:p>
        </w:tc>
        <w:tc>
          <w:tcPr>
            <w:tcW w:w="132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1.600,00</w:t>
            </w:r>
          </w:p>
        </w:tc>
        <w:tc>
          <w:tcPr>
            <w:tcW w:w="168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1.100,00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68,75</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0,12%</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2.</w:t>
            </w:r>
          </w:p>
        </w:tc>
        <w:tc>
          <w:tcPr>
            <w:tcW w:w="3700" w:type="dxa"/>
            <w:tcBorders>
              <w:top w:val="nil"/>
              <w:left w:val="nil"/>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Studijska putovanja novinara</w:t>
            </w:r>
          </w:p>
        </w:tc>
        <w:tc>
          <w:tcPr>
            <w:tcW w:w="132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500,00</w:t>
            </w:r>
          </w:p>
        </w:tc>
        <w:tc>
          <w:tcPr>
            <w:tcW w:w="168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3.</w:t>
            </w:r>
          </w:p>
        </w:tc>
        <w:tc>
          <w:tcPr>
            <w:tcW w:w="3700" w:type="dxa"/>
            <w:tcBorders>
              <w:top w:val="nil"/>
              <w:left w:val="nil"/>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Posebne prezentacije</w:t>
            </w:r>
          </w:p>
        </w:tc>
        <w:tc>
          <w:tcPr>
            <w:tcW w:w="132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68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VI.</w:t>
            </w:r>
          </w:p>
        </w:tc>
        <w:tc>
          <w:tcPr>
            <w:tcW w:w="3700" w:type="dxa"/>
            <w:tcBorders>
              <w:top w:val="nil"/>
              <w:left w:val="nil"/>
              <w:bottom w:val="single" w:sz="4" w:space="0" w:color="auto"/>
              <w:right w:val="single" w:sz="4" w:space="0" w:color="auto"/>
            </w:tcBorders>
            <w:shd w:val="clear" w:color="000000" w:fill="DA9694"/>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MARKETINŠKA INFRASTRUKTURA</w:t>
            </w:r>
          </w:p>
        </w:tc>
        <w:tc>
          <w:tcPr>
            <w:tcW w:w="1320" w:type="dxa"/>
            <w:tcBorders>
              <w:top w:val="nil"/>
              <w:left w:val="nil"/>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680" w:type="dxa"/>
            <w:tcBorders>
              <w:top w:val="nil"/>
              <w:left w:val="nil"/>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w:t>
            </w:r>
          </w:p>
        </w:tc>
        <w:tc>
          <w:tcPr>
            <w:tcW w:w="3700" w:type="dxa"/>
            <w:tcBorders>
              <w:top w:val="nil"/>
              <w:left w:val="nil"/>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Proizvodnja multimedijalnih materijala</w:t>
            </w:r>
          </w:p>
        </w:tc>
        <w:tc>
          <w:tcPr>
            <w:tcW w:w="132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68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2.</w:t>
            </w:r>
          </w:p>
        </w:tc>
        <w:tc>
          <w:tcPr>
            <w:tcW w:w="3700" w:type="dxa"/>
            <w:tcBorders>
              <w:top w:val="nil"/>
              <w:left w:val="nil"/>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Istraživanje tržišta</w:t>
            </w:r>
          </w:p>
        </w:tc>
        <w:tc>
          <w:tcPr>
            <w:tcW w:w="132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68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3.</w:t>
            </w:r>
          </w:p>
        </w:tc>
        <w:tc>
          <w:tcPr>
            <w:tcW w:w="3700" w:type="dxa"/>
            <w:tcBorders>
              <w:top w:val="nil"/>
              <w:left w:val="nil"/>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 xml:space="preserve">Formiranje baze podataka </w:t>
            </w:r>
          </w:p>
        </w:tc>
        <w:tc>
          <w:tcPr>
            <w:tcW w:w="132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68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4.</w:t>
            </w:r>
          </w:p>
        </w:tc>
        <w:tc>
          <w:tcPr>
            <w:tcW w:w="3700" w:type="dxa"/>
            <w:tcBorders>
              <w:top w:val="nil"/>
              <w:left w:val="nil"/>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Suradnja s međunarodnim institucijama</w:t>
            </w:r>
          </w:p>
        </w:tc>
        <w:tc>
          <w:tcPr>
            <w:tcW w:w="132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68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5.</w:t>
            </w:r>
          </w:p>
        </w:tc>
        <w:tc>
          <w:tcPr>
            <w:tcW w:w="3700" w:type="dxa"/>
            <w:tcBorders>
              <w:top w:val="nil"/>
              <w:left w:val="nil"/>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Banka fotografija i priprema u izdavaštvu</w:t>
            </w:r>
          </w:p>
        </w:tc>
        <w:tc>
          <w:tcPr>
            <w:tcW w:w="132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68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r>
      <w:tr w:rsidR="00261872" w:rsidRPr="00261872" w:rsidTr="00261872">
        <w:trPr>
          <w:trHeight w:val="480"/>
        </w:trPr>
        <w:tc>
          <w:tcPr>
            <w:tcW w:w="760" w:type="dxa"/>
            <w:tcBorders>
              <w:top w:val="nil"/>
              <w:left w:val="single" w:sz="4" w:space="0" w:color="auto"/>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6.</w:t>
            </w:r>
          </w:p>
        </w:tc>
        <w:tc>
          <w:tcPr>
            <w:tcW w:w="3700" w:type="dxa"/>
            <w:tcBorders>
              <w:top w:val="nil"/>
              <w:left w:val="nil"/>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Jedinstveni turistički informacijski sustav (prijava i odjava gostiju, statistika i dr.)</w:t>
            </w:r>
          </w:p>
        </w:tc>
        <w:tc>
          <w:tcPr>
            <w:tcW w:w="132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68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VII.</w:t>
            </w:r>
          </w:p>
        </w:tc>
        <w:tc>
          <w:tcPr>
            <w:tcW w:w="3700" w:type="dxa"/>
            <w:tcBorders>
              <w:top w:val="nil"/>
              <w:left w:val="nil"/>
              <w:bottom w:val="single" w:sz="4" w:space="0" w:color="auto"/>
              <w:right w:val="single" w:sz="4" w:space="0" w:color="auto"/>
            </w:tcBorders>
            <w:shd w:val="clear" w:color="000000" w:fill="DA9694"/>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POSEBNI PROGRAMI</w:t>
            </w:r>
          </w:p>
        </w:tc>
        <w:tc>
          <w:tcPr>
            <w:tcW w:w="1320" w:type="dxa"/>
            <w:tcBorders>
              <w:top w:val="nil"/>
              <w:left w:val="nil"/>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680" w:type="dxa"/>
            <w:tcBorders>
              <w:top w:val="nil"/>
              <w:left w:val="nil"/>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r>
      <w:tr w:rsidR="00261872" w:rsidRPr="00261872" w:rsidTr="00261872">
        <w:trPr>
          <w:trHeight w:val="480"/>
        </w:trPr>
        <w:tc>
          <w:tcPr>
            <w:tcW w:w="760" w:type="dxa"/>
            <w:tcBorders>
              <w:top w:val="nil"/>
              <w:left w:val="single" w:sz="4" w:space="0" w:color="auto"/>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w:t>
            </w:r>
          </w:p>
        </w:tc>
        <w:tc>
          <w:tcPr>
            <w:tcW w:w="3700" w:type="dxa"/>
            <w:tcBorders>
              <w:top w:val="nil"/>
              <w:left w:val="nil"/>
              <w:bottom w:val="single" w:sz="4" w:space="0" w:color="auto"/>
              <w:right w:val="single" w:sz="4" w:space="0" w:color="auto"/>
            </w:tcBorders>
            <w:shd w:val="clear" w:color="000000" w:fill="F2DCDB"/>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Poticanje i pomaganje razvoja turizma na područjima koja nisu turistički razvijena</w:t>
            </w:r>
          </w:p>
        </w:tc>
        <w:tc>
          <w:tcPr>
            <w:tcW w:w="132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680" w:type="dxa"/>
            <w:tcBorders>
              <w:top w:val="nil"/>
              <w:left w:val="nil"/>
              <w:bottom w:val="single" w:sz="4" w:space="0" w:color="auto"/>
              <w:right w:val="single" w:sz="4" w:space="0" w:color="auto"/>
            </w:tcBorders>
            <w:shd w:val="clear" w:color="000000" w:fill="F2DCDB"/>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r>
      <w:tr w:rsidR="00261872" w:rsidRPr="00261872" w:rsidTr="00261872">
        <w:trPr>
          <w:trHeight w:val="480"/>
        </w:trPr>
        <w:tc>
          <w:tcPr>
            <w:tcW w:w="760" w:type="dxa"/>
            <w:tcBorders>
              <w:top w:val="nil"/>
              <w:left w:val="single" w:sz="4" w:space="0" w:color="auto"/>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VIII.</w:t>
            </w:r>
          </w:p>
        </w:tc>
        <w:tc>
          <w:tcPr>
            <w:tcW w:w="3700" w:type="dxa"/>
            <w:tcBorders>
              <w:top w:val="nil"/>
              <w:left w:val="nil"/>
              <w:bottom w:val="single" w:sz="4" w:space="0" w:color="auto"/>
              <w:right w:val="single" w:sz="4" w:space="0" w:color="auto"/>
            </w:tcBorders>
            <w:shd w:val="clear" w:color="000000" w:fill="DA9694"/>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OSTALO (planovi razvoja turizma, strateški marketing planovi i ostalo)</w:t>
            </w:r>
          </w:p>
        </w:tc>
        <w:tc>
          <w:tcPr>
            <w:tcW w:w="1320" w:type="dxa"/>
            <w:tcBorders>
              <w:top w:val="nil"/>
              <w:left w:val="nil"/>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680" w:type="dxa"/>
            <w:tcBorders>
              <w:top w:val="nil"/>
              <w:left w:val="nil"/>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r>
      <w:tr w:rsidR="00261872" w:rsidRPr="00261872" w:rsidTr="00261872">
        <w:trPr>
          <w:trHeight w:val="480"/>
        </w:trPr>
        <w:tc>
          <w:tcPr>
            <w:tcW w:w="760" w:type="dxa"/>
            <w:tcBorders>
              <w:top w:val="nil"/>
              <w:left w:val="single" w:sz="4" w:space="0" w:color="auto"/>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IX.</w:t>
            </w:r>
          </w:p>
        </w:tc>
        <w:tc>
          <w:tcPr>
            <w:tcW w:w="3700" w:type="dxa"/>
            <w:tcBorders>
              <w:top w:val="nil"/>
              <w:left w:val="nil"/>
              <w:bottom w:val="single" w:sz="4" w:space="0" w:color="auto"/>
              <w:right w:val="single" w:sz="4" w:space="0" w:color="auto"/>
            </w:tcBorders>
            <w:shd w:val="clear" w:color="000000" w:fill="DA9694"/>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TRANSFER BORAVIŠNE PRISTOJBE OPĆINI (30%)</w:t>
            </w:r>
          </w:p>
        </w:tc>
        <w:tc>
          <w:tcPr>
            <w:tcW w:w="1320" w:type="dxa"/>
            <w:tcBorders>
              <w:top w:val="nil"/>
              <w:left w:val="nil"/>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25.500,00</w:t>
            </w:r>
          </w:p>
        </w:tc>
        <w:tc>
          <w:tcPr>
            <w:tcW w:w="1680" w:type="dxa"/>
            <w:tcBorders>
              <w:top w:val="nil"/>
              <w:left w:val="nil"/>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28.857,24</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3,23%</w:t>
            </w:r>
          </w:p>
        </w:tc>
      </w:tr>
      <w:tr w:rsidR="00261872" w:rsidRPr="00261872" w:rsidTr="00261872">
        <w:trPr>
          <w:trHeight w:val="480"/>
        </w:trPr>
        <w:tc>
          <w:tcPr>
            <w:tcW w:w="760" w:type="dxa"/>
            <w:tcBorders>
              <w:top w:val="nil"/>
              <w:left w:val="single" w:sz="4" w:space="0" w:color="auto"/>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X.</w:t>
            </w:r>
          </w:p>
        </w:tc>
        <w:tc>
          <w:tcPr>
            <w:tcW w:w="3700" w:type="dxa"/>
            <w:tcBorders>
              <w:top w:val="nil"/>
              <w:left w:val="nil"/>
              <w:bottom w:val="single" w:sz="4" w:space="0" w:color="auto"/>
              <w:right w:val="single" w:sz="4" w:space="0" w:color="auto"/>
            </w:tcBorders>
            <w:shd w:val="clear" w:color="000000" w:fill="DA9694"/>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POKRIVANJE MANJKA IZ PRETHODNE GODINE ( ukoliko je isti ostvaren)</w:t>
            </w:r>
          </w:p>
        </w:tc>
        <w:tc>
          <w:tcPr>
            <w:tcW w:w="1320" w:type="dxa"/>
            <w:tcBorders>
              <w:top w:val="nil"/>
              <w:left w:val="nil"/>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rPr>
                <w:rFonts w:ascii="Candara" w:eastAsia="Times New Roman" w:hAnsi="Candara" w:cs="Calibri"/>
                <w:b/>
                <w:bCs/>
                <w:sz w:val="18"/>
                <w:szCs w:val="18"/>
                <w:lang w:eastAsia="hr-HR"/>
              </w:rPr>
            </w:pPr>
            <w:r w:rsidRPr="00261872">
              <w:rPr>
                <w:rFonts w:ascii="Candara" w:eastAsia="Times New Roman" w:hAnsi="Candara" w:cs="Calibri"/>
                <w:b/>
                <w:bCs/>
                <w:sz w:val="18"/>
                <w:szCs w:val="18"/>
                <w:lang w:eastAsia="hr-HR"/>
              </w:rPr>
              <w:t> </w:t>
            </w:r>
          </w:p>
        </w:tc>
        <w:tc>
          <w:tcPr>
            <w:tcW w:w="1680" w:type="dxa"/>
            <w:tcBorders>
              <w:top w:val="nil"/>
              <w:left w:val="nil"/>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rPr>
                <w:rFonts w:ascii="Candara" w:eastAsia="Times New Roman" w:hAnsi="Candara" w:cs="Calibri"/>
                <w:b/>
                <w:bCs/>
                <w:sz w:val="18"/>
                <w:szCs w:val="18"/>
                <w:lang w:eastAsia="hr-HR"/>
              </w:rPr>
            </w:pPr>
            <w:r w:rsidRPr="00261872">
              <w:rPr>
                <w:rFonts w:ascii="Candara" w:eastAsia="Times New Roman" w:hAnsi="Candara" w:cs="Calibri"/>
                <w:b/>
                <w:bCs/>
                <w:sz w:val="18"/>
                <w:szCs w:val="18"/>
                <w:lang w:eastAsia="hr-HR"/>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c>
          <w:tcPr>
            <w:tcW w:w="1360" w:type="dxa"/>
            <w:tcBorders>
              <w:top w:val="nil"/>
              <w:left w:val="nil"/>
              <w:bottom w:val="single" w:sz="4" w:space="0" w:color="auto"/>
              <w:right w:val="single" w:sz="4" w:space="0" w:color="auto"/>
            </w:tcBorders>
            <w:shd w:val="clear" w:color="000000" w:fill="FFFFFF"/>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0,00%</w:t>
            </w:r>
          </w:p>
        </w:tc>
      </w:tr>
      <w:tr w:rsidR="00261872" w:rsidRPr="00261872" w:rsidTr="00261872">
        <w:trPr>
          <w:trHeight w:val="255"/>
        </w:trPr>
        <w:tc>
          <w:tcPr>
            <w:tcW w:w="760" w:type="dxa"/>
            <w:tcBorders>
              <w:top w:val="nil"/>
              <w:left w:val="single" w:sz="4" w:space="0" w:color="auto"/>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XI.</w:t>
            </w:r>
          </w:p>
        </w:tc>
        <w:tc>
          <w:tcPr>
            <w:tcW w:w="3700" w:type="dxa"/>
            <w:tcBorders>
              <w:top w:val="nil"/>
              <w:left w:val="nil"/>
              <w:bottom w:val="single" w:sz="4" w:space="0" w:color="auto"/>
              <w:right w:val="single" w:sz="4" w:space="0" w:color="auto"/>
            </w:tcBorders>
            <w:shd w:val="clear" w:color="000000" w:fill="DA9694"/>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SVEUKUPNO RASHODI</w:t>
            </w:r>
          </w:p>
        </w:tc>
        <w:tc>
          <w:tcPr>
            <w:tcW w:w="1320" w:type="dxa"/>
            <w:tcBorders>
              <w:top w:val="nil"/>
              <w:left w:val="nil"/>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851.870,00</w:t>
            </w:r>
          </w:p>
        </w:tc>
        <w:tc>
          <w:tcPr>
            <w:tcW w:w="1680" w:type="dxa"/>
            <w:tcBorders>
              <w:top w:val="nil"/>
              <w:left w:val="nil"/>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894.480,71</w:t>
            </w:r>
          </w:p>
        </w:tc>
        <w:tc>
          <w:tcPr>
            <w:tcW w:w="1300" w:type="dxa"/>
            <w:tcBorders>
              <w:top w:val="nil"/>
              <w:left w:val="nil"/>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105,00</w:t>
            </w:r>
          </w:p>
        </w:tc>
        <w:tc>
          <w:tcPr>
            <w:tcW w:w="1360" w:type="dxa"/>
            <w:tcBorders>
              <w:top w:val="nil"/>
              <w:left w:val="nil"/>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jc w:val="right"/>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100,00%</w:t>
            </w:r>
          </w:p>
        </w:tc>
      </w:tr>
      <w:tr w:rsidR="00261872" w:rsidRPr="00261872" w:rsidTr="00261872">
        <w:trPr>
          <w:trHeight w:val="960"/>
        </w:trPr>
        <w:tc>
          <w:tcPr>
            <w:tcW w:w="760" w:type="dxa"/>
            <w:tcBorders>
              <w:top w:val="nil"/>
              <w:left w:val="single" w:sz="4" w:space="0" w:color="auto"/>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XII.</w:t>
            </w:r>
          </w:p>
        </w:tc>
        <w:tc>
          <w:tcPr>
            <w:tcW w:w="3700" w:type="dxa"/>
            <w:tcBorders>
              <w:top w:val="nil"/>
              <w:left w:val="nil"/>
              <w:bottom w:val="single" w:sz="4" w:space="0" w:color="auto"/>
              <w:right w:val="single" w:sz="4" w:space="0" w:color="auto"/>
            </w:tcBorders>
            <w:shd w:val="clear" w:color="000000" w:fill="DA9694"/>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PRIJENOS VIŠKA U IDUĆU GODINU - POKRIVANJE MANJKA U IDUĆOJ GODINI (SVEUKUPNI PRIHODI UMANJENI ZA SVEUKUPNE RASHODE)</w:t>
            </w:r>
          </w:p>
        </w:tc>
        <w:tc>
          <w:tcPr>
            <w:tcW w:w="1320" w:type="dxa"/>
            <w:tcBorders>
              <w:top w:val="nil"/>
              <w:left w:val="nil"/>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 </w:t>
            </w:r>
          </w:p>
        </w:tc>
        <w:tc>
          <w:tcPr>
            <w:tcW w:w="1680" w:type="dxa"/>
            <w:tcBorders>
              <w:top w:val="nil"/>
              <w:left w:val="nil"/>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rPr>
                <w:rFonts w:ascii="Candara" w:eastAsia="Times New Roman" w:hAnsi="Candara" w:cs="Calibri"/>
                <w:b/>
                <w:bCs/>
                <w:color w:val="000000"/>
                <w:sz w:val="18"/>
                <w:szCs w:val="18"/>
                <w:lang w:eastAsia="hr-HR"/>
              </w:rPr>
            </w:pPr>
            <w:r w:rsidRPr="00261872">
              <w:rPr>
                <w:rFonts w:ascii="Candara" w:eastAsia="Times New Roman" w:hAnsi="Candara" w:cs="Calibri"/>
                <w:b/>
                <w:bCs/>
                <w:color w:val="000000"/>
                <w:sz w:val="18"/>
                <w:szCs w:val="18"/>
                <w:lang w:eastAsia="hr-HR"/>
              </w:rPr>
              <w:t> </w:t>
            </w:r>
          </w:p>
        </w:tc>
        <w:tc>
          <w:tcPr>
            <w:tcW w:w="1300" w:type="dxa"/>
            <w:tcBorders>
              <w:top w:val="nil"/>
              <w:left w:val="nil"/>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 </w:t>
            </w:r>
          </w:p>
        </w:tc>
        <w:tc>
          <w:tcPr>
            <w:tcW w:w="1360" w:type="dxa"/>
            <w:tcBorders>
              <w:top w:val="nil"/>
              <w:left w:val="nil"/>
              <w:bottom w:val="single" w:sz="4" w:space="0" w:color="auto"/>
              <w:right w:val="single" w:sz="4" w:space="0" w:color="auto"/>
            </w:tcBorders>
            <w:shd w:val="clear" w:color="000000" w:fill="DA9694"/>
            <w:noWrap/>
            <w:vAlign w:val="bottom"/>
            <w:hideMark/>
          </w:tcPr>
          <w:p w:rsidR="00261872" w:rsidRPr="00261872" w:rsidRDefault="00261872" w:rsidP="00261872">
            <w:pPr>
              <w:spacing w:after="0" w:line="240" w:lineRule="auto"/>
              <w:rPr>
                <w:rFonts w:ascii="Candara" w:eastAsia="Times New Roman" w:hAnsi="Candara" w:cs="Calibri"/>
                <w:color w:val="000000"/>
                <w:sz w:val="18"/>
                <w:szCs w:val="18"/>
                <w:lang w:eastAsia="hr-HR"/>
              </w:rPr>
            </w:pPr>
            <w:r w:rsidRPr="00261872">
              <w:rPr>
                <w:rFonts w:ascii="Candara" w:eastAsia="Times New Roman" w:hAnsi="Candara" w:cs="Calibri"/>
                <w:color w:val="000000"/>
                <w:sz w:val="18"/>
                <w:szCs w:val="18"/>
                <w:lang w:eastAsia="hr-HR"/>
              </w:rPr>
              <w:t> </w:t>
            </w:r>
          </w:p>
        </w:tc>
      </w:tr>
    </w:tbl>
    <w:p w:rsidR="00251027" w:rsidRPr="00494D48" w:rsidRDefault="00D81BB8" w:rsidP="00494D48">
      <w:pPr>
        <w:rPr>
          <w:rFonts w:ascii="Candara" w:eastAsia="Calibri" w:hAnsi="Candara" w:cs="Times New Roman"/>
          <w:b/>
          <w:sz w:val="24"/>
          <w:szCs w:val="24"/>
        </w:rPr>
      </w:pPr>
      <w:r>
        <w:rPr>
          <w:rFonts w:ascii="Candara" w:eastAsia="Calibri" w:hAnsi="Candara" w:cs="Times New Roman"/>
          <w:b/>
          <w:sz w:val="24"/>
          <w:szCs w:val="24"/>
        </w:rPr>
        <w:fldChar w:fldCharType="end"/>
      </w:r>
    </w:p>
    <w:p w:rsidR="00494D48" w:rsidRPr="00494D48" w:rsidRDefault="00494D48" w:rsidP="008823FE">
      <w:pPr>
        <w:numPr>
          <w:ilvl w:val="0"/>
          <w:numId w:val="10"/>
        </w:numPr>
        <w:rPr>
          <w:rFonts w:ascii="Candara" w:eastAsia="Calibri" w:hAnsi="Candara" w:cs="Times New Roman"/>
          <w:b/>
          <w:sz w:val="24"/>
          <w:szCs w:val="24"/>
        </w:rPr>
      </w:pPr>
      <w:r w:rsidRPr="00494D48">
        <w:rPr>
          <w:rFonts w:ascii="Candara" w:eastAsia="Calibri" w:hAnsi="Candara" w:cs="Times New Roman"/>
          <w:b/>
          <w:sz w:val="24"/>
          <w:szCs w:val="24"/>
        </w:rPr>
        <w:t xml:space="preserve">procijeniti učinke poduzetih aktivnosti planiranih programom rada (temeljem kvantitativnih pokazatelja o ostvarenom turističkom prometu i dr.). </w:t>
      </w:r>
    </w:p>
    <w:p w:rsidR="00F63955" w:rsidRDefault="00494D48" w:rsidP="001F5DE3">
      <w:pPr>
        <w:jc w:val="both"/>
        <w:rPr>
          <w:rFonts w:ascii="Candara" w:eastAsia="Calibri" w:hAnsi="Candara" w:cs="Times New Roman"/>
          <w:sz w:val="24"/>
          <w:szCs w:val="24"/>
        </w:rPr>
      </w:pPr>
      <w:r w:rsidRPr="00494D48">
        <w:rPr>
          <w:rFonts w:ascii="Candara" w:eastAsia="Calibri" w:hAnsi="Candara" w:cs="Times New Roman"/>
          <w:sz w:val="24"/>
          <w:szCs w:val="24"/>
        </w:rPr>
        <w:t>Aktivnosti navedene u programu rada su izvršene.</w:t>
      </w:r>
      <w:r w:rsidR="001F5DE3">
        <w:rPr>
          <w:rFonts w:ascii="Candara" w:eastAsia="Calibri" w:hAnsi="Candara" w:cs="Times New Roman"/>
          <w:sz w:val="24"/>
          <w:szCs w:val="24"/>
        </w:rPr>
        <w:t xml:space="preserve"> </w:t>
      </w:r>
    </w:p>
    <w:p w:rsidR="00E16946" w:rsidRDefault="00E16946" w:rsidP="001F5DE3">
      <w:pPr>
        <w:jc w:val="both"/>
        <w:rPr>
          <w:rFonts w:ascii="Candara" w:eastAsia="Calibri" w:hAnsi="Candara" w:cs="Times New Roman"/>
          <w:sz w:val="24"/>
          <w:szCs w:val="24"/>
        </w:rPr>
      </w:pPr>
    </w:p>
    <w:p w:rsidR="00E16946" w:rsidRDefault="00E16946" w:rsidP="001F5DE3">
      <w:pPr>
        <w:jc w:val="both"/>
        <w:rPr>
          <w:rFonts w:ascii="Candara" w:eastAsia="Calibri" w:hAnsi="Candara" w:cs="Times New Roman"/>
          <w:sz w:val="24"/>
          <w:szCs w:val="24"/>
        </w:rPr>
      </w:pPr>
    </w:p>
    <w:p w:rsidR="00494D48" w:rsidRPr="00494D48" w:rsidRDefault="00494D48" w:rsidP="001F5DE3">
      <w:pPr>
        <w:jc w:val="both"/>
        <w:rPr>
          <w:rFonts w:ascii="Candara" w:eastAsia="Calibri" w:hAnsi="Candara" w:cs="Times New Roman"/>
          <w:b/>
          <w:bCs/>
          <w:sz w:val="24"/>
          <w:szCs w:val="24"/>
        </w:rPr>
      </w:pPr>
      <w:r w:rsidRPr="00494D48">
        <w:rPr>
          <w:rFonts w:ascii="Candara" w:eastAsia="Calibri" w:hAnsi="Candara" w:cs="Times New Roman"/>
          <w:b/>
          <w:bCs/>
          <w:sz w:val="24"/>
          <w:szCs w:val="24"/>
        </w:rPr>
        <w:t xml:space="preserve">4.2. Mišljenje i savjeti o mogućnosti poboljšanja provedbe programa rada i financijskog plana turističke zajednice </w:t>
      </w:r>
    </w:p>
    <w:p w:rsidR="00E25367" w:rsidRPr="00E25367" w:rsidRDefault="00494D48" w:rsidP="00E25367">
      <w:pPr>
        <w:numPr>
          <w:ilvl w:val="0"/>
          <w:numId w:val="10"/>
        </w:numPr>
        <w:rPr>
          <w:rFonts w:ascii="Candara" w:eastAsia="Calibri" w:hAnsi="Candara" w:cs="Times New Roman"/>
          <w:b/>
          <w:sz w:val="24"/>
          <w:szCs w:val="24"/>
        </w:rPr>
      </w:pPr>
      <w:r w:rsidRPr="00494D48">
        <w:rPr>
          <w:rFonts w:ascii="Candara" w:eastAsia="Calibri" w:hAnsi="Candara" w:cs="Times New Roman"/>
          <w:b/>
          <w:sz w:val="24"/>
          <w:szCs w:val="24"/>
        </w:rPr>
        <w:lastRenderedPageBreak/>
        <w:t xml:space="preserve">navesti mišljenje o provođenju programa rada i financijskog plana turističke zajednice, </w:t>
      </w:r>
    </w:p>
    <w:p w:rsidR="00DC1C2D" w:rsidRPr="00DC1C2D" w:rsidRDefault="00DC1C2D" w:rsidP="00DC1C2D">
      <w:pPr>
        <w:spacing w:line="276" w:lineRule="auto"/>
        <w:jc w:val="both"/>
        <w:rPr>
          <w:rFonts w:ascii="Candara" w:hAnsi="Candara"/>
          <w:sz w:val="24"/>
        </w:rPr>
      </w:pPr>
      <w:r w:rsidRPr="00DC1C2D">
        <w:rPr>
          <w:rFonts w:ascii="Candara" w:hAnsi="Candara"/>
          <w:sz w:val="24"/>
        </w:rPr>
        <w:t>Financijsko izvješće u razdoblju od 01. 01. do 31.12. 2019. godinu napravljeno je sukladno propisanom Zakonu o turističkim zajednicama i promicanju hrvatskog turizma (NN 152/08) gdje su prihodi i rashodi iskazani prema načelu novčanog tijeka (primici i izdaci).</w:t>
      </w:r>
    </w:p>
    <w:p w:rsidR="00DC1C2D" w:rsidRPr="00DC1C2D" w:rsidRDefault="00DC1C2D" w:rsidP="00DC1C2D">
      <w:pPr>
        <w:spacing w:line="276" w:lineRule="auto"/>
        <w:jc w:val="both"/>
        <w:rPr>
          <w:rFonts w:ascii="Candara" w:hAnsi="Candara"/>
          <w:sz w:val="24"/>
        </w:rPr>
      </w:pPr>
      <w:r w:rsidRPr="00DC1C2D">
        <w:rPr>
          <w:rFonts w:ascii="Candara" w:hAnsi="Candara"/>
          <w:sz w:val="24"/>
        </w:rPr>
        <w:t>Iz tablice Prihoda i rashoda za razdoblje od 01. 01. do 31.12.2019. vidljivo je da su prihodi ostvareni  manjem iznosu u odnosu na planirano, odnosno ostvareno je 11.434,20 kuna manje.</w:t>
      </w:r>
    </w:p>
    <w:p w:rsidR="00DC1C2D" w:rsidRPr="00DC1C2D" w:rsidRDefault="00DC1C2D" w:rsidP="00DC1C2D">
      <w:pPr>
        <w:spacing w:line="276" w:lineRule="auto"/>
        <w:jc w:val="both"/>
        <w:rPr>
          <w:rFonts w:ascii="Candara" w:hAnsi="Candara"/>
          <w:sz w:val="24"/>
        </w:rPr>
      </w:pPr>
      <w:r w:rsidRPr="00DC1C2D">
        <w:rPr>
          <w:rFonts w:ascii="Candara" w:hAnsi="Candara"/>
          <w:sz w:val="24"/>
        </w:rPr>
        <w:t>Povećani su prihodi od boravišne pristojbe i članarine, te je ostvaren veći iznos prihoda od donacija i sponzorstava. Također, veći prihodi su od organizacije tombole u sklopu „Adventa u Mariji Bistrici“.</w:t>
      </w:r>
    </w:p>
    <w:p w:rsidR="00DC1C2D" w:rsidRPr="00DC1C2D" w:rsidRDefault="00DC1C2D" w:rsidP="00DC1C2D">
      <w:pPr>
        <w:spacing w:line="276" w:lineRule="auto"/>
        <w:jc w:val="both"/>
        <w:rPr>
          <w:rFonts w:ascii="Candara" w:hAnsi="Candara"/>
          <w:sz w:val="24"/>
        </w:rPr>
      </w:pPr>
      <w:r w:rsidRPr="00DC1C2D">
        <w:rPr>
          <w:rFonts w:ascii="Candara" w:hAnsi="Candara"/>
          <w:sz w:val="24"/>
        </w:rPr>
        <w:t xml:space="preserve">Rashodi u 2019. godini su manji od prihoda za 93.350,26 kuna, dok su od planiranih rashoda manji za 104.784,46 kuna, čime je nastao višak prihoda od 93.350,26 kuna, odnosno nakon pokrivanja manjka iz prethodnih godina, višak prihoda za prijenos u sljedeću poslovnu godinu iznosi 43.493,71 kune.  </w:t>
      </w:r>
    </w:p>
    <w:p w:rsidR="00251027" w:rsidRDefault="00DC1C2D" w:rsidP="00DC1C2D">
      <w:pPr>
        <w:spacing w:line="276" w:lineRule="auto"/>
        <w:jc w:val="both"/>
        <w:rPr>
          <w:rFonts w:ascii="Candara" w:hAnsi="Candara"/>
          <w:sz w:val="24"/>
        </w:rPr>
      </w:pPr>
      <w:r w:rsidRPr="00DC1C2D">
        <w:rPr>
          <w:rFonts w:ascii="Candara" w:hAnsi="Candara"/>
          <w:sz w:val="24"/>
        </w:rPr>
        <w:t>Rashodi su prvenstveno povećani zbog povećanja troškova manifestacija, a kojim se podigla kvaliteta i posjećenost istih.</w:t>
      </w:r>
    </w:p>
    <w:p w:rsidR="00DC1C2D" w:rsidRPr="00DC1C2D" w:rsidRDefault="00DC1C2D" w:rsidP="00DC1C2D">
      <w:pPr>
        <w:spacing w:after="0" w:line="276" w:lineRule="auto"/>
        <w:jc w:val="both"/>
        <w:rPr>
          <w:rFonts w:ascii="Candara" w:eastAsia="Times New Roman" w:hAnsi="Candara" w:cs="Times New Roman"/>
          <w:sz w:val="24"/>
          <w:szCs w:val="24"/>
          <w:lang w:eastAsia="hr-HR"/>
        </w:rPr>
      </w:pPr>
    </w:p>
    <w:p w:rsidR="00DC1C2D" w:rsidRPr="00DC1C2D" w:rsidRDefault="00DC1C2D" w:rsidP="00DC1C2D">
      <w:pPr>
        <w:spacing w:after="0" w:line="240" w:lineRule="auto"/>
        <w:rPr>
          <w:rFonts w:ascii="Candara" w:eastAsia="Times New Roman" w:hAnsi="Candara" w:cs="Times New Roman"/>
          <w:b/>
          <w:sz w:val="24"/>
          <w:szCs w:val="24"/>
          <w:lang w:eastAsia="hr-HR"/>
        </w:rPr>
      </w:pPr>
      <w:r w:rsidRPr="00DC1C2D">
        <w:rPr>
          <w:rFonts w:ascii="Candara" w:eastAsia="Times New Roman" w:hAnsi="Candara" w:cs="Times New Roman"/>
          <w:b/>
          <w:sz w:val="24"/>
          <w:szCs w:val="24"/>
          <w:lang w:eastAsia="hr-HR"/>
        </w:rPr>
        <w:t>Stanje na računima 01.01. 2019.</w:t>
      </w:r>
    </w:p>
    <w:p w:rsidR="00DC1C2D" w:rsidRPr="00DC1C2D" w:rsidRDefault="00DC1C2D" w:rsidP="00DC1C2D">
      <w:pPr>
        <w:spacing w:after="0" w:line="240" w:lineRule="auto"/>
        <w:rPr>
          <w:rFonts w:ascii="Candara" w:eastAsia="Times New Roman" w:hAnsi="Candara" w:cs="Times New Roman"/>
          <w:b/>
          <w:sz w:val="24"/>
          <w:szCs w:val="24"/>
          <w:lang w:eastAsia="hr-HR"/>
        </w:rPr>
      </w:pPr>
    </w:p>
    <w:p w:rsidR="00DC1C2D" w:rsidRPr="00DC1C2D" w:rsidRDefault="00DC1C2D" w:rsidP="00DC1C2D">
      <w:pPr>
        <w:spacing w:after="0" w:line="240" w:lineRule="auto"/>
        <w:rPr>
          <w:rFonts w:ascii="Candara" w:eastAsia="Times New Roman" w:hAnsi="Candara" w:cs="Times New Roman"/>
          <w:sz w:val="24"/>
          <w:szCs w:val="24"/>
          <w:lang w:eastAsia="hr-HR"/>
        </w:rPr>
      </w:pPr>
      <w:r w:rsidRPr="00DC1C2D">
        <w:rPr>
          <w:rFonts w:ascii="Candara" w:eastAsia="Times New Roman" w:hAnsi="Candara" w:cs="Times New Roman"/>
          <w:sz w:val="24"/>
          <w:szCs w:val="24"/>
          <w:lang w:eastAsia="hr-HR"/>
        </w:rPr>
        <w:t xml:space="preserve">Žiroračun ZABA </w:t>
      </w:r>
      <w:r w:rsidRPr="00DC1C2D">
        <w:rPr>
          <w:rFonts w:ascii="Candara" w:eastAsia="Times New Roman" w:hAnsi="Candara" w:cs="Times New Roman"/>
          <w:sz w:val="24"/>
          <w:szCs w:val="24"/>
          <w:lang w:eastAsia="hr-HR"/>
        </w:rPr>
        <w:tab/>
        <w:t>1</w:t>
      </w:r>
      <w:r w:rsidRPr="00DC1C2D">
        <w:rPr>
          <w:rFonts w:ascii="Candara" w:eastAsia="ArialMT" w:hAnsi="Candara" w:cs="ArialMT"/>
          <w:sz w:val="24"/>
          <w:szCs w:val="24"/>
          <w:lang w:eastAsia="hr-HR"/>
        </w:rPr>
        <w:t>35.266,19 – od čega 37.300,00 kuna je uplata od prodanih tombola, a 10.600,00 su uplate sponzora i donatora za “Advent u Mariji Bistrici”</w:t>
      </w:r>
    </w:p>
    <w:p w:rsidR="00DC1C2D" w:rsidRPr="00DC1C2D" w:rsidRDefault="00DC1C2D" w:rsidP="00DC1C2D">
      <w:pPr>
        <w:spacing w:after="0" w:line="240" w:lineRule="auto"/>
        <w:rPr>
          <w:rFonts w:ascii="Candara" w:eastAsia="Times New Roman" w:hAnsi="Candara" w:cs="Times New Roman"/>
          <w:sz w:val="24"/>
          <w:szCs w:val="24"/>
          <w:lang w:eastAsia="hr-HR"/>
        </w:rPr>
      </w:pPr>
      <w:r w:rsidRPr="00DC1C2D">
        <w:rPr>
          <w:rFonts w:ascii="Candara" w:eastAsia="Times New Roman" w:hAnsi="Candara" w:cs="Times New Roman"/>
          <w:sz w:val="24"/>
          <w:szCs w:val="24"/>
          <w:lang w:eastAsia="hr-HR"/>
        </w:rPr>
        <w:t>Devizni ZABA</w:t>
      </w:r>
      <w:r w:rsidRPr="00DC1C2D">
        <w:rPr>
          <w:rFonts w:ascii="Candara" w:eastAsia="Times New Roman" w:hAnsi="Candara" w:cs="Times New Roman"/>
          <w:sz w:val="24"/>
          <w:szCs w:val="24"/>
          <w:lang w:eastAsia="hr-HR"/>
        </w:rPr>
        <w:tab/>
      </w:r>
      <w:r w:rsidRPr="00DC1C2D">
        <w:rPr>
          <w:rFonts w:ascii="Candara" w:eastAsia="Times New Roman" w:hAnsi="Candara" w:cs="Times New Roman"/>
          <w:sz w:val="24"/>
          <w:szCs w:val="24"/>
          <w:lang w:eastAsia="hr-HR"/>
        </w:rPr>
        <w:tab/>
      </w:r>
      <w:r w:rsidRPr="00DC1C2D">
        <w:rPr>
          <w:rFonts w:ascii="Candara" w:eastAsia="ArialMT" w:hAnsi="Candara" w:cs="ArialMT"/>
          <w:sz w:val="24"/>
          <w:szCs w:val="24"/>
          <w:lang w:eastAsia="hr-HR"/>
        </w:rPr>
        <w:t>11.946,63</w:t>
      </w:r>
      <w:r w:rsidRPr="00DC1C2D">
        <w:rPr>
          <w:rFonts w:ascii="Candara" w:eastAsia="Times New Roman" w:hAnsi="Candara" w:cs="Times New Roman"/>
          <w:sz w:val="24"/>
          <w:szCs w:val="24"/>
          <w:lang w:eastAsia="hr-HR"/>
        </w:rPr>
        <w:t>= 88.643,99</w:t>
      </w:r>
      <w:r w:rsidRPr="00DC1C2D">
        <w:rPr>
          <w:rFonts w:ascii="Candara" w:eastAsia="Times New Roman" w:hAnsi="Candara" w:cs="Times New Roman"/>
          <w:sz w:val="24"/>
          <w:szCs w:val="24"/>
          <w:lang w:eastAsia="hr-HR"/>
        </w:rPr>
        <w:tab/>
      </w:r>
    </w:p>
    <w:p w:rsidR="00DC1C2D" w:rsidRPr="00DC1C2D" w:rsidRDefault="00DC1C2D" w:rsidP="00DC1C2D">
      <w:pPr>
        <w:spacing w:after="0" w:line="240" w:lineRule="auto"/>
        <w:rPr>
          <w:rFonts w:ascii="Candara" w:eastAsia="Times New Roman" w:hAnsi="Candara" w:cs="Times New Roman"/>
          <w:sz w:val="24"/>
          <w:szCs w:val="24"/>
          <w:lang w:eastAsia="hr-HR"/>
        </w:rPr>
      </w:pPr>
      <w:r w:rsidRPr="00DC1C2D">
        <w:rPr>
          <w:rFonts w:ascii="Candara" w:eastAsia="Times New Roman" w:hAnsi="Candara" w:cs="Times New Roman"/>
          <w:sz w:val="24"/>
          <w:szCs w:val="24"/>
          <w:lang w:eastAsia="hr-HR"/>
        </w:rPr>
        <w:t xml:space="preserve">Blagajna </w:t>
      </w:r>
      <w:r w:rsidRPr="00DC1C2D">
        <w:rPr>
          <w:rFonts w:ascii="Candara" w:eastAsia="Times New Roman" w:hAnsi="Candara" w:cs="Times New Roman"/>
          <w:sz w:val="24"/>
          <w:szCs w:val="24"/>
          <w:lang w:eastAsia="hr-HR"/>
        </w:rPr>
        <w:tab/>
        <w:t xml:space="preserve">                1.505,84</w:t>
      </w:r>
      <w:r w:rsidRPr="00DC1C2D">
        <w:rPr>
          <w:rFonts w:ascii="Candara" w:eastAsia="Times New Roman" w:hAnsi="Candara" w:cs="Times New Roman"/>
          <w:sz w:val="24"/>
          <w:szCs w:val="24"/>
          <w:lang w:eastAsia="hr-HR"/>
        </w:rPr>
        <w:tab/>
      </w:r>
    </w:p>
    <w:p w:rsidR="00DC1C2D" w:rsidRPr="00DC1C2D" w:rsidRDefault="00DC1C2D" w:rsidP="00DC1C2D">
      <w:pPr>
        <w:spacing w:after="0" w:line="240" w:lineRule="auto"/>
        <w:rPr>
          <w:rFonts w:ascii="Candara" w:eastAsia="Times New Roman" w:hAnsi="Candara" w:cs="Times New Roman"/>
          <w:b/>
          <w:sz w:val="24"/>
          <w:szCs w:val="24"/>
          <w:lang w:eastAsia="hr-HR"/>
        </w:rPr>
      </w:pPr>
      <w:r w:rsidRPr="00DC1C2D">
        <w:rPr>
          <w:rFonts w:ascii="Candara" w:eastAsia="Times New Roman" w:hAnsi="Candara" w:cs="Times New Roman"/>
          <w:b/>
          <w:sz w:val="24"/>
          <w:szCs w:val="24"/>
          <w:lang w:eastAsia="hr-HR"/>
        </w:rPr>
        <w:t xml:space="preserve">Ukupno </w:t>
      </w:r>
      <w:r w:rsidRPr="00DC1C2D">
        <w:rPr>
          <w:rFonts w:ascii="Candara" w:eastAsia="Times New Roman" w:hAnsi="Candara" w:cs="Times New Roman"/>
          <w:b/>
          <w:sz w:val="24"/>
          <w:szCs w:val="24"/>
          <w:lang w:eastAsia="hr-HR"/>
        </w:rPr>
        <w:tab/>
        <w:t xml:space="preserve">            225.416,02</w:t>
      </w:r>
    </w:p>
    <w:p w:rsidR="00DC1C2D" w:rsidRPr="00DC1C2D" w:rsidRDefault="00DC1C2D" w:rsidP="00DC1C2D">
      <w:pPr>
        <w:spacing w:after="0" w:line="240" w:lineRule="auto"/>
        <w:rPr>
          <w:rFonts w:ascii="Candara" w:eastAsia="Times New Roman" w:hAnsi="Candara" w:cs="Times New Roman"/>
          <w:b/>
          <w:sz w:val="24"/>
          <w:szCs w:val="24"/>
          <w:lang w:eastAsia="hr-HR"/>
        </w:rPr>
      </w:pPr>
    </w:p>
    <w:p w:rsidR="00DC1C2D" w:rsidRPr="00DC1C2D" w:rsidRDefault="00DC1C2D" w:rsidP="00DC1C2D">
      <w:pPr>
        <w:spacing w:after="0" w:line="240" w:lineRule="auto"/>
        <w:rPr>
          <w:rFonts w:ascii="Candara" w:eastAsia="Times New Roman" w:hAnsi="Candara" w:cs="Times New Roman"/>
          <w:b/>
          <w:sz w:val="24"/>
          <w:szCs w:val="24"/>
          <w:lang w:eastAsia="hr-HR"/>
        </w:rPr>
      </w:pPr>
    </w:p>
    <w:p w:rsidR="00DC1C2D" w:rsidRPr="00DC1C2D" w:rsidRDefault="00DC1C2D" w:rsidP="00DC1C2D">
      <w:pPr>
        <w:spacing w:after="0" w:line="240" w:lineRule="auto"/>
        <w:rPr>
          <w:rFonts w:ascii="Candara" w:eastAsia="Times New Roman" w:hAnsi="Candara" w:cs="Times New Roman"/>
          <w:b/>
          <w:sz w:val="24"/>
          <w:szCs w:val="24"/>
          <w:lang w:eastAsia="hr-HR"/>
        </w:rPr>
      </w:pPr>
      <w:r w:rsidRPr="00DC1C2D">
        <w:rPr>
          <w:rFonts w:ascii="Candara" w:eastAsia="Times New Roman" w:hAnsi="Candara" w:cs="Times New Roman"/>
          <w:b/>
          <w:sz w:val="24"/>
          <w:szCs w:val="24"/>
          <w:lang w:eastAsia="hr-HR"/>
        </w:rPr>
        <w:t>Stanje na računima 31.12. 2019.</w:t>
      </w:r>
    </w:p>
    <w:p w:rsidR="00DC1C2D" w:rsidRPr="00DC1C2D" w:rsidRDefault="00DC1C2D" w:rsidP="00DC1C2D">
      <w:pPr>
        <w:spacing w:after="0" w:line="240" w:lineRule="auto"/>
        <w:rPr>
          <w:rFonts w:ascii="Candara" w:eastAsia="Times New Roman" w:hAnsi="Candara" w:cs="Times New Roman"/>
          <w:sz w:val="24"/>
          <w:szCs w:val="24"/>
          <w:lang w:eastAsia="hr-HR"/>
        </w:rPr>
      </w:pPr>
      <w:r w:rsidRPr="00DC1C2D">
        <w:rPr>
          <w:rFonts w:ascii="Candara" w:eastAsia="Times New Roman" w:hAnsi="Candara" w:cs="Times New Roman"/>
          <w:sz w:val="24"/>
          <w:szCs w:val="24"/>
          <w:lang w:eastAsia="hr-HR"/>
        </w:rPr>
        <w:t xml:space="preserve">Žiroračun ZABA </w:t>
      </w:r>
      <w:r w:rsidRPr="00DC1C2D">
        <w:rPr>
          <w:rFonts w:ascii="Candara" w:eastAsia="Times New Roman" w:hAnsi="Candara" w:cs="Times New Roman"/>
          <w:sz w:val="24"/>
          <w:szCs w:val="24"/>
          <w:lang w:eastAsia="hr-HR"/>
        </w:rPr>
        <w:tab/>
        <w:t>182.856,26 – od čega je 38.660,00 kuna uplata od tombola, a 11.000,00 uplata od sponzora</w:t>
      </w:r>
    </w:p>
    <w:p w:rsidR="00DC1C2D" w:rsidRPr="00DC1C2D" w:rsidRDefault="00DC1C2D" w:rsidP="00DC1C2D">
      <w:pPr>
        <w:spacing w:after="0" w:line="240" w:lineRule="auto"/>
        <w:rPr>
          <w:rFonts w:ascii="Candara" w:eastAsia="Times New Roman" w:hAnsi="Candara" w:cs="Times New Roman"/>
          <w:sz w:val="24"/>
          <w:szCs w:val="24"/>
          <w:lang w:eastAsia="hr-HR"/>
        </w:rPr>
      </w:pPr>
      <w:r w:rsidRPr="00DC1C2D">
        <w:rPr>
          <w:rFonts w:ascii="Candara" w:eastAsia="Times New Roman" w:hAnsi="Candara" w:cs="Times New Roman"/>
          <w:sz w:val="24"/>
          <w:szCs w:val="24"/>
          <w:lang w:eastAsia="hr-HR"/>
        </w:rPr>
        <w:t>Devizni ZABA</w:t>
      </w:r>
      <w:r w:rsidRPr="00DC1C2D">
        <w:rPr>
          <w:rFonts w:ascii="Candara" w:eastAsia="Times New Roman" w:hAnsi="Candara" w:cs="Times New Roman"/>
          <w:sz w:val="24"/>
          <w:szCs w:val="24"/>
          <w:lang w:eastAsia="hr-HR"/>
        </w:rPr>
        <w:tab/>
      </w:r>
      <w:r w:rsidRPr="00DC1C2D">
        <w:rPr>
          <w:rFonts w:ascii="Candara" w:eastAsia="Times New Roman" w:hAnsi="Candara" w:cs="Times New Roman"/>
          <w:sz w:val="24"/>
          <w:szCs w:val="24"/>
          <w:lang w:eastAsia="hr-HR"/>
        </w:rPr>
        <w:tab/>
        <w:t>7.172,28 = 53.361,76</w:t>
      </w:r>
    </w:p>
    <w:p w:rsidR="00DC1C2D" w:rsidRPr="00DC1C2D" w:rsidRDefault="00DC1C2D" w:rsidP="00DC1C2D">
      <w:pPr>
        <w:spacing w:after="0" w:line="240" w:lineRule="auto"/>
        <w:rPr>
          <w:rFonts w:ascii="Candara" w:eastAsia="Times New Roman" w:hAnsi="Candara" w:cs="Times New Roman"/>
          <w:sz w:val="24"/>
          <w:szCs w:val="24"/>
          <w:lang w:eastAsia="hr-HR"/>
        </w:rPr>
      </w:pPr>
      <w:r w:rsidRPr="00DC1C2D">
        <w:rPr>
          <w:rFonts w:ascii="Candara" w:eastAsia="Times New Roman" w:hAnsi="Candara" w:cs="Times New Roman"/>
          <w:sz w:val="24"/>
          <w:szCs w:val="24"/>
          <w:lang w:eastAsia="hr-HR"/>
        </w:rPr>
        <w:t xml:space="preserve">Blagajna </w:t>
      </w:r>
      <w:r w:rsidRPr="00DC1C2D">
        <w:rPr>
          <w:rFonts w:ascii="Candara" w:eastAsia="Times New Roman" w:hAnsi="Candara" w:cs="Times New Roman"/>
          <w:sz w:val="24"/>
          <w:szCs w:val="24"/>
          <w:lang w:eastAsia="hr-HR"/>
        </w:rPr>
        <w:tab/>
      </w:r>
      <w:r w:rsidRPr="00DC1C2D">
        <w:rPr>
          <w:rFonts w:ascii="Candara" w:eastAsia="Times New Roman" w:hAnsi="Candara" w:cs="Times New Roman"/>
          <w:sz w:val="24"/>
          <w:szCs w:val="24"/>
          <w:lang w:eastAsia="hr-HR"/>
        </w:rPr>
        <w:tab/>
        <w:t xml:space="preserve">    1.053,28</w:t>
      </w:r>
    </w:p>
    <w:p w:rsidR="00DC1C2D" w:rsidRPr="00DC1C2D" w:rsidRDefault="00DC1C2D" w:rsidP="00DC1C2D">
      <w:pPr>
        <w:spacing w:after="0" w:line="240" w:lineRule="auto"/>
        <w:rPr>
          <w:rFonts w:ascii="Candara" w:eastAsia="Times New Roman" w:hAnsi="Candara" w:cs="Times New Roman"/>
          <w:b/>
          <w:sz w:val="24"/>
          <w:szCs w:val="24"/>
          <w:lang w:eastAsia="hr-HR"/>
        </w:rPr>
      </w:pPr>
      <w:r w:rsidRPr="00DC1C2D">
        <w:rPr>
          <w:rFonts w:ascii="Candara" w:eastAsia="Times New Roman" w:hAnsi="Candara" w:cs="Times New Roman"/>
          <w:b/>
          <w:sz w:val="24"/>
          <w:szCs w:val="24"/>
          <w:lang w:eastAsia="hr-HR"/>
        </w:rPr>
        <w:t xml:space="preserve">Ukupno </w:t>
      </w:r>
      <w:r w:rsidRPr="00DC1C2D">
        <w:rPr>
          <w:rFonts w:ascii="Candara" w:eastAsia="Times New Roman" w:hAnsi="Candara" w:cs="Times New Roman"/>
          <w:b/>
          <w:sz w:val="24"/>
          <w:szCs w:val="24"/>
          <w:lang w:eastAsia="hr-HR"/>
        </w:rPr>
        <w:tab/>
        <w:t xml:space="preserve">             237.271,30</w:t>
      </w:r>
    </w:p>
    <w:p w:rsidR="00DC1C2D" w:rsidRDefault="00DC1C2D" w:rsidP="00DC1C2D">
      <w:pPr>
        <w:spacing w:line="276" w:lineRule="auto"/>
        <w:jc w:val="both"/>
        <w:rPr>
          <w:rFonts w:ascii="Candara" w:hAnsi="Candara"/>
          <w:sz w:val="24"/>
        </w:rPr>
      </w:pPr>
    </w:p>
    <w:p w:rsidR="000B4C20" w:rsidRDefault="00251027" w:rsidP="00DC1C2D">
      <w:pPr>
        <w:jc w:val="both"/>
        <w:rPr>
          <w:rFonts w:ascii="Candara" w:hAnsi="Candara"/>
        </w:rPr>
      </w:pPr>
      <w:r w:rsidRPr="009A4EA5">
        <w:rPr>
          <w:rFonts w:ascii="Candara" w:hAnsi="Candara"/>
        </w:rPr>
        <w:t>*</w:t>
      </w:r>
      <w:r>
        <w:rPr>
          <w:rFonts w:ascii="Candara" w:hAnsi="Candara"/>
        </w:rPr>
        <w:t xml:space="preserve"> sredstva s deviznog računa korištena su za plaćanje Internet oglašavanja, t</w:t>
      </w:r>
      <w:r w:rsidR="00DC1C2D">
        <w:rPr>
          <w:rFonts w:ascii="Candara" w:hAnsi="Candara"/>
        </w:rPr>
        <w:t>e kupnju predimenzionirane drvene dječje igračke u obliku Konja.</w:t>
      </w:r>
    </w:p>
    <w:p w:rsidR="000B4C20" w:rsidRDefault="001F5DE3" w:rsidP="00494D48">
      <w:pPr>
        <w:rPr>
          <w:rFonts w:ascii="Candara" w:eastAsia="Calibri" w:hAnsi="Candara" w:cs="Times New Roman"/>
          <w:sz w:val="24"/>
          <w:szCs w:val="24"/>
        </w:rPr>
      </w:pPr>
      <w:r>
        <w:rPr>
          <w:rFonts w:ascii="Candara" w:eastAsia="Calibri" w:hAnsi="Candara" w:cs="Times New Roman"/>
          <w:sz w:val="24"/>
          <w:szCs w:val="24"/>
        </w:rPr>
        <w:lastRenderedPageBreak/>
        <w:t xml:space="preserve">Na deviznom  računu sredstva su deponirana za buduće projekte. </w:t>
      </w:r>
    </w:p>
    <w:p w:rsidR="00A14C18" w:rsidRPr="00494D48" w:rsidRDefault="00A14C18" w:rsidP="00494D48">
      <w:pPr>
        <w:rPr>
          <w:rFonts w:ascii="Candara" w:eastAsia="Calibri" w:hAnsi="Candara" w:cs="Times New Roman"/>
          <w:sz w:val="24"/>
          <w:szCs w:val="24"/>
        </w:rPr>
      </w:pPr>
    </w:p>
    <w:p w:rsidR="00494D48" w:rsidRPr="00DB24D3" w:rsidRDefault="00494D48" w:rsidP="008823FE">
      <w:pPr>
        <w:numPr>
          <w:ilvl w:val="0"/>
          <w:numId w:val="10"/>
        </w:numPr>
        <w:rPr>
          <w:rFonts w:ascii="Candara" w:eastAsia="Calibri" w:hAnsi="Candara" w:cs="Times New Roman"/>
          <w:b/>
          <w:sz w:val="24"/>
          <w:szCs w:val="24"/>
        </w:rPr>
      </w:pPr>
      <w:r w:rsidRPr="00494D48">
        <w:rPr>
          <w:rFonts w:ascii="Candara" w:eastAsia="Calibri" w:hAnsi="Candara" w:cs="Times New Roman"/>
          <w:b/>
          <w:sz w:val="24"/>
          <w:szCs w:val="24"/>
        </w:rPr>
        <w:t xml:space="preserve">navesti savjete kojima bi se poboljšalo provođenje programa rada i financijskog plana turističke zajednice. </w:t>
      </w:r>
    </w:p>
    <w:p w:rsidR="00494D48" w:rsidRDefault="00A14C18" w:rsidP="00494D48">
      <w:pPr>
        <w:rPr>
          <w:rFonts w:ascii="Candara" w:eastAsia="Calibri" w:hAnsi="Candara" w:cs="Times New Roman"/>
          <w:sz w:val="24"/>
          <w:szCs w:val="24"/>
        </w:rPr>
      </w:pPr>
      <w:r>
        <w:rPr>
          <w:rFonts w:ascii="Candara" w:eastAsia="Calibri" w:hAnsi="Candara" w:cs="Times New Roman"/>
          <w:sz w:val="24"/>
          <w:szCs w:val="24"/>
        </w:rPr>
        <w:t>Preporuke gospođe</w:t>
      </w:r>
      <w:r w:rsidR="00494D48" w:rsidRPr="00494D48">
        <w:rPr>
          <w:rFonts w:ascii="Candara" w:eastAsia="Calibri" w:hAnsi="Candara" w:cs="Times New Roman"/>
          <w:sz w:val="24"/>
          <w:szCs w:val="24"/>
        </w:rPr>
        <w:t xml:space="preserve"> Ivanke Znike (</w:t>
      </w:r>
      <w:r w:rsidR="00251027">
        <w:rPr>
          <w:rFonts w:ascii="Candara" w:eastAsia="Calibri" w:hAnsi="Candara" w:cs="Times New Roman"/>
          <w:sz w:val="24"/>
          <w:szCs w:val="24"/>
        </w:rPr>
        <w:t>članice Nadzornog odbora) su sl</w:t>
      </w:r>
      <w:r w:rsidR="00494D48" w:rsidRPr="00494D48">
        <w:rPr>
          <w:rFonts w:ascii="Candara" w:eastAsia="Calibri" w:hAnsi="Candara" w:cs="Times New Roman"/>
          <w:sz w:val="24"/>
          <w:szCs w:val="24"/>
        </w:rPr>
        <w:t>jedeće:</w:t>
      </w:r>
    </w:p>
    <w:p w:rsidR="00E25367" w:rsidRDefault="00E25367" w:rsidP="00E25367">
      <w:pPr>
        <w:pStyle w:val="Odlomakpopisa"/>
        <w:numPr>
          <w:ilvl w:val="0"/>
          <w:numId w:val="22"/>
        </w:numPr>
        <w:jc w:val="both"/>
        <w:rPr>
          <w:rFonts w:ascii="Candara" w:eastAsia="Calibri" w:hAnsi="Candara"/>
        </w:rPr>
      </w:pPr>
      <w:bookmarkStart w:id="0" w:name="_GoBack"/>
      <w:r>
        <w:rPr>
          <w:rFonts w:ascii="Candara" w:eastAsia="Calibri" w:hAnsi="Candara"/>
        </w:rPr>
        <w:t>akumulirana</w:t>
      </w:r>
      <w:r w:rsidR="00A14C18">
        <w:rPr>
          <w:rFonts w:ascii="Candara" w:eastAsia="Calibri" w:hAnsi="Candara"/>
        </w:rPr>
        <w:t xml:space="preserve"> sredstva</w:t>
      </w:r>
      <w:r>
        <w:rPr>
          <w:rFonts w:ascii="Candara" w:eastAsia="Calibri" w:hAnsi="Candara"/>
        </w:rPr>
        <w:t xml:space="preserve"> na deviznom računu je potrebno uključiti u plan rada</w:t>
      </w:r>
      <w:r w:rsidR="00A14C18">
        <w:rPr>
          <w:rFonts w:ascii="Candara" w:eastAsia="Calibri" w:hAnsi="Candara"/>
        </w:rPr>
        <w:t xml:space="preserve"> i obavezno ih utrošiti na buduću projekte </w:t>
      </w:r>
    </w:p>
    <w:p w:rsidR="00A14C18" w:rsidRDefault="00261872" w:rsidP="00E25367">
      <w:pPr>
        <w:pStyle w:val="Odlomakpopisa"/>
        <w:numPr>
          <w:ilvl w:val="0"/>
          <w:numId w:val="22"/>
        </w:numPr>
        <w:jc w:val="both"/>
        <w:rPr>
          <w:rFonts w:ascii="Candara" w:eastAsia="Calibri" w:hAnsi="Candara"/>
        </w:rPr>
      </w:pPr>
      <w:r>
        <w:rPr>
          <w:rFonts w:ascii="Candara" w:eastAsia="Calibri" w:hAnsi="Candara"/>
        </w:rPr>
        <w:t>n</w:t>
      </w:r>
      <w:r w:rsidR="00A14C18" w:rsidRPr="00A14C18">
        <w:rPr>
          <w:rFonts w:ascii="Candara" w:eastAsia="Calibri" w:hAnsi="Candara"/>
        </w:rPr>
        <w:t>eprofitna organizacija koja obvezno  primjenjuje d</w:t>
      </w:r>
      <w:r w:rsidR="00A14C18">
        <w:rPr>
          <w:rFonts w:ascii="Candara" w:eastAsia="Calibri" w:hAnsi="Candara"/>
        </w:rPr>
        <w:t>vojno</w:t>
      </w:r>
      <w:r w:rsidR="00A14C18" w:rsidRPr="00A14C18">
        <w:rPr>
          <w:rFonts w:ascii="Candara" w:eastAsia="Calibri" w:hAnsi="Candara"/>
        </w:rPr>
        <w:t xml:space="preserve"> knjigovodstvo, mora za 2019. godinu u svrhu samoprocjene učinkovitog i djelotvornog funkcioniranja sustava financijskog upravljanja i kontrola do</w:t>
      </w:r>
      <w:r w:rsidR="00A14C18" w:rsidRPr="00A14C18">
        <w:rPr>
          <w:rFonts w:ascii="Candara" w:eastAsia="Calibri" w:hAnsi="Candara"/>
          <w:b/>
          <w:bCs/>
        </w:rPr>
        <w:t> </w:t>
      </w:r>
      <w:r w:rsidR="00A14C18">
        <w:rPr>
          <w:rFonts w:ascii="Candara" w:eastAsia="Calibri" w:hAnsi="Candara"/>
          <w:bCs/>
        </w:rPr>
        <w:t>31. ožujka 2020</w:t>
      </w:r>
      <w:r w:rsidR="00A14C18" w:rsidRPr="00A14C18">
        <w:rPr>
          <w:rFonts w:ascii="Candara" w:eastAsia="Calibri" w:hAnsi="Candara"/>
          <w:bCs/>
        </w:rPr>
        <w:t>. godine</w:t>
      </w:r>
    </w:p>
    <w:p w:rsidR="00A3513E" w:rsidRDefault="00261872" w:rsidP="00E25367">
      <w:pPr>
        <w:pStyle w:val="Odlomakpopisa"/>
        <w:numPr>
          <w:ilvl w:val="0"/>
          <w:numId w:val="22"/>
        </w:numPr>
        <w:jc w:val="both"/>
        <w:rPr>
          <w:rFonts w:ascii="Candara" w:eastAsia="Calibri" w:hAnsi="Candara"/>
        </w:rPr>
      </w:pPr>
      <w:r>
        <w:rPr>
          <w:rFonts w:ascii="Candara" w:eastAsia="Calibri" w:hAnsi="Candara"/>
        </w:rPr>
        <w:t>s</w:t>
      </w:r>
      <w:r w:rsidR="00294599">
        <w:rPr>
          <w:rFonts w:ascii="Candara" w:eastAsia="Calibri" w:hAnsi="Candara"/>
        </w:rPr>
        <w:t>ukladno Planu nabave Turistička zajednica dužna  je prilikom nabave roba i usluga obavezno primjenjivati Odluku o jednostavnoj nabavi donesene 22.03.</w:t>
      </w:r>
      <w:r w:rsidR="00E814A5">
        <w:rPr>
          <w:rFonts w:ascii="Candara" w:eastAsia="Calibri" w:hAnsi="Candara"/>
        </w:rPr>
        <w:t>2018.</w:t>
      </w:r>
    </w:p>
    <w:bookmarkEnd w:id="0"/>
    <w:p w:rsidR="00251027" w:rsidRPr="00494D48" w:rsidRDefault="00251027" w:rsidP="00494D48">
      <w:pPr>
        <w:rPr>
          <w:rFonts w:ascii="Candara" w:eastAsia="Calibri" w:hAnsi="Candara" w:cs="Times New Roman"/>
          <w:sz w:val="24"/>
          <w:szCs w:val="24"/>
        </w:rPr>
      </w:pPr>
    </w:p>
    <w:p w:rsidR="00494D48" w:rsidRPr="00494D48" w:rsidRDefault="00494D48" w:rsidP="00494D48">
      <w:pPr>
        <w:rPr>
          <w:rFonts w:ascii="Candara" w:eastAsia="Calibri" w:hAnsi="Candara" w:cs="Times New Roman"/>
          <w:b/>
          <w:bCs/>
          <w:sz w:val="24"/>
          <w:szCs w:val="24"/>
        </w:rPr>
      </w:pPr>
      <w:r w:rsidRPr="00494D48">
        <w:rPr>
          <w:rFonts w:ascii="Candara" w:eastAsia="Calibri" w:hAnsi="Candara" w:cs="Times New Roman"/>
          <w:b/>
          <w:bCs/>
          <w:sz w:val="24"/>
          <w:szCs w:val="24"/>
        </w:rPr>
        <w:t xml:space="preserve">Izvješću obvezno priložiti: </w:t>
      </w:r>
    </w:p>
    <w:p w:rsidR="00494D48" w:rsidRPr="00494D48" w:rsidRDefault="00494D48" w:rsidP="008823FE">
      <w:pPr>
        <w:numPr>
          <w:ilvl w:val="0"/>
          <w:numId w:val="4"/>
        </w:numPr>
        <w:rPr>
          <w:rFonts w:ascii="Candara" w:eastAsia="Calibri" w:hAnsi="Candara" w:cs="Times New Roman"/>
          <w:sz w:val="24"/>
          <w:szCs w:val="24"/>
        </w:rPr>
      </w:pPr>
      <w:r w:rsidRPr="00494D48">
        <w:rPr>
          <w:rFonts w:ascii="Candara" w:eastAsia="Calibri" w:hAnsi="Candara" w:cs="Times New Roman"/>
          <w:sz w:val="24"/>
          <w:szCs w:val="24"/>
        </w:rPr>
        <w:t xml:space="preserve">tablicu ostvarenja financijskog plana s iskazanim indeksima i strukturom, </w:t>
      </w:r>
    </w:p>
    <w:p w:rsidR="00494D48" w:rsidRPr="00494D48" w:rsidRDefault="00494D48" w:rsidP="008823FE">
      <w:pPr>
        <w:numPr>
          <w:ilvl w:val="0"/>
          <w:numId w:val="4"/>
        </w:numPr>
        <w:rPr>
          <w:rFonts w:ascii="Candara" w:eastAsia="Calibri" w:hAnsi="Candara" w:cs="Times New Roman"/>
          <w:sz w:val="24"/>
          <w:szCs w:val="24"/>
        </w:rPr>
      </w:pPr>
      <w:r w:rsidRPr="00494D48">
        <w:rPr>
          <w:rFonts w:ascii="Candara" w:eastAsia="Calibri" w:hAnsi="Candara" w:cs="Times New Roman"/>
          <w:sz w:val="24"/>
          <w:szCs w:val="24"/>
        </w:rPr>
        <w:t xml:space="preserve">temeljna financijska izvješća: </w:t>
      </w:r>
    </w:p>
    <w:p w:rsidR="00494D48" w:rsidRPr="00494D48" w:rsidRDefault="00494D48" w:rsidP="008823FE">
      <w:pPr>
        <w:numPr>
          <w:ilvl w:val="0"/>
          <w:numId w:val="3"/>
        </w:numPr>
        <w:rPr>
          <w:rFonts w:ascii="Candara" w:eastAsia="Calibri" w:hAnsi="Candara" w:cs="Times New Roman"/>
          <w:sz w:val="24"/>
          <w:szCs w:val="24"/>
        </w:rPr>
      </w:pPr>
      <w:r w:rsidRPr="00494D48">
        <w:rPr>
          <w:rFonts w:ascii="Candara" w:eastAsia="Calibri" w:hAnsi="Candara" w:cs="Times New Roman"/>
          <w:sz w:val="24"/>
          <w:szCs w:val="24"/>
        </w:rPr>
        <w:t xml:space="preserve">račun prihoda i rashoda (obrazac PR-RAS-NPF), </w:t>
      </w:r>
    </w:p>
    <w:p w:rsidR="00494D48" w:rsidRPr="00494D48" w:rsidRDefault="00494D48" w:rsidP="008823FE">
      <w:pPr>
        <w:numPr>
          <w:ilvl w:val="0"/>
          <w:numId w:val="3"/>
        </w:numPr>
        <w:rPr>
          <w:rFonts w:ascii="Candara" w:eastAsia="Calibri" w:hAnsi="Candara" w:cs="Times New Roman"/>
          <w:sz w:val="24"/>
          <w:szCs w:val="24"/>
        </w:rPr>
      </w:pPr>
      <w:r w:rsidRPr="00494D48">
        <w:rPr>
          <w:rFonts w:ascii="Candara" w:eastAsia="Calibri" w:hAnsi="Candara" w:cs="Times New Roman"/>
          <w:sz w:val="24"/>
          <w:szCs w:val="24"/>
        </w:rPr>
        <w:t xml:space="preserve">bilancu (obrazac BIL-NPF). </w:t>
      </w:r>
    </w:p>
    <w:p w:rsidR="00D81BB8" w:rsidRDefault="00D81BB8" w:rsidP="00494D48">
      <w:pPr>
        <w:rPr>
          <w:rFonts w:ascii="Candara" w:eastAsia="Calibri" w:hAnsi="Candara" w:cs="Times New Roman"/>
          <w:sz w:val="24"/>
          <w:szCs w:val="24"/>
        </w:rPr>
      </w:pPr>
    </w:p>
    <w:p w:rsidR="00D81BB8" w:rsidRDefault="00D81BB8" w:rsidP="00494D48">
      <w:pPr>
        <w:rPr>
          <w:rFonts w:ascii="Candara" w:eastAsia="Calibri" w:hAnsi="Candara" w:cs="Times New Roman"/>
          <w:sz w:val="24"/>
          <w:szCs w:val="24"/>
        </w:rPr>
      </w:pPr>
    </w:p>
    <w:p w:rsidR="00494D48" w:rsidRPr="00C12C01" w:rsidRDefault="00494D48" w:rsidP="00494D48">
      <w:pPr>
        <w:rPr>
          <w:rFonts w:ascii="Candara" w:eastAsia="Calibri" w:hAnsi="Candara" w:cs="Times New Roman"/>
          <w:b/>
          <w:sz w:val="24"/>
          <w:szCs w:val="24"/>
        </w:rPr>
      </w:pPr>
      <w:r w:rsidRPr="00C12C01">
        <w:rPr>
          <w:rFonts w:ascii="Candara" w:eastAsia="Calibri" w:hAnsi="Candara" w:cs="Times New Roman"/>
          <w:b/>
          <w:sz w:val="24"/>
          <w:szCs w:val="24"/>
        </w:rPr>
        <w:t>Nadzor izvršile:</w:t>
      </w:r>
    </w:p>
    <w:p w:rsidR="00494D48" w:rsidRPr="00494D48" w:rsidRDefault="00DB24D3" w:rsidP="00494D48">
      <w:pPr>
        <w:rPr>
          <w:rFonts w:ascii="Candara" w:eastAsia="Calibri" w:hAnsi="Candara" w:cs="Times New Roman"/>
          <w:sz w:val="24"/>
          <w:szCs w:val="24"/>
        </w:rPr>
      </w:pPr>
      <w:r w:rsidRPr="00494D48">
        <w:rPr>
          <w:rFonts w:ascii="Candara" w:eastAsia="Calibri" w:hAnsi="Candara" w:cs="Times New Roman"/>
          <w:sz w:val="24"/>
          <w:szCs w:val="24"/>
        </w:rPr>
        <w:t>Vesna Car</w:t>
      </w:r>
      <w:r w:rsidR="00494D48" w:rsidRPr="00494D48">
        <w:rPr>
          <w:rFonts w:ascii="Candara" w:eastAsia="Calibri" w:hAnsi="Candara" w:cs="Times New Roman"/>
          <w:sz w:val="24"/>
          <w:szCs w:val="24"/>
        </w:rPr>
        <w:t>, predsjednica NO</w:t>
      </w:r>
    </w:p>
    <w:p w:rsidR="00494D48" w:rsidRPr="00494D48" w:rsidRDefault="00C12C01" w:rsidP="00494D48">
      <w:pPr>
        <w:rPr>
          <w:rFonts w:ascii="Candara" w:eastAsia="Calibri" w:hAnsi="Candara" w:cs="Times New Roman"/>
          <w:sz w:val="24"/>
          <w:szCs w:val="24"/>
        </w:rPr>
      </w:pPr>
      <w:r>
        <w:rPr>
          <w:rFonts w:ascii="Candara" w:eastAsia="Calibri" w:hAnsi="Candara" w:cs="Times New Roman"/>
          <w:noProof/>
          <w:sz w:val="24"/>
          <w:szCs w:val="24"/>
          <w:lang w:eastAsia="hr-HR"/>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113532</wp:posOffset>
                </wp:positionV>
                <wp:extent cx="2147977" cy="0"/>
                <wp:effectExtent l="0" t="0" r="24130" b="19050"/>
                <wp:wrapNone/>
                <wp:docPr id="4" name="Ravni poveznik 4"/>
                <wp:cNvGraphicFramePr/>
                <a:graphic xmlns:a="http://schemas.openxmlformats.org/drawingml/2006/main">
                  <a:graphicData uri="http://schemas.microsoft.com/office/word/2010/wordprocessingShape">
                    <wps:wsp>
                      <wps:cNvCnPr/>
                      <wps:spPr>
                        <a:xfrm flipV="1">
                          <a:off x="0" y="0"/>
                          <a:ext cx="21479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9D02B" id="Ravni poveznik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8.95pt" to="170.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" strokecolor="black [3200]" strokeweight=".5pt">
                <v:stroke joinstyle="miter"/>
              </v:line>
            </w:pict>
          </mc:Fallback>
        </mc:AlternateContent>
      </w:r>
    </w:p>
    <w:p w:rsidR="00494D48" w:rsidRPr="00494D48" w:rsidRDefault="00DB24D3" w:rsidP="00494D48">
      <w:pPr>
        <w:rPr>
          <w:rFonts w:ascii="Candara" w:eastAsia="Calibri" w:hAnsi="Candara" w:cs="Times New Roman"/>
          <w:sz w:val="24"/>
          <w:szCs w:val="24"/>
        </w:rPr>
      </w:pPr>
      <w:r w:rsidRPr="00494D48">
        <w:rPr>
          <w:rFonts w:ascii="Candara" w:eastAsia="Calibri" w:hAnsi="Candara" w:cs="Times New Roman"/>
          <w:sz w:val="24"/>
          <w:szCs w:val="24"/>
        </w:rPr>
        <w:t>Lidija Bekina</w:t>
      </w:r>
      <w:r w:rsidR="00494D48" w:rsidRPr="00494D48">
        <w:rPr>
          <w:rFonts w:ascii="Candara" w:eastAsia="Calibri" w:hAnsi="Candara" w:cs="Times New Roman"/>
          <w:sz w:val="24"/>
          <w:szCs w:val="24"/>
        </w:rPr>
        <w:t>, zamjenica predsjednice NO</w:t>
      </w:r>
    </w:p>
    <w:p w:rsidR="00494D48" w:rsidRPr="00494D48" w:rsidRDefault="00C12C01" w:rsidP="00494D48">
      <w:pPr>
        <w:rPr>
          <w:rFonts w:ascii="Candara" w:eastAsia="Calibri" w:hAnsi="Candara" w:cs="Times New Roman"/>
          <w:sz w:val="24"/>
          <w:szCs w:val="24"/>
        </w:rPr>
      </w:pPr>
      <w:r>
        <w:rPr>
          <w:rFonts w:ascii="Candara" w:eastAsia="Calibri" w:hAnsi="Candara" w:cs="Times New Roman"/>
          <w:noProof/>
          <w:sz w:val="24"/>
          <w:szCs w:val="24"/>
          <w:lang w:eastAsia="hr-HR"/>
        </w:rPr>
        <mc:AlternateContent>
          <mc:Choice Requires="wps">
            <w:drawing>
              <wp:anchor distT="0" distB="0" distL="114300" distR="114300" simplePos="0" relativeHeight="251660288" behindDoc="0" locked="0" layoutInCell="1" allowOverlap="1">
                <wp:simplePos x="0" y="0"/>
                <wp:positionH relativeFrom="column">
                  <wp:posOffset>5979</wp:posOffset>
                </wp:positionH>
                <wp:positionV relativeFrom="paragraph">
                  <wp:posOffset>164730</wp:posOffset>
                </wp:positionV>
                <wp:extent cx="2173856" cy="0"/>
                <wp:effectExtent l="0" t="0" r="36195" b="19050"/>
                <wp:wrapNone/>
                <wp:docPr id="6" name="Ravni poveznik 6"/>
                <wp:cNvGraphicFramePr/>
                <a:graphic xmlns:a="http://schemas.openxmlformats.org/drawingml/2006/main">
                  <a:graphicData uri="http://schemas.microsoft.com/office/word/2010/wordprocessingShape">
                    <wps:wsp>
                      <wps:cNvCnPr/>
                      <wps:spPr>
                        <a:xfrm>
                          <a:off x="0" y="0"/>
                          <a:ext cx="2173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4BB18" id="Ravni poveznik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2.95pt" to="171.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" strokecolor="black [3200]" strokeweight=".5pt">
                <v:stroke joinstyle="miter"/>
              </v:line>
            </w:pict>
          </mc:Fallback>
        </mc:AlternateContent>
      </w:r>
    </w:p>
    <w:p w:rsidR="00494D48" w:rsidRPr="00494D48" w:rsidRDefault="00494D48" w:rsidP="00494D48">
      <w:pPr>
        <w:rPr>
          <w:rFonts w:ascii="Candara" w:eastAsia="Calibri" w:hAnsi="Candara" w:cs="Times New Roman"/>
          <w:sz w:val="24"/>
          <w:szCs w:val="24"/>
        </w:rPr>
      </w:pPr>
      <w:r w:rsidRPr="00494D48">
        <w:rPr>
          <w:rFonts w:ascii="Candara" w:eastAsia="Calibri" w:hAnsi="Candara" w:cs="Times New Roman"/>
          <w:sz w:val="24"/>
          <w:szCs w:val="24"/>
        </w:rPr>
        <w:t>Ivanka Znika, članica NO</w:t>
      </w:r>
    </w:p>
    <w:p w:rsidR="00EF557C" w:rsidRPr="00494D48" w:rsidRDefault="00C12C01" w:rsidP="00494D48">
      <w:pPr>
        <w:rPr>
          <w:rFonts w:ascii="Candara" w:hAnsi="Candara"/>
        </w:rPr>
      </w:pPr>
      <w:r>
        <w:rPr>
          <w:rFonts w:ascii="Candara" w:hAnsi="Candara"/>
          <w:noProof/>
          <w:lang w:eastAsia="hr-HR"/>
        </w:rPr>
        <mc:AlternateContent>
          <mc:Choice Requires="wps">
            <w:drawing>
              <wp:anchor distT="0" distB="0" distL="114300" distR="114300" simplePos="0" relativeHeight="251661312" behindDoc="0" locked="0" layoutInCell="1" allowOverlap="1">
                <wp:simplePos x="0" y="0"/>
                <wp:positionH relativeFrom="column">
                  <wp:posOffset>5979</wp:posOffset>
                </wp:positionH>
                <wp:positionV relativeFrom="paragraph">
                  <wp:posOffset>189937</wp:posOffset>
                </wp:positionV>
                <wp:extent cx="2191109" cy="0"/>
                <wp:effectExtent l="0" t="0" r="19050" b="19050"/>
                <wp:wrapNone/>
                <wp:docPr id="8" name="Ravni poveznik 8"/>
                <wp:cNvGraphicFramePr/>
                <a:graphic xmlns:a="http://schemas.openxmlformats.org/drawingml/2006/main">
                  <a:graphicData uri="http://schemas.microsoft.com/office/word/2010/wordprocessingShape">
                    <wps:wsp>
                      <wps:cNvCnPr/>
                      <wps:spPr>
                        <a:xfrm>
                          <a:off x="0" y="0"/>
                          <a:ext cx="21911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36493F" id="Ravni poveznik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95pt" to="17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" strokecolor="black [3200]" strokeweight=".5pt">
                <v:stroke joinstyle="miter"/>
              </v:line>
            </w:pict>
          </mc:Fallback>
        </mc:AlternateContent>
      </w:r>
    </w:p>
    <w:sectPr w:rsidR="00EF557C" w:rsidRPr="00494D48" w:rsidSect="004F6FBE">
      <w:headerReference w:type="default" r:id="rId9"/>
      <w:type w:val="continuous"/>
      <w:pgSz w:w="11906" w:h="16838"/>
      <w:pgMar w:top="266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E4E" w:rsidRDefault="00D10E4E" w:rsidP="00EF557C">
      <w:pPr>
        <w:spacing w:after="0" w:line="240" w:lineRule="auto"/>
      </w:pPr>
      <w:r>
        <w:separator/>
      </w:r>
    </w:p>
  </w:endnote>
  <w:endnote w:type="continuationSeparator" w:id="0">
    <w:p w:rsidR="00D10E4E" w:rsidRDefault="00D10E4E" w:rsidP="00EF5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206794"/>
      <w:docPartObj>
        <w:docPartGallery w:val="Page Numbers (Bottom of Page)"/>
        <w:docPartUnique/>
      </w:docPartObj>
    </w:sdtPr>
    <w:sdtEndPr/>
    <w:sdtContent>
      <w:p w:rsidR="00DC1C2D" w:rsidRDefault="00DC1C2D">
        <w:pPr>
          <w:pStyle w:val="Podnoje"/>
          <w:jc w:val="right"/>
        </w:pPr>
        <w:r>
          <w:fldChar w:fldCharType="begin"/>
        </w:r>
        <w:r>
          <w:instrText>PAGE   \* MERGEFORMAT</w:instrText>
        </w:r>
        <w:r>
          <w:fldChar w:fldCharType="separate"/>
        </w:r>
        <w:r w:rsidR="00261872">
          <w:rPr>
            <w:noProof/>
          </w:rPr>
          <w:t>21</w:t>
        </w:r>
        <w:r>
          <w:fldChar w:fldCharType="end"/>
        </w:r>
      </w:p>
    </w:sdtContent>
  </w:sdt>
  <w:p w:rsidR="00DC1C2D" w:rsidRDefault="00DC1C2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E4E" w:rsidRDefault="00D10E4E" w:rsidP="00EF557C">
      <w:pPr>
        <w:spacing w:after="0" w:line="240" w:lineRule="auto"/>
      </w:pPr>
      <w:r>
        <w:separator/>
      </w:r>
    </w:p>
  </w:footnote>
  <w:footnote w:type="continuationSeparator" w:id="0">
    <w:p w:rsidR="00D10E4E" w:rsidRDefault="00D10E4E" w:rsidP="00EF55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C2D" w:rsidRDefault="00DC1C2D">
    <w:pPr>
      <w:pStyle w:val="Zaglavlje"/>
    </w:pPr>
    <w:r w:rsidRPr="00494D48">
      <w:rPr>
        <w:noProof/>
        <w:lang w:eastAsia="hr-HR"/>
      </w:rPr>
      <mc:AlternateContent>
        <mc:Choice Requires="wps">
          <w:drawing>
            <wp:anchor distT="45720" distB="45720" distL="114300" distR="114300" simplePos="0" relativeHeight="251656192" behindDoc="0" locked="0" layoutInCell="1" allowOverlap="1" wp14:anchorId="2380B1E9" wp14:editId="1B35EC3F">
              <wp:simplePos x="0" y="0"/>
              <wp:positionH relativeFrom="column">
                <wp:posOffset>3049510</wp:posOffset>
              </wp:positionH>
              <wp:positionV relativeFrom="paragraph">
                <wp:posOffset>-229942</wp:posOffset>
              </wp:positionV>
              <wp:extent cx="2943225" cy="1404620"/>
              <wp:effectExtent l="0" t="0" r="9525"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404620"/>
                      </a:xfrm>
                      <a:prstGeom prst="rect">
                        <a:avLst/>
                      </a:prstGeom>
                      <a:solidFill>
                        <a:srgbClr val="FFFFFF"/>
                      </a:solidFill>
                      <a:ln w="9525">
                        <a:noFill/>
                        <a:miter lim="800000"/>
                        <a:headEnd/>
                        <a:tailEnd/>
                      </a:ln>
                    </wps:spPr>
                    <wps:txbx>
                      <w:txbxContent>
                        <w:p w:rsidR="00DC1C2D" w:rsidRPr="004F6FBE" w:rsidRDefault="00DC1C2D" w:rsidP="00494D48">
                          <w:pPr>
                            <w:spacing w:after="0"/>
                            <w:rPr>
                              <w:rFonts w:ascii="Candara" w:hAnsi="Candara"/>
                              <w:b/>
                              <w:sz w:val="18"/>
                              <w:szCs w:val="18"/>
                            </w:rPr>
                          </w:pPr>
                          <w:r w:rsidRPr="004F6FBE">
                            <w:rPr>
                              <w:rFonts w:ascii="Candara" w:hAnsi="Candara"/>
                              <w:b/>
                              <w:sz w:val="18"/>
                              <w:szCs w:val="18"/>
                            </w:rPr>
                            <w:t>TURISTIČKA ZAJEDNICA OPĆINE MARIJA BISTRICA</w:t>
                          </w:r>
                        </w:p>
                        <w:p w:rsidR="00DC1C2D" w:rsidRPr="00243382" w:rsidRDefault="00DC1C2D" w:rsidP="00494D48">
                          <w:pPr>
                            <w:spacing w:after="0"/>
                            <w:rPr>
                              <w:rFonts w:ascii="Candara" w:hAnsi="Candara"/>
                              <w:sz w:val="18"/>
                              <w:szCs w:val="18"/>
                            </w:rPr>
                          </w:pPr>
                          <w:r w:rsidRPr="00243382">
                            <w:rPr>
                              <w:rFonts w:ascii="Candara" w:hAnsi="Candara"/>
                              <w:sz w:val="18"/>
                              <w:szCs w:val="18"/>
                            </w:rPr>
                            <w:t xml:space="preserve">Zagrebačka bb,  HR - 49246 Marija Bistrica, </w:t>
                          </w:r>
                        </w:p>
                        <w:p w:rsidR="00DC1C2D" w:rsidRPr="00243382" w:rsidRDefault="00DC1C2D" w:rsidP="00494D48">
                          <w:pPr>
                            <w:spacing w:after="0"/>
                            <w:rPr>
                              <w:rFonts w:ascii="Candara" w:hAnsi="Candara"/>
                              <w:sz w:val="18"/>
                              <w:szCs w:val="18"/>
                            </w:rPr>
                          </w:pPr>
                          <w:r w:rsidRPr="00243382">
                            <w:rPr>
                              <w:rFonts w:ascii="Candara" w:hAnsi="Candara"/>
                              <w:sz w:val="18"/>
                              <w:szCs w:val="18"/>
                            </w:rPr>
                            <w:t>Tel. +385 (0) 49 / 468-380,  Fax. +385 (0) 49 / 301-011</w:t>
                          </w:r>
                        </w:p>
                        <w:p w:rsidR="00DC1C2D" w:rsidRPr="00243382" w:rsidRDefault="00DC1C2D" w:rsidP="00494D48">
                          <w:pPr>
                            <w:spacing w:after="0"/>
                            <w:rPr>
                              <w:rFonts w:ascii="Candara" w:hAnsi="Candara"/>
                              <w:sz w:val="18"/>
                              <w:szCs w:val="18"/>
                            </w:rPr>
                          </w:pPr>
                          <w:r w:rsidRPr="00243382">
                            <w:rPr>
                              <w:rFonts w:ascii="Candara" w:hAnsi="Candara"/>
                              <w:sz w:val="18"/>
                              <w:szCs w:val="18"/>
                            </w:rPr>
                            <w:t xml:space="preserve">OIB: 24739573126  </w:t>
                          </w:r>
                        </w:p>
                        <w:p w:rsidR="00DC1C2D" w:rsidRPr="00F11EC2" w:rsidRDefault="00DC1C2D" w:rsidP="00494D48">
                          <w:pPr>
                            <w:spacing w:after="0"/>
                            <w:rPr>
                              <w:rFonts w:ascii="Candara" w:hAnsi="Candara"/>
                              <w:color w:val="ED1B2F"/>
                              <w:sz w:val="18"/>
                              <w:szCs w:val="18"/>
                              <w:u w:val="single"/>
                            </w:rPr>
                          </w:pPr>
                          <w:r w:rsidRPr="00F11EC2">
                            <w:rPr>
                              <w:rFonts w:ascii="Candara" w:hAnsi="Candara"/>
                              <w:color w:val="ED1B2F"/>
                              <w:sz w:val="18"/>
                              <w:szCs w:val="18"/>
                            </w:rPr>
                            <w:t xml:space="preserve">www.tz-marija-bistrica.hr </w:t>
                          </w:r>
                          <w:r>
                            <w:rPr>
                              <w:rFonts w:ascii="Candara" w:hAnsi="Candara"/>
                              <w:color w:val="ED1B2F"/>
                              <w:sz w:val="18"/>
                              <w:szCs w:val="18"/>
                            </w:rPr>
                            <w:t xml:space="preserve"> </w:t>
                          </w:r>
                          <w:r w:rsidRPr="00F11EC2">
                            <w:rPr>
                              <w:rFonts w:ascii="Candara" w:hAnsi="Candara"/>
                              <w:color w:val="ED1B2F"/>
                              <w:sz w:val="18"/>
                              <w:szCs w:val="18"/>
                            </w:rPr>
                            <w:t>tzo.marija.bistrica@gmail.com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80B1E9" id="_x0000_t202" coordsize="21600,21600" o:spt="202" path="m,l,21600r21600,l21600,xe">
              <v:stroke joinstyle="miter"/>
              <v:path gradientshapeok="t" o:connecttype="rect"/>
            </v:shapetype>
            <v:shape id="Text Box 2" o:spid="_x0000_s1026" type="#_x0000_t202" style="position:absolute;margin-left:240.1pt;margin-top:-18.1pt;width:231.7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" stroked="f">
              <v:textbox style="mso-fit-shape-to-text:t">
                <w:txbxContent>
                  <w:p w:rsidR="00DC1C2D" w:rsidRPr="004F6FBE" w:rsidRDefault="00DC1C2D" w:rsidP="00494D48">
                    <w:pPr>
                      <w:spacing w:after="0"/>
                      <w:rPr>
                        <w:rFonts w:ascii="Candara" w:hAnsi="Candara"/>
                        <w:b/>
                        <w:sz w:val="18"/>
                        <w:szCs w:val="18"/>
                      </w:rPr>
                    </w:pPr>
                    <w:r w:rsidRPr="004F6FBE">
                      <w:rPr>
                        <w:rFonts w:ascii="Candara" w:hAnsi="Candara"/>
                        <w:b/>
                        <w:sz w:val="18"/>
                        <w:szCs w:val="18"/>
                      </w:rPr>
                      <w:t>TURISTIČKA ZAJEDNICA OPĆINE MARIJA BISTRICA</w:t>
                    </w:r>
                  </w:p>
                  <w:p w:rsidR="00DC1C2D" w:rsidRPr="00243382" w:rsidRDefault="00DC1C2D" w:rsidP="00494D48">
                    <w:pPr>
                      <w:spacing w:after="0"/>
                      <w:rPr>
                        <w:rFonts w:ascii="Candara" w:hAnsi="Candara"/>
                        <w:sz w:val="18"/>
                        <w:szCs w:val="18"/>
                      </w:rPr>
                    </w:pPr>
                    <w:r w:rsidRPr="00243382">
                      <w:rPr>
                        <w:rFonts w:ascii="Candara" w:hAnsi="Candara"/>
                        <w:sz w:val="18"/>
                        <w:szCs w:val="18"/>
                      </w:rPr>
                      <w:t xml:space="preserve">Zagrebačka bb,  HR - 49246 Marija Bistrica, </w:t>
                    </w:r>
                  </w:p>
                  <w:p w:rsidR="00DC1C2D" w:rsidRPr="00243382" w:rsidRDefault="00DC1C2D" w:rsidP="00494D48">
                    <w:pPr>
                      <w:spacing w:after="0"/>
                      <w:rPr>
                        <w:rFonts w:ascii="Candara" w:hAnsi="Candara"/>
                        <w:sz w:val="18"/>
                        <w:szCs w:val="18"/>
                      </w:rPr>
                    </w:pPr>
                    <w:r w:rsidRPr="00243382">
                      <w:rPr>
                        <w:rFonts w:ascii="Candara" w:hAnsi="Candara"/>
                        <w:sz w:val="18"/>
                        <w:szCs w:val="18"/>
                      </w:rPr>
                      <w:t>Tel. +385 (0) 49 / 468-380,  Fax. +385 (0) 49 / 301-011</w:t>
                    </w:r>
                  </w:p>
                  <w:p w:rsidR="00DC1C2D" w:rsidRPr="00243382" w:rsidRDefault="00DC1C2D" w:rsidP="00494D48">
                    <w:pPr>
                      <w:spacing w:after="0"/>
                      <w:rPr>
                        <w:rFonts w:ascii="Candara" w:hAnsi="Candara"/>
                        <w:sz w:val="18"/>
                        <w:szCs w:val="18"/>
                      </w:rPr>
                    </w:pPr>
                    <w:r w:rsidRPr="00243382">
                      <w:rPr>
                        <w:rFonts w:ascii="Candara" w:hAnsi="Candara"/>
                        <w:sz w:val="18"/>
                        <w:szCs w:val="18"/>
                      </w:rPr>
                      <w:t xml:space="preserve">OIB: 24739573126  </w:t>
                    </w:r>
                  </w:p>
                  <w:p w:rsidR="00DC1C2D" w:rsidRPr="00F11EC2" w:rsidRDefault="00DC1C2D" w:rsidP="00494D48">
                    <w:pPr>
                      <w:spacing w:after="0"/>
                      <w:rPr>
                        <w:rFonts w:ascii="Candara" w:hAnsi="Candara"/>
                        <w:color w:val="ED1B2F"/>
                        <w:sz w:val="18"/>
                        <w:szCs w:val="18"/>
                        <w:u w:val="single"/>
                      </w:rPr>
                    </w:pPr>
                    <w:r w:rsidRPr="00F11EC2">
                      <w:rPr>
                        <w:rFonts w:ascii="Candara" w:hAnsi="Candara"/>
                        <w:color w:val="ED1B2F"/>
                        <w:sz w:val="18"/>
                        <w:szCs w:val="18"/>
                      </w:rPr>
                      <w:t xml:space="preserve">www.tz-marija-bistrica.hr </w:t>
                    </w:r>
                    <w:r>
                      <w:rPr>
                        <w:rFonts w:ascii="Candara" w:hAnsi="Candara"/>
                        <w:color w:val="ED1B2F"/>
                        <w:sz w:val="18"/>
                        <w:szCs w:val="18"/>
                      </w:rPr>
                      <w:t xml:space="preserve"> </w:t>
                    </w:r>
                    <w:r w:rsidRPr="00F11EC2">
                      <w:rPr>
                        <w:rFonts w:ascii="Candara" w:hAnsi="Candara"/>
                        <w:color w:val="ED1B2F"/>
                        <w:sz w:val="18"/>
                        <w:szCs w:val="18"/>
                      </w:rPr>
                      <w:t>tzo.marija.bistrica@gmail.com</w:t>
                    </w:r>
                  </w:p>
                </w:txbxContent>
              </v:textbox>
              <w10:wrap type="square"/>
            </v:shape>
          </w:pict>
        </mc:Fallback>
      </mc:AlternateContent>
    </w:r>
    <w:r w:rsidRPr="00494D48">
      <w:rPr>
        <w:noProof/>
        <w:lang w:eastAsia="hr-HR"/>
      </w:rPr>
      <w:drawing>
        <wp:anchor distT="0" distB="0" distL="114300" distR="114300" simplePos="0" relativeHeight="251664384" behindDoc="0" locked="0" layoutInCell="1" allowOverlap="1" wp14:anchorId="7EB4F3FD" wp14:editId="7F013F92">
          <wp:simplePos x="0" y="0"/>
          <wp:positionH relativeFrom="column">
            <wp:posOffset>-370181</wp:posOffset>
          </wp:positionH>
          <wp:positionV relativeFrom="paragraph">
            <wp:posOffset>-294640</wp:posOffset>
          </wp:positionV>
          <wp:extent cx="2182483" cy="1039278"/>
          <wp:effectExtent l="0" t="0" r="0" b="0"/>
          <wp:wrapNone/>
          <wp:docPr id="3" name="Picture 1" descr="C:\Users\PCNikola\AppData\Local\Microsoft\Windows\INetCache\Content.Word\polozeni-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Nikola\AppData\Local\Microsoft\Windows\INetCache\Content.Word\polozeni-full-color.png"/>
                  <pic:cNvPicPr>
                    <a:picLocks noChangeAspect="1" noChangeArrowheads="1"/>
                  </pic:cNvPicPr>
                </pic:nvPicPr>
                <pic:blipFill>
                  <a:blip r:embed="rId1">
                    <a:extLst>
                      <a:ext uri="{28A0092B-C50C-407E-A947-70E740481C1C}">
                        <a14:useLocalDpi xmlns:a14="http://schemas.microsoft.com/office/drawing/2010/main" val="0"/>
                      </a:ext>
                    </a:extLst>
                  </a:blip>
                  <a:srcRect l="1022" t="2112" r="1022" b="2112"/>
                  <a:stretch>
                    <a:fillRect/>
                  </a:stretch>
                </pic:blipFill>
                <pic:spPr bwMode="auto">
                  <a:xfrm>
                    <a:off x="0" y="0"/>
                    <a:ext cx="2182483" cy="103927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1C2D" w:rsidRDefault="00DC1C2D">
    <w:pPr>
      <w:pStyle w:val="Zaglavlje"/>
    </w:pPr>
  </w:p>
  <w:p w:rsidR="00DC1C2D" w:rsidRDefault="00DC1C2D">
    <w:pPr>
      <w:pStyle w:val="Zaglavlje"/>
    </w:pPr>
  </w:p>
  <w:p w:rsidR="00DC1C2D" w:rsidRDefault="00DC1C2D">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C2D" w:rsidRDefault="00DC1C2D">
    <w:pPr>
      <w:pStyle w:val="Zaglavlje"/>
    </w:pPr>
    <w:r>
      <w:rPr>
        <w:noProof/>
        <w:lang w:eastAsia="hr-HR"/>
      </w:rPr>
      <mc:AlternateContent>
        <mc:Choice Requires="wps">
          <w:drawing>
            <wp:anchor distT="45720" distB="45720" distL="114300" distR="114300" simplePos="0" relativeHeight="251658240" behindDoc="0" locked="0" layoutInCell="1" allowOverlap="1" wp14:anchorId="4383A717" wp14:editId="2CADF001">
              <wp:simplePos x="0" y="0"/>
              <wp:positionH relativeFrom="column">
                <wp:posOffset>3014980</wp:posOffset>
              </wp:positionH>
              <wp:positionV relativeFrom="paragraph">
                <wp:posOffset>14750</wp:posOffset>
              </wp:positionV>
              <wp:extent cx="2943225" cy="1404620"/>
              <wp:effectExtent l="0" t="0" r="9525"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404620"/>
                      </a:xfrm>
                      <a:prstGeom prst="rect">
                        <a:avLst/>
                      </a:prstGeom>
                      <a:solidFill>
                        <a:srgbClr val="FFFFFF"/>
                      </a:solidFill>
                      <a:ln w="9525">
                        <a:noFill/>
                        <a:miter lim="800000"/>
                        <a:headEnd/>
                        <a:tailEnd/>
                      </a:ln>
                    </wps:spPr>
                    <wps:txbx>
                      <w:txbxContent>
                        <w:p w:rsidR="00DC1C2D" w:rsidRPr="004F6FBE" w:rsidRDefault="00DC1C2D" w:rsidP="004F6FBE">
                          <w:pPr>
                            <w:spacing w:after="0"/>
                            <w:rPr>
                              <w:rFonts w:ascii="Candara" w:hAnsi="Candara"/>
                              <w:b/>
                              <w:sz w:val="18"/>
                              <w:szCs w:val="18"/>
                            </w:rPr>
                          </w:pPr>
                          <w:r w:rsidRPr="004F6FBE">
                            <w:rPr>
                              <w:rFonts w:ascii="Candara" w:hAnsi="Candara"/>
                              <w:b/>
                              <w:sz w:val="18"/>
                              <w:szCs w:val="18"/>
                            </w:rPr>
                            <w:t>TURISTIČKA ZAJEDNICA OPĆINE MARIJA BISTRICA</w:t>
                          </w:r>
                        </w:p>
                        <w:p w:rsidR="00DC1C2D" w:rsidRPr="00243382" w:rsidRDefault="00DC1C2D" w:rsidP="004F6FBE">
                          <w:pPr>
                            <w:spacing w:after="0"/>
                            <w:rPr>
                              <w:rFonts w:ascii="Candara" w:hAnsi="Candara"/>
                              <w:sz w:val="18"/>
                              <w:szCs w:val="18"/>
                            </w:rPr>
                          </w:pPr>
                          <w:r w:rsidRPr="00243382">
                            <w:rPr>
                              <w:rFonts w:ascii="Candara" w:hAnsi="Candara"/>
                              <w:sz w:val="18"/>
                              <w:szCs w:val="18"/>
                            </w:rPr>
                            <w:t xml:space="preserve">Zagrebačka bb,  HR - 49246 Marija Bistrica, </w:t>
                          </w:r>
                        </w:p>
                        <w:p w:rsidR="00DC1C2D" w:rsidRPr="00243382" w:rsidRDefault="00DC1C2D" w:rsidP="004F6FBE">
                          <w:pPr>
                            <w:spacing w:after="0"/>
                            <w:rPr>
                              <w:rFonts w:ascii="Candara" w:hAnsi="Candara"/>
                              <w:sz w:val="18"/>
                              <w:szCs w:val="18"/>
                            </w:rPr>
                          </w:pPr>
                          <w:r w:rsidRPr="00243382">
                            <w:rPr>
                              <w:rFonts w:ascii="Candara" w:hAnsi="Candara"/>
                              <w:sz w:val="18"/>
                              <w:szCs w:val="18"/>
                            </w:rPr>
                            <w:t>Tel. +385 (0) 49 / 468-380,  Fax. +385 (0) 49 / 301-011</w:t>
                          </w:r>
                        </w:p>
                        <w:p w:rsidR="00DC1C2D" w:rsidRPr="00243382" w:rsidRDefault="00DC1C2D" w:rsidP="004F6FBE">
                          <w:pPr>
                            <w:spacing w:after="0"/>
                            <w:rPr>
                              <w:rFonts w:ascii="Candara" w:hAnsi="Candara"/>
                              <w:sz w:val="18"/>
                              <w:szCs w:val="18"/>
                            </w:rPr>
                          </w:pPr>
                          <w:r w:rsidRPr="00243382">
                            <w:rPr>
                              <w:rFonts w:ascii="Candara" w:hAnsi="Candara"/>
                              <w:sz w:val="18"/>
                              <w:szCs w:val="18"/>
                            </w:rPr>
                            <w:t xml:space="preserve">OIB: 24739573126  </w:t>
                          </w:r>
                        </w:p>
                        <w:p w:rsidR="00DC1C2D" w:rsidRPr="00F11EC2" w:rsidRDefault="00DC1C2D" w:rsidP="004F6FBE">
                          <w:pPr>
                            <w:spacing w:after="0"/>
                            <w:rPr>
                              <w:rFonts w:ascii="Candara" w:hAnsi="Candara"/>
                              <w:color w:val="ED1B2F"/>
                              <w:sz w:val="18"/>
                              <w:szCs w:val="18"/>
                              <w:u w:val="single"/>
                            </w:rPr>
                          </w:pPr>
                          <w:r w:rsidRPr="00F11EC2">
                            <w:rPr>
                              <w:rFonts w:ascii="Candara" w:hAnsi="Candara"/>
                              <w:color w:val="ED1B2F"/>
                              <w:sz w:val="18"/>
                              <w:szCs w:val="18"/>
                            </w:rPr>
                            <w:t xml:space="preserve">www.tz-marija-bistrica.hr </w:t>
                          </w:r>
                          <w:r>
                            <w:rPr>
                              <w:rFonts w:ascii="Candara" w:hAnsi="Candara"/>
                              <w:color w:val="ED1B2F"/>
                              <w:sz w:val="18"/>
                              <w:szCs w:val="18"/>
                            </w:rPr>
                            <w:t xml:space="preserve"> </w:t>
                          </w:r>
                          <w:r w:rsidRPr="00F11EC2">
                            <w:rPr>
                              <w:rFonts w:ascii="Candara" w:hAnsi="Candara"/>
                              <w:color w:val="ED1B2F"/>
                              <w:sz w:val="18"/>
                              <w:szCs w:val="18"/>
                            </w:rPr>
                            <w:t>tzo.marija.bistrica@gmail.com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83A717" id="_x0000_t202" coordsize="21600,21600" o:spt="202" path="m,l,21600r21600,l21600,xe">
              <v:stroke joinstyle="miter"/>
              <v:path gradientshapeok="t" o:connecttype="rect"/>
            </v:shapetype>
            <v:shape id="_x0000_s1027" type="#_x0000_t202" style="position:absolute;margin-left:237.4pt;margin-top:1.15pt;width:231.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" stroked="f">
              <v:textbox style="mso-fit-shape-to-text:t">
                <w:txbxContent>
                  <w:p w:rsidR="00DC1C2D" w:rsidRPr="004F6FBE" w:rsidRDefault="00DC1C2D" w:rsidP="004F6FBE">
                    <w:pPr>
                      <w:spacing w:after="0"/>
                      <w:rPr>
                        <w:rFonts w:ascii="Candara" w:hAnsi="Candara"/>
                        <w:b/>
                        <w:sz w:val="18"/>
                        <w:szCs w:val="18"/>
                      </w:rPr>
                    </w:pPr>
                    <w:r w:rsidRPr="004F6FBE">
                      <w:rPr>
                        <w:rFonts w:ascii="Candara" w:hAnsi="Candara"/>
                        <w:b/>
                        <w:sz w:val="18"/>
                        <w:szCs w:val="18"/>
                      </w:rPr>
                      <w:t>TURISTIČKA ZAJEDNICA OPĆINE MARIJA BISTRICA</w:t>
                    </w:r>
                  </w:p>
                  <w:p w:rsidR="00DC1C2D" w:rsidRPr="00243382" w:rsidRDefault="00DC1C2D" w:rsidP="004F6FBE">
                    <w:pPr>
                      <w:spacing w:after="0"/>
                      <w:rPr>
                        <w:rFonts w:ascii="Candara" w:hAnsi="Candara"/>
                        <w:sz w:val="18"/>
                        <w:szCs w:val="18"/>
                      </w:rPr>
                    </w:pPr>
                    <w:r w:rsidRPr="00243382">
                      <w:rPr>
                        <w:rFonts w:ascii="Candara" w:hAnsi="Candara"/>
                        <w:sz w:val="18"/>
                        <w:szCs w:val="18"/>
                      </w:rPr>
                      <w:t xml:space="preserve">Zagrebačka bb,  HR - 49246 Marija Bistrica, </w:t>
                    </w:r>
                  </w:p>
                  <w:p w:rsidR="00DC1C2D" w:rsidRPr="00243382" w:rsidRDefault="00DC1C2D" w:rsidP="004F6FBE">
                    <w:pPr>
                      <w:spacing w:after="0"/>
                      <w:rPr>
                        <w:rFonts w:ascii="Candara" w:hAnsi="Candara"/>
                        <w:sz w:val="18"/>
                        <w:szCs w:val="18"/>
                      </w:rPr>
                    </w:pPr>
                    <w:r w:rsidRPr="00243382">
                      <w:rPr>
                        <w:rFonts w:ascii="Candara" w:hAnsi="Candara"/>
                        <w:sz w:val="18"/>
                        <w:szCs w:val="18"/>
                      </w:rPr>
                      <w:t>Tel. +385 (0) 49 / 468-380,  Fax. +385 (0) 49 / 301-011</w:t>
                    </w:r>
                  </w:p>
                  <w:p w:rsidR="00DC1C2D" w:rsidRPr="00243382" w:rsidRDefault="00DC1C2D" w:rsidP="004F6FBE">
                    <w:pPr>
                      <w:spacing w:after="0"/>
                      <w:rPr>
                        <w:rFonts w:ascii="Candara" w:hAnsi="Candara"/>
                        <w:sz w:val="18"/>
                        <w:szCs w:val="18"/>
                      </w:rPr>
                    </w:pPr>
                    <w:r w:rsidRPr="00243382">
                      <w:rPr>
                        <w:rFonts w:ascii="Candara" w:hAnsi="Candara"/>
                        <w:sz w:val="18"/>
                        <w:szCs w:val="18"/>
                      </w:rPr>
                      <w:t xml:space="preserve">OIB: 24739573126  </w:t>
                    </w:r>
                  </w:p>
                  <w:p w:rsidR="00DC1C2D" w:rsidRPr="00F11EC2" w:rsidRDefault="00DC1C2D" w:rsidP="004F6FBE">
                    <w:pPr>
                      <w:spacing w:after="0"/>
                      <w:rPr>
                        <w:rFonts w:ascii="Candara" w:hAnsi="Candara"/>
                        <w:color w:val="ED1B2F"/>
                        <w:sz w:val="18"/>
                        <w:szCs w:val="18"/>
                        <w:u w:val="single"/>
                      </w:rPr>
                    </w:pPr>
                    <w:r w:rsidRPr="00F11EC2">
                      <w:rPr>
                        <w:rFonts w:ascii="Candara" w:hAnsi="Candara"/>
                        <w:color w:val="ED1B2F"/>
                        <w:sz w:val="18"/>
                        <w:szCs w:val="18"/>
                      </w:rPr>
                      <w:t xml:space="preserve">www.tz-marija-bistrica.hr </w:t>
                    </w:r>
                    <w:r>
                      <w:rPr>
                        <w:rFonts w:ascii="Candara" w:hAnsi="Candara"/>
                        <w:color w:val="ED1B2F"/>
                        <w:sz w:val="18"/>
                        <w:szCs w:val="18"/>
                      </w:rPr>
                      <w:t xml:space="preserve"> </w:t>
                    </w:r>
                    <w:r w:rsidRPr="00F11EC2">
                      <w:rPr>
                        <w:rFonts w:ascii="Candara" w:hAnsi="Candara"/>
                        <w:color w:val="ED1B2F"/>
                        <w:sz w:val="18"/>
                        <w:szCs w:val="18"/>
                      </w:rPr>
                      <w:t>tzo.marija.bistrica@gmail.com</w:t>
                    </w:r>
                  </w:p>
                </w:txbxContent>
              </v:textbox>
              <w10:wrap type="square"/>
            </v:shape>
          </w:pict>
        </mc:Fallback>
      </mc:AlternateContent>
    </w:r>
    <w:r>
      <w:rPr>
        <w:noProof/>
        <w:lang w:eastAsia="hr-HR"/>
      </w:rPr>
      <w:drawing>
        <wp:anchor distT="0" distB="0" distL="114300" distR="114300" simplePos="0" relativeHeight="251661312" behindDoc="0" locked="0" layoutInCell="1" allowOverlap="1" wp14:anchorId="27DD1741" wp14:editId="67D1D7A0">
          <wp:simplePos x="0" y="0"/>
          <wp:positionH relativeFrom="column">
            <wp:posOffset>-622935</wp:posOffset>
          </wp:positionH>
          <wp:positionV relativeFrom="paragraph">
            <wp:posOffset>-371475</wp:posOffset>
          </wp:positionV>
          <wp:extent cx="3200400" cy="1524000"/>
          <wp:effectExtent l="0" t="0" r="0" b="0"/>
          <wp:wrapNone/>
          <wp:docPr id="1" name="Picture 1" descr="C:\Users\PCNikola\AppData\Local\Microsoft\Windows\INetCache\Content.Word\polozeni-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Nikola\AppData\Local\Microsoft\Windows\INetCache\Content.Word\polozeni-full-color.png"/>
                  <pic:cNvPicPr>
                    <a:picLocks noChangeAspect="1" noChangeArrowheads="1"/>
                  </pic:cNvPicPr>
                </pic:nvPicPr>
                <pic:blipFill>
                  <a:blip r:embed="rId1">
                    <a:extLst>
                      <a:ext uri="{28A0092B-C50C-407E-A947-70E740481C1C}">
                        <a14:useLocalDpi xmlns:a14="http://schemas.microsoft.com/office/drawing/2010/main" val="0"/>
                      </a:ext>
                    </a:extLst>
                  </a:blip>
                  <a:srcRect l="1022" t="2112" r="1022" b="2112"/>
                  <a:stretch>
                    <a:fillRect/>
                  </a:stretch>
                </pic:blipFill>
                <pic:spPr bwMode="auto">
                  <a:xfrm>
                    <a:off x="0" y="0"/>
                    <a:ext cx="32004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1C2D" w:rsidRDefault="00DC1C2D">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4263"/>
    <w:multiLevelType w:val="hybridMultilevel"/>
    <w:tmpl w:val="E254382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19F4E89"/>
    <w:multiLevelType w:val="hybridMultilevel"/>
    <w:tmpl w:val="E254382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04DB0142"/>
    <w:multiLevelType w:val="hybridMultilevel"/>
    <w:tmpl w:val="E254382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0A4A7517"/>
    <w:multiLevelType w:val="hybridMultilevel"/>
    <w:tmpl w:val="7F8EFD3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60411F"/>
    <w:multiLevelType w:val="hybridMultilevel"/>
    <w:tmpl w:val="EBB4FB7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3E0443"/>
    <w:multiLevelType w:val="hybridMultilevel"/>
    <w:tmpl w:val="9FC84BAA"/>
    <w:lvl w:ilvl="0" w:tplc="392A4E50">
      <w:start w:val="1"/>
      <w:numFmt w:val="bullet"/>
      <w:lvlText w:val=""/>
      <w:lvlJc w:val="left"/>
      <w:pPr>
        <w:ind w:left="720" w:hanging="360"/>
      </w:pPr>
      <w:rPr>
        <w:rFonts w:ascii="Symbol" w:hAnsi="Symbol" w:hint="default"/>
        <w:sz w:val="22"/>
        <w:szCs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3863C27"/>
    <w:multiLevelType w:val="hybridMultilevel"/>
    <w:tmpl w:val="CACA3C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6F1275"/>
    <w:multiLevelType w:val="hybridMultilevel"/>
    <w:tmpl w:val="153E6850"/>
    <w:lvl w:ilvl="0" w:tplc="041A000F">
      <w:start w:val="1"/>
      <w:numFmt w:val="decimal"/>
      <w:lvlText w:val="%1."/>
      <w:lvlJc w:val="left"/>
      <w:pPr>
        <w:tabs>
          <w:tab w:val="num" w:pos="720"/>
        </w:tabs>
        <w:ind w:left="720" w:hanging="360"/>
      </w:p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30A56570"/>
    <w:multiLevelType w:val="hybridMultilevel"/>
    <w:tmpl w:val="153E6850"/>
    <w:lvl w:ilvl="0" w:tplc="041A000F">
      <w:start w:val="1"/>
      <w:numFmt w:val="decimal"/>
      <w:lvlText w:val="%1."/>
      <w:lvlJc w:val="left"/>
      <w:pPr>
        <w:tabs>
          <w:tab w:val="num" w:pos="720"/>
        </w:tabs>
        <w:ind w:left="720" w:hanging="360"/>
      </w:p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31677F6E"/>
    <w:multiLevelType w:val="hybridMultilevel"/>
    <w:tmpl w:val="E254382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33D95C9E"/>
    <w:multiLevelType w:val="hybridMultilevel"/>
    <w:tmpl w:val="2F88D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17CE6"/>
    <w:multiLevelType w:val="hybridMultilevel"/>
    <w:tmpl w:val="2D848B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92469D0"/>
    <w:multiLevelType w:val="hybridMultilevel"/>
    <w:tmpl w:val="75B4D678"/>
    <w:lvl w:ilvl="0" w:tplc="7A2C7A84">
      <w:numFmt w:val="bullet"/>
      <w:lvlText w:val="-"/>
      <w:lvlJc w:val="left"/>
      <w:pPr>
        <w:ind w:left="720" w:hanging="360"/>
      </w:pPr>
      <w:rPr>
        <w:rFonts w:ascii="Candara" w:eastAsia="Calibri"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E4D32"/>
    <w:multiLevelType w:val="hybridMultilevel"/>
    <w:tmpl w:val="E254382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3CAE2766"/>
    <w:multiLevelType w:val="hybridMultilevel"/>
    <w:tmpl w:val="590EF3D4"/>
    <w:lvl w:ilvl="0" w:tplc="AC34ED72">
      <w:numFmt w:val="bullet"/>
      <w:lvlText w:val="-"/>
      <w:lvlJc w:val="left"/>
      <w:pPr>
        <w:ind w:left="1428" w:hanging="360"/>
      </w:pPr>
      <w:rPr>
        <w:rFonts w:ascii="Calibri" w:eastAsiaTheme="minorEastAsia" w:hAnsi="Calibri" w:cs="Calibri"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3D884402"/>
    <w:multiLevelType w:val="hybridMultilevel"/>
    <w:tmpl w:val="5F34B2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F8C24B1"/>
    <w:multiLevelType w:val="hybridMultilevel"/>
    <w:tmpl w:val="2D848B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B0377A4"/>
    <w:multiLevelType w:val="hybridMultilevel"/>
    <w:tmpl w:val="3E4E894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15:restartNumberingAfterBreak="0">
    <w:nsid w:val="4DCA0A40"/>
    <w:multiLevelType w:val="multilevel"/>
    <w:tmpl w:val="05E4496E"/>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3B22821"/>
    <w:multiLevelType w:val="hybridMultilevel"/>
    <w:tmpl w:val="F7681D1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57175541"/>
    <w:multiLevelType w:val="hybridMultilevel"/>
    <w:tmpl w:val="3A1EEA66"/>
    <w:lvl w:ilvl="0" w:tplc="041A0001">
      <w:start w:val="1"/>
      <w:numFmt w:val="bullet"/>
      <w:lvlText w:val=""/>
      <w:lvlJc w:val="left"/>
      <w:pPr>
        <w:ind w:left="1068" w:hanging="360"/>
      </w:pPr>
      <w:rPr>
        <w:rFonts w:ascii="Symbol" w:hAnsi="Symbol" w:hint="default"/>
      </w:rPr>
    </w:lvl>
    <w:lvl w:ilvl="1" w:tplc="041A000B">
      <w:start w:val="1"/>
      <w:numFmt w:val="bullet"/>
      <w:lvlText w:val=""/>
      <w:lvlJc w:val="left"/>
      <w:pPr>
        <w:ind w:left="1788" w:hanging="360"/>
      </w:pPr>
      <w:rPr>
        <w:rFonts w:ascii="Wingdings" w:hAnsi="Wingdings"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5B447EF2"/>
    <w:multiLevelType w:val="hybridMultilevel"/>
    <w:tmpl w:val="A48629D4"/>
    <w:lvl w:ilvl="0" w:tplc="041A0001">
      <w:start w:val="1"/>
      <w:numFmt w:val="bullet"/>
      <w:lvlText w:val=""/>
      <w:lvlJc w:val="left"/>
      <w:pPr>
        <w:ind w:left="1068" w:hanging="360"/>
      </w:pPr>
      <w:rPr>
        <w:rFonts w:ascii="Symbol" w:hAnsi="Symbol" w:hint="default"/>
      </w:rPr>
    </w:lvl>
    <w:lvl w:ilvl="1" w:tplc="041A000B">
      <w:start w:val="1"/>
      <w:numFmt w:val="bullet"/>
      <w:lvlText w:val=""/>
      <w:lvlJc w:val="left"/>
      <w:pPr>
        <w:ind w:left="1788" w:hanging="360"/>
      </w:pPr>
      <w:rPr>
        <w:rFonts w:ascii="Wingdings" w:hAnsi="Wingdings"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2" w15:restartNumberingAfterBreak="0">
    <w:nsid w:val="5FDF46A6"/>
    <w:multiLevelType w:val="hybridMultilevel"/>
    <w:tmpl w:val="2D848B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1007B39"/>
    <w:multiLevelType w:val="hybridMultilevel"/>
    <w:tmpl w:val="1AC42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024685"/>
    <w:multiLevelType w:val="hybridMultilevel"/>
    <w:tmpl w:val="2D848B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5FF478B"/>
    <w:multiLevelType w:val="hybridMultilevel"/>
    <w:tmpl w:val="153E6850"/>
    <w:lvl w:ilvl="0" w:tplc="041A000F">
      <w:start w:val="1"/>
      <w:numFmt w:val="decimal"/>
      <w:lvlText w:val="%1."/>
      <w:lvlJc w:val="left"/>
      <w:pPr>
        <w:tabs>
          <w:tab w:val="num" w:pos="720"/>
        </w:tabs>
        <w:ind w:left="720" w:hanging="360"/>
      </w:p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67480035"/>
    <w:multiLevelType w:val="hybridMultilevel"/>
    <w:tmpl w:val="153E6850"/>
    <w:lvl w:ilvl="0" w:tplc="041A000F">
      <w:start w:val="1"/>
      <w:numFmt w:val="decimal"/>
      <w:lvlText w:val="%1."/>
      <w:lvlJc w:val="left"/>
      <w:pPr>
        <w:tabs>
          <w:tab w:val="num" w:pos="720"/>
        </w:tabs>
        <w:ind w:left="720" w:hanging="360"/>
      </w:p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6DB03F74"/>
    <w:multiLevelType w:val="hybridMultilevel"/>
    <w:tmpl w:val="004E0EB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8" w15:restartNumberingAfterBreak="0">
    <w:nsid w:val="6DB75049"/>
    <w:multiLevelType w:val="hybridMultilevel"/>
    <w:tmpl w:val="E254382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6DC32A79"/>
    <w:multiLevelType w:val="hybridMultilevel"/>
    <w:tmpl w:val="3320C07E"/>
    <w:lvl w:ilvl="0" w:tplc="041A000B">
      <w:start w:val="1"/>
      <w:numFmt w:val="bullet"/>
      <w:lvlText w:val=""/>
      <w:lvlJc w:val="left"/>
      <w:pPr>
        <w:ind w:left="1068" w:hanging="360"/>
      </w:pPr>
      <w:rPr>
        <w:rFonts w:ascii="Wingdings" w:hAnsi="Wingdings" w:hint="default"/>
      </w:rPr>
    </w:lvl>
    <w:lvl w:ilvl="1" w:tplc="041A0003">
      <w:start w:val="1"/>
      <w:numFmt w:val="bullet"/>
      <w:lvlText w:val="o"/>
      <w:lvlJc w:val="left"/>
      <w:pPr>
        <w:ind w:left="1788" w:hanging="360"/>
      </w:pPr>
      <w:rPr>
        <w:rFonts w:ascii="Courier New" w:hAnsi="Courier New" w:cs="Courier New" w:hint="default"/>
      </w:rPr>
    </w:lvl>
    <w:lvl w:ilvl="2" w:tplc="041A000B">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0" w15:restartNumberingAfterBreak="0">
    <w:nsid w:val="760860C5"/>
    <w:multiLevelType w:val="hybridMultilevel"/>
    <w:tmpl w:val="E254382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15:restartNumberingAfterBreak="0">
    <w:nsid w:val="7A8108E8"/>
    <w:multiLevelType w:val="hybridMultilevel"/>
    <w:tmpl w:val="2D848B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F955ACB"/>
    <w:multiLevelType w:val="multilevel"/>
    <w:tmpl w:val="2E2E227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FEC57F7"/>
    <w:multiLevelType w:val="hybridMultilevel"/>
    <w:tmpl w:val="E254382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33"/>
  </w:num>
  <w:num w:numId="2">
    <w:abstractNumId w:val="20"/>
  </w:num>
  <w:num w:numId="3">
    <w:abstractNumId w:val="14"/>
  </w:num>
  <w:num w:numId="4">
    <w:abstractNumId w:val="29"/>
  </w:num>
  <w:num w:numId="5">
    <w:abstractNumId w:val="17"/>
  </w:num>
  <w:num w:numId="6">
    <w:abstractNumId w:val="27"/>
  </w:num>
  <w:num w:numId="7">
    <w:abstractNumId w:val="19"/>
  </w:num>
  <w:num w:numId="8">
    <w:abstractNumId w:val="32"/>
  </w:num>
  <w:num w:numId="9">
    <w:abstractNumId w:val="5"/>
  </w:num>
  <w:num w:numId="10">
    <w:abstractNumId w:val="3"/>
  </w:num>
  <w:num w:numId="11">
    <w:abstractNumId w:val="21"/>
  </w:num>
  <w:num w:numId="12">
    <w:abstractNumId w:val="24"/>
  </w:num>
  <w:num w:numId="13">
    <w:abstractNumId w:val="26"/>
  </w:num>
  <w:num w:numId="14">
    <w:abstractNumId w:val="8"/>
  </w:num>
  <w:num w:numId="15">
    <w:abstractNumId w:val="11"/>
  </w:num>
  <w:num w:numId="16">
    <w:abstractNumId w:val="22"/>
  </w:num>
  <w:num w:numId="17">
    <w:abstractNumId w:val="10"/>
  </w:num>
  <w:num w:numId="18">
    <w:abstractNumId w:val="31"/>
  </w:num>
  <w:num w:numId="19">
    <w:abstractNumId w:val="16"/>
  </w:num>
  <w:num w:numId="20">
    <w:abstractNumId w:val="23"/>
  </w:num>
  <w:num w:numId="21">
    <w:abstractNumId w:val="9"/>
  </w:num>
  <w:num w:numId="22">
    <w:abstractNumId w:val="12"/>
  </w:num>
  <w:num w:numId="23">
    <w:abstractNumId w:val="15"/>
  </w:num>
  <w:num w:numId="24">
    <w:abstractNumId w:val="7"/>
  </w:num>
  <w:num w:numId="25">
    <w:abstractNumId w:val="25"/>
  </w:num>
  <w:num w:numId="26">
    <w:abstractNumId w:val="0"/>
  </w:num>
  <w:num w:numId="27">
    <w:abstractNumId w:val="2"/>
  </w:num>
  <w:num w:numId="28">
    <w:abstractNumId w:val="1"/>
  </w:num>
  <w:num w:numId="29">
    <w:abstractNumId w:val="28"/>
  </w:num>
  <w:num w:numId="30">
    <w:abstractNumId w:val="30"/>
  </w:num>
  <w:num w:numId="31">
    <w:abstractNumId w:val="13"/>
  </w:num>
  <w:num w:numId="32">
    <w:abstractNumId w:val="18"/>
  </w:num>
  <w:num w:numId="33">
    <w:abstractNumId w:val="4"/>
  </w:num>
  <w:num w:numId="34">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4AC"/>
    <w:rsid w:val="000267A3"/>
    <w:rsid w:val="00071EBC"/>
    <w:rsid w:val="000B4C20"/>
    <w:rsid w:val="0010233C"/>
    <w:rsid w:val="00135725"/>
    <w:rsid w:val="0015309D"/>
    <w:rsid w:val="00153158"/>
    <w:rsid w:val="001A1EDA"/>
    <w:rsid w:val="001E73C6"/>
    <w:rsid w:val="001F5DE3"/>
    <w:rsid w:val="00226407"/>
    <w:rsid w:val="0023087C"/>
    <w:rsid w:val="00243382"/>
    <w:rsid w:val="00251027"/>
    <w:rsid w:val="00261872"/>
    <w:rsid w:val="00261D2A"/>
    <w:rsid w:val="00282B97"/>
    <w:rsid w:val="002841FD"/>
    <w:rsid w:val="002903EF"/>
    <w:rsid w:val="00294599"/>
    <w:rsid w:val="002B6611"/>
    <w:rsid w:val="002C50B9"/>
    <w:rsid w:val="00386EE2"/>
    <w:rsid w:val="003A438C"/>
    <w:rsid w:val="003C2012"/>
    <w:rsid w:val="003F5868"/>
    <w:rsid w:val="004009EF"/>
    <w:rsid w:val="00415023"/>
    <w:rsid w:val="00416931"/>
    <w:rsid w:val="00494D48"/>
    <w:rsid w:val="0049619F"/>
    <w:rsid w:val="0049720A"/>
    <w:rsid w:val="004B6181"/>
    <w:rsid w:val="004C6CDF"/>
    <w:rsid w:val="004D5C88"/>
    <w:rsid w:val="004F6FBE"/>
    <w:rsid w:val="00514E80"/>
    <w:rsid w:val="0053045D"/>
    <w:rsid w:val="0053218D"/>
    <w:rsid w:val="00533A70"/>
    <w:rsid w:val="005738A9"/>
    <w:rsid w:val="005D2617"/>
    <w:rsid w:val="005D4B7D"/>
    <w:rsid w:val="00651620"/>
    <w:rsid w:val="00657E0D"/>
    <w:rsid w:val="006715C8"/>
    <w:rsid w:val="006902E1"/>
    <w:rsid w:val="006F4C6B"/>
    <w:rsid w:val="00752DE9"/>
    <w:rsid w:val="00764332"/>
    <w:rsid w:val="007936E0"/>
    <w:rsid w:val="007C0379"/>
    <w:rsid w:val="007C5C2F"/>
    <w:rsid w:val="007E45C8"/>
    <w:rsid w:val="007F3942"/>
    <w:rsid w:val="00803D20"/>
    <w:rsid w:val="00832235"/>
    <w:rsid w:val="00857EDC"/>
    <w:rsid w:val="008823FE"/>
    <w:rsid w:val="00886C61"/>
    <w:rsid w:val="008F44AC"/>
    <w:rsid w:val="00901D6A"/>
    <w:rsid w:val="0095495A"/>
    <w:rsid w:val="00985021"/>
    <w:rsid w:val="009B7CEA"/>
    <w:rsid w:val="00A14C18"/>
    <w:rsid w:val="00A276BF"/>
    <w:rsid w:val="00A32231"/>
    <w:rsid w:val="00A3364C"/>
    <w:rsid w:val="00A3513E"/>
    <w:rsid w:val="00A64C0D"/>
    <w:rsid w:val="00AC5A63"/>
    <w:rsid w:val="00B304A5"/>
    <w:rsid w:val="00BF0735"/>
    <w:rsid w:val="00C12C01"/>
    <w:rsid w:val="00CC094F"/>
    <w:rsid w:val="00CE7B5D"/>
    <w:rsid w:val="00D05BC1"/>
    <w:rsid w:val="00D10E4E"/>
    <w:rsid w:val="00D75B6C"/>
    <w:rsid w:val="00D81BB8"/>
    <w:rsid w:val="00D823C8"/>
    <w:rsid w:val="00DB24D3"/>
    <w:rsid w:val="00DC1C2D"/>
    <w:rsid w:val="00DE7647"/>
    <w:rsid w:val="00E0671C"/>
    <w:rsid w:val="00E16946"/>
    <w:rsid w:val="00E25367"/>
    <w:rsid w:val="00E64B9D"/>
    <w:rsid w:val="00E814A5"/>
    <w:rsid w:val="00EF557C"/>
    <w:rsid w:val="00EF7219"/>
    <w:rsid w:val="00F11EC2"/>
    <w:rsid w:val="00F41E4C"/>
    <w:rsid w:val="00F63955"/>
    <w:rsid w:val="00F64E79"/>
    <w:rsid w:val="00FA1EFA"/>
    <w:rsid w:val="00FC61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03B9CB-6144-43A0-BD6D-1E4CB5C7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rsid w:val="00EF557C"/>
    <w:rPr>
      <w:color w:val="0000FF"/>
      <w:u w:val="single"/>
    </w:rPr>
  </w:style>
  <w:style w:type="paragraph" w:styleId="Zaglavlje">
    <w:name w:val="header"/>
    <w:basedOn w:val="Normal"/>
    <w:link w:val="ZaglavljeChar"/>
    <w:uiPriority w:val="99"/>
    <w:unhideWhenUsed/>
    <w:rsid w:val="00EF557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F557C"/>
  </w:style>
  <w:style w:type="paragraph" w:styleId="Podnoje">
    <w:name w:val="footer"/>
    <w:basedOn w:val="Normal"/>
    <w:link w:val="PodnojeChar"/>
    <w:uiPriority w:val="99"/>
    <w:unhideWhenUsed/>
    <w:rsid w:val="00EF55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557C"/>
  </w:style>
  <w:style w:type="paragraph" w:styleId="Tekstbalonia">
    <w:name w:val="Balloon Text"/>
    <w:basedOn w:val="Normal"/>
    <w:link w:val="TekstbaloniaChar"/>
    <w:semiHidden/>
    <w:unhideWhenUsed/>
    <w:rsid w:val="00F41E4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41E4C"/>
    <w:rPr>
      <w:rFonts w:ascii="Segoe UI" w:hAnsi="Segoe UI" w:cs="Segoe UI"/>
      <w:sz w:val="18"/>
      <w:szCs w:val="18"/>
    </w:rPr>
  </w:style>
  <w:style w:type="character" w:styleId="Istaknuto">
    <w:name w:val="Emphasis"/>
    <w:basedOn w:val="Zadanifontodlomka"/>
    <w:uiPriority w:val="20"/>
    <w:qFormat/>
    <w:rsid w:val="00071EBC"/>
    <w:rPr>
      <w:i/>
      <w:iCs/>
    </w:rPr>
  </w:style>
  <w:style w:type="character" w:customStyle="1" w:styleId="apple-converted-space">
    <w:name w:val="apple-converted-space"/>
    <w:basedOn w:val="Zadanifontodlomka"/>
    <w:rsid w:val="00071EBC"/>
  </w:style>
  <w:style w:type="paragraph" w:styleId="StandardWeb">
    <w:name w:val="Normal (Web)"/>
    <w:basedOn w:val="Normal"/>
    <w:uiPriority w:val="99"/>
    <w:semiHidden/>
    <w:unhideWhenUsed/>
    <w:rsid w:val="00A276B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A276BF"/>
    <w:pPr>
      <w:spacing w:after="0" w:line="240" w:lineRule="auto"/>
      <w:ind w:left="720"/>
      <w:contextualSpacing/>
    </w:pPr>
    <w:rPr>
      <w:rFonts w:ascii="Times New Roman" w:eastAsia="Times New Roman" w:hAnsi="Times New Roman" w:cs="Times New Roman"/>
      <w:sz w:val="24"/>
      <w:szCs w:val="24"/>
      <w:lang w:eastAsia="hr-HR"/>
    </w:rPr>
  </w:style>
  <w:style w:type="paragraph" w:styleId="Bezproreda">
    <w:name w:val="No Spacing"/>
    <w:uiPriority w:val="1"/>
    <w:qFormat/>
    <w:rsid w:val="00A64C0D"/>
    <w:pPr>
      <w:spacing w:after="0" w:line="240" w:lineRule="auto"/>
    </w:pPr>
  </w:style>
  <w:style w:type="table" w:styleId="Reetkatablice">
    <w:name w:val="Table Grid"/>
    <w:basedOn w:val="Obinatablica"/>
    <w:uiPriority w:val="59"/>
    <w:rsid w:val="00494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ipopis-Isticanje11">
    <w:name w:val="Svijetli popis - Isticanje 11"/>
    <w:basedOn w:val="Obinatablica"/>
    <w:uiPriority w:val="61"/>
    <w:rsid w:val="00494D48"/>
    <w:pPr>
      <w:spacing w:after="0" w:line="240" w:lineRule="auto"/>
    </w:pPr>
    <w:rPr>
      <w:rFonts w:ascii="Calibri" w:eastAsia="SimSun" w:hAnsi="Calibri" w:cs="Times New Roman"/>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bletitle2">
    <w:name w:val="table_title2"/>
    <w:rsid w:val="00494D48"/>
  </w:style>
  <w:style w:type="paragraph" w:styleId="Tijeloteksta3">
    <w:name w:val="Body Text 3"/>
    <w:basedOn w:val="Normal"/>
    <w:link w:val="Tijeloteksta3Char"/>
    <w:rsid w:val="00494D48"/>
    <w:pPr>
      <w:spacing w:after="120" w:line="264" w:lineRule="auto"/>
      <w:jc w:val="both"/>
    </w:pPr>
    <w:rPr>
      <w:rFonts w:ascii="Arial" w:eastAsia="Times New Roman" w:hAnsi="Arial" w:cs="Times New Roman"/>
      <w:sz w:val="16"/>
      <w:szCs w:val="16"/>
    </w:rPr>
  </w:style>
  <w:style w:type="character" w:customStyle="1" w:styleId="Tijeloteksta3Char">
    <w:name w:val="Tijelo teksta 3 Char"/>
    <w:basedOn w:val="Zadanifontodlomka"/>
    <w:link w:val="Tijeloteksta3"/>
    <w:rsid w:val="00494D48"/>
    <w:rPr>
      <w:rFonts w:ascii="Arial" w:eastAsia="Times New Roman" w:hAnsi="Arial" w:cs="Times New Roman"/>
      <w:sz w:val="16"/>
      <w:szCs w:val="16"/>
    </w:rPr>
  </w:style>
  <w:style w:type="paragraph" w:customStyle="1" w:styleId="Default">
    <w:name w:val="Default"/>
    <w:rsid w:val="00494D48"/>
    <w:pPr>
      <w:autoSpaceDE w:val="0"/>
      <w:autoSpaceDN w:val="0"/>
      <w:adjustRightInd w:val="0"/>
      <w:spacing w:after="0" w:line="240" w:lineRule="auto"/>
    </w:pPr>
    <w:rPr>
      <w:rFonts w:ascii="Calibri" w:eastAsiaTheme="minorEastAsia" w:hAnsi="Calibri" w:cs="Calibri"/>
      <w:color w:val="000000"/>
      <w:sz w:val="24"/>
      <w:szCs w:val="24"/>
      <w:lang w:eastAsia="zh-CN"/>
    </w:rPr>
  </w:style>
  <w:style w:type="table" w:styleId="Svijetlipopis-Isticanje1">
    <w:name w:val="Light List Accent 1"/>
    <w:basedOn w:val="Obinatablica"/>
    <w:uiPriority w:val="61"/>
    <w:unhideWhenUsed/>
    <w:rsid w:val="00494D48"/>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Svijetlipopis-Isticanje12">
    <w:name w:val="Svijetli popis - Isticanje 12"/>
    <w:basedOn w:val="Obinatablica"/>
    <w:next w:val="Svijetlipopis-Isticanje1"/>
    <w:uiPriority w:val="61"/>
    <w:rsid w:val="00494D48"/>
    <w:pPr>
      <w:spacing w:after="0" w:line="240" w:lineRule="auto"/>
    </w:pPr>
    <w:rPr>
      <w:rFonts w:eastAsia="Times New Roman"/>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vijetlipopis-Isticanje13">
    <w:name w:val="Svijetli popis - Isticanje 13"/>
    <w:basedOn w:val="Obinatablica"/>
    <w:next w:val="Svijetlipopis-Isticanje1"/>
    <w:uiPriority w:val="61"/>
    <w:rsid w:val="0049619F"/>
    <w:pPr>
      <w:spacing w:after="0" w:line="240" w:lineRule="auto"/>
    </w:pPr>
    <w:rPr>
      <w:rFonts w:eastAsia="Times New Roman"/>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Reetkatablice1">
    <w:name w:val="Rešetka tablice1"/>
    <w:basedOn w:val="Obinatablica"/>
    <w:next w:val="Reetkatablice"/>
    <w:uiPriority w:val="59"/>
    <w:rsid w:val="0049619F"/>
    <w:pPr>
      <w:spacing w:after="0" w:line="24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D81BB8"/>
    <w:rPr>
      <w:color w:val="800080"/>
      <w:u w:val="single"/>
    </w:rPr>
  </w:style>
  <w:style w:type="paragraph" w:customStyle="1" w:styleId="xl65">
    <w:name w:val="xl65"/>
    <w:basedOn w:val="Normal"/>
    <w:rsid w:val="00D81BB8"/>
    <w:pPr>
      <w:spacing w:before="100" w:beforeAutospacing="1" w:after="100" w:afterAutospacing="1" w:line="240" w:lineRule="auto"/>
    </w:pPr>
    <w:rPr>
      <w:rFonts w:ascii="Candara" w:eastAsia="Times New Roman" w:hAnsi="Candara" w:cs="Times New Roman"/>
      <w:sz w:val="20"/>
      <w:szCs w:val="20"/>
      <w:lang w:eastAsia="hr-HR"/>
    </w:rPr>
  </w:style>
  <w:style w:type="paragraph" w:customStyle="1" w:styleId="xl66">
    <w:name w:val="xl66"/>
    <w:basedOn w:val="Normal"/>
    <w:rsid w:val="00D81BB8"/>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textAlignment w:val="center"/>
    </w:pPr>
    <w:rPr>
      <w:rFonts w:ascii="Candara" w:eastAsia="Times New Roman" w:hAnsi="Candara" w:cs="Times New Roman"/>
      <w:b/>
      <w:bCs/>
      <w:sz w:val="18"/>
      <w:szCs w:val="18"/>
      <w:lang w:eastAsia="hr-HR"/>
    </w:rPr>
  </w:style>
  <w:style w:type="paragraph" w:customStyle="1" w:styleId="xl67">
    <w:name w:val="xl67"/>
    <w:basedOn w:val="Normal"/>
    <w:rsid w:val="00D81BB8"/>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jc w:val="center"/>
      <w:textAlignment w:val="center"/>
    </w:pPr>
    <w:rPr>
      <w:rFonts w:ascii="Candara" w:eastAsia="Times New Roman" w:hAnsi="Candara" w:cs="Times New Roman"/>
      <w:b/>
      <w:bCs/>
      <w:sz w:val="18"/>
      <w:szCs w:val="18"/>
      <w:lang w:eastAsia="hr-HR"/>
    </w:rPr>
  </w:style>
  <w:style w:type="paragraph" w:customStyle="1" w:styleId="xl68">
    <w:name w:val="xl68"/>
    <w:basedOn w:val="Normal"/>
    <w:rsid w:val="00D81BB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Candara" w:eastAsia="Times New Roman" w:hAnsi="Candara" w:cs="Times New Roman"/>
      <w:b/>
      <w:bCs/>
      <w:sz w:val="18"/>
      <w:szCs w:val="18"/>
      <w:lang w:eastAsia="hr-HR"/>
    </w:rPr>
  </w:style>
  <w:style w:type="paragraph" w:customStyle="1" w:styleId="xl69">
    <w:name w:val="xl69"/>
    <w:basedOn w:val="Normal"/>
    <w:rsid w:val="00D81BB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Candara" w:eastAsia="Times New Roman" w:hAnsi="Candara" w:cs="Times New Roman"/>
      <w:b/>
      <w:bCs/>
      <w:sz w:val="18"/>
      <w:szCs w:val="18"/>
      <w:lang w:eastAsia="hr-HR"/>
    </w:rPr>
  </w:style>
  <w:style w:type="paragraph" w:customStyle="1" w:styleId="xl70">
    <w:name w:val="xl70"/>
    <w:basedOn w:val="Normal"/>
    <w:rsid w:val="00D81BB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Candara" w:eastAsia="Times New Roman" w:hAnsi="Candara" w:cs="Times New Roman"/>
      <w:b/>
      <w:bCs/>
      <w:i/>
      <w:iCs/>
      <w:sz w:val="18"/>
      <w:szCs w:val="18"/>
      <w:lang w:eastAsia="hr-HR"/>
    </w:rPr>
  </w:style>
  <w:style w:type="paragraph" w:customStyle="1" w:styleId="xl71">
    <w:name w:val="xl71"/>
    <w:basedOn w:val="Normal"/>
    <w:rsid w:val="00D81BB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Candara" w:eastAsia="Times New Roman" w:hAnsi="Candara" w:cs="Times New Roman"/>
      <w:b/>
      <w:bCs/>
      <w:i/>
      <w:iCs/>
      <w:sz w:val="18"/>
      <w:szCs w:val="18"/>
      <w:lang w:eastAsia="hr-HR"/>
    </w:rPr>
  </w:style>
  <w:style w:type="paragraph" w:customStyle="1" w:styleId="xl72">
    <w:name w:val="xl72"/>
    <w:basedOn w:val="Normal"/>
    <w:rsid w:val="00D81BB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pPr>
    <w:rPr>
      <w:rFonts w:ascii="Candara" w:eastAsia="Times New Roman" w:hAnsi="Candara" w:cs="Times New Roman"/>
      <w:b/>
      <w:bCs/>
      <w:i/>
      <w:iCs/>
      <w:sz w:val="18"/>
      <w:szCs w:val="18"/>
      <w:lang w:eastAsia="hr-HR"/>
    </w:rPr>
  </w:style>
  <w:style w:type="paragraph" w:customStyle="1" w:styleId="xl73">
    <w:name w:val="xl73"/>
    <w:basedOn w:val="Normal"/>
    <w:rsid w:val="00D81BB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Candara" w:eastAsia="Times New Roman" w:hAnsi="Candara" w:cs="Times New Roman"/>
      <w:b/>
      <w:bCs/>
      <w:sz w:val="18"/>
      <w:szCs w:val="18"/>
      <w:lang w:eastAsia="hr-HR"/>
    </w:rPr>
  </w:style>
  <w:style w:type="paragraph" w:customStyle="1" w:styleId="xl74">
    <w:name w:val="xl74"/>
    <w:basedOn w:val="Normal"/>
    <w:rsid w:val="00D81BB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ascii="Candara" w:eastAsia="Times New Roman" w:hAnsi="Candara" w:cs="Times New Roman"/>
      <w:b/>
      <w:bCs/>
      <w:sz w:val="18"/>
      <w:szCs w:val="18"/>
      <w:lang w:eastAsia="hr-HR"/>
    </w:rPr>
  </w:style>
  <w:style w:type="paragraph" w:customStyle="1" w:styleId="xl75">
    <w:name w:val="xl75"/>
    <w:basedOn w:val="Normal"/>
    <w:rsid w:val="00D81B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ndara" w:eastAsia="Times New Roman" w:hAnsi="Candara" w:cs="Times New Roman"/>
      <w:sz w:val="18"/>
      <w:szCs w:val="18"/>
      <w:lang w:eastAsia="hr-HR"/>
    </w:rPr>
  </w:style>
  <w:style w:type="paragraph" w:customStyle="1" w:styleId="xl76">
    <w:name w:val="xl76"/>
    <w:basedOn w:val="Normal"/>
    <w:rsid w:val="00D81B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ndara" w:eastAsia="Times New Roman" w:hAnsi="Candara" w:cs="Times New Roman"/>
      <w:sz w:val="18"/>
      <w:szCs w:val="18"/>
      <w:lang w:eastAsia="hr-HR"/>
    </w:rPr>
  </w:style>
  <w:style w:type="paragraph" w:customStyle="1" w:styleId="xl77">
    <w:name w:val="xl77"/>
    <w:basedOn w:val="Normal"/>
    <w:rsid w:val="00D81B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ndara" w:eastAsia="Times New Roman" w:hAnsi="Candara" w:cs="Times New Roman"/>
      <w:sz w:val="18"/>
      <w:szCs w:val="18"/>
      <w:lang w:eastAsia="hr-HR"/>
    </w:rPr>
  </w:style>
  <w:style w:type="paragraph" w:customStyle="1" w:styleId="xl78">
    <w:name w:val="xl78"/>
    <w:basedOn w:val="Normal"/>
    <w:rsid w:val="00D81B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ndara" w:eastAsia="Times New Roman" w:hAnsi="Candara" w:cs="Times New Roman"/>
      <w:b/>
      <w:bCs/>
      <w:sz w:val="18"/>
      <w:szCs w:val="18"/>
      <w:lang w:eastAsia="hr-HR"/>
    </w:rPr>
  </w:style>
  <w:style w:type="paragraph" w:customStyle="1" w:styleId="xl79">
    <w:name w:val="xl79"/>
    <w:basedOn w:val="Normal"/>
    <w:rsid w:val="00D81B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ndara" w:eastAsia="Times New Roman" w:hAnsi="Candara" w:cs="Times New Roman"/>
      <w:sz w:val="18"/>
      <w:szCs w:val="18"/>
      <w:lang w:eastAsia="hr-HR"/>
    </w:rPr>
  </w:style>
  <w:style w:type="paragraph" w:customStyle="1" w:styleId="xl80">
    <w:name w:val="xl80"/>
    <w:basedOn w:val="Normal"/>
    <w:rsid w:val="00D81BB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pPr>
    <w:rPr>
      <w:rFonts w:ascii="Candara" w:eastAsia="Times New Roman" w:hAnsi="Candara" w:cs="Times New Roman"/>
      <w:b/>
      <w:bCs/>
      <w:sz w:val="18"/>
      <w:szCs w:val="18"/>
      <w:lang w:eastAsia="hr-HR"/>
    </w:rPr>
  </w:style>
  <w:style w:type="paragraph" w:customStyle="1" w:styleId="xl81">
    <w:name w:val="xl81"/>
    <w:basedOn w:val="Normal"/>
    <w:rsid w:val="00D81BB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Candara" w:eastAsia="Times New Roman" w:hAnsi="Candara" w:cs="Times New Roman"/>
      <w:b/>
      <w:bCs/>
      <w:sz w:val="18"/>
      <w:szCs w:val="18"/>
      <w:lang w:eastAsia="hr-HR"/>
    </w:rPr>
  </w:style>
  <w:style w:type="paragraph" w:customStyle="1" w:styleId="xl82">
    <w:name w:val="xl82"/>
    <w:basedOn w:val="Normal"/>
    <w:rsid w:val="00D81BB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Candara" w:eastAsia="Times New Roman" w:hAnsi="Candara" w:cs="Times New Roman"/>
      <w:b/>
      <w:bCs/>
      <w:sz w:val="18"/>
      <w:szCs w:val="18"/>
      <w:lang w:eastAsia="hr-HR"/>
    </w:rPr>
  </w:style>
  <w:style w:type="paragraph" w:customStyle="1" w:styleId="xl83">
    <w:name w:val="xl83"/>
    <w:basedOn w:val="Normal"/>
    <w:rsid w:val="00D81BB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ascii="Candara" w:eastAsia="Times New Roman" w:hAnsi="Candara" w:cs="Times New Roman"/>
      <w:b/>
      <w:bCs/>
      <w:sz w:val="18"/>
      <w:szCs w:val="18"/>
      <w:lang w:eastAsia="hr-HR"/>
    </w:rPr>
  </w:style>
  <w:style w:type="paragraph" w:customStyle="1" w:styleId="xl84">
    <w:name w:val="xl84"/>
    <w:basedOn w:val="Normal"/>
    <w:rsid w:val="00D81B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ndara" w:eastAsia="Times New Roman" w:hAnsi="Candara" w:cs="Times New Roman"/>
      <w:sz w:val="18"/>
      <w:szCs w:val="18"/>
      <w:lang w:eastAsia="hr-HR"/>
    </w:rPr>
  </w:style>
  <w:style w:type="paragraph" w:customStyle="1" w:styleId="xl85">
    <w:name w:val="xl85"/>
    <w:basedOn w:val="Normal"/>
    <w:rsid w:val="00D81B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ndara" w:eastAsia="Times New Roman" w:hAnsi="Candara" w:cs="Times New Roman"/>
      <w:sz w:val="18"/>
      <w:szCs w:val="18"/>
      <w:lang w:eastAsia="hr-HR"/>
    </w:rPr>
  </w:style>
  <w:style w:type="paragraph" w:customStyle="1" w:styleId="xl86">
    <w:name w:val="xl86"/>
    <w:basedOn w:val="Normal"/>
    <w:rsid w:val="00D81B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ndara" w:eastAsia="Times New Roman" w:hAnsi="Candara" w:cs="Times New Roman"/>
      <w:sz w:val="18"/>
      <w:szCs w:val="18"/>
      <w:lang w:eastAsia="hr-HR"/>
    </w:rPr>
  </w:style>
  <w:style w:type="paragraph" w:customStyle="1" w:styleId="xl87">
    <w:name w:val="xl87"/>
    <w:basedOn w:val="Normal"/>
    <w:rsid w:val="00D81B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ndara" w:eastAsia="Times New Roman" w:hAnsi="Candara" w:cs="Times New Roman"/>
      <w:sz w:val="18"/>
      <w:szCs w:val="18"/>
      <w:lang w:eastAsia="hr-HR"/>
    </w:rPr>
  </w:style>
  <w:style w:type="paragraph" w:customStyle="1" w:styleId="xl88">
    <w:name w:val="xl88"/>
    <w:basedOn w:val="Normal"/>
    <w:rsid w:val="00D81B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ndara" w:eastAsia="Times New Roman" w:hAnsi="Candara" w:cs="Times New Roman"/>
      <w:sz w:val="18"/>
      <w:szCs w:val="18"/>
      <w:lang w:eastAsia="hr-HR"/>
    </w:rPr>
  </w:style>
  <w:style w:type="paragraph" w:customStyle="1" w:styleId="xl89">
    <w:name w:val="xl89"/>
    <w:basedOn w:val="Normal"/>
    <w:rsid w:val="00D81BB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ascii="Candara" w:eastAsia="Times New Roman" w:hAnsi="Candara" w:cs="Times New Roman"/>
      <w:b/>
      <w:bCs/>
      <w:sz w:val="18"/>
      <w:szCs w:val="18"/>
      <w:lang w:eastAsia="hr-HR"/>
    </w:rPr>
  </w:style>
  <w:style w:type="paragraph" w:customStyle="1" w:styleId="xl90">
    <w:name w:val="xl90"/>
    <w:basedOn w:val="Normal"/>
    <w:rsid w:val="00D81B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ndara" w:eastAsia="Times New Roman" w:hAnsi="Candara" w:cs="Times New Roman"/>
      <w:sz w:val="18"/>
      <w:szCs w:val="18"/>
      <w:lang w:eastAsia="hr-HR"/>
    </w:rPr>
  </w:style>
  <w:style w:type="paragraph" w:customStyle="1" w:styleId="xl91">
    <w:name w:val="xl91"/>
    <w:basedOn w:val="Normal"/>
    <w:rsid w:val="00D81B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ndara" w:eastAsia="Times New Roman" w:hAnsi="Candara" w:cs="Times New Roman"/>
      <w:sz w:val="18"/>
      <w:szCs w:val="18"/>
      <w:lang w:eastAsia="hr-HR"/>
    </w:rPr>
  </w:style>
  <w:style w:type="paragraph" w:customStyle="1" w:styleId="xl92">
    <w:name w:val="xl92"/>
    <w:basedOn w:val="Normal"/>
    <w:rsid w:val="00D81BB8"/>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Candara" w:eastAsia="Times New Roman" w:hAnsi="Candara" w:cs="Times New Roman"/>
      <w:b/>
      <w:bCs/>
      <w:sz w:val="18"/>
      <w:szCs w:val="18"/>
      <w:lang w:eastAsia="hr-HR"/>
    </w:rPr>
  </w:style>
  <w:style w:type="paragraph" w:customStyle="1" w:styleId="xl93">
    <w:name w:val="xl93"/>
    <w:basedOn w:val="Normal"/>
    <w:rsid w:val="00D81BB8"/>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Candara" w:eastAsia="Times New Roman" w:hAnsi="Candara" w:cs="Times New Roman"/>
      <w:b/>
      <w:bCs/>
      <w:sz w:val="18"/>
      <w:szCs w:val="18"/>
      <w:lang w:eastAsia="hr-HR"/>
    </w:rPr>
  </w:style>
  <w:style w:type="paragraph" w:customStyle="1" w:styleId="xl94">
    <w:name w:val="xl94"/>
    <w:basedOn w:val="Normal"/>
    <w:rsid w:val="00D81BB8"/>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right"/>
    </w:pPr>
    <w:rPr>
      <w:rFonts w:ascii="Candara" w:eastAsia="Times New Roman" w:hAnsi="Candara" w:cs="Times New Roman"/>
      <w:b/>
      <w:bCs/>
      <w:sz w:val="18"/>
      <w:szCs w:val="18"/>
      <w:lang w:eastAsia="hr-HR"/>
    </w:rPr>
  </w:style>
  <w:style w:type="paragraph" w:customStyle="1" w:styleId="xl95">
    <w:name w:val="xl95"/>
    <w:basedOn w:val="Normal"/>
    <w:rsid w:val="00D81BB8"/>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Candara" w:eastAsia="Times New Roman" w:hAnsi="Candara" w:cs="Times New Roman"/>
      <w:b/>
      <w:bCs/>
      <w:sz w:val="18"/>
      <w:szCs w:val="18"/>
      <w:lang w:eastAsia="hr-HR"/>
    </w:rPr>
  </w:style>
  <w:style w:type="paragraph" w:customStyle="1" w:styleId="xl96">
    <w:name w:val="xl96"/>
    <w:basedOn w:val="Normal"/>
    <w:rsid w:val="00D81BB8"/>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pPr>
    <w:rPr>
      <w:rFonts w:ascii="Candara" w:eastAsia="Times New Roman" w:hAnsi="Candara" w:cs="Times New Roman"/>
      <w:b/>
      <w:bCs/>
      <w:sz w:val="18"/>
      <w:szCs w:val="18"/>
      <w:lang w:eastAsia="hr-HR"/>
    </w:rPr>
  </w:style>
  <w:style w:type="paragraph" w:customStyle="1" w:styleId="xl97">
    <w:name w:val="xl97"/>
    <w:basedOn w:val="Normal"/>
    <w:rsid w:val="00D81BB8"/>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jc w:val="right"/>
    </w:pPr>
    <w:rPr>
      <w:rFonts w:ascii="Candara" w:eastAsia="Times New Roman" w:hAnsi="Candara" w:cs="Times New Roman"/>
      <w:b/>
      <w:bCs/>
      <w:sz w:val="18"/>
      <w:szCs w:val="18"/>
      <w:lang w:eastAsia="hr-HR"/>
    </w:rPr>
  </w:style>
  <w:style w:type="paragraph" w:customStyle="1" w:styleId="xl98">
    <w:name w:val="xl98"/>
    <w:basedOn w:val="Normal"/>
    <w:rsid w:val="00D81BB8"/>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pPr>
    <w:rPr>
      <w:rFonts w:ascii="Candara" w:eastAsia="Times New Roman" w:hAnsi="Candara" w:cs="Times New Roman"/>
      <w:sz w:val="18"/>
      <w:szCs w:val="18"/>
      <w:lang w:eastAsia="hr-HR"/>
    </w:rPr>
  </w:style>
  <w:style w:type="paragraph" w:customStyle="1" w:styleId="xl99">
    <w:name w:val="xl99"/>
    <w:basedOn w:val="Normal"/>
    <w:rsid w:val="00D81BB8"/>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right"/>
    </w:pPr>
    <w:rPr>
      <w:rFonts w:ascii="Candara" w:eastAsia="Times New Roman" w:hAnsi="Candara" w:cs="Times New Roman"/>
      <w:b/>
      <w:bCs/>
      <w:sz w:val="18"/>
      <w:szCs w:val="18"/>
      <w:lang w:eastAsia="hr-HR"/>
    </w:rPr>
  </w:style>
  <w:style w:type="paragraph" w:customStyle="1" w:styleId="xl100">
    <w:name w:val="xl100"/>
    <w:basedOn w:val="Normal"/>
    <w:rsid w:val="00D81B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ndara" w:eastAsia="Times New Roman" w:hAnsi="Candara" w:cs="Times New Roman"/>
      <w:b/>
      <w:bCs/>
      <w:sz w:val="18"/>
      <w:szCs w:val="18"/>
      <w:lang w:eastAsia="hr-HR"/>
    </w:rPr>
  </w:style>
  <w:style w:type="paragraph" w:customStyle="1" w:styleId="xl101">
    <w:name w:val="xl101"/>
    <w:basedOn w:val="Normal"/>
    <w:rsid w:val="00D81B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ndara" w:eastAsia="Times New Roman" w:hAnsi="Candara" w:cs="Times New Roman"/>
      <w:b/>
      <w:bCs/>
      <w:sz w:val="18"/>
      <w:szCs w:val="18"/>
      <w:lang w:eastAsia="hr-HR"/>
    </w:rPr>
  </w:style>
  <w:style w:type="paragraph" w:customStyle="1" w:styleId="xl102">
    <w:name w:val="xl102"/>
    <w:basedOn w:val="Normal"/>
    <w:rsid w:val="00D81BB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Candara" w:eastAsia="Times New Roman" w:hAnsi="Candara" w:cs="Times New Roman"/>
      <w:b/>
      <w:bCs/>
      <w:i/>
      <w:iCs/>
      <w:sz w:val="18"/>
      <w:szCs w:val="18"/>
      <w:lang w:eastAsia="hr-HR"/>
    </w:rPr>
  </w:style>
  <w:style w:type="paragraph" w:customStyle="1" w:styleId="xl103">
    <w:name w:val="xl103"/>
    <w:basedOn w:val="Normal"/>
    <w:rsid w:val="00D81BB8"/>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right"/>
    </w:pPr>
    <w:rPr>
      <w:rFonts w:ascii="Candara" w:eastAsia="Times New Roman" w:hAnsi="Candara" w:cs="Times New Roman"/>
      <w:b/>
      <w:bCs/>
      <w:sz w:val="18"/>
      <w:szCs w:val="18"/>
      <w:lang w:eastAsia="hr-HR"/>
    </w:rPr>
  </w:style>
  <w:style w:type="paragraph" w:customStyle="1" w:styleId="xl104">
    <w:name w:val="xl104"/>
    <w:basedOn w:val="Normal"/>
    <w:rsid w:val="00D81BB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ascii="Candara" w:eastAsia="Times New Roman" w:hAnsi="Candara" w:cs="Times New Roman"/>
      <w:b/>
      <w:bCs/>
      <w:sz w:val="18"/>
      <w:szCs w:val="18"/>
      <w:lang w:eastAsia="hr-HR"/>
    </w:rPr>
  </w:style>
  <w:style w:type="paragraph" w:customStyle="1" w:styleId="xl105">
    <w:name w:val="xl105"/>
    <w:basedOn w:val="Normal"/>
    <w:rsid w:val="00D81BB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Candara" w:eastAsia="Times New Roman" w:hAnsi="Candara" w:cs="Times New Roman"/>
      <w:b/>
      <w:bCs/>
      <w:i/>
      <w:iCs/>
      <w:sz w:val="18"/>
      <w:szCs w:val="18"/>
      <w:lang w:eastAsia="hr-HR"/>
    </w:rPr>
  </w:style>
  <w:style w:type="paragraph" w:customStyle="1" w:styleId="xl106">
    <w:name w:val="xl106"/>
    <w:basedOn w:val="Normal"/>
    <w:rsid w:val="00D81BB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Candara" w:eastAsia="Times New Roman" w:hAnsi="Candara" w:cs="Times New Roman"/>
      <w:b/>
      <w:bCs/>
      <w:sz w:val="18"/>
      <w:szCs w:val="18"/>
      <w:lang w:eastAsia="hr-HR"/>
    </w:rPr>
  </w:style>
  <w:style w:type="paragraph" w:customStyle="1" w:styleId="xl107">
    <w:name w:val="xl107"/>
    <w:basedOn w:val="Normal"/>
    <w:rsid w:val="00D81BB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Candara" w:eastAsia="Times New Roman" w:hAnsi="Candara" w:cs="Times New Roman"/>
      <w:b/>
      <w:bCs/>
      <w:sz w:val="18"/>
      <w:szCs w:val="18"/>
      <w:lang w:eastAsia="hr-HR"/>
    </w:rPr>
  </w:style>
  <w:style w:type="paragraph" w:customStyle="1" w:styleId="xl108">
    <w:name w:val="xl108"/>
    <w:basedOn w:val="Normal"/>
    <w:rsid w:val="00D81BB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ascii="Candara" w:eastAsia="Times New Roman" w:hAnsi="Candara" w:cs="Times New Roman"/>
      <w:b/>
      <w:bCs/>
      <w:i/>
      <w:iCs/>
      <w:sz w:val="18"/>
      <w:szCs w:val="18"/>
      <w:lang w:eastAsia="hr-HR"/>
    </w:rPr>
  </w:style>
  <w:style w:type="paragraph" w:customStyle="1" w:styleId="xl109">
    <w:name w:val="xl109"/>
    <w:basedOn w:val="Normal"/>
    <w:rsid w:val="00D81BB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Candara" w:eastAsia="Times New Roman" w:hAnsi="Candara" w:cs="Times New Roman"/>
      <w:b/>
      <w:bCs/>
      <w:sz w:val="18"/>
      <w:szCs w:val="18"/>
      <w:lang w:eastAsia="hr-HR"/>
    </w:rPr>
  </w:style>
  <w:style w:type="paragraph" w:customStyle="1" w:styleId="xl110">
    <w:name w:val="xl110"/>
    <w:basedOn w:val="Normal"/>
    <w:rsid w:val="00D81BB8"/>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Candara" w:eastAsia="Times New Roman" w:hAnsi="Candara" w:cs="Times New Roman"/>
      <w:b/>
      <w:bCs/>
      <w:sz w:val="18"/>
      <w:szCs w:val="18"/>
      <w:lang w:eastAsia="hr-HR"/>
    </w:rPr>
  </w:style>
  <w:style w:type="paragraph" w:customStyle="1" w:styleId="xl111">
    <w:name w:val="xl111"/>
    <w:basedOn w:val="Normal"/>
    <w:rsid w:val="00D81BB8"/>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Candara" w:eastAsia="Times New Roman" w:hAnsi="Candara" w:cs="Times New Roman"/>
      <w:b/>
      <w:bCs/>
      <w:sz w:val="18"/>
      <w:szCs w:val="18"/>
      <w:lang w:eastAsia="hr-HR"/>
    </w:rPr>
  </w:style>
  <w:style w:type="paragraph" w:customStyle="1" w:styleId="xl112">
    <w:name w:val="xl112"/>
    <w:basedOn w:val="Normal"/>
    <w:rsid w:val="00D81BB8"/>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Candara" w:eastAsia="Times New Roman" w:hAnsi="Candara" w:cs="Times New Roman"/>
      <w:sz w:val="18"/>
      <w:szCs w:val="18"/>
      <w:lang w:eastAsia="hr-HR"/>
    </w:rPr>
  </w:style>
  <w:style w:type="paragraph" w:customStyle="1" w:styleId="xl113">
    <w:name w:val="xl113"/>
    <w:basedOn w:val="Normal"/>
    <w:rsid w:val="00D81BB8"/>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pPr>
    <w:rPr>
      <w:rFonts w:ascii="Candara" w:eastAsia="Times New Roman" w:hAnsi="Candara" w:cs="Times New Roman"/>
      <w:sz w:val="18"/>
      <w:szCs w:val="18"/>
      <w:lang w:eastAsia="hr-HR"/>
    </w:rPr>
  </w:style>
  <w:style w:type="paragraph" w:customStyle="1" w:styleId="xl114">
    <w:name w:val="xl114"/>
    <w:basedOn w:val="Normal"/>
    <w:rsid w:val="00D81B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ndara" w:eastAsia="Times New Roman" w:hAnsi="Candara" w:cs="Times New Roman"/>
      <w:sz w:val="20"/>
      <w:szCs w:val="20"/>
      <w:lang w:eastAsia="hr-HR"/>
    </w:rPr>
  </w:style>
  <w:style w:type="paragraph" w:customStyle="1" w:styleId="xl115">
    <w:name w:val="xl115"/>
    <w:basedOn w:val="Normal"/>
    <w:rsid w:val="00D81B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ndara" w:eastAsia="Times New Roman" w:hAnsi="Candara" w:cs="Times New Roman"/>
      <w:sz w:val="20"/>
      <w:szCs w:val="20"/>
      <w:lang w:eastAsia="hr-HR"/>
    </w:rPr>
  </w:style>
  <w:style w:type="paragraph" w:customStyle="1" w:styleId="xl116">
    <w:name w:val="xl116"/>
    <w:basedOn w:val="Normal"/>
    <w:rsid w:val="00D81B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ndara" w:eastAsia="Times New Roman" w:hAnsi="Candara" w:cs="Times New Roman"/>
      <w:sz w:val="20"/>
      <w:szCs w:val="20"/>
      <w:lang w:eastAsia="hr-HR"/>
    </w:rPr>
  </w:style>
  <w:style w:type="paragraph" w:customStyle="1" w:styleId="xl117">
    <w:name w:val="xl117"/>
    <w:basedOn w:val="Normal"/>
    <w:rsid w:val="00D81BB8"/>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Candara" w:eastAsia="Times New Roman" w:hAnsi="Candara" w:cs="Times New Roman"/>
      <w:sz w:val="20"/>
      <w:szCs w:val="20"/>
      <w:lang w:eastAsia="hr-HR"/>
    </w:rPr>
  </w:style>
  <w:style w:type="paragraph" w:customStyle="1" w:styleId="xl63">
    <w:name w:val="xl63"/>
    <w:basedOn w:val="Normal"/>
    <w:rsid w:val="0025102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Candara" w:eastAsia="Times New Roman" w:hAnsi="Candara" w:cs="Times New Roman"/>
      <w:b/>
      <w:bCs/>
      <w:i/>
      <w:iCs/>
      <w:sz w:val="20"/>
      <w:szCs w:val="20"/>
      <w:lang w:val="en-US"/>
    </w:rPr>
  </w:style>
  <w:style w:type="paragraph" w:customStyle="1" w:styleId="xl64">
    <w:name w:val="xl64"/>
    <w:basedOn w:val="Normal"/>
    <w:rsid w:val="0025102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Candara" w:eastAsia="Times New Roman" w:hAnsi="Candara" w:cs="Times New Roman"/>
      <w:b/>
      <w:bCs/>
      <w:i/>
      <w:iCs/>
      <w:sz w:val="20"/>
      <w:szCs w:val="20"/>
      <w:lang w:val="en-US"/>
    </w:rPr>
  </w:style>
  <w:style w:type="paragraph" w:customStyle="1" w:styleId="xl118">
    <w:name w:val="xl118"/>
    <w:basedOn w:val="Normal"/>
    <w:rsid w:val="0025102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Candara" w:eastAsia="Times New Roman" w:hAnsi="Candara" w:cs="Times New Roman"/>
      <w:b/>
      <w:bCs/>
      <w:sz w:val="24"/>
      <w:szCs w:val="24"/>
      <w:lang w:val="en-US"/>
    </w:rPr>
  </w:style>
  <w:style w:type="paragraph" w:customStyle="1" w:styleId="xl119">
    <w:name w:val="xl119"/>
    <w:basedOn w:val="Normal"/>
    <w:rsid w:val="0025102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Candara" w:eastAsia="Times New Roman" w:hAnsi="Candara" w:cs="Times New Roman"/>
      <w:b/>
      <w:bCs/>
      <w:sz w:val="24"/>
      <w:szCs w:val="24"/>
      <w:lang w:val="en-US"/>
    </w:rPr>
  </w:style>
  <w:style w:type="paragraph" w:customStyle="1" w:styleId="xl120">
    <w:name w:val="xl120"/>
    <w:basedOn w:val="Normal"/>
    <w:rsid w:val="0025102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Candara" w:eastAsia="Times New Roman" w:hAnsi="Candara" w:cs="Times New Roman"/>
      <w:b/>
      <w:bCs/>
      <w:sz w:val="24"/>
      <w:szCs w:val="24"/>
      <w:lang w:val="en-US"/>
    </w:rPr>
  </w:style>
  <w:style w:type="paragraph" w:customStyle="1" w:styleId="xl121">
    <w:name w:val="xl121"/>
    <w:basedOn w:val="Normal"/>
    <w:rsid w:val="00251027"/>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Candara" w:eastAsia="Times New Roman" w:hAnsi="Candara" w:cs="Times New Roman"/>
      <w:b/>
      <w:bCs/>
      <w:sz w:val="24"/>
      <w:szCs w:val="24"/>
      <w:lang w:val="en-US"/>
    </w:rPr>
  </w:style>
  <w:style w:type="paragraph" w:customStyle="1" w:styleId="xl122">
    <w:name w:val="xl122"/>
    <w:basedOn w:val="Normal"/>
    <w:rsid w:val="00251027"/>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Candara" w:eastAsia="Times New Roman" w:hAnsi="Candara" w:cs="Times New Roman"/>
      <w:b/>
      <w:bCs/>
      <w:sz w:val="24"/>
      <w:szCs w:val="24"/>
      <w:lang w:val="en-US"/>
    </w:rPr>
  </w:style>
  <w:style w:type="paragraph" w:customStyle="1" w:styleId="xl123">
    <w:name w:val="xl123"/>
    <w:basedOn w:val="Normal"/>
    <w:rsid w:val="00251027"/>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Candara" w:eastAsia="Times New Roman" w:hAnsi="Candara" w:cs="Times New Roman"/>
      <w:b/>
      <w:bCs/>
      <w:sz w:val="24"/>
      <w:szCs w:val="24"/>
      <w:lang w:val="en-US"/>
    </w:rPr>
  </w:style>
  <w:style w:type="paragraph" w:customStyle="1" w:styleId="xl124">
    <w:name w:val="xl124"/>
    <w:basedOn w:val="Normal"/>
    <w:rsid w:val="0025102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Candara" w:eastAsia="Times New Roman" w:hAnsi="Candara" w:cs="Times New Roman"/>
      <w:b/>
      <w:bCs/>
      <w:i/>
      <w:iCs/>
      <w:sz w:val="24"/>
      <w:szCs w:val="24"/>
      <w:lang w:val="en-US"/>
    </w:rPr>
  </w:style>
  <w:style w:type="paragraph" w:customStyle="1" w:styleId="xl125">
    <w:name w:val="xl125"/>
    <w:basedOn w:val="Normal"/>
    <w:rsid w:val="0025102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Candara" w:eastAsia="Times New Roman" w:hAnsi="Candara" w:cs="Times New Roman"/>
      <w:b/>
      <w:bCs/>
      <w:i/>
      <w:iCs/>
      <w:sz w:val="24"/>
      <w:szCs w:val="24"/>
      <w:lang w:val="en-US"/>
    </w:rPr>
  </w:style>
  <w:style w:type="paragraph" w:customStyle="1" w:styleId="xl126">
    <w:name w:val="xl126"/>
    <w:basedOn w:val="Normal"/>
    <w:rsid w:val="0025102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Candara" w:eastAsia="Times New Roman" w:hAnsi="Candara" w:cs="Times New Roman"/>
      <w:b/>
      <w:bCs/>
      <w:sz w:val="24"/>
      <w:szCs w:val="24"/>
      <w:lang w:val="en-US"/>
    </w:rPr>
  </w:style>
  <w:style w:type="paragraph" w:customStyle="1" w:styleId="xl127">
    <w:name w:val="xl127"/>
    <w:basedOn w:val="Normal"/>
    <w:rsid w:val="00251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ndara" w:eastAsia="Times New Roman" w:hAnsi="Candara" w:cs="Times New Roman"/>
      <w:sz w:val="24"/>
      <w:szCs w:val="24"/>
      <w:lang w:val="en-US"/>
    </w:rPr>
  </w:style>
  <w:style w:type="paragraph" w:customStyle="1" w:styleId="xl128">
    <w:name w:val="xl128"/>
    <w:basedOn w:val="Normal"/>
    <w:rsid w:val="002510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ndara" w:eastAsia="Times New Roman" w:hAnsi="Candara" w:cs="Times New Roman"/>
      <w:sz w:val="24"/>
      <w:szCs w:val="24"/>
      <w:lang w:val="en-US"/>
    </w:rPr>
  </w:style>
  <w:style w:type="paragraph" w:customStyle="1" w:styleId="xl129">
    <w:name w:val="xl129"/>
    <w:basedOn w:val="Normal"/>
    <w:rsid w:val="002510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ndara" w:eastAsia="Times New Roman" w:hAnsi="Candara" w:cs="Times New Roman"/>
      <w:b/>
      <w:bCs/>
      <w:sz w:val="24"/>
      <w:szCs w:val="24"/>
      <w:lang w:val="en-US"/>
    </w:rPr>
  </w:style>
  <w:style w:type="paragraph" w:customStyle="1" w:styleId="xl130">
    <w:name w:val="xl130"/>
    <w:basedOn w:val="Normal"/>
    <w:rsid w:val="0025102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Candara" w:eastAsia="Times New Roman" w:hAnsi="Candara" w:cs="Times New Roman"/>
      <w:b/>
      <w:bCs/>
      <w:sz w:val="24"/>
      <w:szCs w:val="24"/>
      <w:lang w:val="en-US"/>
    </w:rPr>
  </w:style>
  <w:style w:type="paragraph" w:customStyle="1" w:styleId="xl131">
    <w:name w:val="xl131"/>
    <w:basedOn w:val="Normal"/>
    <w:rsid w:val="0025102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Candara" w:eastAsia="Times New Roman" w:hAnsi="Candara" w:cs="Times New Roman"/>
      <w:b/>
      <w:bCs/>
      <w:sz w:val="24"/>
      <w:szCs w:val="24"/>
      <w:lang w:val="en-US"/>
    </w:rPr>
  </w:style>
  <w:style w:type="paragraph" w:customStyle="1" w:styleId="xl132">
    <w:name w:val="xl132"/>
    <w:basedOn w:val="Normal"/>
    <w:rsid w:val="0025102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Candara" w:eastAsia="Times New Roman" w:hAnsi="Candara" w:cs="Times New Roman"/>
      <w:b/>
      <w:bCs/>
      <w:sz w:val="24"/>
      <w:szCs w:val="24"/>
      <w:lang w:val="en-US"/>
    </w:rPr>
  </w:style>
  <w:style w:type="paragraph" w:customStyle="1" w:styleId="xl133">
    <w:name w:val="xl133"/>
    <w:basedOn w:val="Normal"/>
    <w:rsid w:val="0025102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Candara" w:eastAsia="Times New Roman" w:hAnsi="Candara" w:cs="Times New Roman"/>
      <w:b/>
      <w:bCs/>
      <w:sz w:val="24"/>
      <w:szCs w:val="24"/>
      <w:lang w:val="en-US"/>
    </w:rPr>
  </w:style>
  <w:style w:type="paragraph" w:customStyle="1" w:styleId="xl134">
    <w:name w:val="xl134"/>
    <w:basedOn w:val="Normal"/>
    <w:rsid w:val="0025102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Candara" w:eastAsia="Times New Roman" w:hAnsi="Candara" w:cs="Times New Roman"/>
      <w:sz w:val="24"/>
      <w:szCs w:val="24"/>
      <w:lang w:val="en-US"/>
    </w:rPr>
  </w:style>
  <w:style w:type="paragraph" w:customStyle="1" w:styleId="xl135">
    <w:name w:val="xl135"/>
    <w:basedOn w:val="Normal"/>
    <w:rsid w:val="0025102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Candara" w:eastAsia="Times New Roman" w:hAnsi="Candara" w:cs="Times New Roman"/>
      <w:b/>
      <w:bCs/>
      <w:sz w:val="24"/>
      <w:szCs w:val="24"/>
      <w:lang w:val="en-US"/>
    </w:rPr>
  </w:style>
  <w:style w:type="paragraph" w:customStyle="1" w:styleId="xl136">
    <w:name w:val="xl136"/>
    <w:basedOn w:val="Normal"/>
    <w:rsid w:val="0025102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Candara" w:eastAsia="Times New Roman" w:hAnsi="Candara" w:cs="Times New Roman"/>
      <w:b/>
      <w:bCs/>
      <w:sz w:val="24"/>
      <w:szCs w:val="24"/>
      <w:lang w:val="en-US"/>
    </w:rPr>
  </w:style>
  <w:style w:type="character" w:styleId="Naglaeno">
    <w:name w:val="Strong"/>
    <w:basedOn w:val="Zadanifontodlomka"/>
    <w:uiPriority w:val="22"/>
    <w:qFormat/>
    <w:rsid w:val="00A14C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262378">
      <w:bodyDiv w:val="1"/>
      <w:marLeft w:val="0"/>
      <w:marRight w:val="0"/>
      <w:marTop w:val="0"/>
      <w:marBottom w:val="0"/>
      <w:divBdr>
        <w:top w:val="none" w:sz="0" w:space="0" w:color="auto"/>
        <w:left w:val="none" w:sz="0" w:space="0" w:color="auto"/>
        <w:bottom w:val="none" w:sz="0" w:space="0" w:color="auto"/>
        <w:right w:val="none" w:sz="0" w:space="0" w:color="auto"/>
      </w:divBdr>
    </w:div>
    <w:div w:id="529221946">
      <w:bodyDiv w:val="1"/>
      <w:marLeft w:val="0"/>
      <w:marRight w:val="0"/>
      <w:marTop w:val="0"/>
      <w:marBottom w:val="0"/>
      <w:divBdr>
        <w:top w:val="none" w:sz="0" w:space="0" w:color="auto"/>
        <w:left w:val="none" w:sz="0" w:space="0" w:color="auto"/>
        <w:bottom w:val="none" w:sz="0" w:space="0" w:color="auto"/>
        <w:right w:val="none" w:sz="0" w:space="0" w:color="auto"/>
      </w:divBdr>
    </w:div>
    <w:div w:id="624237275">
      <w:bodyDiv w:val="1"/>
      <w:marLeft w:val="0"/>
      <w:marRight w:val="0"/>
      <w:marTop w:val="0"/>
      <w:marBottom w:val="0"/>
      <w:divBdr>
        <w:top w:val="none" w:sz="0" w:space="0" w:color="auto"/>
        <w:left w:val="none" w:sz="0" w:space="0" w:color="auto"/>
        <w:bottom w:val="none" w:sz="0" w:space="0" w:color="auto"/>
        <w:right w:val="none" w:sz="0" w:space="0" w:color="auto"/>
      </w:divBdr>
      <w:divsChild>
        <w:div w:id="1354645487">
          <w:marLeft w:val="144"/>
          <w:marRight w:val="0"/>
          <w:marTop w:val="0"/>
          <w:marBottom w:val="0"/>
          <w:divBdr>
            <w:top w:val="none" w:sz="0" w:space="0" w:color="auto"/>
            <w:left w:val="none" w:sz="0" w:space="0" w:color="auto"/>
            <w:bottom w:val="none" w:sz="0" w:space="0" w:color="auto"/>
            <w:right w:val="none" w:sz="0" w:space="0" w:color="auto"/>
          </w:divBdr>
        </w:div>
        <w:div w:id="486440862">
          <w:marLeft w:val="144"/>
          <w:marRight w:val="0"/>
          <w:marTop w:val="0"/>
          <w:marBottom w:val="0"/>
          <w:divBdr>
            <w:top w:val="none" w:sz="0" w:space="0" w:color="auto"/>
            <w:left w:val="none" w:sz="0" w:space="0" w:color="auto"/>
            <w:bottom w:val="none" w:sz="0" w:space="0" w:color="auto"/>
            <w:right w:val="none" w:sz="0" w:space="0" w:color="auto"/>
          </w:divBdr>
        </w:div>
        <w:div w:id="729882068">
          <w:marLeft w:val="144"/>
          <w:marRight w:val="0"/>
          <w:marTop w:val="0"/>
          <w:marBottom w:val="0"/>
          <w:divBdr>
            <w:top w:val="none" w:sz="0" w:space="0" w:color="auto"/>
            <w:left w:val="none" w:sz="0" w:space="0" w:color="auto"/>
            <w:bottom w:val="none" w:sz="0" w:space="0" w:color="auto"/>
            <w:right w:val="none" w:sz="0" w:space="0" w:color="auto"/>
          </w:divBdr>
        </w:div>
        <w:div w:id="1199313079">
          <w:marLeft w:val="144"/>
          <w:marRight w:val="0"/>
          <w:marTop w:val="0"/>
          <w:marBottom w:val="0"/>
          <w:divBdr>
            <w:top w:val="none" w:sz="0" w:space="0" w:color="auto"/>
            <w:left w:val="none" w:sz="0" w:space="0" w:color="auto"/>
            <w:bottom w:val="none" w:sz="0" w:space="0" w:color="auto"/>
            <w:right w:val="none" w:sz="0" w:space="0" w:color="auto"/>
          </w:divBdr>
        </w:div>
        <w:div w:id="729766576">
          <w:marLeft w:val="144"/>
          <w:marRight w:val="0"/>
          <w:marTop w:val="0"/>
          <w:marBottom w:val="0"/>
          <w:divBdr>
            <w:top w:val="none" w:sz="0" w:space="0" w:color="auto"/>
            <w:left w:val="none" w:sz="0" w:space="0" w:color="auto"/>
            <w:bottom w:val="none" w:sz="0" w:space="0" w:color="auto"/>
            <w:right w:val="none" w:sz="0" w:space="0" w:color="auto"/>
          </w:divBdr>
        </w:div>
      </w:divsChild>
    </w:div>
    <w:div w:id="782648996">
      <w:bodyDiv w:val="1"/>
      <w:marLeft w:val="0"/>
      <w:marRight w:val="0"/>
      <w:marTop w:val="0"/>
      <w:marBottom w:val="0"/>
      <w:divBdr>
        <w:top w:val="none" w:sz="0" w:space="0" w:color="auto"/>
        <w:left w:val="none" w:sz="0" w:space="0" w:color="auto"/>
        <w:bottom w:val="none" w:sz="0" w:space="0" w:color="auto"/>
        <w:right w:val="none" w:sz="0" w:space="0" w:color="auto"/>
      </w:divBdr>
    </w:div>
    <w:div w:id="804465664">
      <w:bodyDiv w:val="1"/>
      <w:marLeft w:val="0"/>
      <w:marRight w:val="0"/>
      <w:marTop w:val="0"/>
      <w:marBottom w:val="0"/>
      <w:divBdr>
        <w:top w:val="none" w:sz="0" w:space="0" w:color="auto"/>
        <w:left w:val="none" w:sz="0" w:space="0" w:color="auto"/>
        <w:bottom w:val="none" w:sz="0" w:space="0" w:color="auto"/>
        <w:right w:val="none" w:sz="0" w:space="0" w:color="auto"/>
      </w:divBdr>
    </w:div>
    <w:div w:id="894245613">
      <w:bodyDiv w:val="1"/>
      <w:marLeft w:val="0"/>
      <w:marRight w:val="0"/>
      <w:marTop w:val="0"/>
      <w:marBottom w:val="0"/>
      <w:divBdr>
        <w:top w:val="none" w:sz="0" w:space="0" w:color="auto"/>
        <w:left w:val="none" w:sz="0" w:space="0" w:color="auto"/>
        <w:bottom w:val="none" w:sz="0" w:space="0" w:color="auto"/>
        <w:right w:val="none" w:sz="0" w:space="0" w:color="auto"/>
      </w:divBdr>
    </w:div>
    <w:div w:id="1021514773">
      <w:bodyDiv w:val="1"/>
      <w:marLeft w:val="0"/>
      <w:marRight w:val="0"/>
      <w:marTop w:val="0"/>
      <w:marBottom w:val="0"/>
      <w:divBdr>
        <w:top w:val="none" w:sz="0" w:space="0" w:color="auto"/>
        <w:left w:val="none" w:sz="0" w:space="0" w:color="auto"/>
        <w:bottom w:val="none" w:sz="0" w:space="0" w:color="auto"/>
        <w:right w:val="none" w:sz="0" w:space="0" w:color="auto"/>
      </w:divBdr>
    </w:div>
    <w:div w:id="1145048748">
      <w:bodyDiv w:val="1"/>
      <w:marLeft w:val="0"/>
      <w:marRight w:val="0"/>
      <w:marTop w:val="0"/>
      <w:marBottom w:val="0"/>
      <w:divBdr>
        <w:top w:val="none" w:sz="0" w:space="0" w:color="auto"/>
        <w:left w:val="none" w:sz="0" w:space="0" w:color="auto"/>
        <w:bottom w:val="none" w:sz="0" w:space="0" w:color="auto"/>
        <w:right w:val="none" w:sz="0" w:space="0" w:color="auto"/>
      </w:divBdr>
    </w:div>
    <w:div w:id="1311062318">
      <w:bodyDiv w:val="1"/>
      <w:marLeft w:val="0"/>
      <w:marRight w:val="0"/>
      <w:marTop w:val="0"/>
      <w:marBottom w:val="0"/>
      <w:divBdr>
        <w:top w:val="none" w:sz="0" w:space="0" w:color="auto"/>
        <w:left w:val="none" w:sz="0" w:space="0" w:color="auto"/>
        <w:bottom w:val="none" w:sz="0" w:space="0" w:color="auto"/>
        <w:right w:val="none" w:sz="0" w:space="0" w:color="auto"/>
      </w:divBdr>
    </w:div>
    <w:div w:id="1637560564">
      <w:bodyDiv w:val="1"/>
      <w:marLeft w:val="0"/>
      <w:marRight w:val="0"/>
      <w:marTop w:val="0"/>
      <w:marBottom w:val="0"/>
      <w:divBdr>
        <w:top w:val="none" w:sz="0" w:space="0" w:color="auto"/>
        <w:left w:val="none" w:sz="0" w:space="0" w:color="auto"/>
        <w:bottom w:val="none" w:sz="0" w:space="0" w:color="auto"/>
        <w:right w:val="none" w:sz="0" w:space="0" w:color="auto"/>
      </w:divBdr>
    </w:div>
    <w:div w:id="175944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21</Pages>
  <Words>5502</Words>
  <Characters>31362</Characters>
  <Application>Microsoft Office Word</Application>
  <DocSecurity>0</DocSecurity>
  <Lines>261</Lines>
  <Paragraphs>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dc:creator>
  <cp:lastModifiedBy>Mateja</cp:lastModifiedBy>
  <cp:revision>13</cp:revision>
  <cp:lastPrinted>2019-03-07T10:19:00Z</cp:lastPrinted>
  <dcterms:created xsi:type="dcterms:W3CDTF">2019-02-28T12:15:00Z</dcterms:created>
  <dcterms:modified xsi:type="dcterms:W3CDTF">2020-03-16T11:53:00Z</dcterms:modified>
</cp:coreProperties>
</file>